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B64"/>
          <w:sz w:val="60"/>
        </w:rPr>
        <w:t>Manual Técnico</w:t>
      </w:r>
    </w:p>
    <w:p>
      <w:pPr>
        <w:jc w:val="center"/>
      </w:pPr>
      <w:r>
        <w:rPr>
          <w:color w:val="606060"/>
          <w:sz w:val="30"/>
        </w:rPr>
        <w:t>AppTurnos / SWALP</w:t>
      </w:r>
    </w:p>
    <w:p>
      <w:pPr>
        <w:jc w:val="center"/>
      </w:pPr>
      <w:r>
        <w:rPr>
          <w:color w:val="606060"/>
          <w:sz w:val="20"/>
        </w:rPr>
        <w:t>Version 1.0  |  04/09/2026</w:t>
      </w:r>
    </w:p>
    <w:p>
      <w:r>
        <w:br w:type="page"/>
      </w:r>
    </w:p>
    <w:p>
      <w:pPr>
        <w:pStyle w:val="Heading1"/>
      </w:pPr>
      <w:r>
        <w:t>Contenido</w:t>
      </w:r>
    </w:p>
    <w:p>
      <w:r>
        <w:rPr>
          <w:i/>
          <w:color w:val="606060"/>
          <w:sz w:val="18"/>
        </w:rPr>
        <w:t>Para ver el indice: clic derecho sobre el area de abajo &gt; Actualizar campos.</w:t>
      </w:r>
    </w:p>
    <w:p>
      <w:r>
        <w:fldChar w:fldCharType="begin"/>
        <w:instrText xml:space="preserve">TOC \o "1-3" \h \z \u</w:instrText>
        <w:fldChar w:fldCharType="separate"/>
        <w:fldChar w:fldCharType="end"/>
      </w:r>
    </w:p>
    <w:p>
      <w:r>
        <w:br w:type="page"/>
      </w:r>
    </w:p>
    <w:p>
      <w:pPr>
        <w:pStyle w:val="Heading1"/>
      </w:pPr>
      <w:r>
        <w:t>Manual Técnico — AppTurnos / SWALP</w:t>
      </w:r>
    </w:p>
    <w:p>
      <w:r>
        <w:t>Documentación para el desarrollador que llega mañana y tiene que instalar el proyecto, entenderlo, tocarlo sin romperlo y desplegarlo.</w:t>
      </w:r>
    </w:p>
    <w:p>
      <w:r>
        <w:t xml:space="preserve">Toda afirmación técnica lleva su origen entre paréntesis, en formato </w:t>
      </w:r>
      <w:r>
        <w:rPr>
          <w:rFonts w:ascii="Consolas" w:hAnsi="Consolas"/>
          <w:color w:val="A03030"/>
          <w:sz w:val="19"/>
        </w:rPr>
        <w:t>ruta/archivo:línea</w:t>
      </w:r>
      <w:r>
        <w:t xml:space="preserve"> relativo a </w:t>
      </w:r>
      <w:r>
        <w:rPr>
          <w:rFonts w:ascii="Consolas" w:hAnsi="Consolas"/>
          <w:color w:val="A03030"/>
          <w:sz w:val="19"/>
        </w:rPr>
        <w:t>AppTurnosExplora/</w:t>
      </w:r>
      <w:r>
        <w:t xml:space="preserve"> salvo que se indique otra raíz. Las líneas se verificaron contra el código el </w:t>
      </w:r>
      <w:r>
        <w:rPr>
          <w:b/>
        </w:rPr>
        <w:t>2026-08-08</w:t>
      </w:r>
      <w:r>
        <w:t xml:space="preserve">. Lo que no se pudo verificar está en </w:t>
      </w:r>
      <w:r>
        <w:rPr>
          <w:color w:val="1A5CA8"/>
          <w:u w:val="single"/>
        </w:rPr>
        <w:t>§ 18 Por confirmar</w:t>
      </w:r>
      <w:r>
        <w:t>.</w:t>
      </w:r>
    </w:p>
    <w:p>
      <w:r>
        <w:t xml:space="preserve">Este documento </w:t>
      </w:r>
      <w:r>
        <w:rPr>
          <w:b/>
        </w:rPr>
        <w:t>no reemplaza</w:t>
      </w:r>
      <w:r>
        <w:t xml:space="preserve"> la documentación de </w:t>
      </w:r>
      <w:r>
        <w:rPr>
          <w:rFonts w:ascii="Consolas" w:hAnsi="Consolas"/>
          <w:color w:val="A03030"/>
          <w:sz w:val="19"/>
        </w:rPr>
        <w:t>docs/</w:t>
      </w:r>
      <w:r>
        <w:t>: la ordena y la enlaza. Cuando un tema ya está cubierto en profundidad, aquí se resume y se remite.</w:t>
      </w:r>
    </w:p>
    <w:p>
      <w:r>
        <w:t xml:space="preserve">La terminología de dominio (explorador, jornada, doblada, cesión, pago, temporada, alternancia, D FDS…) es la misma que en </w:t>
      </w:r>
      <w:r>
        <w:rPr>
          <w:color w:val="1A5CA8"/>
          <w:u w:val="single"/>
        </w:rPr>
        <w:t>manual_usuario.md</w:t>
      </w:r>
      <w:r>
        <w:rPr>
          <w:color w:val="606060"/>
          <w:sz w:val="17"/>
        </w:rPr>
        <w:t xml:space="preserve"> (./manual_usuario.md)</w:t>
      </w:r>
      <w:r>
        <w:t xml:space="preserve"> § 1.3; ese glosario es la referencia común y no se duplica aquí.</w:t>
      </w:r>
    </w:p>
    <w:p>
      <w:pPr>
        <w:spacing w:after="40"/>
        <w:shd w:val="clear" w:fill="D9D9D9"/>
      </w:pPr>
    </w:p>
    <w:p>
      <w:pPr>
        <w:pStyle w:val="Heading2"/>
      </w:pPr>
      <w:r>
        <w:t>Índice</w:t>
      </w:r>
    </w:p>
    <w:p>
      <w:pPr>
        <w:pStyle w:val="ListNumber"/>
      </w:pPr>
      <w:r>
        <w:rPr>
          <w:color w:val="1A5CA8"/>
          <w:u w:val="single"/>
        </w:rPr>
        <w:t>Visión general</w:t>
      </w:r>
    </w:p>
    <w:p>
      <w:pPr>
        <w:pStyle w:val="ListNumber"/>
      </w:pPr>
      <w:r>
        <w:rPr>
          <w:color w:val="1A5CA8"/>
          <w:u w:val="single"/>
        </w:rPr>
        <w:t>Puesta en marcha</w:t>
      </w:r>
    </w:p>
    <w:p>
      <w:pPr>
        <w:pStyle w:val="ListNumber"/>
      </w:pPr>
      <w:r>
        <w:rPr>
          <w:color w:val="1A5CA8"/>
          <w:u w:val="single"/>
        </w:rPr>
        <w:t>Arquitectura</w:t>
      </w:r>
    </w:p>
    <w:p>
      <w:pPr>
        <w:pStyle w:val="ListNumber"/>
      </w:pPr>
      <w:r>
        <w:rPr>
          <w:color w:val="1A5CA8"/>
          <w:u w:val="single"/>
        </w:rPr>
        <w:t>Estructura del proyecto</w:t>
      </w:r>
    </w:p>
    <w:p>
      <w:pPr>
        <w:pStyle w:val="ListNumber"/>
      </w:pPr>
      <w:r>
        <w:rPr>
          <w:color w:val="1A5CA8"/>
          <w:u w:val="single"/>
        </w:rPr>
        <w:t>Modelos y base de datos</w:t>
      </w:r>
    </w:p>
    <w:p>
      <w:pPr>
        <w:pStyle w:val="ListNumber"/>
      </w:pPr>
      <w:r>
        <w:rPr>
          <w:color w:val="1A5CA8"/>
          <w:u w:val="single"/>
        </w:rPr>
        <w:t>Endpoints y URLs</w:t>
      </w:r>
    </w:p>
    <w:p>
      <w:pPr>
        <w:pStyle w:val="ListNumber"/>
      </w:pPr>
      <w:r>
        <w:rPr>
          <w:color w:val="1A5CA8"/>
          <w:u w:val="single"/>
        </w:rPr>
        <w:t>Servicios y lógica de dominio</w:t>
      </w:r>
    </w:p>
    <w:p>
      <w:pPr>
        <w:pStyle w:val="ListNumber"/>
      </w:pPr>
      <w:r>
        <w:rPr>
          <w:color w:val="1A5CA8"/>
          <w:u w:val="single"/>
        </w:rPr>
        <w:t>Reglas de negocio</w:t>
      </w:r>
    </w:p>
    <w:p>
      <w:pPr>
        <w:pStyle w:val="ListNumber"/>
      </w:pPr>
      <w:r>
        <w:rPr>
          <w:color w:val="1A5CA8"/>
          <w:u w:val="single"/>
        </w:rPr>
        <w:t>Autenticación, autorización y seguridad</w:t>
      </w:r>
    </w:p>
    <w:p>
      <w:pPr>
        <w:pStyle w:val="ListNumber"/>
      </w:pPr>
      <w:r>
        <w:rPr>
          <w:color w:val="1A5CA8"/>
          <w:u w:val="single"/>
        </w:rPr>
        <w:t>Configuración</w:t>
      </w:r>
    </w:p>
    <w:p>
      <w:pPr>
        <w:pStyle w:val="ListNumber"/>
      </w:pPr>
      <w:r>
        <w:rPr>
          <w:color w:val="1A5CA8"/>
          <w:u w:val="single"/>
        </w:rPr>
        <w:t>Dependencias</w:t>
      </w:r>
    </w:p>
    <w:p>
      <w:pPr>
        <w:pStyle w:val="ListNumber"/>
      </w:pPr>
      <w:r>
        <w:rPr>
          <w:color w:val="1A5CA8"/>
          <w:u w:val="single"/>
        </w:rPr>
        <w:t>Recetas (how-to)</w:t>
      </w:r>
      <w:r>
        <w:rPr>
          <w:color w:val="606060"/>
          <w:sz w:val="17"/>
        </w:rPr>
        <w:t xml:space="preserve"> (how-to)](#12-recetas-how-to)</w:t>
      </w:r>
    </w:p>
    <w:p>
      <w:pPr>
        <w:pStyle w:val="ListNumber"/>
      </w:pPr>
      <w:r>
        <w:rPr>
          <w:color w:val="1A5CA8"/>
          <w:u w:val="single"/>
        </w:rPr>
        <w:t>Despliegue</w:t>
      </w:r>
    </w:p>
    <w:p>
      <w:pPr>
        <w:pStyle w:val="ListNumber"/>
      </w:pPr>
      <w:r>
        <w:rPr>
          <w:color w:val="1A5CA8"/>
          <w:u w:val="single"/>
        </w:rPr>
        <w:t>Pruebas</w:t>
      </w:r>
    </w:p>
    <w:p>
      <w:pPr>
        <w:pStyle w:val="ListNumber"/>
      </w:pPr>
      <w:r>
        <w:rPr>
          <w:color w:val="1A5CA8"/>
          <w:u w:val="single"/>
        </w:rPr>
        <w:t>Decisiones técnicas (ADR)</w:t>
      </w:r>
      <w:r>
        <w:rPr>
          <w:color w:val="606060"/>
          <w:sz w:val="17"/>
        </w:rPr>
        <w:t xml:space="preserve"> (ADR)](#15-decisiones-técnicas-adr)</w:t>
      </w:r>
    </w:p>
    <w:p>
      <w:pPr>
        <w:pStyle w:val="ListNumber"/>
      </w:pPr>
      <w:r>
        <w:rPr>
          <w:color w:val="1A5CA8"/>
          <w:u w:val="single"/>
        </w:rPr>
        <w:t>Zonas frágiles y bugs conocidos</w:t>
      </w:r>
    </w:p>
    <w:p>
      <w:pPr>
        <w:pStyle w:val="ListNumber"/>
      </w:pPr>
      <w:r>
        <w:rPr>
          <w:color w:val="1A5CA8"/>
          <w:u w:val="single"/>
        </w:rPr>
        <w:t>Cambios técnicos relevantes</w:t>
      </w:r>
    </w:p>
    <w:p>
      <w:pPr>
        <w:pStyle w:val="ListNumber"/>
      </w:pPr>
      <w:r>
        <w:rPr>
          <w:color w:val="1A5CA8"/>
          <w:u w:val="single"/>
        </w:rPr>
        <w:t>Por confirmar</w:t>
      </w:r>
    </w:p>
    <w:p>
      <w:pPr>
        <w:spacing w:after="40"/>
        <w:shd w:val="clear" w:fill="D9D9D9"/>
      </w:pPr>
    </w:p>
    <w:p>
      <w:pPr>
        <w:pStyle w:val="Heading2"/>
      </w:pPr>
      <w:r>
        <w:t>1. Visión general</w:t>
      </w:r>
    </w:p>
    <w:p>
      <w:pPr>
        <w:pStyle w:val="Heading3"/>
      </w:pPr>
      <w:r>
        <w:t>1.1 Qué es el sistema y qué problema resuelve</w:t>
      </w:r>
    </w:p>
    <w:p>
      <w:r>
        <w:t xml:space="preserve">AppTurnos (SWALP) programa los turnos de un equipo de </w:t>
      </w:r>
      <w:r>
        <w:rPr>
          <w:b/>
        </w:rPr>
        <w:t>exploradores</w:t>
      </w:r>
      <w:r>
        <w:t xml:space="preserve"> del Parque Explora y gestiona los acuerdos con los que intercambian jornadas entre ellos. Cada persona tiene una jornada base (AM o PM) y una programación de descansos que depende del calendario —festivos, mantenimiento, temporada— y de la alternancia publicada de fines de semana. Sobre esa base, el sistema permite seis tipos de acuerdo entre compañeros, cada uno con reglas propias.</w:t>
      </w:r>
    </w:p>
    <w:p>
      <w:r>
        <w:t xml:space="preserve">El núcleo técnico no es el calendario: es el </w:t>
      </w:r>
      <w:r>
        <w:rPr>
          <w:b/>
        </w:rPr>
        <w:t>motor de solicitudes</w:t>
      </w:r>
      <w:r>
        <w:t xml:space="preserve">. Seis formularios que modifican turnos propios </w:t>
      </w:r>
      <w:r>
        <w:rPr>
          <w:i/>
        </w:rPr>
        <w:t>y de terceros</w:t>
      </w:r>
      <w:r>
        <w:t>, generan deuda de jornada, exigen doble aprobación (compañero + supervisor) y se pueden deshacer con el acuerdo de la contraparte, dentro de dos plazos de 24 horas (</w:t>
      </w:r>
      <w:r>
        <w:rPr>
          <w:color w:val="1A5CA8"/>
          <w:u w:val="single"/>
        </w:rPr>
        <w:t>ADR 009</w:t>
      </w:r>
      <w:r>
        <w:rPr>
          <w:color w:val="606060"/>
          <w:sz w:val="17"/>
        </w:rPr>
        <w:t xml:space="preserve"> (./03-arquitectura/adr/009-cancelacion-consensuada.md)</w:t>
      </w:r>
      <w:r>
        <w:t xml:space="preserve">). Casi toda la complejidad del repositorio está ahí: validar que un acuerdo es legal contra el estado </w:t>
      </w:r>
      <w:r>
        <w:rPr>
          <w:i/>
        </w:rPr>
        <w:t>real</w:t>
      </w:r>
      <w:r>
        <w:t xml:space="preserve"> del día, materializarlo en filas de </w:t>
      </w:r>
      <w:r>
        <w:rPr>
          <w:rFonts w:ascii="Consolas" w:hAnsi="Consolas"/>
          <w:color w:val="A03030"/>
          <w:sz w:val="19"/>
        </w:rPr>
        <w:t>Turno</w:t>
      </w:r>
      <w:r>
        <w:t>, poder deshacerlo exactamente, e impedir que dos cambios concurrentes se pisen. Fuera del sistema quedan la nómina y el fichaje real: AppTurnos programa y contabiliza deuda, no asistencia.</w:t>
      </w:r>
    </w:p>
    <w:p>
      <w:pPr>
        <w:pStyle w:val="Heading3"/>
      </w:pPr>
      <w:r>
        <w:t>1.2 Stack y versiones exactas</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rPr>
            </w:r>
            <w:r>
              <w:rPr>
                <w:b/>
              </w:rPr>
              <w:t>Componente</w:t>
            </w:r>
          </w:p>
        </w:tc>
        <w:tc>
          <w:tcPr>
            <w:tcW w:type="dxa" w:w="2880"/>
          </w:tcPr>
          <w:p>
            <w:r>
              <w:rPr>
                <w:b/>
              </w:rPr>
            </w:r>
            <w:r>
              <w:rPr>
                <w:b/>
              </w:rPr>
              <w:t>Versión / elección</w:t>
            </w:r>
          </w:p>
        </w:tc>
        <w:tc>
          <w:tcPr>
            <w:tcW w:type="dxa" w:w="2880"/>
          </w:tcPr>
          <w:p>
            <w:r>
              <w:rPr>
                <w:b/>
              </w:rPr>
            </w:r>
            <w:r>
              <w:rPr>
                <w:b/>
              </w:rPr>
              <w:t>Evidencia</w:t>
            </w:r>
          </w:p>
        </w:tc>
      </w:tr>
      <w:tr>
        <w:tc>
          <w:tcPr>
            <w:tcW w:type="dxa" w:w="2880"/>
          </w:tcPr>
          <w:p>
            <w:r>
              <w:rPr>
                <w:sz w:val="20"/>
              </w:rPr>
            </w:r>
            <w:r>
              <w:rPr>
                <w:sz w:val="20"/>
              </w:rPr>
              <w:t>Python</w:t>
            </w:r>
          </w:p>
        </w:tc>
        <w:tc>
          <w:tcPr>
            <w:tcW w:type="dxa" w:w="2880"/>
          </w:tcPr>
          <w:p>
            <w:r>
              <w:rPr>
                <w:sz w:val="20"/>
              </w:rPr>
            </w:r>
            <w:r>
              <w:rPr>
                <w:sz w:val="20"/>
              </w:rPr>
              <w:t>3.12</w:t>
            </w:r>
          </w:p>
        </w:tc>
        <w:tc>
          <w:tcPr>
            <w:tcW w:type="dxa" w:w="2880"/>
          </w:tcPr>
          <w:p>
            <w:r>
              <w:rPr>
                <w:sz w:val="20"/>
              </w:rPr>
            </w:r>
            <w:r>
              <w:rPr>
                <w:rFonts w:ascii="Consolas" w:hAnsi="Consolas"/>
                <w:color w:val="A03030"/>
                <w:sz w:val="20"/>
              </w:rPr>
              <w:t>Dockerfile</w:t>
            </w:r>
          </w:p>
        </w:tc>
      </w:tr>
      <w:tr>
        <w:tc>
          <w:tcPr>
            <w:tcW w:type="dxa" w:w="2880"/>
          </w:tcPr>
          <w:p>
            <w:r>
              <w:rPr>
                <w:sz w:val="20"/>
              </w:rPr>
            </w:r>
            <w:r>
              <w:rPr>
                <w:sz w:val="20"/>
              </w:rPr>
              <w:t>Django</w:t>
            </w:r>
          </w:p>
        </w:tc>
        <w:tc>
          <w:tcPr>
            <w:tcW w:type="dxa" w:w="2880"/>
          </w:tcPr>
          <w:p>
            <w:r>
              <w:rPr>
                <w:sz w:val="20"/>
              </w:rPr>
            </w:r>
            <w:r>
              <w:rPr>
                <w:sz w:val="20"/>
              </w:rPr>
              <w:t xml:space="preserve">5.2.16 — </w:t>
            </w:r>
            <w:r>
              <w:rPr>
                <w:b/>
                <w:sz w:val="20"/>
              </w:rPr>
              <w:t>sin Django REST Framework</w:t>
            </w:r>
          </w:p>
        </w:tc>
        <w:tc>
          <w:tcPr>
            <w:tcW w:type="dxa" w:w="2880"/>
          </w:tcPr>
          <w:p>
            <w:r>
              <w:rPr>
                <w:sz w:val="20"/>
              </w:rPr>
            </w:r>
            <w:r>
              <w:rPr>
                <w:rFonts w:ascii="Consolas" w:hAnsi="Consolas"/>
                <w:color w:val="A03030"/>
                <w:sz w:val="20"/>
              </w:rPr>
              <w:t>requirements.txt:4</w:t>
            </w:r>
          </w:p>
        </w:tc>
      </w:tr>
      <w:tr>
        <w:tc>
          <w:tcPr>
            <w:tcW w:type="dxa" w:w="2880"/>
          </w:tcPr>
          <w:p>
            <w:r>
              <w:rPr>
                <w:sz w:val="20"/>
              </w:rPr>
            </w:r>
            <w:r>
              <w:rPr>
                <w:sz w:val="20"/>
              </w:rPr>
              <w:t>Base de datos</w:t>
            </w:r>
          </w:p>
        </w:tc>
        <w:tc>
          <w:tcPr>
            <w:tcW w:type="dxa" w:w="2880"/>
          </w:tcPr>
          <w:p>
            <w:r>
              <w:rPr>
                <w:sz w:val="20"/>
              </w:rPr>
            </w:r>
            <w:r>
              <w:rPr>
                <w:sz w:val="20"/>
              </w:rPr>
              <w:t xml:space="preserve">MySQL 8.0; driver </w:t>
            </w:r>
            <w:r>
              <w:rPr>
                <w:rFonts w:ascii="Consolas" w:hAnsi="Consolas"/>
                <w:color w:val="A03030"/>
                <w:sz w:val="20"/>
              </w:rPr>
              <w:t>PyMySQL</w:t>
            </w:r>
            <w:r>
              <w:rPr>
                <w:sz w:val="20"/>
              </w:rPr>
              <w:t xml:space="preserve"> 1.1.2 instalado como </w:t>
            </w:r>
            <w:r>
              <w:rPr>
                <w:rFonts w:ascii="Consolas" w:hAnsi="Consolas"/>
                <w:color w:val="A03030"/>
                <w:sz w:val="20"/>
              </w:rPr>
              <w:t>MySQLdb</w:t>
            </w:r>
            <w:r>
              <w:rPr>
                <w:sz w:val="20"/>
              </w:rPr>
              <w:t xml:space="preserve"> si falta el nativo</w:t>
            </w:r>
          </w:p>
        </w:tc>
        <w:tc>
          <w:tcPr>
            <w:tcW w:type="dxa" w:w="2880"/>
          </w:tcPr>
          <w:p>
            <w:r>
              <w:rPr>
                <w:sz w:val="20"/>
              </w:rPr>
            </w:r>
            <w:r>
              <w:rPr>
                <w:rFonts w:ascii="Consolas" w:hAnsi="Consolas"/>
                <w:color w:val="A03030"/>
                <w:sz w:val="20"/>
              </w:rPr>
              <w:t>config/settings.py:115-119</w:t>
            </w:r>
            <w:r>
              <w:rPr>
                <w:sz w:val="20"/>
              </w:rPr>
              <w:t xml:space="preserve">, </w:t>
            </w:r>
            <w:r>
              <w:rPr>
                <w:rFonts w:ascii="Consolas" w:hAnsi="Consolas"/>
                <w:color w:val="A03030"/>
                <w:sz w:val="20"/>
              </w:rPr>
              <w:t>requirements.txt:14</w:t>
            </w:r>
          </w:p>
        </w:tc>
      </w:tr>
      <w:tr>
        <w:tc>
          <w:tcPr>
            <w:tcW w:type="dxa" w:w="2880"/>
          </w:tcPr>
          <w:p>
            <w:r>
              <w:rPr>
                <w:sz w:val="20"/>
              </w:rPr>
            </w:r>
            <w:r>
              <w:rPr>
                <w:sz w:val="20"/>
              </w:rPr>
              <w:t>Servidor de aplicación</w:t>
            </w:r>
          </w:p>
        </w:tc>
        <w:tc>
          <w:tcPr>
            <w:tcW w:type="dxa" w:w="2880"/>
          </w:tcPr>
          <w:p>
            <w:r>
              <w:rPr>
                <w:sz w:val="20"/>
              </w:rPr>
            </w:r>
            <w:r>
              <w:rPr>
                <w:sz w:val="20"/>
              </w:rPr>
              <w:t>Gunicorn 23.0.0, 3 workers</w:t>
            </w:r>
          </w:p>
        </w:tc>
        <w:tc>
          <w:tcPr>
            <w:tcW w:type="dxa" w:w="2880"/>
          </w:tcPr>
          <w:p>
            <w:r>
              <w:rPr>
                <w:sz w:val="20"/>
              </w:rPr>
            </w:r>
            <w:r>
              <w:rPr>
                <w:rFonts w:ascii="Consolas" w:hAnsi="Consolas"/>
                <w:color w:val="A03030"/>
                <w:sz w:val="20"/>
              </w:rPr>
              <w:t>requirements.txt:11</w:t>
            </w:r>
            <w:r>
              <w:rPr>
                <w:sz w:val="20"/>
              </w:rPr>
              <w:t xml:space="preserve">, </w:t>
            </w:r>
            <w:r>
              <w:rPr>
                <w:rFonts w:ascii="Consolas" w:hAnsi="Consolas"/>
                <w:color w:val="A03030"/>
                <w:sz w:val="20"/>
              </w:rPr>
              <w:t>docker-compose.hostdb.yml</w:t>
            </w:r>
          </w:p>
        </w:tc>
      </w:tr>
      <w:tr>
        <w:tc>
          <w:tcPr>
            <w:tcW w:type="dxa" w:w="2880"/>
          </w:tcPr>
          <w:p>
            <w:r>
              <w:rPr>
                <w:sz w:val="20"/>
              </w:rPr>
            </w:r>
            <w:r>
              <w:rPr>
                <w:sz w:val="20"/>
              </w:rPr>
              <w:t>Estáticos</w:t>
            </w:r>
          </w:p>
        </w:tc>
        <w:tc>
          <w:tcPr>
            <w:tcW w:type="dxa" w:w="2880"/>
          </w:tcPr>
          <w:p>
            <w:r>
              <w:rPr>
                <w:sz w:val="20"/>
              </w:rPr>
            </w:r>
            <w:r>
              <w:rPr>
                <w:sz w:val="20"/>
              </w:rPr>
              <w:t>WhiteNoise 6.8.2 (sin Nginx en el contenedor)</w:t>
            </w:r>
          </w:p>
        </w:tc>
        <w:tc>
          <w:tcPr>
            <w:tcW w:type="dxa" w:w="2880"/>
          </w:tcPr>
          <w:p>
            <w:r>
              <w:rPr>
                <w:sz w:val="20"/>
              </w:rPr>
            </w:r>
            <w:r>
              <w:rPr>
                <w:rFonts w:ascii="Consolas" w:hAnsi="Consolas"/>
                <w:color w:val="A03030"/>
                <w:sz w:val="20"/>
              </w:rPr>
              <w:t>config/settings.py:73</w:t>
            </w:r>
          </w:p>
        </w:tc>
      </w:tr>
      <w:tr>
        <w:tc>
          <w:tcPr>
            <w:tcW w:type="dxa" w:w="2880"/>
          </w:tcPr>
          <w:p>
            <w:r>
              <w:rPr>
                <w:sz w:val="20"/>
              </w:rPr>
            </w:r>
            <w:r>
              <w:rPr>
                <w:sz w:val="20"/>
              </w:rPr>
              <w:t>Frontend</w:t>
            </w:r>
          </w:p>
        </w:tc>
        <w:tc>
          <w:tcPr>
            <w:tcW w:type="dxa" w:w="2880"/>
          </w:tcPr>
          <w:p>
            <w:r>
              <w:rPr>
                <w:sz w:val="20"/>
              </w:rPr>
            </w:r>
            <w:r>
              <w:rPr>
                <w:sz w:val="20"/>
              </w:rPr>
              <w:t xml:space="preserve">AdminLTE 3.2 + JavaScript vanilla, </w:t>
            </w:r>
            <w:r>
              <w:rPr>
                <w:b/>
                <w:sz w:val="20"/>
              </w:rPr>
              <w:t>sin paso de build</w:t>
            </w:r>
          </w:p>
        </w:tc>
        <w:tc>
          <w:tcPr>
            <w:tcW w:type="dxa" w:w="2880"/>
          </w:tcPr>
          <w:p>
            <w:r>
              <w:rPr>
                <w:sz w:val="20"/>
              </w:rPr>
            </w:r>
            <w:r>
              <w:rPr>
                <w:rFonts w:ascii="Consolas" w:hAnsi="Consolas"/>
                <w:color w:val="A03030"/>
                <w:sz w:val="20"/>
              </w:rPr>
              <w:t>docs/03-arquitectura/TECNOLOGIAS_FRONTEND.md</w:t>
            </w:r>
          </w:p>
        </w:tc>
      </w:tr>
      <w:tr>
        <w:tc>
          <w:tcPr>
            <w:tcW w:type="dxa" w:w="2880"/>
          </w:tcPr>
          <w:p>
            <w:r>
              <w:rPr>
                <w:sz w:val="20"/>
              </w:rPr>
            </w:r>
            <w:r>
              <w:rPr>
                <w:sz w:val="20"/>
              </w:rPr>
              <w:t>Historial</w:t>
            </w:r>
          </w:p>
        </w:tc>
        <w:tc>
          <w:tcPr>
            <w:tcW w:type="dxa" w:w="2880"/>
          </w:tcPr>
          <w:p>
            <w:r>
              <w:rPr>
                <w:sz w:val="20"/>
              </w:rPr>
            </w:r>
            <w:r>
              <w:rPr>
                <w:rFonts w:ascii="Consolas" w:hAnsi="Consolas"/>
                <w:color w:val="A03030"/>
                <w:sz w:val="20"/>
              </w:rPr>
              <w:t>django-simple-history</w:t>
            </w:r>
            <w:r>
              <w:rPr>
                <w:sz w:val="20"/>
              </w:rPr>
              <w:t xml:space="preserve"> 3.8.0</w:t>
            </w:r>
          </w:p>
        </w:tc>
        <w:tc>
          <w:tcPr>
            <w:tcW w:type="dxa" w:w="2880"/>
          </w:tcPr>
          <w:p>
            <w:r>
              <w:rPr>
                <w:sz w:val="20"/>
              </w:rPr>
            </w:r>
            <w:r>
              <w:rPr>
                <w:rFonts w:ascii="Consolas" w:hAnsi="Consolas"/>
                <w:color w:val="A03030"/>
                <w:sz w:val="20"/>
              </w:rPr>
              <w:t>config/settings.py:53</w:t>
            </w:r>
          </w:p>
        </w:tc>
      </w:tr>
      <w:tr>
        <w:tc>
          <w:tcPr>
            <w:tcW w:type="dxa" w:w="2880"/>
          </w:tcPr>
          <w:p>
            <w:r>
              <w:rPr>
                <w:sz w:val="20"/>
              </w:rPr>
            </w:r>
            <w:r>
              <w:rPr>
                <w:sz w:val="20"/>
              </w:rPr>
              <w:t>Seguridad</w:t>
            </w:r>
          </w:p>
        </w:tc>
        <w:tc>
          <w:tcPr>
            <w:tcW w:type="dxa" w:w="2880"/>
          </w:tcPr>
          <w:p>
            <w:r>
              <w:rPr>
                <w:sz w:val="20"/>
              </w:rPr>
            </w:r>
            <w:r>
              <w:rPr>
                <w:rFonts w:ascii="Consolas" w:hAnsi="Consolas"/>
                <w:color w:val="A03030"/>
                <w:sz w:val="20"/>
              </w:rPr>
              <w:t>django-axes</w:t>
            </w:r>
            <w:r>
              <w:rPr>
                <w:sz w:val="20"/>
              </w:rPr>
              <w:t xml:space="preserve"> 7.0.1, </w:t>
            </w:r>
            <w:r>
              <w:rPr>
                <w:rFonts w:ascii="Consolas" w:hAnsi="Consolas"/>
                <w:color w:val="A03030"/>
                <w:sz w:val="20"/>
              </w:rPr>
              <w:t>django-csp</w:t>
            </w:r>
            <w:r>
              <w:rPr>
                <w:sz w:val="20"/>
              </w:rPr>
              <w:t xml:space="preserve"> 4.0, </w:t>
            </w:r>
            <w:r>
              <w:rPr>
                <w:rFonts w:ascii="Consolas" w:hAnsi="Consolas"/>
                <w:color w:val="A03030"/>
                <w:sz w:val="20"/>
              </w:rPr>
              <w:t>django-cors-headers</w:t>
            </w:r>
            <w:r>
              <w:rPr>
                <w:sz w:val="20"/>
              </w:rPr>
              <w:t xml:space="preserve"> 4.9.0</w:t>
            </w:r>
          </w:p>
        </w:tc>
        <w:tc>
          <w:tcPr>
            <w:tcW w:type="dxa" w:w="2880"/>
          </w:tcPr>
          <w:p>
            <w:r>
              <w:rPr>
                <w:sz w:val="20"/>
              </w:rPr>
            </w:r>
            <w:r>
              <w:rPr>
                <w:rFonts w:ascii="Consolas" w:hAnsi="Consolas"/>
                <w:color w:val="A03030"/>
                <w:sz w:val="20"/>
              </w:rPr>
              <w:t>config/settings.py:51-52,74</w:t>
            </w:r>
          </w:p>
        </w:tc>
      </w:tr>
      <w:tr>
        <w:tc>
          <w:tcPr>
            <w:tcW w:type="dxa" w:w="2880"/>
          </w:tcPr>
          <w:p>
            <w:r>
              <w:rPr>
                <w:sz w:val="20"/>
              </w:rPr>
            </w:r>
            <w:r>
              <w:rPr>
                <w:sz w:val="20"/>
              </w:rPr>
              <w:t>Configuración</w:t>
            </w:r>
          </w:p>
        </w:tc>
        <w:tc>
          <w:tcPr>
            <w:tcW w:type="dxa" w:w="2880"/>
          </w:tcPr>
          <w:p>
            <w:r>
              <w:rPr>
                <w:sz w:val="20"/>
              </w:rPr>
            </w:r>
            <w:r>
              <w:rPr>
                <w:rFonts w:ascii="Consolas" w:hAnsi="Consolas"/>
                <w:color w:val="A03030"/>
                <w:sz w:val="20"/>
              </w:rPr>
              <w:t>django-environ</w:t>
            </w:r>
            <w:r>
              <w:rPr>
                <w:sz w:val="20"/>
              </w:rPr>
              <w:t xml:space="preserve"> 0.14.0</w:t>
            </w:r>
          </w:p>
        </w:tc>
        <w:tc>
          <w:tcPr>
            <w:tcW w:type="dxa" w:w="2880"/>
          </w:tcPr>
          <w:p>
            <w:r>
              <w:rPr>
                <w:sz w:val="20"/>
              </w:rPr>
            </w:r>
            <w:r>
              <w:rPr>
                <w:rFonts w:ascii="Consolas" w:hAnsi="Consolas"/>
                <w:color w:val="A03030"/>
                <w:sz w:val="20"/>
              </w:rPr>
              <w:t>config/settings.py:20-24</w:t>
            </w:r>
          </w:p>
        </w:tc>
      </w:tr>
      <w:tr>
        <w:tc>
          <w:tcPr>
            <w:tcW w:type="dxa" w:w="2880"/>
          </w:tcPr>
          <w:p>
            <w:r>
              <w:rPr>
                <w:sz w:val="20"/>
              </w:rPr>
            </w:r>
            <w:r>
              <w:rPr>
                <w:sz w:val="20"/>
              </w:rPr>
              <w:t>Caché</w:t>
            </w:r>
          </w:p>
        </w:tc>
        <w:tc>
          <w:tcPr>
            <w:tcW w:type="dxa" w:w="2880"/>
          </w:tcPr>
          <w:p>
            <w:r>
              <w:rPr>
                <w:sz w:val="20"/>
              </w:rPr>
            </w:r>
            <w:r>
              <w:rPr>
                <w:sz w:val="20"/>
              </w:rPr>
              <w:t xml:space="preserve">LocMem / Redis / tabla MySQL, según </w:t>
            </w:r>
            <w:r>
              <w:rPr>
                <w:rFonts w:ascii="Consolas" w:hAnsi="Consolas"/>
                <w:color w:val="A03030"/>
                <w:sz w:val="20"/>
              </w:rPr>
              <w:t>CACHE_URL</w:t>
            </w:r>
          </w:p>
        </w:tc>
        <w:tc>
          <w:tcPr>
            <w:tcW w:type="dxa" w:w="2880"/>
          </w:tcPr>
          <w:p>
            <w:r>
              <w:rPr>
                <w:sz w:val="20"/>
              </w:rPr>
            </w:r>
            <w:r>
              <w:rPr>
                <w:rFonts w:ascii="Consolas" w:hAnsi="Consolas"/>
                <w:color w:val="A03030"/>
                <w:sz w:val="20"/>
              </w:rPr>
              <w:t>config/settings.py:285-316</w:t>
            </w:r>
          </w:p>
        </w:tc>
      </w:tr>
      <w:tr>
        <w:tc>
          <w:tcPr>
            <w:tcW w:type="dxa" w:w="2880"/>
          </w:tcPr>
          <w:p>
            <w:r>
              <w:rPr>
                <w:sz w:val="20"/>
              </w:rPr>
            </w:r>
            <w:r>
              <w:rPr>
                <w:sz w:val="20"/>
              </w:rPr>
              <w:t>Exportación</w:t>
            </w:r>
          </w:p>
        </w:tc>
        <w:tc>
          <w:tcPr>
            <w:tcW w:type="dxa" w:w="2880"/>
          </w:tcPr>
          <w:p>
            <w:r>
              <w:rPr>
                <w:sz w:val="20"/>
              </w:rPr>
            </w:r>
            <w:r>
              <w:rPr>
                <w:rFonts w:ascii="Consolas" w:hAnsi="Consolas"/>
                <w:color w:val="A03030"/>
                <w:sz w:val="20"/>
              </w:rPr>
              <w:t>openpyxl</w:t>
            </w:r>
            <w:r>
              <w:rPr>
                <w:sz w:val="20"/>
              </w:rPr>
              <w:t xml:space="preserve"> 3.1.5</w:t>
            </w:r>
          </w:p>
        </w:tc>
        <w:tc>
          <w:tcPr>
            <w:tcW w:type="dxa" w:w="2880"/>
          </w:tcPr>
          <w:p>
            <w:r>
              <w:rPr>
                <w:sz w:val="20"/>
              </w:rPr>
            </w:r>
            <w:r>
              <w:rPr>
                <w:rFonts w:ascii="Consolas" w:hAnsi="Consolas"/>
                <w:color w:val="A03030"/>
                <w:sz w:val="20"/>
              </w:rPr>
              <w:t>requirements.txt:12</w:t>
            </w:r>
          </w:p>
        </w:tc>
      </w:tr>
      <w:tr>
        <w:tc>
          <w:tcPr>
            <w:tcW w:type="dxa" w:w="2880"/>
          </w:tcPr>
          <w:p>
            <w:r>
              <w:rPr>
                <w:sz w:val="20"/>
              </w:rPr>
            </w:r>
            <w:r>
              <w:rPr>
                <w:sz w:val="20"/>
              </w:rPr>
              <w:t>Zona horaria</w:t>
            </w:r>
          </w:p>
        </w:tc>
        <w:tc>
          <w:tcPr>
            <w:tcW w:type="dxa" w:w="2880"/>
          </w:tcPr>
          <w:p>
            <w:r>
              <w:rPr>
                <w:sz w:val="20"/>
              </w:rPr>
            </w:r>
            <w:r>
              <w:rPr>
                <w:rFonts w:ascii="Consolas" w:hAnsi="Consolas"/>
                <w:color w:val="A03030"/>
                <w:sz w:val="20"/>
              </w:rPr>
              <w:t>America/Bogota</w:t>
            </w:r>
            <w:r>
              <w:rPr>
                <w:sz w:val="20"/>
              </w:rPr>
              <w:t xml:space="preserve">, </w:t>
            </w:r>
            <w:r>
              <w:rPr>
                <w:rFonts w:ascii="Consolas" w:hAnsi="Consolas"/>
                <w:color w:val="A03030"/>
                <w:sz w:val="20"/>
              </w:rPr>
              <w:t>USE_TZ=True</w:t>
            </w:r>
            <w:r>
              <w:rPr>
                <w:sz w:val="20"/>
              </w:rPr>
              <w:t xml:space="preserve">, idioma </w:t>
            </w:r>
            <w:r>
              <w:rPr>
                <w:rFonts w:ascii="Consolas" w:hAnsi="Consolas"/>
                <w:color w:val="A03030"/>
                <w:sz w:val="20"/>
              </w:rPr>
              <w:t>es-co</w:t>
            </w:r>
          </w:p>
        </w:tc>
        <w:tc>
          <w:tcPr>
            <w:tcW w:type="dxa" w:w="2880"/>
          </w:tcPr>
          <w:p>
            <w:r>
              <w:rPr>
                <w:sz w:val="20"/>
              </w:rPr>
            </w:r>
            <w:r>
              <w:rPr>
                <w:rFonts w:ascii="Consolas" w:hAnsi="Consolas"/>
                <w:color w:val="A03030"/>
                <w:sz w:val="20"/>
              </w:rPr>
              <w:t>config/settings.py:214-217</w:t>
            </w:r>
          </w:p>
        </w:tc>
      </w:tr>
    </w:tbl>
    <w:p/>
    <w:p>
      <w:r>
        <w:t>No hay API REST pública: los endpoints JSON existen para el propio frontend.</w:t>
      </w:r>
    </w:p>
    <w:p>
      <w:pPr>
        <w:pStyle w:val="Heading3"/>
      </w:pPr>
      <w:r>
        <w:t>1.3 Madurez del proyecto y estado actual</w:t>
      </w:r>
    </w:p>
    <w:p>
      <w:r>
        <w:t xml:space="preserve">Proyecto en </w:t>
      </w:r>
      <w:r>
        <w:rPr>
          <w:b/>
        </w:rPr>
        <w:t>pre-producción</w:t>
      </w:r>
      <w:r>
        <w:t>. Lo que eso significa en la práctica:</w:t>
      </w:r>
    </w:p>
    <w:p>
      <w:pPr>
        <w:pStyle w:val="ListBullet"/>
      </w:pPr>
      <w:r>
        <w:t xml:space="preserve">El esquema está maduro: 36 archivos de migración en </w:t>
      </w:r>
      <w:r>
        <w:rPr>
          <w:rFonts w:ascii="Consolas" w:hAnsi="Consolas"/>
          <w:color w:val="A03030"/>
          <w:sz w:val="19"/>
        </w:rPr>
        <w:t>solicitudes/migrations/</w:t>
      </w:r>
      <w:r>
        <w:t xml:space="preserve"> —la última,</w:t>
      </w:r>
    </w:p>
    <w:p>
      <w:r>
        <w:rPr>
          <w:rFonts w:ascii="Consolas" w:hAnsi="Consolas"/>
          <w:color w:val="A03030"/>
          <w:sz w:val="19"/>
        </w:rPr>
        <w:t>0034</w:t>
      </w:r>
      <w:r>
        <w:t xml:space="preserve">, añade la cancelación consensuada—, más los de </w:t>
      </w:r>
      <w:r>
        <w:rPr>
          <w:rFonts w:ascii="Consolas" w:hAnsi="Consolas"/>
          <w:color w:val="A03030"/>
          <w:sz w:val="19"/>
        </w:rPr>
        <w:t>turnos</w:t>
      </w:r>
      <w:r>
        <w:t xml:space="preserve">, </w:t>
      </w:r>
      <w:r>
        <w:rPr>
          <w:rFonts w:ascii="Consolas" w:hAnsi="Consolas"/>
          <w:color w:val="A03030"/>
          <w:sz w:val="19"/>
        </w:rPr>
        <w:t>empleados</w:t>
      </w:r>
      <w:r>
        <w:t xml:space="preserve"> y </w:t>
      </w:r>
      <w:r>
        <w:rPr>
          <w:rFonts w:ascii="Consolas" w:hAnsi="Consolas"/>
          <w:color w:val="A03030"/>
          <w:sz w:val="19"/>
        </w:rPr>
        <w:t>permisos</w:t>
      </w:r>
      <w:r>
        <w:t xml:space="preserve"> (recuento exacto de estos tres pendiente, § 18; en </w:t>
      </w:r>
      <w:r>
        <w:rPr>
          <w:rFonts w:ascii="Consolas" w:hAnsi="Consolas"/>
          <w:color w:val="A03030"/>
          <w:sz w:val="19"/>
        </w:rPr>
        <w:t>permisos</w:t>
      </w:r>
      <w:r>
        <w:t xml:space="preserve"> la homóloga es la </w:t>
      </w:r>
      <w:r>
        <w:rPr>
          <w:rFonts w:ascii="Consolas" w:hAnsi="Consolas"/>
          <w:color w:val="A03030"/>
          <w:sz w:val="19"/>
        </w:rPr>
        <w:t>0008</w:t>
      </w:r>
      <w:r>
        <w:t xml:space="preserve">, y la </w:t>
      </w:r>
      <w:r>
        <w:rPr>
          <w:rFonts w:ascii="Consolas" w:hAnsi="Consolas"/>
          <w:color w:val="A03030"/>
          <w:sz w:val="19"/>
        </w:rPr>
        <w:t>0009</w:t>
      </w:r>
      <w:r>
        <w:t xml:space="preserve"> añade </w:t>
      </w:r>
      <w:r>
        <w:rPr>
          <w:rFonts w:ascii="Consolas" w:hAnsi="Consolas"/>
          <w:color w:val="A03030"/>
          <w:sz w:val="19"/>
        </w:rPr>
        <w:t>PermisoEspecial.fecha_aprobacion</w:t>
      </w:r>
      <w:r>
        <w:t>).</w:t>
      </w:r>
    </w:p>
    <w:p>
      <w:pPr>
        <w:pStyle w:val="ListBullet"/>
      </w:pPr>
      <w:r>
        <w:t xml:space="preserve">La suite de pruebas es amplia: 46 archivos en </w:t>
      </w:r>
      <w:r>
        <w:rPr>
          <w:rFonts w:ascii="Consolas" w:hAnsi="Consolas"/>
          <w:color w:val="A03030"/>
          <w:sz w:val="19"/>
        </w:rPr>
        <w:t>solicitudes/tests/</w:t>
      </w:r>
      <w:r>
        <w:t xml:space="preserve"> —uno de ellos,</w:t>
      </w:r>
    </w:p>
    <w:p>
      <w:r>
        <w:rPr>
          <w:rFonts w:ascii="Consolas" w:hAnsi="Consolas"/>
          <w:color w:val="A03030"/>
          <w:sz w:val="19"/>
        </w:rPr>
        <w:t>helpers_cancelacion.py</w:t>
      </w:r>
      <w:r>
        <w:t xml:space="preserve">, es un helper compartido, no un test— y 33 repartidos entre </w:t>
      </w:r>
      <w:r>
        <w:rPr>
          <w:rFonts w:ascii="Consolas" w:hAnsi="Consolas"/>
          <w:color w:val="A03030"/>
          <w:sz w:val="19"/>
        </w:rPr>
        <w:t>turnos</w:t>
      </w:r>
      <w:r>
        <w:t xml:space="preserve">, </w:t>
      </w:r>
      <w:r>
        <w:rPr>
          <w:rFonts w:ascii="Consolas" w:hAnsi="Consolas"/>
          <w:color w:val="A03030"/>
          <w:sz w:val="19"/>
        </w:rPr>
        <w:t>empleados</w:t>
      </w:r>
      <w:r>
        <w:t xml:space="preserve">, </w:t>
      </w:r>
      <w:r>
        <w:rPr>
          <w:rFonts w:ascii="Consolas" w:hAnsi="Consolas"/>
          <w:color w:val="A03030"/>
          <w:sz w:val="19"/>
        </w:rPr>
        <w:t>permisos</w:t>
      </w:r>
      <w:r>
        <w:t xml:space="preserve">, </w:t>
      </w:r>
      <w:r>
        <w:rPr>
          <w:rFonts w:ascii="Consolas" w:hAnsi="Consolas"/>
          <w:color w:val="A03030"/>
          <w:sz w:val="19"/>
        </w:rPr>
        <w:t>core</w:t>
      </w:r>
      <w:r>
        <w:t xml:space="preserve"> e </w:t>
      </w:r>
      <w:r>
        <w:rPr>
          <w:rFonts w:ascii="Consolas" w:hAnsi="Consolas"/>
          <w:color w:val="A03030"/>
          <w:sz w:val="19"/>
        </w:rPr>
        <w:t>integration_tests</w:t>
      </w:r>
      <w:r>
        <w:t>.</w:t>
      </w:r>
    </w:p>
    <w:p>
      <w:pPr>
        <w:pStyle w:val="ListBullet"/>
      </w:pPr>
      <w:r>
        <w:t>El despliegue en AWS está documentado y hay imagen Docker, pero la infraestructura definitiva</w:t>
      </w:r>
    </w:p>
    <w:p>
      <w:r>
        <w:t>sigue con pendientes (</w:t>
      </w:r>
      <w:r>
        <w:rPr>
          <w:color w:val="1A5CA8"/>
          <w:u w:val="single"/>
        </w:rPr>
        <w:t>ADR 005</w:t>
      </w:r>
      <w:r>
        <w:rPr>
          <w:color w:val="606060"/>
          <w:sz w:val="17"/>
        </w:rPr>
        <w:t xml:space="preserve"> (./03-arquitectura/adr/005-pendientes-aws.md)</w:t>
      </w:r>
      <w:r>
        <w:t>).</w:t>
      </w:r>
    </w:p>
    <w:p>
      <w:pPr>
        <w:pStyle w:val="ListBullet"/>
      </w:pPr>
      <w:r>
        <w:t xml:space="preserve">La política CSP estricta está publicada en modo </w:t>
      </w:r>
      <w:r>
        <w:rPr>
          <w:b/>
        </w:rPr>
        <w:t>report-only</w:t>
      </w:r>
      <w:r>
        <w:t>, a la espera de confirmar que no</w:t>
      </w:r>
    </w:p>
    <w:p>
      <w:r>
        <w:t>genera violaciones (</w:t>
      </w:r>
      <w:r>
        <w:rPr>
          <w:rFonts w:ascii="Consolas" w:hAnsi="Consolas"/>
          <w:color w:val="A03030"/>
          <w:sz w:val="19"/>
        </w:rPr>
        <w:t>config/settings.py:399-418</w:t>
      </w:r>
      <w:r>
        <w:t>).</w:t>
      </w:r>
    </w:p>
    <w:p>
      <w:pPr>
        <w:pStyle w:val="ListBullet"/>
      </w:pPr>
      <w:r>
        <w:t>Los datos de la base de desarrollo son descartables: producción arranca limpia. No hay</w:t>
      </w:r>
    </w:p>
    <w:p>
      <w:r>
        <w:t>backfills ni migraciones de datos planificadas.</w:t>
      </w:r>
    </w:p>
    <w:p>
      <w:pPr>
        <w:spacing w:after="40"/>
        <w:shd w:val="clear" w:fill="D9D9D9"/>
      </w:pPr>
    </w:p>
    <w:p>
      <w:pPr>
        <w:pStyle w:val="Heading2"/>
      </w:pPr>
      <w:r>
        <w:t>2. Puesta en marcha</w:t>
      </w:r>
    </w:p>
    <w:p>
      <w:r>
        <w:t>Tutorial reproducible desde cero. Asume que no conoces el proyecto.</w:t>
      </w:r>
    </w:p>
    <w:p>
      <w:pPr>
        <w:pStyle w:val="Heading3"/>
      </w:pPr>
      <w:r>
        <w:t>2.1 Requisitos previos</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rPr>
            </w:r>
            <w:r>
              <w:rPr>
                <w:b/>
              </w:rPr>
              <w:t>Requisito</w:t>
            </w:r>
          </w:p>
        </w:tc>
        <w:tc>
          <w:tcPr>
            <w:tcW w:type="dxa" w:w="2880"/>
          </w:tcPr>
          <w:p>
            <w:r>
              <w:rPr>
                <w:b/>
              </w:rPr>
            </w:r>
            <w:r>
              <w:rPr>
                <w:b/>
              </w:rPr>
              <w:t>Versión</w:t>
            </w:r>
          </w:p>
        </w:tc>
        <w:tc>
          <w:tcPr>
            <w:tcW w:type="dxa" w:w="2880"/>
          </w:tcPr>
          <w:p>
            <w:r>
              <w:rPr>
                <w:b/>
              </w:rPr>
            </w:r>
            <w:r>
              <w:rPr>
                <w:b/>
              </w:rPr>
              <w:t>Por qué</w:t>
            </w:r>
          </w:p>
        </w:tc>
      </w:tr>
      <w:tr>
        <w:tc>
          <w:tcPr>
            <w:tcW w:type="dxa" w:w="2880"/>
          </w:tcPr>
          <w:p>
            <w:r>
              <w:rPr>
                <w:sz w:val="20"/>
              </w:rPr>
            </w:r>
            <w:r>
              <w:rPr>
                <w:sz w:val="20"/>
              </w:rPr>
              <w:t>Python</w:t>
            </w:r>
          </w:p>
        </w:tc>
        <w:tc>
          <w:tcPr>
            <w:tcW w:type="dxa" w:w="2880"/>
          </w:tcPr>
          <w:p>
            <w:r>
              <w:rPr>
                <w:sz w:val="20"/>
              </w:rPr>
            </w:r>
            <w:r>
              <w:rPr>
                <w:sz w:val="20"/>
              </w:rPr>
              <w:t>3.12</w:t>
            </w:r>
          </w:p>
        </w:tc>
        <w:tc>
          <w:tcPr>
            <w:tcW w:type="dxa" w:w="2880"/>
          </w:tcPr>
          <w:p>
            <w:r>
              <w:rPr>
                <w:sz w:val="20"/>
              </w:rPr>
            </w:r>
            <w:r>
              <w:rPr>
                <w:sz w:val="20"/>
              </w:rPr>
              <w:t>Es la versión de la imagen (</w:t>
            </w:r>
            <w:r>
              <w:rPr>
                <w:rFonts w:ascii="Consolas" w:hAnsi="Consolas"/>
                <w:color w:val="A03030"/>
                <w:sz w:val="20"/>
              </w:rPr>
              <w:t>Dockerfile</w:t>
            </w:r>
            <w:r>
              <w:rPr>
                <w:sz w:val="20"/>
              </w:rPr>
              <w:t>)</w:t>
            </w:r>
          </w:p>
        </w:tc>
      </w:tr>
      <w:tr>
        <w:tc>
          <w:tcPr>
            <w:tcW w:type="dxa" w:w="2880"/>
          </w:tcPr>
          <w:p>
            <w:r>
              <w:rPr>
                <w:sz w:val="20"/>
              </w:rPr>
            </w:r>
            <w:r>
              <w:rPr>
                <w:sz w:val="20"/>
              </w:rPr>
              <w:t>MySQL</w:t>
            </w:r>
          </w:p>
        </w:tc>
        <w:tc>
          <w:tcPr>
            <w:tcW w:type="dxa" w:w="2880"/>
          </w:tcPr>
          <w:p>
            <w:r>
              <w:rPr>
                <w:sz w:val="20"/>
              </w:rPr>
            </w:r>
            <w:r>
              <w:rPr>
                <w:sz w:val="20"/>
              </w:rPr>
              <w:t>8.0</w:t>
            </w:r>
          </w:p>
        </w:tc>
        <w:tc>
          <w:tcPr>
            <w:tcW w:type="dxa" w:w="2880"/>
          </w:tcPr>
          <w:p>
            <w:r>
              <w:rPr>
                <w:sz w:val="20"/>
              </w:rPr>
            </w:r>
            <w:r>
              <w:rPr>
                <w:sz w:val="20"/>
              </w:rPr>
              <w:t xml:space="preserve">Motor de </w:t>
            </w:r>
            <w:r>
              <w:rPr>
                <w:rFonts w:ascii="Consolas" w:hAnsi="Consolas"/>
                <w:color w:val="A03030"/>
                <w:sz w:val="20"/>
              </w:rPr>
              <w:t>DATABASES</w:t>
            </w:r>
            <w:r>
              <w:rPr>
                <w:sz w:val="20"/>
              </w:rPr>
              <w:t xml:space="preserve"> (</w:t>
            </w:r>
            <w:r>
              <w:rPr>
                <w:rFonts w:ascii="Consolas" w:hAnsi="Consolas"/>
                <w:color w:val="A03030"/>
                <w:sz w:val="20"/>
              </w:rPr>
              <w:t>config/settings.py:164</w:t>
            </w:r>
            <w:r>
              <w:rPr>
                <w:sz w:val="20"/>
              </w:rPr>
              <w:t>)</w:t>
            </w:r>
          </w:p>
        </w:tc>
      </w:tr>
      <w:tr>
        <w:tc>
          <w:tcPr>
            <w:tcW w:type="dxa" w:w="2880"/>
          </w:tcPr>
          <w:p>
            <w:r>
              <w:rPr>
                <w:sz w:val="20"/>
              </w:rPr>
            </w:r>
            <w:r>
              <w:rPr>
                <w:sz w:val="20"/>
              </w:rPr>
              <w:t>Git</w:t>
            </w:r>
          </w:p>
        </w:tc>
        <w:tc>
          <w:tcPr>
            <w:tcW w:type="dxa" w:w="2880"/>
          </w:tcPr>
          <w:p>
            <w:r>
              <w:rPr>
                <w:sz w:val="20"/>
              </w:rPr>
            </w:r>
            <w:r>
              <w:rPr>
                <w:sz w:val="20"/>
              </w:rPr>
              <w:t>cualquiera</w:t>
            </w:r>
          </w:p>
        </w:tc>
        <w:tc>
          <w:tcPr>
            <w:tcW w:type="dxa" w:w="2880"/>
          </w:tcPr>
          <w:p>
            <w:r>
              <w:rPr>
                <w:sz w:val="20"/>
              </w:rPr>
            </w:r>
            <w:r>
              <w:rPr>
                <w:sz w:val="20"/>
              </w:rPr>
              <w:t>—</w:t>
            </w:r>
          </w:p>
        </w:tc>
      </w:tr>
      <w:tr>
        <w:tc>
          <w:tcPr>
            <w:tcW w:type="dxa" w:w="2880"/>
          </w:tcPr>
          <w:p>
            <w:r>
              <w:rPr>
                <w:sz w:val="20"/>
              </w:rPr>
            </w:r>
            <w:r>
              <w:rPr>
                <w:sz w:val="20"/>
              </w:rPr>
              <w:t>Microsoft Word</w:t>
            </w:r>
          </w:p>
        </w:tc>
        <w:tc>
          <w:tcPr>
            <w:tcW w:type="dxa" w:w="2880"/>
          </w:tcPr>
          <w:p>
            <w:r>
              <w:rPr>
                <w:sz w:val="20"/>
              </w:rPr>
            </w:r>
            <w:r>
              <w:rPr>
                <w:sz w:val="20"/>
              </w:rPr>
              <w:t>opcional</w:t>
            </w:r>
          </w:p>
        </w:tc>
        <w:tc>
          <w:tcPr>
            <w:tcW w:type="dxa" w:w="2880"/>
          </w:tcPr>
          <w:p>
            <w:r>
              <w:rPr>
                <w:sz w:val="20"/>
              </w:rPr>
            </w:r>
            <w:r>
              <w:rPr>
                <w:sz w:val="20"/>
              </w:rPr>
              <w:t>Solo para regenerar los PDF de documentación (usa COM)</w:t>
            </w:r>
          </w:p>
        </w:tc>
      </w:tr>
    </w:tbl>
    <w:p/>
    <w:p>
      <w:r>
        <w:rPr>
          <w:b/>
        </w:rPr>
        <w:t>Trampa de orientación nº 1:</w:t>
      </w:r>
      <w:r>
        <w:t xml:space="preserve"> la raíz del proyecto Django es </w:t>
      </w:r>
      <w:r>
        <w:rPr>
          <w:rFonts w:ascii="Consolas" w:hAnsi="Consolas"/>
          <w:color w:val="A03030"/>
          <w:sz w:val="19"/>
        </w:rPr>
        <w:t>AppTurnosExplora/</w:t>
      </w:r>
      <w:r>
        <w:t xml:space="preserve"> (ahí está </w:t>
      </w:r>
      <w:r>
        <w:rPr>
          <w:rFonts w:ascii="Consolas" w:hAnsi="Consolas"/>
          <w:color w:val="A03030"/>
          <w:sz w:val="19"/>
        </w:rPr>
        <w:t>manage.py</w:t>
      </w:r>
      <w:r>
        <w:t>), no la raíz del repositorio.</w:t>
      </w:r>
    </w:p>
    <w:p>
      <w:r>
        <w:rPr>
          <w:b/>
        </w:rPr>
        <w:t>Trampa nº 2:</w:t>
      </w:r>
      <w:r>
        <w:t xml:space="preserve"> el </w:t>
      </w:r>
      <w:r>
        <w:rPr>
          <w:rFonts w:ascii="Consolas" w:hAnsi="Consolas"/>
          <w:color w:val="A03030"/>
          <w:sz w:val="19"/>
        </w:rPr>
        <w:t>docker-compose.yml</w:t>
      </w:r>
      <w:r>
        <w:t xml:space="preserve"> de la raíz del repositorio levanta </w:t>
      </w:r>
      <w:r>
        <w:rPr>
          <w:b/>
        </w:rPr>
        <w:t>SonarQube</w:t>
      </w:r>
      <w:r>
        <w:t xml:space="preserve">, no la aplicación. Los de la aplicación son </w:t>
      </w:r>
      <w:r>
        <w:rPr>
          <w:rFonts w:ascii="Consolas" w:hAnsi="Consolas"/>
          <w:color w:val="A03030"/>
          <w:sz w:val="19"/>
        </w:rPr>
        <w:t>AppTurnosExplora/docker-compose.local.yml</w:t>
      </w:r>
      <w:r>
        <w:t xml:space="preserve"> y </w:t>
      </w:r>
      <w:r>
        <w:rPr>
          <w:rFonts w:ascii="Consolas" w:hAnsi="Consolas"/>
          <w:color w:val="A03030"/>
          <w:sz w:val="19"/>
        </w:rPr>
        <w:t>AppTurnosExplora/docker-compose.hostdb.yml</w:t>
      </w:r>
      <w:r>
        <w:t>.</w:t>
      </w:r>
    </w:p>
    <w:p>
      <w:pPr>
        <w:pStyle w:val="Heading3"/>
      </w:pPr>
      <w:r>
        <w:t>2.2 Entorno virtual e instalación</w:t>
      </w:r>
    </w:p>
    <w:p>
      <w:pPr>
        <w:pStyle w:val="CodigoBloque"/>
        <w:shd w:val="clear" w:fill="F2F2F2"/>
      </w:pPr>
      <w:r>
        <w:t>cd AppTurnosExplora</w:t>
      </w:r>
    </w:p>
    <w:p>
      <w:pPr>
        <w:pStyle w:val="CodigoBloque"/>
        <w:shd w:val="clear" w:fill="F2F2F2"/>
      </w:pPr>
      <w:r>
        <w:t>python -m venv .venv</w:t>
      </w:r>
    </w:p>
    <w:p>
      <w:pPr>
        <w:pStyle w:val="CodigoBloque"/>
        <w:shd w:val="clear" w:fill="F2F2F2"/>
      </w:pPr>
      <w:r>
        <w:t>.venv\Scripts\activate                 # Windows</w:t>
      </w:r>
    </w:p>
    <w:p>
      <w:pPr>
        <w:pStyle w:val="CodigoBloque"/>
        <w:shd w:val="clear" w:fill="F2F2F2"/>
      </w:pPr>
      <w:r>
        <w:t>pip install -r requirements-dev.txt    # incluye requirements.txt con -r</w:t>
      </w:r>
    </w:p>
    <w:p/>
    <w:p>
      <w:r>
        <w:rPr>
          <w:rFonts w:ascii="Consolas" w:hAnsi="Consolas"/>
          <w:color w:val="A03030"/>
          <w:sz w:val="19"/>
        </w:rPr>
        <w:t>requirements-dev.txt</w:t>
      </w:r>
      <w:r>
        <w:t xml:space="preserve"> hereda producción con </w:t>
      </w:r>
      <w:r>
        <w:rPr>
          <w:rFonts w:ascii="Consolas" w:hAnsi="Consolas"/>
          <w:color w:val="A03030"/>
          <w:sz w:val="19"/>
        </w:rPr>
        <w:t>-r requirements.txt</w:t>
      </w:r>
      <w:r>
        <w:t xml:space="preserve"> y añade solo herramientas de desarrollo (</w:t>
      </w:r>
      <w:r>
        <w:rPr>
          <w:rFonts w:ascii="Consolas" w:hAnsi="Consolas"/>
          <w:color w:val="A03030"/>
          <w:sz w:val="19"/>
        </w:rPr>
        <w:t>requirements-dev.txt:3</w:t>
      </w:r>
      <w:r>
        <w:t>).</w:t>
      </w:r>
    </w:p>
    <w:p>
      <w:pPr>
        <w:pStyle w:val="Heading3"/>
      </w:pPr>
      <w:r>
        <w:t>2.3 Variables de entorno</w:t>
      </w:r>
    </w:p>
    <w:p>
      <w:pPr>
        <w:pStyle w:val="CodigoBloque"/>
        <w:shd w:val="clear" w:fill="F2F2F2"/>
      </w:pPr>
      <w:r>
        <w:t>copy .env.example .env      # y edita los valores</w:t>
      </w:r>
    </w:p>
    <w:p/>
    <w:p>
      <w:r>
        <w:rPr>
          <w:rFonts w:ascii="Consolas" w:hAnsi="Consolas"/>
          <w:color w:val="A03030"/>
          <w:sz w:val="19"/>
        </w:rPr>
        <w:t>.env.example</w:t>
      </w:r>
      <w:r>
        <w:t xml:space="preserve"> es la plantilla completa. Las variables </w:t>
      </w:r>
      <w:r>
        <w:rPr>
          <w:b/>
        </w:rPr>
        <w:t>obligatorias</w:t>
      </w:r>
      <w:r>
        <w:t xml:space="preserve"> sin valor por defecto son </w:t>
      </w:r>
      <w:r>
        <w:rPr>
          <w:rFonts w:ascii="Consolas" w:hAnsi="Consolas"/>
          <w:color w:val="A03030"/>
          <w:sz w:val="19"/>
        </w:rPr>
        <w:t>SECRET_KEY</w:t>
      </w:r>
      <w:r>
        <w:t xml:space="preserve">, </w:t>
      </w:r>
      <w:r>
        <w:rPr>
          <w:rFonts w:ascii="Consolas" w:hAnsi="Consolas"/>
          <w:color w:val="A03030"/>
          <w:sz w:val="19"/>
        </w:rPr>
        <w:t>DB_NAME</w:t>
      </w:r>
      <w:r>
        <w:t xml:space="preserve">, </w:t>
      </w:r>
      <w:r>
        <w:rPr>
          <w:rFonts w:ascii="Consolas" w:hAnsi="Consolas"/>
          <w:color w:val="A03030"/>
          <w:sz w:val="19"/>
        </w:rPr>
        <w:t>DB_USER</w:t>
      </w:r>
      <w:r>
        <w:t xml:space="preserve">, </w:t>
      </w:r>
      <w:r>
        <w:rPr>
          <w:rFonts w:ascii="Consolas" w:hAnsi="Consolas"/>
          <w:color w:val="A03030"/>
          <w:sz w:val="19"/>
        </w:rPr>
        <w:t>DB_PASSWORD</w:t>
      </w:r>
      <w:r>
        <w:t xml:space="preserve">, </w:t>
      </w:r>
      <w:r>
        <w:rPr>
          <w:rFonts w:ascii="Consolas" w:hAnsi="Consolas"/>
          <w:color w:val="A03030"/>
          <w:sz w:val="19"/>
        </w:rPr>
        <w:t>EMAIL_HOST_USER</w:t>
      </w:r>
      <w:r>
        <w:t xml:space="preserve">, </w:t>
      </w:r>
      <w:r>
        <w:rPr>
          <w:rFonts w:ascii="Consolas" w:hAnsi="Consolas"/>
          <w:color w:val="A03030"/>
          <w:sz w:val="19"/>
        </w:rPr>
        <w:t>EMAIL_HOST_PASSWORD</w:t>
      </w:r>
      <w:r>
        <w:t xml:space="preserve"> y </w:t>
      </w:r>
      <w:r>
        <w:rPr>
          <w:rFonts w:ascii="Consolas" w:hAnsi="Consolas"/>
          <w:color w:val="A03030"/>
          <w:sz w:val="19"/>
        </w:rPr>
        <w:t>DEFAULT_FROM_EMAIL</w:t>
      </w:r>
      <w:r>
        <w:t xml:space="preserve">: si falta cualquiera, </w:t>
      </w:r>
      <w:r>
        <w:rPr>
          <w:rFonts w:ascii="Consolas" w:hAnsi="Consolas"/>
          <w:color w:val="A03030"/>
          <w:sz w:val="19"/>
        </w:rPr>
        <w:t>django-environ</w:t>
      </w:r>
      <w:r>
        <w:t xml:space="preserve"> lanza </w:t>
      </w:r>
      <w:r>
        <w:rPr>
          <w:rFonts w:ascii="Consolas" w:hAnsi="Consolas"/>
          <w:color w:val="A03030"/>
          <w:sz w:val="19"/>
        </w:rPr>
        <w:t>ImproperlyConfigured</w:t>
      </w:r>
      <w:r>
        <w:t xml:space="preserve"> al importar </w:t>
      </w:r>
      <w:r>
        <w:rPr>
          <w:rFonts w:ascii="Consolas" w:hAnsi="Consolas"/>
          <w:color w:val="A03030"/>
          <w:sz w:val="19"/>
        </w:rPr>
        <w:t>settings</w:t>
      </w:r>
      <w:r>
        <w:t xml:space="preserve"> y el proceso no arranca (</w:t>
      </w:r>
      <w:r>
        <w:rPr>
          <w:rFonts w:ascii="Consolas" w:hAnsi="Consolas"/>
          <w:color w:val="A03030"/>
          <w:sz w:val="19"/>
        </w:rPr>
        <w:t>config/settings.py:32,165-167,241-243</w:t>
      </w:r>
      <w:r>
        <w:t xml:space="preserve">). La tabla completa está en </w:t>
      </w:r>
      <w:r>
        <w:rPr>
          <w:color w:val="1A5CA8"/>
          <w:u w:val="single"/>
        </w:rPr>
        <w:t>§ 10 Configuración</w:t>
      </w:r>
      <w:r>
        <w:t>.</w:t>
      </w:r>
    </w:p>
    <w:p>
      <w:r>
        <w:rPr>
          <w:rFonts w:ascii="Consolas" w:hAnsi="Consolas"/>
          <w:color w:val="A03030"/>
          <w:sz w:val="19"/>
        </w:rPr>
        <w:t>ENVIRONMENT</w:t>
      </w:r>
      <w:r>
        <w:t xml:space="preserve"> (</w:t>
      </w:r>
      <w:r>
        <w:rPr>
          <w:rFonts w:ascii="Consolas" w:hAnsi="Consolas"/>
          <w:color w:val="A03030"/>
          <w:sz w:val="19"/>
        </w:rPr>
        <w:t>development</w:t>
      </w:r>
      <w:r>
        <w:t xml:space="preserve"> | </w:t>
      </w:r>
      <w:r>
        <w:rPr>
          <w:rFonts w:ascii="Consolas" w:hAnsi="Consolas"/>
          <w:color w:val="A03030"/>
          <w:sz w:val="19"/>
        </w:rPr>
        <w:t>production</w:t>
      </w:r>
      <w:r>
        <w:t xml:space="preserve">) gobierna todo el archivo de settings, que es único: no hay </w:t>
      </w:r>
      <w:r>
        <w:rPr>
          <w:rFonts w:ascii="Consolas" w:hAnsi="Consolas"/>
          <w:color w:val="A03030"/>
          <w:sz w:val="19"/>
        </w:rPr>
        <w:t>settings/local.py</w:t>
      </w:r>
      <w:r>
        <w:t xml:space="preserve"> (</w:t>
      </w:r>
      <w:r>
        <w:rPr>
          <w:rFonts w:ascii="Consolas" w:hAnsi="Consolas"/>
          <w:color w:val="A03030"/>
          <w:sz w:val="19"/>
        </w:rPr>
        <w:t>config/settings.py:23</w:t>
      </w:r>
      <w:r>
        <w:t>).</w:t>
      </w:r>
    </w:p>
    <w:p>
      <w:pPr>
        <w:pStyle w:val="Heading3"/>
      </w:pPr>
      <w:r>
        <w:t>2.4 Base de datos y migraciones</w:t>
      </w:r>
    </w:p>
    <w:p>
      <w:pPr>
        <w:pStyle w:val="CodigoBloque"/>
        <w:shd w:val="clear" w:fill="F2F2F2"/>
      </w:pPr>
      <w:r>
        <w:t>CREATE DATABASE bdturnosex CHARACTER SET utf8mb4;</w:t>
      </w:r>
    </w:p>
    <w:p/>
    <w:p>
      <w:pPr>
        <w:pStyle w:val="CodigoBloque"/>
        <w:shd w:val="clear" w:fill="F2F2F2"/>
      </w:pPr>
      <w:r>
        <w:t>python manage.py migrate</w:t>
      </w:r>
    </w:p>
    <w:p/>
    <w:p>
      <w:r>
        <w:t>Si usas caché en tabla (</w:t>
      </w:r>
      <w:r>
        <w:rPr>
          <w:rFonts w:ascii="Consolas" w:hAnsi="Consolas"/>
          <w:color w:val="A03030"/>
          <w:sz w:val="19"/>
        </w:rPr>
        <w:t>CACHE_URL=db://cache_appturnos</w:t>
      </w:r>
      <w:r>
        <w:t>), hace falta además, una sola vez:</w:t>
      </w:r>
    </w:p>
    <w:p>
      <w:pPr>
        <w:pStyle w:val="CodigoBloque"/>
        <w:shd w:val="clear" w:fill="F2F2F2"/>
      </w:pPr>
      <w:r>
        <w:t>python manage.py createcachetable</w:t>
      </w:r>
    </w:p>
    <w:p/>
    <w:p>
      <w:r>
        <w:t>(</w:t>
      </w:r>
      <w:r>
        <w:rPr>
          <w:rFonts w:ascii="Consolas" w:hAnsi="Consolas"/>
          <w:color w:val="A03030"/>
          <w:sz w:val="19"/>
        </w:rPr>
        <w:t>config/settings.py:276-278</w:t>
      </w:r>
      <w:r>
        <w:t>).</w:t>
      </w:r>
    </w:p>
    <w:p>
      <w:r>
        <w:rPr>
          <w:b/>
        </w:rPr>
        <w:t>Trampa conocida en MySQL local:</w:t>
      </w:r>
      <w:r>
        <w:t xml:space="preserve"> las tablas de zonas horarias vienen vacías y el admin de Django falla al filtrar por fecha. RDS/Aurora ya vienen pobladas; en local hay que cargarlas con </w:t>
      </w:r>
      <w:r>
        <w:rPr>
          <w:rFonts w:ascii="Consolas" w:hAnsi="Consolas"/>
          <w:color w:val="A03030"/>
          <w:sz w:val="19"/>
        </w:rPr>
        <w:t>mysql_tzinfo_to_sql</w:t>
      </w:r>
      <w:r>
        <w:t>.</w:t>
      </w:r>
    </w:p>
    <w:p>
      <w:pPr>
        <w:pStyle w:val="Heading3"/>
      </w:pPr>
      <w:r>
        <w:t>2.5 Datos de arranque</w:t>
      </w:r>
    </w:p>
    <w:p>
      <w:pPr>
        <w:pStyle w:val="CodigoBloque"/>
        <w:shd w:val="clear" w:fill="F2F2F2"/>
      </w:pPr>
      <w:r>
        <w:t>python manage.py createsuperuser</w:t>
      </w:r>
    </w:p>
    <w:p>
      <w:pPr>
        <w:pStyle w:val="CodigoBloque"/>
        <w:shd w:val="clear" w:fill="F2F2F2"/>
      </w:pPr>
      <w:r>
        <w:t>python manage.py instalar_calendario_colombiano      # festivos</w:t>
      </w:r>
    </w:p>
    <w:p>
      <w:pPr>
        <w:pStyle w:val="CodigoBloque"/>
        <w:shd w:val="clear" w:fill="F2F2F2"/>
      </w:pPr>
      <w:r>
        <w:t>python manage.py actualizar_codigos_estrategia       # sincroniza codigo_estrategia</w:t>
      </w:r>
    </w:p>
    <w:p/>
    <w:p>
      <w:r>
        <w:t xml:space="preserve">Además hacen falta datos que </w:t>
      </w:r>
      <w:r>
        <w:rPr>
          <w:b/>
        </w:rPr>
        <w:t>no</w:t>
      </w:r>
      <w:r>
        <w:t xml:space="preserve"> se generan solos:</w:t>
      </w:r>
    </w:p>
    <w:p>
      <w:pPr>
        <w:pStyle w:val="ListBullet"/>
      </w:pPr>
      <w:r>
        <w:t xml:space="preserve">Las dos filas de </w:t>
      </w:r>
      <w:r>
        <w:rPr>
          <w:rFonts w:ascii="Consolas" w:hAnsi="Consolas"/>
          <w:color w:val="A03030"/>
          <w:sz w:val="19"/>
        </w:rPr>
        <w:t>Jornada</w:t>
      </w:r>
      <w:r>
        <w:t xml:space="preserve"> con nombre exacto </w:t>
      </w:r>
      <w:r>
        <w:rPr>
          <w:rFonts w:ascii="Consolas" w:hAnsi="Consolas"/>
          <w:color w:val="A03030"/>
          <w:sz w:val="19"/>
        </w:rPr>
        <w:t>AM</w:t>
      </w:r>
      <w:r>
        <w:t xml:space="preserve"> y </w:t>
      </w:r>
      <w:r>
        <w:rPr>
          <w:rFonts w:ascii="Consolas" w:hAnsi="Consolas"/>
          <w:color w:val="A03030"/>
          <w:sz w:val="19"/>
        </w:rPr>
        <w:t>PM</w:t>
      </w:r>
      <w:r>
        <w:t>. El motor las busca por nombre literal y</w:t>
      </w:r>
    </w:p>
    <w:p>
      <w:r>
        <w:t>no se pueden borrar (</w:t>
      </w:r>
      <w:r>
        <w:rPr>
          <w:rFonts w:ascii="Consolas" w:hAnsi="Consolas"/>
          <w:color w:val="A03030"/>
          <w:sz w:val="19"/>
        </w:rPr>
        <w:t>empleados/models.py:19-25,39-41</w:t>
      </w:r>
      <w:r>
        <w:t>).</w:t>
      </w:r>
    </w:p>
    <w:p>
      <w:pPr>
        <w:pStyle w:val="ListBullet"/>
      </w:pPr>
      <w:r>
        <w:t xml:space="preserve">Los roles </w:t>
      </w:r>
      <w:r>
        <w:rPr>
          <w:rFonts w:ascii="Consolas" w:hAnsi="Consolas"/>
          <w:color w:val="A03030"/>
          <w:sz w:val="19"/>
        </w:rPr>
        <w:t>Supervisor</w:t>
      </w:r>
      <w:r>
        <w:t xml:space="preserve"> y </w:t>
      </w:r>
      <w:r>
        <w:rPr>
          <w:rFonts w:ascii="Consolas" w:hAnsi="Consolas"/>
          <w:color w:val="A03030"/>
          <w:sz w:val="19"/>
        </w:rPr>
        <w:t>Explorador</w:t>
      </w:r>
      <w:r>
        <w:t>, también por nombre exacto (</w:t>
      </w:r>
      <w:r>
        <w:rPr>
          <w:rFonts w:ascii="Consolas" w:hAnsi="Consolas"/>
          <w:color w:val="A03030"/>
          <w:sz w:val="19"/>
        </w:rPr>
        <w:t>empleados/models.py:82-85</w:t>
      </w:r>
      <w:r>
        <w:t>).</w:t>
      </w:r>
    </w:p>
    <w:p>
      <w:pPr>
        <w:pStyle w:val="ListBullet"/>
      </w:pPr>
      <w:r>
        <w:t xml:space="preserve">Los seis </w:t>
      </w:r>
      <w:r>
        <w:rPr>
          <w:rFonts w:ascii="Consolas" w:hAnsi="Consolas"/>
          <w:color w:val="A03030"/>
          <w:sz w:val="19"/>
        </w:rPr>
        <w:t>TipoSolicitudCambio</w:t>
      </w:r>
      <w:r>
        <w:t xml:space="preserve"> con los nombres de </w:t>
      </w:r>
      <w:r>
        <w:rPr>
          <w:rFonts w:ascii="Consolas" w:hAnsi="Consolas"/>
          <w:color w:val="A03030"/>
          <w:sz w:val="19"/>
        </w:rPr>
        <w:t>core.constants.TipoSolicitud</w:t>
      </w:r>
    </w:p>
    <w:p>
      <w:r>
        <w:t>(</w:t>
      </w:r>
      <w:r>
        <w:rPr>
          <w:rFonts w:ascii="Consolas" w:hAnsi="Consolas"/>
          <w:color w:val="A03030"/>
          <w:sz w:val="19"/>
        </w:rPr>
        <w:t>core/constants.py</w:t>
      </w:r>
      <w:r>
        <w:t xml:space="preserve">: </w:t>
      </w:r>
      <w:r>
        <w:rPr>
          <w:rFonts w:ascii="Consolas" w:hAnsi="Consolas"/>
          <w:color w:val="A03030"/>
          <w:sz w:val="19"/>
        </w:rPr>
        <w:t>CAMBIO TURNO</w:t>
      </w:r>
      <w:r>
        <w:t xml:space="preserve">, </w:t>
      </w:r>
      <w:r>
        <w:rPr>
          <w:rFonts w:ascii="Consolas" w:hAnsi="Consolas"/>
          <w:color w:val="A03030"/>
          <w:sz w:val="19"/>
        </w:rPr>
        <w:t>CAMBIO DESCANSO</w:t>
      </w:r>
      <w:r>
        <w:t xml:space="preserve">, </w:t>
      </w:r>
      <w:r>
        <w:rPr>
          <w:rFonts w:ascii="Consolas" w:hAnsi="Consolas"/>
          <w:color w:val="A03030"/>
          <w:sz w:val="19"/>
        </w:rPr>
        <w:t>CT PERMANENTE</w:t>
      </w:r>
      <w:r>
        <w:t xml:space="preserve">, </w:t>
      </w:r>
      <w:r>
        <w:rPr>
          <w:rFonts w:ascii="Consolas" w:hAnsi="Consolas"/>
          <w:color w:val="A03030"/>
          <w:sz w:val="19"/>
        </w:rPr>
        <w:t>DOBLADA</w:t>
      </w:r>
      <w:r>
        <w:t xml:space="preserve">, </w:t>
      </w:r>
      <w:r>
        <w:rPr>
          <w:rFonts w:ascii="Consolas" w:hAnsi="Consolas"/>
          <w:color w:val="A03030"/>
          <w:sz w:val="19"/>
        </w:rPr>
        <w:t>DOBLADA PERMANENTE</w:t>
      </w:r>
      <w:r>
        <w:t xml:space="preserve">, </w:t>
      </w:r>
      <w:r>
        <w:rPr>
          <w:rFonts w:ascii="Consolas" w:hAnsi="Consolas"/>
          <w:color w:val="A03030"/>
          <w:sz w:val="19"/>
        </w:rPr>
        <w:t>D FDS</w:t>
      </w:r>
      <w:r>
        <w:t>).</w:t>
      </w:r>
    </w:p>
    <w:p>
      <w:pPr>
        <w:pStyle w:val="ListBullet"/>
      </w:pPr>
      <w:r>
        <w:t>El calendario anual: temporada, festivos, mantenimiento, alternancia de fines de semana y</w:t>
      </w:r>
    </w:p>
    <w:p>
      <w:r>
        <w:t xml:space="preserve">descansos de semana. </w:t>
      </w:r>
      <w:r>
        <w:rPr>
          <w:b/>
        </w:rPr>
        <w:t>Se carga a mano cada diciembre</w:t>
      </w:r>
      <w:r>
        <w:t xml:space="preserve">; que un año futuro esté vacío es intencional, no un fallo. Procedimiento en </w:t>
      </w:r>
      <w:r>
        <w:rPr>
          <w:color w:val="1A5CA8"/>
          <w:u w:val="single"/>
        </w:rPr>
        <w:t>04-guias/mantenimiento-anual/</w:t>
      </w:r>
      <w:r>
        <w:rPr>
          <w:color w:val="606060"/>
          <w:sz w:val="17"/>
        </w:rPr>
        <w:t xml:space="preserve"> (./04-guias/mantenimiento-anual/)</w:t>
      </w:r>
      <w:r>
        <w:t>.</w:t>
      </w:r>
    </w:p>
    <w:p>
      <w:pPr>
        <w:pStyle w:val="Heading3"/>
      </w:pPr>
      <w:r>
        <w:t>2.6 Arrancar y comprobar que funciona</w:t>
      </w:r>
    </w:p>
    <w:p>
      <w:pPr>
        <w:pStyle w:val="CodigoBloque"/>
        <w:shd w:val="clear" w:fill="F2F2F2"/>
      </w:pPr>
      <w:r>
        <w:t>python manage.py runserver</w:t>
      </w:r>
    </w:p>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rPr>
            </w:r>
            <w:r>
              <w:rPr>
                <w:b/>
              </w:rPr>
              <w:t>Comprobación</w:t>
            </w:r>
          </w:p>
        </w:tc>
        <w:tc>
          <w:tcPr>
            <w:tcW w:type="dxa" w:w="2880"/>
          </w:tcPr>
          <w:p>
            <w:r>
              <w:rPr>
                <w:b/>
              </w:rPr>
            </w:r>
            <w:r>
              <w:rPr>
                <w:b/>
              </w:rPr>
              <w:t>Cómo</w:t>
            </w:r>
          </w:p>
        </w:tc>
        <w:tc>
          <w:tcPr>
            <w:tcW w:type="dxa" w:w="2880"/>
          </w:tcPr>
          <w:p>
            <w:r>
              <w:rPr>
                <w:b/>
              </w:rPr>
            </w:r>
            <w:r>
              <w:rPr>
                <w:b/>
              </w:rPr>
              <w:t>Qué debe pasar</w:t>
            </w:r>
          </w:p>
        </w:tc>
      </w:tr>
      <w:tr>
        <w:tc>
          <w:tcPr>
            <w:tcW w:type="dxa" w:w="2880"/>
          </w:tcPr>
          <w:p>
            <w:r>
              <w:rPr>
                <w:sz w:val="20"/>
              </w:rPr>
            </w:r>
            <w:r>
              <w:rPr>
                <w:sz w:val="20"/>
              </w:rPr>
              <w:t>Proceso vivo</w:t>
            </w:r>
          </w:p>
        </w:tc>
        <w:tc>
          <w:tcPr>
            <w:tcW w:type="dxa" w:w="2880"/>
          </w:tcPr>
          <w:p>
            <w:r>
              <w:rPr>
                <w:sz w:val="20"/>
              </w:rPr>
            </w:r>
            <w:r>
              <w:rPr>
                <w:rFonts w:ascii="Consolas" w:hAnsi="Consolas"/>
                <w:color w:val="A03030"/>
                <w:sz w:val="20"/>
              </w:rPr>
              <w:t>GET /health/</w:t>
            </w:r>
          </w:p>
        </w:tc>
        <w:tc>
          <w:tcPr>
            <w:tcW w:type="dxa" w:w="2880"/>
          </w:tcPr>
          <w:p>
            <w:r>
              <w:rPr>
                <w:sz w:val="20"/>
              </w:rPr>
            </w:r>
            <w:r>
              <w:rPr>
                <w:rFonts w:ascii="Consolas" w:hAnsi="Consolas"/>
                <w:color w:val="A03030"/>
                <w:sz w:val="20"/>
              </w:rPr>
              <w:t>{"status": "ok"}</w:t>
            </w:r>
            <w:r>
              <w:rPr>
                <w:sz w:val="20"/>
              </w:rPr>
              <w:t>, sin tocar la base (</w:t>
            </w:r>
            <w:r>
              <w:rPr>
                <w:rFonts w:ascii="Consolas" w:hAnsi="Consolas"/>
                <w:color w:val="A03030"/>
                <w:sz w:val="20"/>
              </w:rPr>
              <w:t>core/health.py</w:t>
            </w:r>
            <w:r>
              <w:rPr>
                <w:sz w:val="20"/>
              </w:rPr>
              <w:t>)</w:t>
            </w:r>
          </w:p>
        </w:tc>
      </w:tr>
      <w:tr>
        <w:tc>
          <w:tcPr>
            <w:tcW w:type="dxa" w:w="2880"/>
          </w:tcPr>
          <w:p>
            <w:r>
              <w:rPr>
                <w:sz w:val="20"/>
              </w:rPr>
            </w:r>
            <w:r>
              <w:rPr>
                <w:sz w:val="20"/>
              </w:rPr>
              <w:t>Base accesible</w:t>
            </w:r>
          </w:p>
        </w:tc>
        <w:tc>
          <w:tcPr>
            <w:tcW w:type="dxa" w:w="2880"/>
          </w:tcPr>
          <w:p>
            <w:r>
              <w:rPr>
                <w:sz w:val="20"/>
              </w:rPr>
            </w:r>
            <w:r>
              <w:rPr>
                <w:rFonts w:ascii="Consolas" w:hAnsi="Consolas"/>
                <w:color w:val="A03030"/>
                <w:sz w:val="20"/>
              </w:rPr>
              <w:t>GET /health/ready/</w:t>
            </w:r>
          </w:p>
        </w:tc>
        <w:tc>
          <w:tcPr>
            <w:tcW w:type="dxa" w:w="2880"/>
          </w:tcPr>
          <w:p>
            <w:r>
              <w:rPr>
                <w:sz w:val="20"/>
              </w:rPr>
            </w:r>
            <w:r>
              <w:rPr>
                <w:sz w:val="20"/>
              </w:rPr>
              <w:t>Estado que sí verifica la conexión (</w:t>
            </w:r>
            <w:r>
              <w:rPr>
                <w:rFonts w:ascii="Consolas" w:hAnsi="Consolas"/>
                <w:color w:val="A03030"/>
                <w:sz w:val="20"/>
              </w:rPr>
              <w:t>core/health.py</w:t>
            </w:r>
            <w:r>
              <w:rPr>
                <w:sz w:val="20"/>
              </w:rPr>
              <w:t>)</w:t>
            </w:r>
          </w:p>
        </w:tc>
      </w:tr>
      <w:tr>
        <w:tc>
          <w:tcPr>
            <w:tcW w:type="dxa" w:w="2880"/>
          </w:tcPr>
          <w:p>
            <w:r>
              <w:rPr>
                <w:sz w:val="20"/>
              </w:rPr>
            </w:r>
            <w:r>
              <w:rPr>
                <w:sz w:val="20"/>
              </w:rPr>
              <w:t>Login</w:t>
            </w:r>
          </w:p>
        </w:tc>
        <w:tc>
          <w:tcPr>
            <w:tcW w:type="dxa" w:w="2880"/>
          </w:tcPr>
          <w:p>
            <w:r>
              <w:rPr>
                <w:sz w:val="20"/>
              </w:rPr>
            </w:r>
            <w:r>
              <w:rPr>
                <w:rFonts w:ascii="Consolas" w:hAnsi="Consolas"/>
                <w:color w:val="A03030"/>
                <w:sz w:val="20"/>
              </w:rPr>
              <w:t>GET /</w:t>
            </w:r>
          </w:p>
        </w:tc>
        <w:tc>
          <w:tcPr>
            <w:tcW w:type="dxa" w:w="2880"/>
          </w:tcPr>
          <w:p>
            <w:r>
              <w:rPr>
                <w:sz w:val="20"/>
              </w:rPr>
            </w:r>
            <w:r>
              <w:rPr>
                <w:sz w:val="20"/>
              </w:rPr>
              <w:t>Formulario de inicio de sesión (</w:t>
            </w:r>
            <w:r>
              <w:rPr>
                <w:rFonts w:ascii="Consolas" w:hAnsi="Consolas"/>
                <w:color w:val="A03030"/>
                <w:sz w:val="20"/>
              </w:rPr>
              <w:t>core/login/urls.py:5</w:t>
            </w:r>
            <w:r>
              <w:rPr>
                <w:sz w:val="20"/>
              </w:rPr>
              <w:t>)</w:t>
            </w:r>
          </w:p>
        </w:tc>
      </w:tr>
      <w:tr>
        <w:tc>
          <w:tcPr>
            <w:tcW w:type="dxa" w:w="2880"/>
          </w:tcPr>
          <w:p>
            <w:r>
              <w:rPr>
                <w:sz w:val="20"/>
              </w:rPr>
            </w:r>
            <w:r>
              <w:rPr>
                <w:sz w:val="20"/>
              </w:rPr>
              <w:t>Panel</w:t>
            </w:r>
          </w:p>
        </w:tc>
        <w:tc>
          <w:tcPr>
            <w:tcW w:type="dxa" w:w="2880"/>
          </w:tcPr>
          <w:p>
            <w:r>
              <w:rPr>
                <w:sz w:val="20"/>
              </w:rPr>
            </w:r>
            <w:r>
              <w:rPr>
                <w:rFonts w:ascii="Consolas" w:hAnsi="Consolas"/>
                <w:color w:val="A03030"/>
                <w:sz w:val="20"/>
              </w:rPr>
              <w:t>GET /dashboard/</w:t>
            </w:r>
          </w:p>
        </w:tc>
        <w:tc>
          <w:tcPr>
            <w:tcW w:type="dxa" w:w="2880"/>
          </w:tcPr>
          <w:p>
            <w:r>
              <w:rPr>
                <w:sz w:val="20"/>
              </w:rPr>
            </w:r>
            <w:r>
              <w:rPr>
                <w:sz w:val="20"/>
              </w:rPr>
              <w:t>Portada tras autenticarse (</w:t>
            </w:r>
            <w:r>
              <w:rPr>
                <w:rFonts w:ascii="Consolas" w:hAnsi="Consolas"/>
                <w:color w:val="A03030"/>
                <w:sz w:val="20"/>
              </w:rPr>
              <w:t>core/dashboard/urls.py:5</w:t>
            </w:r>
            <w:r>
              <w:rPr>
                <w:sz w:val="20"/>
              </w:rPr>
              <w:t>)</w:t>
            </w:r>
          </w:p>
        </w:tc>
      </w:tr>
      <w:tr>
        <w:tc>
          <w:tcPr>
            <w:tcW w:type="dxa" w:w="2880"/>
          </w:tcPr>
          <w:p>
            <w:r>
              <w:rPr>
                <w:sz w:val="20"/>
              </w:rPr>
            </w:r>
            <w:r>
              <w:rPr>
                <w:sz w:val="20"/>
              </w:rPr>
              <w:t>Configuración</w:t>
            </w:r>
          </w:p>
        </w:tc>
        <w:tc>
          <w:tcPr>
            <w:tcW w:type="dxa" w:w="2880"/>
          </w:tcPr>
          <w:p>
            <w:r>
              <w:rPr>
                <w:sz w:val="20"/>
              </w:rPr>
            </w:r>
            <w:r>
              <w:rPr>
                <w:rFonts w:ascii="Consolas" w:hAnsi="Consolas"/>
                <w:color w:val="A03030"/>
                <w:sz w:val="20"/>
              </w:rPr>
              <w:t>python manage.py check --deploy</w:t>
            </w:r>
          </w:p>
        </w:tc>
        <w:tc>
          <w:tcPr>
            <w:tcW w:type="dxa" w:w="2880"/>
          </w:tcPr>
          <w:p>
            <w:r>
              <w:rPr>
                <w:sz w:val="20"/>
              </w:rPr>
            </w:r>
            <w:r>
              <w:rPr>
                <w:sz w:val="20"/>
              </w:rPr>
              <w:t>Sin errores críticos</w:t>
            </w:r>
          </w:p>
        </w:tc>
      </w:tr>
    </w:tbl>
    <w:p/>
    <w:p>
      <w:r>
        <w:t>Ninguno de los dos endpoints de salud requiere autenticación ni devuelve información del sistema: solo un estado (</w:t>
      </w:r>
      <w:r>
        <w:rPr>
          <w:rFonts w:ascii="Consolas" w:hAnsi="Consolas"/>
          <w:color w:val="A03030"/>
          <w:sz w:val="19"/>
        </w:rPr>
        <w:t>core/health.py</w:t>
      </w:r>
      <w:r>
        <w:t>, docstring del módulo).</w:t>
      </w:r>
    </w:p>
    <w:p>
      <w:pPr>
        <w:pStyle w:val="Heading3"/>
      </w:pPr>
      <w:r>
        <w:t>2.7 Docker / docker-compose</w:t>
      </w:r>
    </w:p>
    <w:p>
      <w:r>
        <w:t>Hay dos ficheros, para dos escenarios distintos:</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rPr>
            </w:r>
            <w:r>
              <w:rPr>
                <w:b/>
              </w:rPr>
              <w:t>Fichero</w:t>
            </w:r>
          </w:p>
        </w:tc>
        <w:tc>
          <w:tcPr>
            <w:tcW w:type="dxa" w:w="2880"/>
          </w:tcPr>
          <w:p>
            <w:r>
              <w:rPr>
                <w:b/>
              </w:rPr>
            </w:r>
            <w:r>
              <w:rPr>
                <w:b/>
              </w:rPr>
              <w:t>Qué levanta</w:t>
            </w:r>
          </w:p>
        </w:tc>
        <w:tc>
          <w:tcPr>
            <w:tcW w:type="dxa" w:w="2880"/>
          </w:tcPr>
          <w:p>
            <w:r>
              <w:rPr>
                <w:b/>
              </w:rPr>
            </w:r>
            <w:r>
              <w:rPr>
                <w:b/>
              </w:rPr>
              <w:t>Cuándo usarlo</w:t>
            </w:r>
          </w:p>
        </w:tc>
      </w:tr>
      <w:tr>
        <w:tc>
          <w:tcPr>
            <w:tcW w:type="dxa" w:w="2880"/>
          </w:tcPr>
          <w:p>
            <w:r>
              <w:rPr>
                <w:sz w:val="20"/>
              </w:rPr>
            </w:r>
            <w:r>
              <w:rPr>
                <w:rFonts w:ascii="Consolas" w:hAnsi="Consolas"/>
                <w:color w:val="A03030"/>
                <w:sz w:val="20"/>
              </w:rPr>
              <w:t>docker-compose.local.yml</w:t>
            </w:r>
          </w:p>
        </w:tc>
        <w:tc>
          <w:tcPr>
            <w:tcW w:type="dxa" w:w="2880"/>
          </w:tcPr>
          <w:p>
            <w:r>
              <w:rPr>
                <w:sz w:val="20"/>
              </w:rPr>
            </w:r>
            <w:r>
              <w:rPr>
                <w:sz w:val="20"/>
              </w:rPr>
              <w:t>MySQL 8.0 efímero (puerto host 3307) + la app con la imagen de producción</w:t>
            </w:r>
          </w:p>
        </w:tc>
        <w:tc>
          <w:tcPr>
            <w:tcW w:type="dxa" w:w="2880"/>
          </w:tcPr>
          <w:p>
            <w:r>
              <w:rPr>
                <w:sz w:val="20"/>
              </w:rPr>
            </w:r>
            <w:r>
              <w:rPr>
                <w:sz w:val="20"/>
              </w:rPr>
              <w:t>Probar la imagen real sin tocar tu base local</w:t>
            </w:r>
          </w:p>
        </w:tc>
      </w:tr>
      <w:tr>
        <w:tc>
          <w:tcPr>
            <w:tcW w:type="dxa" w:w="2880"/>
          </w:tcPr>
          <w:p>
            <w:r>
              <w:rPr>
                <w:sz w:val="20"/>
              </w:rPr>
            </w:r>
            <w:r>
              <w:rPr>
                <w:rFonts w:ascii="Consolas" w:hAnsi="Consolas"/>
                <w:color w:val="A03030"/>
                <w:sz w:val="20"/>
              </w:rPr>
              <w:t>docker-compose.hostdb.yml</w:t>
            </w:r>
          </w:p>
        </w:tc>
        <w:tc>
          <w:tcPr>
            <w:tcW w:type="dxa" w:w="2880"/>
          </w:tcPr>
          <w:p>
            <w:r>
              <w:rPr>
                <w:sz w:val="20"/>
              </w:rPr>
            </w:r>
            <w:r>
              <w:rPr>
                <w:sz w:val="20"/>
              </w:rPr>
              <w:t xml:space="preserve">Solo la app, apuntando a tu MySQL del host vía </w:t>
            </w:r>
            <w:r>
              <w:rPr>
                <w:rFonts w:ascii="Consolas" w:hAnsi="Consolas"/>
                <w:color w:val="A03030"/>
                <w:sz w:val="20"/>
              </w:rPr>
              <w:t>host.docker.internal</w:t>
            </w:r>
          </w:p>
        </w:tc>
        <w:tc>
          <w:tcPr>
            <w:tcW w:type="dxa" w:w="2880"/>
          </w:tcPr>
          <w:p>
            <w:r>
              <w:rPr>
                <w:sz w:val="20"/>
              </w:rPr>
            </w:r>
            <w:r>
              <w:rPr>
                <w:sz w:val="20"/>
              </w:rPr>
              <w:t>Probar la imagen contra tus datos reales</w:t>
            </w:r>
          </w:p>
        </w:tc>
      </w:tr>
    </w:tbl>
    <w:p/>
    <w:p>
      <w:pPr>
        <w:pStyle w:val="CodigoBloque"/>
        <w:shd w:val="clear" w:fill="F2F2F2"/>
      </w:pPr>
      <w:r>
        <w:t>docker compose -f docker-compose.local.yml up --build -d   # http://localhost:8000</w:t>
      </w:r>
    </w:p>
    <w:p>
      <w:pPr>
        <w:pStyle w:val="CodigoBloque"/>
        <w:shd w:val="clear" w:fill="F2F2F2"/>
      </w:pPr>
      <w:r>
        <w:t>docker compose -f docker-compose.local.yml down -v</w:t>
      </w:r>
    </w:p>
    <w:p/>
    <w:p>
      <w:r>
        <w:t>Tres detalles que evitan sorpresas:</w:t>
      </w:r>
    </w:p>
    <w:p>
      <w:pPr>
        <w:pStyle w:val="ListNumber"/>
      </w:pPr>
      <w:r>
        <w:t xml:space="preserve">Ambos ficheros fijan </w:t>
      </w:r>
      <w:r>
        <w:rPr>
          <w:rFonts w:ascii="Consolas" w:hAnsi="Consolas"/>
          <w:color w:val="A03030"/>
          <w:sz w:val="19"/>
        </w:rPr>
        <w:t>ENVIRONMENT=production</w:t>
      </w:r>
      <w:r>
        <w:t xml:space="preserve"> pero </w:t>
      </w:r>
      <w:r>
        <w:rPr>
          <w:rFonts w:ascii="Consolas" w:hAnsi="Consolas"/>
          <w:color w:val="A03030"/>
          <w:sz w:val="19"/>
        </w:rPr>
        <w:t>SECURE_HTTPS=False</w:t>
      </w:r>
      <w:r>
        <w:t>, para poder navegar en</w:t>
      </w:r>
    </w:p>
    <w:p>
      <w:r>
        <w:t>HTTP local sin caer en el redirect a HTTPS (</w:t>
      </w:r>
      <w:r>
        <w:rPr>
          <w:rFonts w:ascii="Consolas" w:hAnsi="Consolas"/>
          <w:color w:val="A03030"/>
          <w:sz w:val="19"/>
        </w:rPr>
        <w:t>docker-compose.local.yml</w:t>
      </w:r>
      <w:r>
        <w:t xml:space="preserve">, sección </w:t>
      </w:r>
      <w:r>
        <w:rPr>
          <w:rFonts w:ascii="Consolas" w:hAnsi="Consolas"/>
          <w:color w:val="A03030"/>
          <w:sz w:val="19"/>
        </w:rPr>
        <w:t>environment</w:t>
      </w:r>
      <w:r>
        <w:t>).</w:t>
      </w:r>
    </w:p>
    <w:p>
      <w:pPr>
        <w:pStyle w:val="ListNumber"/>
      </w:pPr>
      <w:r>
        <w:rPr>
          <w:rFonts w:ascii="Consolas" w:hAnsi="Consolas"/>
          <w:color w:val="A03030"/>
          <w:sz w:val="19"/>
        </w:rPr>
        <w:t>docker-compose.hostdb.yml</w:t>
      </w:r>
      <w:r>
        <w:t xml:space="preserve"> </w:t>
      </w:r>
      <w:r>
        <w:rPr>
          <w:b/>
        </w:rPr>
        <w:t>sobrescribe el `command`</w:t>
      </w:r>
      <w:r>
        <w:t xml:space="preserve"> para arrancar solo Gunicorn, sin</w:t>
      </w:r>
    </w:p>
    <w:p>
      <w:r>
        <w:rPr>
          <w:rFonts w:ascii="Consolas" w:hAnsi="Consolas"/>
          <w:color w:val="A03030"/>
          <w:sz w:val="19"/>
        </w:rPr>
        <w:t>migrate</w:t>
      </w:r>
      <w:r>
        <w:t>: no toca el esquema de tu base real (</w:t>
      </w:r>
      <w:r>
        <w:rPr>
          <w:rFonts w:ascii="Consolas" w:hAnsi="Consolas"/>
          <w:color w:val="A03030"/>
          <w:sz w:val="19"/>
        </w:rPr>
        <w:t>docker-compose.hostdb.yml</w:t>
      </w:r>
      <w:r>
        <w:t xml:space="preserve">, clave </w:t>
      </w:r>
      <w:r>
        <w:rPr>
          <w:rFonts w:ascii="Consolas" w:hAnsi="Consolas"/>
          <w:color w:val="A03030"/>
          <w:sz w:val="19"/>
        </w:rPr>
        <w:t>command</w:t>
      </w:r>
      <w:r>
        <w:t>).</w:t>
      </w:r>
    </w:p>
    <w:p>
      <w:pPr>
        <w:pStyle w:val="ListNumber"/>
      </w:pPr>
      <w:r>
        <w:t xml:space="preserve">El puerto de MySQL en </w:t>
      </w:r>
      <w:r>
        <w:rPr>
          <w:rFonts w:ascii="Consolas" w:hAnsi="Consolas"/>
          <w:color w:val="A03030"/>
          <w:sz w:val="19"/>
        </w:rPr>
        <w:t>local</w:t>
      </w:r>
      <w:r>
        <w:t xml:space="preserve"> se publica en </w:t>
      </w:r>
      <w:r>
        <w:rPr>
          <w:b/>
        </w:rPr>
        <w:t>3307</w:t>
      </w:r>
      <w:r>
        <w:t xml:space="preserve"> para no chocar con tu MySQL local en 3306.</w:t>
      </w:r>
    </w:p>
    <w:p>
      <w:r>
        <w:t xml:space="preserve">Guía completa: </w:t>
      </w:r>
      <w:r>
        <w:rPr>
          <w:color w:val="1A5CA8"/>
          <w:u w:val="single"/>
        </w:rPr>
        <w:t>MANUAL_DOCKER_LOCAL.md</w:t>
      </w:r>
      <w:r>
        <w:rPr>
          <w:color w:val="606060"/>
          <w:sz w:val="17"/>
        </w:rPr>
        <w:t xml:space="preserve"> (./05-referencia/deployment/MANUAL_DOCKER_LOCAL.md)</w:t>
      </w:r>
      <w:r>
        <w:t>.</w:t>
      </w:r>
    </w:p>
    <w:p>
      <w:pPr>
        <w:spacing w:after="40"/>
        <w:shd w:val="clear" w:fill="D9D9D9"/>
      </w:pPr>
    </w:p>
    <w:p>
      <w:pPr>
        <w:pStyle w:val="Heading2"/>
      </w:pPr>
      <w:r>
        <w:t>3. Arquitectura</w:t>
      </w:r>
    </w:p>
    <w:p>
      <w:pPr>
        <w:pStyle w:val="Heading3"/>
      </w:pPr>
      <w:r>
        <w:t>3.1 Diagrama de contexto</w:t>
      </w:r>
    </w:p>
    <w:p>
      <w:pPr>
        <w:pStyle w:val="CodigoBloque"/>
        <w:shd w:val="clear" w:fill="F2F2F2"/>
      </w:pPr>
      <w:r>
        <w:t>flowchart TB</w:t>
      </w:r>
    </w:p>
    <w:p>
      <w:pPr>
        <w:pStyle w:val="CodigoBloque"/>
        <w:shd w:val="clear" w:fill="F2F2F2"/>
      </w:pPr>
      <w:r>
        <w:t xml:space="preserve">    EXP["Explorador&lt;br/&gt;(navegador)"]</w:t>
      </w:r>
    </w:p>
    <w:p>
      <w:pPr>
        <w:pStyle w:val="CodigoBloque"/>
        <w:shd w:val="clear" w:fill="F2F2F2"/>
      </w:pPr>
      <w:r>
        <w:t xml:space="preserve">    SUP["Supervisor / staff"]</w:t>
      </w:r>
    </w:p>
    <w:p>
      <w:pPr>
        <w:pStyle w:val="CodigoBloque"/>
        <w:shd w:val="clear" w:fill="F2F2F2"/>
      </w:pPr>
      <w:r>
        <w:t xml:space="preserve">    subgraph APP["AppTurnos — Django 5.2 monolito"]</w:t>
      </w:r>
    </w:p>
    <w:p>
      <w:pPr>
        <w:pStyle w:val="CodigoBloque"/>
        <w:shd w:val="clear" w:fill="F2F2F2"/>
      </w:pPr>
      <w:r>
        <w:t xml:space="preserve">        WEB["Vistas HTML&lt;br/&gt;AdminLTE + JS vanilla"]</w:t>
      </w:r>
    </w:p>
    <w:p>
      <w:pPr>
        <w:pStyle w:val="CodigoBloque"/>
        <w:shd w:val="clear" w:fill="F2F2F2"/>
      </w:pPr>
      <w:r>
        <w:t xml:space="preserve">        API["Endpoints JSON&lt;br/&gt;(consumo propio)"]</w:t>
      </w:r>
    </w:p>
    <w:p>
      <w:pPr>
        <w:pStyle w:val="CodigoBloque"/>
        <w:shd w:val="clear" w:fill="F2F2F2"/>
      </w:pPr>
      <w:r>
        <w:t xml:space="preserve">        ORQ["Motor de solicitudes&lt;br/&gt;orchestrator + factory + strategies"]</w:t>
      </w:r>
    </w:p>
    <w:p>
      <w:pPr>
        <w:pStyle w:val="CodigoBloque"/>
        <w:shd w:val="clear" w:fill="F2F2F2"/>
      </w:pPr>
      <w:r>
        <w:t xml:space="preserve">        TUR["Motor de turnos&lt;br/&gt;turnos/services"]</w:t>
      </w:r>
    </w:p>
    <w:p>
      <w:pPr>
        <w:pStyle w:val="CodigoBloque"/>
        <w:shd w:val="clear" w:fill="F2F2F2"/>
      </w:pPr>
      <w:r>
        <w:t xml:space="preserve">    end</w:t>
      </w:r>
    </w:p>
    <w:p>
      <w:pPr>
        <w:pStyle w:val="CodigoBloque"/>
        <w:shd w:val="clear" w:fill="F2F2F2"/>
      </w:pPr>
      <w:r>
        <w:t xml:space="preserve">    DB[("MySQL 8.0&lt;br/&gt;turnos, solicitudes, deudas")]</w:t>
      </w:r>
    </w:p>
    <w:p>
      <w:pPr>
        <w:pStyle w:val="CodigoBloque"/>
        <w:shd w:val="clear" w:fill="F2F2F2"/>
      </w:pPr>
      <w:r>
        <w:t xml:space="preserve">    CACHE[("Caché&lt;br/&gt;LocMem / Redis / tabla")]</w:t>
      </w:r>
    </w:p>
    <w:p>
      <w:pPr>
        <w:pStyle w:val="CodigoBloque"/>
        <w:shd w:val="clear" w:fill="F2F2F2"/>
      </w:pPr>
      <w:r>
        <w:t xml:space="preserve">    OUTBOX[["EmailOutbox&lt;br/&gt;(tabla)"]]</w:t>
      </w:r>
    </w:p>
    <w:p>
      <w:pPr>
        <w:pStyle w:val="CodigoBloque"/>
        <w:shd w:val="clear" w:fill="F2F2F2"/>
      </w:pPr>
      <w:r>
        <w:t xml:space="preserve">    SMTP["SMTP / SES"]</w:t>
      </w:r>
    </w:p>
    <w:p>
      <w:pPr>
        <w:pStyle w:val="CodigoBloque"/>
        <w:shd w:val="clear" w:fill="F2F2F2"/>
      </w:pPr>
      <w:r>
        <w:t xml:space="preserve">    CRON["cron:&lt;br/&gt;procesar_email_outbox"]</w:t>
      </w:r>
    </w:p>
    <w:p>
      <w:pPr>
        <w:pStyle w:val="CodigoBloque"/>
        <w:shd w:val="clear" w:fill="F2F2F2"/>
      </w:pPr>
    </w:p>
    <w:p>
      <w:pPr>
        <w:pStyle w:val="CodigoBloque"/>
        <w:shd w:val="clear" w:fill="F2F2F2"/>
      </w:pPr>
      <w:r>
        <w:t xml:space="preserve">    EXP --&gt; WEB</w:t>
      </w:r>
    </w:p>
    <w:p>
      <w:pPr>
        <w:pStyle w:val="CodigoBloque"/>
        <w:shd w:val="clear" w:fill="F2F2F2"/>
      </w:pPr>
      <w:r>
        <w:t xml:space="preserve">    SUP --&gt; WEB</w:t>
      </w:r>
    </w:p>
    <w:p>
      <w:pPr>
        <w:pStyle w:val="CodigoBloque"/>
        <w:shd w:val="clear" w:fill="F2F2F2"/>
      </w:pPr>
      <w:r>
        <w:t xml:space="preserve">    WEB --&gt; API</w:t>
      </w:r>
    </w:p>
    <w:p>
      <w:pPr>
        <w:pStyle w:val="CodigoBloque"/>
        <w:shd w:val="clear" w:fill="F2F2F2"/>
      </w:pPr>
      <w:r>
        <w:t xml:space="preserve">    WEB --&gt; ORQ</w:t>
      </w:r>
    </w:p>
    <w:p>
      <w:pPr>
        <w:pStyle w:val="CodigoBloque"/>
        <w:shd w:val="clear" w:fill="F2F2F2"/>
      </w:pPr>
      <w:r>
        <w:t xml:space="preserve">    ORQ --&gt; TUR</w:t>
      </w:r>
    </w:p>
    <w:p>
      <w:pPr>
        <w:pStyle w:val="CodigoBloque"/>
        <w:shd w:val="clear" w:fill="F2F2F2"/>
      </w:pPr>
      <w:r>
        <w:t xml:space="preserve">    ORQ --&gt; DB</w:t>
      </w:r>
    </w:p>
    <w:p>
      <w:pPr>
        <w:pStyle w:val="CodigoBloque"/>
        <w:shd w:val="clear" w:fill="F2F2F2"/>
      </w:pPr>
      <w:r>
        <w:t xml:space="preserve">    TUR --&gt; DB</w:t>
      </w:r>
    </w:p>
    <w:p>
      <w:pPr>
        <w:pStyle w:val="CodigoBloque"/>
        <w:shd w:val="clear" w:fill="F2F2F2"/>
      </w:pPr>
      <w:r>
        <w:t xml:space="preserve">    TUR --&gt; CACHE</w:t>
      </w:r>
    </w:p>
    <w:p>
      <w:pPr>
        <w:pStyle w:val="CodigoBloque"/>
        <w:shd w:val="clear" w:fill="F2F2F2"/>
      </w:pPr>
      <w:r>
        <w:t xml:space="preserve">    ORQ --&gt; OUTBOX</w:t>
      </w:r>
    </w:p>
    <w:p>
      <w:pPr>
        <w:pStyle w:val="CodigoBloque"/>
        <w:shd w:val="clear" w:fill="F2F2F2"/>
      </w:pPr>
      <w:r>
        <w:t xml:space="preserve">    CRON --&gt; OUTBOX</w:t>
      </w:r>
    </w:p>
    <w:p>
      <w:pPr>
        <w:pStyle w:val="CodigoBloque"/>
        <w:shd w:val="clear" w:fill="F2F2F2"/>
      </w:pPr>
      <w:r>
        <w:t xml:space="preserve">    OUTBOX --&gt; SMTP</w:t>
      </w:r>
    </w:p>
    <w:p>
      <w:pPr>
        <w:pStyle w:val="CodigoBloque"/>
        <w:shd w:val="clear" w:fill="F2F2F2"/>
      </w:pPr>
      <w:r>
        <w:t xml:space="preserve">    SMTP -.-&gt;|enlace firmado de aprobación| EXP</w:t>
      </w:r>
    </w:p>
    <w:p/>
    <w:p>
      <w:r>
        <w:rPr>
          <w:b/>
        </w:rPr>
        <w:t>Qué muestra.</w:t>
      </w:r>
      <w:r>
        <w:t xml:space="preserve"> AppTurnos es un monolito Django único, sin servicios separados. Exploradores y supervisores usan el mismo navegador y las mismas vistas; lo que cambia es el permiso. Todo lo que modifica turnos pasa por el motor de solicitudes, que escribe en MySQL y encola correos en la tabla </w:t>
      </w:r>
      <w:r>
        <w:rPr>
          <w:rFonts w:ascii="Consolas" w:hAnsi="Consolas"/>
          <w:color w:val="A03030"/>
          <w:sz w:val="19"/>
        </w:rPr>
        <w:t>EmailOutbox</w:t>
      </w:r>
      <w:r>
        <w:t xml:space="preserve"> dentro de la misma transacción. El envío real lo hace después un cron que ejecuta </w:t>
      </w:r>
      <w:r>
        <w:rPr>
          <w:rFonts w:ascii="Consolas" w:hAnsi="Consolas"/>
          <w:color w:val="A03030"/>
          <w:sz w:val="19"/>
        </w:rPr>
        <w:t>procesar_email_outbox</w:t>
      </w:r>
      <w:r>
        <w:t xml:space="preserve"> (</w:t>
      </w:r>
      <w:r>
        <w:rPr>
          <w:rFonts w:ascii="Consolas" w:hAnsi="Consolas"/>
          <w:color w:val="A03030"/>
          <w:sz w:val="19"/>
        </w:rPr>
        <w:t>solicitudes/models.py:44-64</w:t>
      </w:r>
      <w:r>
        <w:t>). Los correos llevan enlaces firmados que permiten aprobar sin iniciar sesión: es la única entrada al sistema que no pasa por el login. La caché guarda el estado de "Mis Turnos" y se invalida al aprobar o cancelar.</w:t>
      </w:r>
    </w:p>
    <w:p>
      <w:pPr>
        <w:pStyle w:val="Heading3"/>
      </w:pPr>
      <w:r>
        <w:t>3.2 Capas y responsabilidad de cada una</w:t>
      </w:r>
    </w:p>
    <w:tbl>
      <w:tblPr>
        <w:tblStyle w:val="LightGrid-Accent1"/>
        <w:tblW w:type="auto" w:w="0"/>
        <w:jc w:val="center"/>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Capa</w:t>
            </w:r>
          </w:p>
        </w:tc>
        <w:tc>
          <w:tcPr>
            <w:tcW w:type="dxa" w:w="2160"/>
          </w:tcPr>
          <w:p>
            <w:r>
              <w:rPr>
                <w:b/>
              </w:rPr>
            </w:r>
            <w:r>
              <w:rPr>
                <w:b/>
              </w:rPr>
              <w:t>Dónde vive</w:t>
            </w:r>
          </w:p>
        </w:tc>
        <w:tc>
          <w:tcPr>
            <w:tcW w:type="dxa" w:w="2160"/>
          </w:tcPr>
          <w:p>
            <w:r>
              <w:rPr>
                <w:b/>
              </w:rPr>
            </w:r>
            <w:r>
              <w:rPr>
                <w:b/>
              </w:rPr>
              <w:t>Responsabilidad</w:t>
            </w:r>
          </w:p>
        </w:tc>
        <w:tc>
          <w:tcPr>
            <w:tcW w:type="dxa" w:w="2160"/>
          </w:tcPr>
          <w:p>
            <w:r>
              <w:rPr>
                <w:b/>
              </w:rPr>
            </w:r>
            <w:r>
              <w:rPr>
                <w:b/>
              </w:rPr>
              <w:t>Qué NO hace</w:t>
            </w:r>
          </w:p>
        </w:tc>
      </w:tr>
      <w:tr>
        <w:tc>
          <w:tcPr>
            <w:tcW w:type="dxa" w:w="2160"/>
          </w:tcPr>
          <w:p>
            <w:r>
              <w:rPr>
                <w:sz w:val="20"/>
              </w:rPr>
            </w:r>
            <w:r>
              <w:rPr>
                <w:sz w:val="20"/>
              </w:rPr>
              <w:t>HTTP</w:t>
            </w:r>
          </w:p>
        </w:tc>
        <w:tc>
          <w:tcPr>
            <w:tcW w:type="dxa" w:w="2160"/>
          </w:tcPr>
          <w:p>
            <w:r>
              <w:rPr>
                <w:sz w:val="20"/>
              </w:rPr>
            </w:r>
            <w:r>
              <w:rPr>
                <w:rFonts w:ascii="Consolas" w:hAnsi="Consolas"/>
                <w:color w:val="A03030"/>
                <w:sz w:val="20"/>
              </w:rPr>
              <w:t>*/views/</w:t>
            </w:r>
          </w:p>
        </w:tc>
        <w:tc>
          <w:tcPr>
            <w:tcW w:type="dxa" w:w="2160"/>
          </w:tcPr>
          <w:p>
            <w:r>
              <w:rPr>
                <w:sz w:val="20"/>
              </w:rPr>
            </w:r>
            <w:r>
              <w:rPr>
                <w:sz w:val="20"/>
              </w:rPr>
              <w:t xml:space="preserve">Parsear la petición, comprobar sesión y permisos, devolver JSON o HTML. En el alta de solicitudes la traducción a JSON está en un único punto, </w:t>
            </w:r>
            <w:r>
              <w:rPr>
                <w:rFonts w:ascii="Consolas" w:hAnsi="Consolas"/>
                <w:color w:val="A03030"/>
                <w:sz w:val="20"/>
              </w:rPr>
              <w:t>solicitudes/views/resultado_http.py:12</w:t>
            </w:r>
          </w:p>
        </w:tc>
        <w:tc>
          <w:tcPr>
            <w:tcW w:type="dxa" w:w="2160"/>
          </w:tcPr>
          <w:p>
            <w:r>
              <w:rPr>
                <w:sz w:val="20"/>
              </w:rPr>
            </w:r>
            <w:r>
              <w:rPr>
                <w:sz w:val="20"/>
              </w:rPr>
              <w:t>No contiene reglas de negocio</w:t>
            </w:r>
          </w:p>
        </w:tc>
      </w:tr>
      <w:tr>
        <w:tc>
          <w:tcPr>
            <w:tcW w:type="dxa" w:w="2160"/>
          </w:tcPr>
          <w:p>
            <w:r>
              <w:rPr>
                <w:sz w:val="20"/>
              </w:rPr>
            </w:r>
            <w:r>
              <w:rPr>
                <w:sz w:val="20"/>
              </w:rPr>
              <w:t>Orquestación</w:t>
            </w:r>
          </w:p>
        </w:tc>
        <w:tc>
          <w:tcPr>
            <w:tcW w:type="dxa" w:w="2160"/>
          </w:tcPr>
          <w:p>
            <w:r>
              <w:rPr>
                <w:sz w:val="20"/>
              </w:rPr>
            </w:r>
            <w:r>
              <w:rPr>
                <w:rFonts w:ascii="Consolas" w:hAnsi="Consolas"/>
                <w:color w:val="A03030"/>
                <w:sz w:val="20"/>
              </w:rPr>
              <w:t>solicitudes/services/solicitud_orchestrator.py</w:t>
            </w:r>
          </w:p>
        </w:tc>
        <w:tc>
          <w:tcPr>
            <w:tcW w:type="dxa" w:w="2160"/>
          </w:tcPr>
          <w:p>
            <w:r>
              <w:rPr>
                <w:sz w:val="20"/>
              </w:rPr>
            </w:r>
            <w:r>
              <w:rPr>
                <w:sz w:val="20"/>
              </w:rPr>
              <w:t>Encadena los chequeos transversales y despacha al tipo</w:t>
            </w:r>
          </w:p>
        </w:tc>
        <w:tc>
          <w:tcPr>
            <w:tcW w:type="dxa" w:w="2160"/>
          </w:tcPr>
          <w:p>
            <w:r>
              <w:rPr>
                <w:sz w:val="20"/>
              </w:rPr>
            </w:r>
            <w:r>
              <w:rPr>
                <w:sz w:val="20"/>
              </w:rPr>
              <w:t>No conoce las reglas de cada tipo</w:t>
            </w:r>
          </w:p>
        </w:tc>
      </w:tr>
      <w:tr>
        <w:tc>
          <w:tcPr>
            <w:tcW w:type="dxa" w:w="2160"/>
          </w:tcPr>
          <w:p>
            <w:r>
              <w:rPr>
                <w:sz w:val="20"/>
              </w:rPr>
            </w:r>
            <w:r>
              <w:rPr>
                <w:sz w:val="20"/>
              </w:rPr>
              <w:t>Casos de uso</w:t>
            </w:r>
          </w:p>
        </w:tc>
        <w:tc>
          <w:tcPr>
            <w:tcW w:type="dxa" w:w="2160"/>
          </w:tcPr>
          <w:p>
            <w:r>
              <w:rPr>
                <w:sz w:val="20"/>
              </w:rPr>
            </w:r>
            <w:r>
              <w:rPr>
                <w:rFonts w:ascii="Consolas" w:hAnsi="Consolas"/>
                <w:color w:val="A03030"/>
                <w:sz w:val="20"/>
              </w:rPr>
              <w:t>solicitudes/use_cases/</w:t>
            </w:r>
          </w:p>
        </w:tc>
        <w:tc>
          <w:tcPr>
            <w:tcW w:type="dxa" w:w="2160"/>
          </w:tcPr>
          <w:p>
            <w:r>
              <w:rPr>
                <w:sz w:val="20"/>
              </w:rPr>
            </w:r>
            <w:r>
              <w:rPr>
                <w:sz w:val="20"/>
              </w:rPr>
              <w:t>Nombra la intención: crear, aprobar, cancelar</w:t>
            </w:r>
          </w:p>
        </w:tc>
        <w:tc>
          <w:tcPr>
            <w:tcW w:type="dxa" w:w="2160"/>
          </w:tcPr>
          <w:p>
            <w:r>
              <w:rPr>
                <w:sz w:val="20"/>
              </w:rPr>
            </w:r>
            <w:r>
              <w:rPr>
                <w:sz w:val="20"/>
              </w:rPr>
              <w:t>No habla HTTP</w:t>
            </w:r>
          </w:p>
        </w:tc>
      </w:tr>
      <w:tr>
        <w:tc>
          <w:tcPr>
            <w:tcW w:type="dxa" w:w="2160"/>
          </w:tcPr>
          <w:p>
            <w:r>
              <w:rPr>
                <w:sz w:val="20"/>
              </w:rPr>
            </w:r>
            <w:r>
              <w:rPr>
                <w:sz w:val="20"/>
              </w:rPr>
              <w:t>Dominio</w:t>
            </w:r>
          </w:p>
        </w:tc>
        <w:tc>
          <w:tcPr>
            <w:tcW w:type="dxa" w:w="2160"/>
          </w:tcPr>
          <w:p>
            <w:r>
              <w:rPr>
                <w:sz w:val="20"/>
              </w:rPr>
            </w:r>
            <w:r>
              <w:rPr>
                <w:rFonts w:ascii="Consolas" w:hAnsi="Consolas"/>
                <w:color w:val="A03030"/>
                <w:sz w:val="20"/>
              </w:rPr>
              <w:t>solicitudes/domain/</w:t>
            </w:r>
          </w:p>
        </w:tc>
        <w:tc>
          <w:tcPr>
            <w:tcW w:type="dxa" w:w="2160"/>
          </w:tcPr>
          <w:p>
            <w:r>
              <w:rPr>
                <w:sz w:val="20"/>
              </w:rPr>
            </w:r>
            <w:r>
              <w:rPr>
                <w:sz w:val="20"/>
              </w:rPr>
              <w:t>Máquina de estados, bloqueos, invariantes</w:t>
            </w:r>
          </w:p>
        </w:tc>
        <w:tc>
          <w:tcPr>
            <w:tcW w:type="dxa" w:w="2160"/>
          </w:tcPr>
          <w:p>
            <w:r>
              <w:rPr>
                <w:sz w:val="20"/>
              </w:rPr>
            </w:r>
            <w:r>
              <w:rPr>
                <w:sz w:val="20"/>
              </w:rPr>
              <w:t>No consulta el ORM salvo lo imprescindible</w:t>
            </w:r>
          </w:p>
        </w:tc>
      </w:tr>
      <w:tr>
        <w:tc>
          <w:tcPr>
            <w:tcW w:type="dxa" w:w="2160"/>
          </w:tcPr>
          <w:p>
            <w:r>
              <w:rPr>
                <w:sz w:val="20"/>
              </w:rPr>
            </w:r>
            <w:r>
              <w:rPr>
                <w:sz w:val="20"/>
              </w:rPr>
              <w:t>Estrategias</w:t>
            </w:r>
          </w:p>
        </w:tc>
        <w:tc>
          <w:tcPr>
            <w:tcW w:type="dxa" w:w="2160"/>
          </w:tcPr>
          <w:p>
            <w:r>
              <w:rPr>
                <w:sz w:val="20"/>
              </w:rPr>
            </w:r>
            <w:r>
              <w:rPr>
                <w:rFonts w:ascii="Consolas" w:hAnsi="Consolas"/>
                <w:color w:val="A03030"/>
                <w:sz w:val="20"/>
              </w:rPr>
              <w:t>solicitudes/services/strategies/</w:t>
            </w:r>
          </w:p>
        </w:tc>
        <w:tc>
          <w:tcPr>
            <w:tcW w:type="dxa" w:w="2160"/>
          </w:tcPr>
          <w:p>
            <w:r>
              <w:rPr>
                <w:sz w:val="20"/>
              </w:rPr>
            </w:r>
            <w:r>
              <w:rPr>
                <w:sz w:val="20"/>
              </w:rPr>
              <w:t>Reglas propias de cada uno de los seis tipos</w:t>
            </w:r>
          </w:p>
        </w:tc>
        <w:tc>
          <w:tcPr>
            <w:tcW w:type="dxa" w:w="2160"/>
          </w:tcPr>
          <w:p>
            <w:r>
              <w:rPr>
                <w:sz w:val="20"/>
              </w:rPr>
            </w:r>
            <w:r>
              <w:rPr>
                <w:sz w:val="20"/>
              </w:rPr>
              <w:t>No sabe qué otros tipos existen</w:t>
            </w:r>
          </w:p>
        </w:tc>
      </w:tr>
      <w:tr>
        <w:tc>
          <w:tcPr>
            <w:tcW w:type="dxa" w:w="2160"/>
          </w:tcPr>
          <w:p>
            <w:r>
              <w:rPr>
                <w:sz w:val="20"/>
              </w:rPr>
            </w:r>
            <w:r>
              <w:rPr>
                <w:sz w:val="20"/>
              </w:rPr>
              <w:t>Validadores</w:t>
            </w:r>
          </w:p>
        </w:tc>
        <w:tc>
          <w:tcPr>
            <w:tcW w:type="dxa" w:w="2160"/>
          </w:tcPr>
          <w:p>
            <w:r>
              <w:rPr>
                <w:sz w:val="20"/>
              </w:rPr>
            </w:r>
            <w:r>
              <w:rPr>
                <w:rFonts w:ascii="Consolas" w:hAnsi="Consolas"/>
                <w:color w:val="A03030"/>
                <w:sz w:val="20"/>
              </w:rPr>
              <w:t>solicitudes/services/validators/</w:t>
            </w:r>
          </w:p>
        </w:tc>
        <w:tc>
          <w:tcPr>
            <w:tcW w:type="dxa" w:w="2160"/>
          </w:tcPr>
          <w:p>
            <w:r>
              <w:rPr>
                <w:sz w:val="20"/>
              </w:rPr>
            </w:r>
            <w:r>
              <w:rPr>
                <w:sz w:val="20"/>
              </w:rPr>
              <w:t xml:space="preserve">Reglas reutilizables entre tipos. Dos familias: </w:t>
            </w:r>
            <w:r>
              <w:rPr>
                <w:b/>
                <w:sz w:val="20"/>
              </w:rPr>
              <w:t>primitivas</w:t>
            </w:r>
            <w:r>
              <w:rPr>
                <w:sz w:val="20"/>
              </w:rPr>
              <w:t xml:space="preserve"> que lanzan </w:t>
            </w:r>
            <w:r>
              <w:rPr>
                <w:rFonts w:ascii="Consolas" w:hAnsi="Consolas"/>
                <w:color w:val="A03030"/>
                <w:sz w:val="20"/>
              </w:rPr>
              <w:t>ValidationError</w:t>
            </w:r>
            <w:r>
              <w:rPr>
                <w:sz w:val="20"/>
              </w:rPr>
              <w:t xml:space="preserve"> (</w:t>
            </w:r>
            <w:r>
              <w:rPr>
                <w:rFonts w:ascii="Consolas" w:hAnsi="Consolas"/>
                <w:color w:val="A03030"/>
                <w:sz w:val="20"/>
              </w:rPr>
              <w:t>doblada_validator.py</w:t>
            </w:r>
            <w:r>
              <w:rPr>
                <w:sz w:val="20"/>
              </w:rPr>
              <w:t xml:space="preserve">) y </w:t>
            </w:r>
            <w:r>
              <w:rPr>
                <w:b/>
                <w:sz w:val="20"/>
              </w:rPr>
              <w:t>tramos de flujo</w:t>
            </w:r>
            <w:r>
              <w:rPr>
                <w:sz w:val="20"/>
              </w:rPr>
              <w:t xml:space="preserve"> que devuelven el mensaje (</w:t>
            </w:r>
            <w:r>
              <w:rPr>
                <w:rFonts w:ascii="Consolas" w:hAnsi="Consolas"/>
                <w:color w:val="A03030"/>
                <w:sz w:val="20"/>
              </w:rPr>
              <w:t>doblada_flujo_validator.py</w:t>
            </w:r>
            <w:r>
              <w:rPr>
                <w:sz w:val="20"/>
              </w:rPr>
              <w:t>)</w:t>
            </w:r>
          </w:p>
        </w:tc>
        <w:tc>
          <w:tcPr>
            <w:tcW w:type="dxa" w:w="2160"/>
          </w:tcPr>
          <w:p>
            <w:r>
              <w:rPr>
                <w:sz w:val="20"/>
              </w:rPr>
            </w:r>
            <w:r>
              <w:rPr>
                <w:sz w:val="20"/>
              </w:rPr>
              <w:t>No escribe</w:t>
            </w:r>
          </w:p>
        </w:tc>
      </w:tr>
      <w:tr>
        <w:tc>
          <w:tcPr>
            <w:tcW w:type="dxa" w:w="2160"/>
          </w:tcPr>
          <w:p>
            <w:r>
              <w:rPr>
                <w:sz w:val="20"/>
              </w:rPr>
            </w:r>
            <w:r>
              <w:rPr>
                <w:sz w:val="20"/>
              </w:rPr>
              <w:t>Servicios de aplicación</w:t>
            </w:r>
          </w:p>
        </w:tc>
        <w:tc>
          <w:tcPr>
            <w:tcW w:type="dxa" w:w="2160"/>
          </w:tcPr>
          <w:p>
            <w:r>
              <w:rPr>
                <w:sz w:val="20"/>
              </w:rPr>
            </w:r>
            <w:r>
              <w:rPr>
                <w:rFonts w:ascii="Consolas" w:hAnsi="Consolas"/>
                <w:color w:val="A03030"/>
                <w:sz w:val="20"/>
              </w:rPr>
              <w:t>solicitudes/services/*_aplicacion_service.py</w:t>
            </w:r>
          </w:p>
        </w:tc>
        <w:tc>
          <w:tcPr>
            <w:tcW w:type="dxa" w:w="2160"/>
          </w:tcPr>
          <w:p>
            <w:r>
              <w:rPr>
                <w:sz w:val="20"/>
              </w:rPr>
            </w:r>
            <w:r>
              <w:rPr>
                <w:sz w:val="20"/>
              </w:rPr>
              <w:t>Materializa y revierte turnos y deudas</w:t>
            </w:r>
          </w:p>
        </w:tc>
        <w:tc>
          <w:tcPr>
            <w:tcW w:type="dxa" w:w="2160"/>
          </w:tcPr>
          <w:p>
            <w:r>
              <w:rPr>
                <w:sz w:val="20"/>
              </w:rPr>
            </w:r>
            <w:r>
              <w:rPr>
                <w:sz w:val="20"/>
              </w:rPr>
              <w:t>No valida</w:t>
            </w:r>
          </w:p>
        </w:tc>
      </w:tr>
      <w:tr>
        <w:tc>
          <w:tcPr>
            <w:tcW w:type="dxa" w:w="2160"/>
          </w:tcPr>
          <w:p>
            <w:r>
              <w:rPr>
                <w:sz w:val="20"/>
              </w:rPr>
            </w:r>
            <w:r>
              <w:rPr>
                <w:sz w:val="20"/>
              </w:rPr>
              <w:t>Consultas</w:t>
            </w:r>
          </w:p>
        </w:tc>
        <w:tc>
          <w:tcPr>
            <w:tcW w:type="dxa" w:w="2160"/>
          </w:tcPr>
          <w:p>
            <w:r>
              <w:rPr>
                <w:sz w:val="20"/>
              </w:rPr>
            </w:r>
            <w:r>
              <w:rPr>
                <w:sz w:val="20"/>
              </w:rPr>
              <w:t>Managers y QuerySets del propio modelo (</w:t>
            </w:r>
            <w:r>
              <w:rPr>
                <w:rFonts w:ascii="Consolas" w:hAnsi="Consolas"/>
                <w:color w:val="A03030"/>
                <w:sz w:val="20"/>
              </w:rPr>
              <w:t>solicitudes/models.py:136,149,256</w:t>
            </w:r>
            <w:r>
              <w:rPr>
                <w:sz w:val="20"/>
              </w:rPr>
              <w:t>)</w:t>
            </w:r>
          </w:p>
        </w:tc>
        <w:tc>
          <w:tcPr>
            <w:tcW w:type="dxa" w:w="2160"/>
          </w:tcPr>
          <w:p>
            <w:r>
              <w:rPr>
                <w:sz w:val="20"/>
              </w:rPr>
            </w:r>
            <w:r>
              <w:rPr>
                <w:sz w:val="20"/>
              </w:rPr>
              <w:t xml:space="preserve">Encapsular los </w:t>
            </w:r>
            <w:r>
              <w:rPr>
                <w:rFonts w:ascii="Consolas" w:hAnsi="Consolas"/>
                <w:color w:val="A03030"/>
                <w:sz w:val="20"/>
              </w:rPr>
              <w:t>select_related</w:t>
            </w:r>
            <w:r>
              <w:rPr>
                <w:sz w:val="20"/>
              </w:rPr>
              <w:t>/filtros reutilizados</w:t>
            </w:r>
          </w:p>
        </w:tc>
        <w:tc>
          <w:tcPr>
            <w:tcW w:type="dxa" w:w="2160"/>
          </w:tcPr>
          <w:p>
            <w:r>
              <w:rPr>
                <w:sz w:val="20"/>
              </w:rPr>
            </w:r>
            <w:r>
              <w:rPr>
                <w:sz w:val="20"/>
              </w:rPr>
              <w:t>No decide</w:t>
            </w:r>
          </w:p>
        </w:tc>
      </w:tr>
      <w:tr>
        <w:tc>
          <w:tcPr>
            <w:tcW w:type="dxa" w:w="2160"/>
          </w:tcPr>
          <w:p>
            <w:r>
              <w:rPr>
                <w:sz w:val="20"/>
              </w:rPr>
            </w:r>
            <w:r>
              <w:rPr>
                <w:sz w:val="20"/>
              </w:rPr>
              <w:t>Modelos</w:t>
            </w:r>
          </w:p>
        </w:tc>
        <w:tc>
          <w:tcPr>
            <w:tcW w:type="dxa" w:w="2160"/>
          </w:tcPr>
          <w:p>
            <w:r>
              <w:rPr>
                <w:sz w:val="20"/>
              </w:rPr>
            </w:r>
            <w:r>
              <w:rPr>
                <w:rFonts w:ascii="Consolas" w:hAnsi="Consolas"/>
                <w:color w:val="A03030"/>
                <w:sz w:val="20"/>
              </w:rPr>
              <w:t>*/models.py</w:t>
            </w:r>
          </w:p>
        </w:tc>
        <w:tc>
          <w:tcPr>
            <w:tcW w:type="dxa" w:w="2160"/>
          </w:tcPr>
          <w:p>
            <w:r>
              <w:rPr>
                <w:sz w:val="20"/>
              </w:rPr>
            </w:r>
            <w:r>
              <w:rPr>
                <w:sz w:val="20"/>
              </w:rPr>
              <w:t>Persistencia + invariantes estructurales (constraints)</w:t>
            </w:r>
          </w:p>
        </w:tc>
        <w:tc>
          <w:tcPr>
            <w:tcW w:type="dxa" w:w="2160"/>
          </w:tcPr>
          <w:p>
            <w:r>
              <w:rPr>
                <w:sz w:val="20"/>
              </w:rPr>
            </w:r>
            <w:r>
              <w:rPr>
                <w:sz w:val="20"/>
              </w:rPr>
              <w:t>—</w:t>
            </w:r>
          </w:p>
        </w:tc>
      </w:tr>
    </w:tbl>
    <w:p/>
    <w:p>
      <w:r>
        <w:t xml:space="preserve">La descripción larga está en </w:t>
      </w:r>
      <w:r>
        <w:rPr>
          <w:color w:val="1A5CA8"/>
          <w:u w:val="single"/>
        </w:rPr>
        <w:t>03-arquitectura/ARQUITECTURA.md</w:t>
      </w:r>
      <w:r>
        <w:rPr>
          <w:color w:val="606060"/>
          <w:sz w:val="17"/>
        </w:rPr>
        <w:t xml:space="preserve"> (./03-arquitectura/ARQUITECTURA.md)</w:t>
      </w:r>
      <w:r>
        <w:t xml:space="preserve"> y la justificación de la capa de servicios en </w:t>
      </w:r>
      <w:r>
        <w:rPr>
          <w:color w:val="1A5CA8"/>
          <w:u w:val="single"/>
        </w:rPr>
        <w:t>ADR 001</w:t>
      </w:r>
      <w:r>
        <w:rPr>
          <w:color w:val="606060"/>
          <w:sz w:val="17"/>
        </w:rPr>
        <w:t xml:space="preserve"> (./03-arquitectura/adr/001-service-layer-y-orchestrator.md)</w:t>
      </w:r>
      <w:r>
        <w:t>.</w:t>
      </w:r>
    </w:p>
    <w:p>
      <w:r>
        <w:rPr>
          <w:b/>
        </w:rPr>
        <w:t>Middleware.</w:t>
      </w:r>
      <w:r>
        <w:t xml:space="preserve"> El orden de </w:t>
      </w:r>
      <w:r>
        <w:rPr>
          <w:rFonts w:ascii="Consolas" w:hAnsi="Consolas"/>
          <w:color w:val="A03030"/>
          <w:sz w:val="19"/>
        </w:rPr>
        <w:t>MIDDLEWARE</w:t>
      </w:r>
      <w:r>
        <w:t xml:space="preserve"> (</w:t>
      </w:r>
      <w:r>
        <w:rPr>
          <w:rFonts w:ascii="Consolas" w:hAnsi="Consolas"/>
          <w:color w:val="A03030"/>
          <w:sz w:val="19"/>
        </w:rPr>
        <w:t>config/settings.py:70-85</w:t>
      </w:r>
      <w:r>
        <w:t>) no es decorativo; tres posiciones están fijadas por una razón concreta:</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rPr>
            </w:r>
            <w:r>
              <w:rPr>
                <w:b/>
              </w:rPr>
              <w:t>Posición</w:t>
            </w:r>
          </w:p>
        </w:tc>
        <w:tc>
          <w:tcPr>
            <w:tcW w:type="dxa" w:w="2880"/>
          </w:tcPr>
          <w:p>
            <w:r>
              <w:rPr>
                <w:b/>
              </w:rPr>
            </w:r>
            <w:r>
              <w:rPr>
                <w:b/>
              </w:rPr>
              <w:t>Middleware</w:t>
            </w:r>
          </w:p>
        </w:tc>
        <w:tc>
          <w:tcPr>
            <w:tcW w:type="dxa" w:w="2880"/>
          </w:tcPr>
          <w:p>
            <w:r>
              <w:rPr>
                <w:b/>
              </w:rPr>
            </w:r>
            <w:r>
              <w:rPr>
                <w:b/>
              </w:rPr>
              <w:t>Por qué ahí</w:t>
            </w:r>
          </w:p>
        </w:tc>
      </w:tr>
      <w:tr>
        <w:tc>
          <w:tcPr>
            <w:tcW w:type="dxa" w:w="2880"/>
          </w:tcPr>
          <w:p>
            <w:r>
              <w:rPr>
                <w:sz w:val="20"/>
              </w:rPr>
            </w:r>
            <w:r>
              <w:rPr>
                <w:sz w:val="20"/>
              </w:rPr>
              <w:t>1.º</w:t>
            </w:r>
          </w:p>
        </w:tc>
        <w:tc>
          <w:tcPr>
            <w:tcW w:type="dxa" w:w="2880"/>
          </w:tcPr>
          <w:p>
            <w:r>
              <w:rPr>
                <w:sz w:val="20"/>
              </w:rPr>
            </w:r>
            <w:r>
              <w:rPr>
                <w:rFonts w:ascii="Consolas" w:hAnsi="Consolas"/>
                <w:color w:val="A03030"/>
                <w:sz w:val="20"/>
              </w:rPr>
              <w:t>core.errors.RequestIDMiddleware</w:t>
            </w:r>
            <w:r>
              <w:rPr>
                <w:sz w:val="20"/>
              </w:rPr>
              <w:t xml:space="preserve"> (</w:t>
            </w:r>
            <w:r>
              <w:rPr>
                <w:rFonts w:ascii="Consolas" w:hAnsi="Consolas"/>
                <w:color w:val="A03030"/>
                <w:sz w:val="20"/>
              </w:rPr>
              <w:t>config/settings.py:71</w:t>
            </w:r>
            <w:r>
              <w:rPr>
                <w:sz w:val="20"/>
              </w:rPr>
              <w:t>)</w:t>
            </w:r>
          </w:p>
        </w:tc>
        <w:tc>
          <w:tcPr>
            <w:tcW w:type="dxa" w:w="2880"/>
          </w:tcPr>
          <w:p>
            <w:r>
              <w:rPr>
                <w:sz w:val="20"/>
              </w:rPr>
            </w:r>
            <w:r>
              <w:rPr>
                <w:sz w:val="20"/>
              </w:rPr>
              <w:t xml:space="preserve">Etiqueta la petición con su identificador. Lo que quede </w:t>
            </w:r>
            <w:r>
              <w:rPr>
                <w:b/>
                <w:sz w:val="20"/>
              </w:rPr>
              <w:t>por encima</w:t>
            </w:r>
            <w:r>
              <w:rPr>
                <w:sz w:val="20"/>
              </w:rPr>
              <w:t xml:space="preserve"> no queda etiquetado, así que va arriba del todo (§ 9.5)</w:t>
            </w:r>
          </w:p>
        </w:tc>
      </w:tr>
      <w:tr>
        <w:tc>
          <w:tcPr>
            <w:tcW w:type="dxa" w:w="2880"/>
          </w:tcPr>
          <w:p>
            <w:r>
              <w:rPr>
                <w:sz w:val="20"/>
              </w:rPr>
            </w:r>
            <w:r>
              <w:rPr>
                <w:sz w:val="20"/>
              </w:rPr>
              <w:t>2.º</w:t>
            </w:r>
          </w:p>
        </w:tc>
        <w:tc>
          <w:tcPr>
            <w:tcW w:type="dxa" w:w="2880"/>
          </w:tcPr>
          <w:p>
            <w:r>
              <w:rPr>
                <w:sz w:val="20"/>
              </w:rPr>
            </w:r>
            <w:r>
              <w:rPr>
                <w:rFonts w:ascii="Consolas" w:hAnsi="Consolas"/>
                <w:color w:val="A03030"/>
                <w:sz w:val="20"/>
              </w:rPr>
              <w:t>corsheaders.middleware.CorsMiddleware</w:t>
            </w:r>
          </w:p>
        </w:tc>
        <w:tc>
          <w:tcPr>
            <w:tcW w:type="dxa" w:w="2880"/>
          </w:tcPr>
          <w:p>
            <w:r>
              <w:rPr>
                <w:sz w:val="20"/>
              </w:rPr>
            </w:r>
            <w:r>
              <w:rPr>
                <w:sz w:val="20"/>
              </w:rPr>
              <w:t>Debe responder al preflight antes que el resto</w:t>
            </w:r>
          </w:p>
        </w:tc>
      </w:tr>
      <w:tr>
        <w:tc>
          <w:tcPr>
            <w:tcW w:type="dxa" w:w="2880"/>
          </w:tcPr>
          <w:p>
            <w:r>
              <w:rPr>
                <w:sz w:val="20"/>
              </w:rPr>
            </w:r>
            <w:r>
              <w:rPr>
                <w:sz w:val="20"/>
              </w:rPr>
              <w:t>último – 1</w:t>
            </w:r>
          </w:p>
        </w:tc>
        <w:tc>
          <w:tcPr>
            <w:tcW w:type="dxa" w:w="2880"/>
          </w:tcPr>
          <w:p>
            <w:r>
              <w:rPr>
                <w:sz w:val="20"/>
              </w:rPr>
            </w:r>
            <w:r>
              <w:rPr>
                <w:rFonts w:ascii="Consolas" w:hAnsi="Consolas"/>
                <w:color w:val="A03030"/>
                <w:sz w:val="20"/>
              </w:rPr>
              <w:t>axes.middleware.AxesMiddleware</w:t>
            </w:r>
          </w:p>
        </w:tc>
        <w:tc>
          <w:tcPr>
            <w:tcW w:type="dxa" w:w="2880"/>
          </w:tcPr>
          <w:p>
            <w:r>
              <w:rPr>
                <w:sz w:val="20"/>
              </w:rPr>
            </w:r>
            <w:r>
              <w:rPr>
                <w:sz w:val="20"/>
              </w:rPr>
              <w:t>La propia librería exige ir al final</w:t>
            </w:r>
          </w:p>
        </w:tc>
      </w:tr>
      <w:tr>
        <w:tc>
          <w:tcPr>
            <w:tcW w:type="dxa" w:w="2880"/>
          </w:tcPr>
          <w:p>
            <w:r>
              <w:rPr>
                <w:sz w:val="20"/>
              </w:rPr>
            </w:r>
            <w:r>
              <w:rPr>
                <w:sz w:val="20"/>
              </w:rPr>
              <w:t>último</w:t>
            </w:r>
          </w:p>
        </w:tc>
        <w:tc>
          <w:tcPr>
            <w:tcW w:type="dxa" w:w="2880"/>
          </w:tcPr>
          <w:p>
            <w:r>
              <w:rPr>
                <w:sz w:val="20"/>
              </w:rPr>
            </w:r>
            <w:r>
              <w:rPr>
                <w:rFonts w:ascii="Consolas" w:hAnsi="Consolas"/>
                <w:color w:val="A03030"/>
                <w:sz w:val="20"/>
              </w:rPr>
              <w:t>core.middleware.AperturaAnioMiddleware</w:t>
            </w:r>
          </w:p>
        </w:tc>
        <w:tc>
          <w:tcPr>
            <w:tcW w:type="dxa" w:w="2880"/>
          </w:tcPr>
          <w:p>
            <w:r>
              <w:rPr>
                <w:sz w:val="20"/>
              </w:rPr>
            </w:r>
            <w:r>
              <w:rPr>
                <w:sz w:val="20"/>
              </w:rPr>
              <w:t>Bloquea al supervisor si falta planificar el año; necesita sesión y usuario ya resueltos</w:t>
            </w:r>
          </w:p>
        </w:tc>
      </w:tr>
    </w:tbl>
    <w:p/>
    <w:p>
      <w:r>
        <w:t xml:space="preserve">Fuera de producción, </w:t>
      </w:r>
      <w:r>
        <w:rPr>
          <w:rFonts w:ascii="Consolas" w:hAnsi="Consolas"/>
          <w:color w:val="A03030"/>
          <w:sz w:val="19"/>
        </w:rPr>
        <w:t>debug_toolbar.middleware.DebugToolbarMiddleware</w:t>
      </w:r>
      <w:r>
        <w:t xml:space="preserve"> se inserta en la posición 0 (</w:t>
      </w:r>
      <w:r>
        <w:rPr>
          <w:rFonts w:ascii="Consolas" w:hAnsi="Consolas"/>
          <w:color w:val="A03030"/>
          <w:sz w:val="19"/>
        </w:rPr>
        <w:t>config/settings.py:89-90</w:t>
      </w:r>
      <w:r>
        <w:t>), por delante incluso del identificador.</w:t>
      </w:r>
    </w:p>
    <w:p>
      <w:pPr>
        <w:pStyle w:val="Heading3"/>
      </w:pPr>
      <w:r>
        <w:t>3.3 Flujo de una petición de punta a punta</w:t>
      </w:r>
    </w:p>
    <w:p>
      <w:pPr>
        <w:pStyle w:val="CodigoBloque"/>
        <w:shd w:val="clear" w:fill="F2F2F2"/>
      </w:pPr>
      <w:r>
        <w:t>sequenceDiagram</w:t>
      </w:r>
    </w:p>
    <w:p>
      <w:pPr>
        <w:pStyle w:val="CodigoBloque"/>
        <w:shd w:val="clear" w:fill="F2F2F2"/>
      </w:pPr>
      <w:r>
        <w:t xml:space="preserve">    autonumber</w:t>
      </w:r>
    </w:p>
    <w:p>
      <w:pPr>
        <w:pStyle w:val="CodigoBloque"/>
        <w:shd w:val="clear" w:fill="F2F2F2"/>
      </w:pPr>
      <w:r>
        <w:t xml:space="preserve">    actor E as Explorador</w:t>
      </w:r>
    </w:p>
    <w:p>
      <w:pPr>
        <w:pStyle w:val="CodigoBloque"/>
        <w:shd w:val="clear" w:fill="F2F2F2"/>
      </w:pPr>
      <w:r>
        <w:t xml:space="preserve">    participant V as ProcesarSolicitudView</w:t>
      </w:r>
    </w:p>
    <w:p>
      <w:pPr>
        <w:pStyle w:val="CodigoBloque"/>
        <w:shd w:val="clear" w:fill="F2F2F2"/>
      </w:pPr>
      <w:r>
        <w:t xml:space="preserve">    participant U as CrearSolicitudUseCase</w:t>
      </w:r>
    </w:p>
    <w:p>
      <w:pPr>
        <w:pStyle w:val="CodigoBloque"/>
        <w:shd w:val="clear" w:fill="F2F2F2"/>
      </w:pPr>
      <w:r>
        <w:t xml:space="preserve">    participant O as SolicitudOrchestrator</w:t>
      </w:r>
    </w:p>
    <w:p>
      <w:pPr>
        <w:pStyle w:val="CodigoBloque"/>
        <w:shd w:val="clear" w:fill="F2F2F2"/>
      </w:pPr>
      <w:r>
        <w:t xml:space="preserve">    participant F as SolicitudFactory</w:t>
      </w:r>
    </w:p>
    <w:p>
      <w:pPr>
        <w:pStyle w:val="CodigoBloque"/>
        <w:shd w:val="clear" w:fill="F2F2F2"/>
      </w:pPr>
      <w:r>
        <w:t xml:space="preserve">    participant S as Strategy del tipo</w:t>
      </w:r>
    </w:p>
    <w:p>
      <w:pPr>
        <w:pStyle w:val="CodigoBloque"/>
        <w:shd w:val="clear" w:fill="F2F2F2"/>
      </w:pPr>
      <w:r>
        <w:t xml:space="preserve">    participant DB as MySQL</w:t>
      </w:r>
    </w:p>
    <w:p>
      <w:pPr>
        <w:pStyle w:val="CodigoBloque"/>
        <w:shd w:val="clear" w:fill="F2F2F2"/>
      </w:pPr>
      <w:r>
        <w:t xml:space="preserve">    actor C as Compañero</w:t>
      </w:r>
    </w:p>
    <w:p>
      <w:pPr>
        <w:pStyle w:val="CodigoBloque"/>
        <w:shd w:val="clear" w:fill="F2F2F2"/>
      </w:pPr>
      <w:r>
        <w:t xml:space="preserve">    actor SUP as Supervisor</w:t>
      </w:r>
    </w:p>
    <w:p>
      <w:pPr>
        <w:pStyle w:val="CodigoBloque"/>
        <w:shd w:val="clear" w:fill="F2F2F2"/>
      </w:pPr>
      <w:r>
        <w:t xml:space="preserve">    participant AP as Servicio de aplicación</w:t>
      </w:r>
    </w:p>
    <w:p>
      <w:pPr>
        <w:pStyle w:val="CodigoBloque"/>
        <w:shd w:val="clear" w:fill="F2F2F2"/>
      </w:pPr>
    </w:p>
    <w:p>
      <w:pPr>
        <w:pStyle w:val="CodigoBloque"/>
        <w:shd w:val="clear" w:fill="F2F2F2"/>
      </w:pPr>
      <w:r>
        <w:t xml:space="preserve">    E-&gt;&gt;V: POST /solicitudes/procesar-solicitud/</w:t>
      </w:r>
    </w:p>
    <w:p>
      <w:pPr>
        <w:pStyle w:val="CodigoBloque"/>
        <w:shd w:val="clear" w:fill="F2F2F2"/>
      </w:pPr>
      <w:r>
        <w:t xml:space="preserve">    V-&gt;&gt;V: tipo_solicitud_id presente y existe</w:t>
      </w:r>
    </w:p>
    <w:p>
      <w:pPr>
        <w:pStyle w:val="CodigoBloque"/>
        <w:shd w:val="clear" w:fill="F2F2F2"/>
      </w:pPr>
      <w:r>
        <w:t xml:space="preserve">    V-&gt;&gt;U: execute(POST, tipo, empleado)</w:t>
      </w:r>
    </w:p>
    <w:p>
      <w:pPr>
        <w:pStyle w:val="CodigoBloque"/>
        <w:shd w:val="clear" w:fill="F2F2F2"/>
      </w:pPr>
      <w:r>
        <w:t xml:space="preserve">    U-&gt;&gt;O: procesar(...)</w:t>
      </w:r>
    </w:p>
    <w:p>
      <w:pPr>
        <w:pStyle w:val="CodigoBloque"/>
        <w:shd w:val="clear" w:fill="F2F2F2"/>
      </w:pPr>
      <w:r>
        <w:t xml:space="preserve">    O-&gt;&gt;O: dedupe del POST idéntico (10 s)</w:t>
      </w:r>
    </w:p>
    <w:p>
      <w:pPr>
        <w:pStyle w:val="CodigoBloque"/>
        <w:shd w:val="clear" w:fill="F2F2F2"/>
      </w:pPr>
      <w:r>
        <w:t xml:space="preserve">    O-&gt;&gt;O: sanción del solicitante</w:t>
      </w:r>
    </w:p>
    <w:p>
      <w:pPr>
        <w:pStyle w:val="CodigoBloque"/>
        <w:shd w:val="clear" w:fill="F2F2F2"/>
      </w:pPr>
      <w:r>
        <w:t xml:space="preserve">    O-&gt;&gt;O: cierre semanal sobre las fechas objetivo</w:t>
      </w:r>
    </w:p>
    <w:p>
      <w:pPr>
        <w:pStyle w:val="CodigoBloque"/>
        <w:shd w:val="clear" w:fill="F2F2F2"/>
      </w:pPr>
      <w:r>
        <w:t xml:space="preserve">    O-&gt;&gt;O: sanción del compañero</w:t>
      </w:r>
    </w:p>
    <w:p>
      <w:pPr>
        <w:pStyle w:val="CodigoBloque"/>
        <w:shd w:val="clear" w:fill="F2F2F2"/>
      </w:pPr>
      <w:r>
        <w:t xml:space="preserve">    O-&gt;&gt;O: restricción médica (advierte, no bloquea)</w:t>
      </w:r>
    </w:p>
    <w:p>
      <w:pPr>
        <w:pStyle w:val="CodigoBloque"/>
        <w:shd w:val="clear" w:fill="F2F2F2"/>
      </w:pPr>
      <w:r>
        <w:t xml:space="preserve">    O-&gt;&gt;F: validar_solicitud(tipo, datos)</w:t>
      </w:r>
    </w:p>
    <w:p>
      <w:pPr>
        <w:pStyle w:val="CodigoBloque"/>
        <w:shd w:val="clear" w:fill="F2F2F2"/>
      </w:pPr>
      <w:r>
        <w:t xml:space="preserve">    F-&gt;&gt;S: validar_solicitud(datos)</w:t>
      </w:r>
    </w:p>
    <w:p>
      <w:pPr>
        <w:pStyle w:val="CodigoBloque"/>
        <w:shd w:val="clear" w:fill="F2F2F2"/>
      </w:pPr>
      <w:r>
        <w:t xml:space="preserve">    S--&gt;&gt;F: (ok, mensaje)</w:t>
      </w:r>
    </w:p>
    <w:p>
      <w:pPr>
        <w:pStyle w:val="CodigoBloque"/>
        <w:shd w:val="clear" w:fill="F2F2F2"/>
      </w:pPr>
      <w:r>
        <w:t xml:space="preserve">    F-&gt;&gt;S: crear_solicitud(datos)</w:t>
      </w:r>
    </w:p>
    <w:p>
      <w:pPr>
        <w:pStyle w:val="CodigoBloque"/>
        <w:shd w:val="clear" w:fill="F2F2F2"/>
      </w:pPr>
      <w:r>
        <w:t xml:space="preserve">    S-&gt;&gt;DB: SolicitudCambio + detalle (estado=pendiente)</w:t>
      </w:r>
    </w:p>
    <w:p>
      <w:pPr>
        <w:pStyle w:val="CodigoBloque"/>
        <w:shd w:val="clear" w:fill="F2F2F2"/>
      </w:pPr>
      <w:r>
        <w:t xml:space="preserve">    S-&gt;&gt;DB: EmailOutbox (misma transacción)</w:t>
      </w:r>
    </w:p>
    <w:p>
      <w:pPr>
        <w:pStyle w:val="CodigoBloque"/>
        <w:shd w:val="clear" w:fill="F2F2F2"/>
      </w:pPr>
      <w:r>
        <w:t xml:space="preserve">    O--&gt;&gt;E: 201 {success, solicitud_id}</w:t>
      </w:r>
    </w:p>
    <w:p>
      <w:pPr>
        <w:pStyle w:val="CodigoBloque"/>
        <w:shd w:val="clear" w:fill="F2F2F2"/>
      </w:pPr>
    </w:p>
    <w:p>
      <w:pPr>
        <w:pStyle w:val="CodigoBloque"/>
        <w:shd w:val="clear" w:fill="F2F2F2"/>
      </w:pPr>
      <w:r>
        <w:t xml:space="preserve">    C-&gt;&gt;DB: aprueba como receptor</w:t>
      </w:r>
    </w:p>
    <w:p>
      <w:pPr>
        <w:pStyle w:val="CodigoBloque"/>
        <w:shd w:val="clear" w:fill="F2F2F2"/>
      </w:pPr>
      <w:r>
        <w:t xml:space="preserve">    SUP-&gt;&gt;DB: aprueba como supervisor</w:t>
      </w:r>
    </w:p>
    <w:p>
      <w:pPr>
        <w:pStyle w:val="CodigoBloque"/>
        <w:shd w:val="clear" w:fill="F2F2F2"/>
      </w:pPr>
      <w:r>
        <w:t xml:space="preserve">    Note over F,AP: al completarse las dos aprobaciones</w:t>
      </w:r>
    </w:p>
    <w:p>
      <w:pPr>
        <w:pStyle w:val="CodigoBloque"/>
        <w:shd w:val="clear" w:fill="F2F2F2"/>
      </w:pPr>
      <w:r>
        <w:t xml:space="preserve">    F-&gt;&gt;S: revalidar_para_aprobar(solicitud)</w:t>
      </w:r>
    </w:p>
    <w:p>
      <w:pPr>
        <w:pStyle w:val="CodigoBloque"/>
        <w:shd w:val="clear" w:fill="F2F2F2"/>
      </w:pPr>
      <w:r>
        <w:t xml:space="preserve">    F-&gt;&gt;AP: aplicar_cambios(solicitud)</w:t>
      </w:r>
    </w:p>
    <w:p>
      <w:pPr>
        <w:pStyle w:val="CodigoBloque"/>
        <w:shd w:val="clear" w:fill="F2F2F2"/>
      </w:pPr>
      <w:r>
        <w:t xml:space="preserve">    AP-&gt;&gt;DB: snapshot previo + turnos nuevos + deudas</w:t>
      </w:r>
    </w:p>
    <w:p>
      <w:pPr>
        <w:pStyle w:val="CodigoBloque"/>
        <w:shd w:val="clear" w:fill="F2F2F2"/>
      </w:pPr>
      <w:r>
        <w:t xml:space="preserve">    AP-&gt;&gt;DB: estado = aprobada, fecha_resolucion = ahora</w:t>
      </w:r>
    </w:p>
    <w:p>
      <w:pPr>
        <w:pStyle w:val="CodigoBloque"/>
        <w:shd w:val="clear" w:fill="F2F2F2"/>
      </w:pPr>
    </w:p>
    <w:p>
      <w:pPr>
        <w:pStyle w:val="CodigoBloque"/>
        <w:shd w:val="clear" w:fill="F2F2F2"/>
      </w:pPr>
      <w:r>
        <w:t xml:space="preserve">    E-&gt;&gt;DB: pedir cancelación (≤ 24 h desde fecha_resolucion)</w:t>
      </w:r>
    </w:p>
    <w:p>
      <w:pPr>
        <w:pStyle w:val="CodigoBloque"/>
        <w:shd w:val="clear" w:fill="F2F2F2"/>
      </w:pPr>
      <w:r>
        <w:t xml:space="preserve">    Note over AP,DB: guardia LIFO + guardia de integridad (1.ª vez)</w:t>
      </w:r>
    </w:p>
    <w:p>
      <w:pPr>
        <w:pStyle w:val="CodigoBloque"/>
        <w:shd w:val="clear" w:fill="F2F2F2"/>
      </w:pPr>
      <w:r>
        <w:t xml:space="preserve">    AP-&gt;&gt;DB: cancelacion_estado = pendiente — el estado sigue siendo aprobada</w:t>
      </w:r>
    </w:p>
    <w:p>
      <w:pPr>
        <w:pStyle w:val="CodigoBloque"/>
        <w:shd w:val="clear" w:fill="F2F2F2"/>
      </w:pPr>
      <w:r>
        <w:t xml:space="preserve">    C-&gt;&gt;DB: responder (≤ 24 h): aprobar o rechazar</w:t>
      </w:r>
    </w:p>
    <w:p>
      <w:pPr>
        <w:pStyle w:val="CodigoBloque"/>
        <w:shd w:val="clear" w:fill="F2F2F2"/>
      </w:pPr>
      <w:r>
        <w:t xml:space="preserve">    Note over AP,DB: si rechaza o caduca → el cambio queda FIRME</w:t>
      </w:r>
    </w:p>
    <w:p>
      <w:pPr>
        <w:pStyle w:val="CodigoBloque"/>
        <w:shd w:val="clear" w:fill="F2F2F2"/>
      </w:pPr>
      <w:r>
        <w:t xml:space="preserve">    Note over AP,DB: si aprueba → guardia LIFO + integridad (2.ª vez)</w:t>
      </w:r>
    </w:p>
    <w:p>
      <w:pPr>
        <w:pStyle w:val="CodigoBloque"/>
        <w:shd w:val="clear" w:fill="F2F2F2"/>
      </w:pPr>
      <w:r>
        <w:t xml:space="preserve">    AP-&gt;&gt;DB: restaurar snapshot, cancelar deudas, reconciliar</w:t>
      </w:r>
    </w:p>
    <w:p>
      <w:pPr>
        <w:pStyle w:val="CodigoBloque"/>
        <w:shd w:val="clear" w:fill="F2F2F2"/>
      </w:pPr>
      <w:r>
        <w:t xml:space="preserve">    AP-&gt;&gt;DB: estado = cancelada, fecha_cancelacion = ahora</w:t>
      </w:r>
    </w:p>
    <w:p/>
    <w:p>
      <w:r>
        <w:rPr>
          <w:b/>
        </w:rPr>
        <w:t>Qué muestra.</w:t>
      </w:r>
      <w:r>
        <w:t xml:space="preserve"> El ciclo de vida completo de una solicitud. Los pasos 1-11 ocurren en una sola petición POST y terminan con la solicitud </w:t>
      </w:r>
      <w:r>
        <w:rPr>
          <w:b/>
        </w:rPr>
        <w:t>pendiente</w:t>
      </w:r>
      <w:r>
        <w:t>: nada se ha aplicado todavía al calendario. La aplicación real solo ocurre cuando se completan las dos aprobaciones, y va precedida de una revalidación contra el estado actual, porque entre la creación y la aprobación el mundo pudo cambiar. La cancelación deshace exactamente lo aplicado usando el snapshot capturado antes de aplicar, y solo si las dos guardias lo permiten.</w:t>
      </w:r>
    </w:p>
    <w:p>
      <w:r>
        <w:rPr>
          <w:b/>
        </w:rPr>
        <w:t>La cancelación de una solicitud aprobada son dos pasos, no uno.</w:t>
      </w:r>
      <w:r>
        <w:t xml:space="preserve"> Cancelar deshace un acuerdo, así que quien puede deshacerlo depende de si ese acuerdo llegó a existir: una solicitud </w:t>
      </w:r>
      <w:r>
        <w:rPr>
          <w:rFonts w:ascii="Consolas" w:hAnsi="Consolas"/>
          <w:color w:val="A03030"/>
          <w:sz w:val="19"/>
        </w:rPr>
        <w:t>pendiente</w:t>
      </w:r>
      <w:r>
        <w:t xml:space="preserve"> la retira el solicitante solo —nadie aceptó nada—, pero una </w:t>
      </w:r>
      <w:r>
        <w:rPr>
          <w:rFonts w:ascii="Consolas" w:hAnsi="Consolas"/>
          <w:color w:val="A03030"/>
          <w:sz w:val="19"/>
        </w:rPr>
        <w:t>aprobada</w:t>
      </w:r>
      <w:r>
        <w:t xml:space="preserve"> la </w:t>
      </w:r>
      <w:r>
        <w:rPr>
          <w:b/>
        </w:rPr>
        <w:t>pide</w:t>
      </w:r>
      <w:r>
        <w:t xml:space="preserve"> el solicitante y la </w:t>
      </w:r>
      <w:r>
        <w:rPr>
          <w:b/>
        </w:rPr>
        <w:t>aprueba o rechaza el receptor</w:t>
      </w:r>
      <w:r>
        <w:t xml:space="preserve">. Entre los dos pasos el </w:t>
      </w:r>
      <w:r>
        <w:rPr>
          <w:rFonts w:ascii="Consolas" w:hAnsi="Consolas"/>
          <w:color w:val="A03030"/>
          <w:sz w:val="19"/>
        </w:rPr>
        <w:t>estado</w:t>
      </w:r>
      <w:r>
        <w:t xml:space="preserve"> sigue siendo </w:t>
      </w:r>
      <w:r>
        <w:rPr>
          <w:rFonts w:ascii="Consolas" w:hAnsi="Consolas"/>
          <w:color w:val="A03030"/>
          <w:sz w:val="19"/>
        </w:rPr>
        <w:t>aprobada</w:t>
      </w:r>
      <w:r>
        <w:t xml:space="preserve"> </w:t>
      </w:r>
      <w:r>
        <w:rPr>
          <w:b/>
        </w:rPr>
        <w:t>a propósito</w:t>
      </w:r>
      <w:r>
        <w:t xml:space="preserve">: los turnos continúan aplicados y todo lo que filtra por </w:t>
      </w:r>
      <w:r>
        <w:rPr>
          <w:rFonts w:ascii="Consolas" w:hAnsi="Consolas"/>
          <w:color w:val="A03030"/>
          <w:sz w:val="19"/>
        </w:rPr>
        <w:t>'aprobada'</w:t>
      </w:r>
      <w:r>
        <w:t xml:space="preserve"> —guardia LIFO, Mis Turnos, reconciliación— la sigue viendo vigente. Las guardias corren </w:t>
      </w:r>
      <w:r>
        <w:rPr>
          <w:b/>
        </w:rPr>
        <w:t>dos veces</w:t>
      </w:r>
      <w:r>
        <w:t xml:space="preserve">: al pedir, para no molestar al receptor con algo irreversible, y al aprobar, porque entre una cosa y otra pueden pasar 24 horas. Regla completa en § 8.2 (P4) y decisión razonada en el </w:t>
      </w:r>
      <w:r>
        <w:rPr>
          <w:color w:val="1A5CA8"/>
          <w:u w:val="single"/>
        </w:rPr>
        <w:t>ADR 009</w:t>
      </w:r>
      <w:r>
        <w:rPr>
          <w:color w:val="606060"/>
          <w:sz w:val="17"/>
        </w:rPr>
        <w:t xml:space="preserve"> (./03-arquitectura/adr/009-cancelacion-consensuada.md)</w:t>
      </w:r>
      <w:r>
        <w:t>.</w:t>
      </w:r>
    </w:p>
    <w:p>
      <w:r>
        <w:t xml:space="preserve">El paso </w:t>
      </w:r>
      <w:r>
        <w:rPr>
          <w:rFonts w:ascii="Consolas" w:hAnsi="Consolas"/>
          <w:color w:val="A03030"/>
          <w:sz w:val="19"/>
        </w:rPr>
        <w:t>reconciliar</w:t>
      </w:r>
      <w:r>
        <w:t xml:space="preserve"> del diagrama —re-aplicar las dobladas que siguen aprobadas en esos días— es </w:t>
      </w:r>
      <w:r>
        <w:rPr>
          <w:b/>
        </w:rPr>
        <w:t>reparación best-effort, no una validación</w:t>
      </w:r>
      <w:r>
        <w:t xml:space="preserve">: se re-aplica </w:t>
      </w:r>
      <w:r>
        <w:rPr>
          <w:b/>
        </w:rPr>
        <w:t>sin re-validar</w:t>
      </w:r>
      <w:r>
        <w:t xml:space="preserve">, así que una solicitud vigente que ya no encaje con el calendario actual puede levantar </w:t>
      </w:r>
      <w:r>
        <w:rPr>
          <w:rFonts w:ascii="Consolas" w:hAnsi="Consolas"/>
          <w:color w:val="A03030"/>
          <w:sz w:val="19"/>
        </w:rPr>
        <w:t>ValidationError</w:t>
      </w:r>
      <w:r>
        <w:t xml:space="preserve"> desde los guardias de negocio de los servicios de aplicación. Cuando pasa, esa candidata se </w:t>
      </w:r>
      <w:r>
        <w:rPr>
          <w:b/>
        </w:rPr>
        <w:t>omite</w:t>
      </w:r>
      <w:r>
        <w:t xml:space="preserve"> y se registra; la cancelación en curso continúa. Política y consecuencia operativa en § 16.2.</w:t>
      </w:r>
    </w:p>
    <w:p>
      <w:pPr>
        <w:pStyle w:val="Heading3"/>
      </w:pPr>
      <w:r>
        <w:t>3.4 Patrones aplicados y por qué</w:t>
      </w:r>
    </w:p>
    <w:p>
      <w:r>
        <w:rPr>
          <w:b/>
        </w:rPr>
        <w:t>Strategy — un archivo por tipo de solicitud.</w:t>
      </w:r>
      <w:r>
        <w:t xml:space="preserve"> Los seis tipos comparten la mayor parte del flujo pero difieren en reglas casi incompatibles: una doblada genera deuda, un cambio de descanso no; un CT permanente opera sobre un rango, un CT sencillo sobre un día. Resuelto con condicionales habría producido una vista de miles de líneas donde tocar un tipo rompe otro. </w:t>
      </w:r>
      <w:r>
        <w:rPr>
          <w:rFonts w:ascii="Consolas" w:hAnsi="Consolas"/>
          <w:color w:val="A03030"/>
          <w:sz w:val="19"/>
        </w:rPr>
        <w:t>SolicitudStrategy</w:t>
      </w:r>
      <w:r>
        <w:t xml:space="preserve"> (</w:t>
      </w:r>
      <w:r>
        <w:rPr>
          <w:rFonts w:ascii="Consolas" w:hAnsi="Consolas"/>
          <w:color w:val="A03030"/>
          <w:sz w:val="19"/>
        </w:rPr>
        <w:t>solicitudes/services/strategies/base_strategy.py</w:t>
      </w:r>
      <w:r>
        <w:t>) define el contrato —</w:t>
      </w:r>
      <w:r>
        <w:rPr>
          <w:rFonts w:ascii="Consolas" w:hAnsi="Consolas"/>
          <w:color w:val="A03030"/>
          <w:sz w:val="19"/>
        </w:rPr>
        <w:t>validar_solicitud</w:t>
      </w:r>
      <w:r>
        <w:t xml:space="preserve">, </w:t>
      </w:r>
      <w:r>
        <w:rPr>
          <w:rFonts w:ascii="Consolas" w:hAnsi="Consolas"/>
          <w:color w:val="A03030"/>
          <w:sz w:val="19"/>
        </w:rPr>
        <w:t>crear_solicitud</w:t>
      </w:r>
      <w:r>
        <w:t xml:space="preserve">, </w:t>
      </w:r>
      <w:r>
        <w:rPr>
          <w:rFonts w:ascii="Consolas" w:hAnsi="Consolas"/>
          <w:color w:val="A03030"/>
          <w:sz w:val="19"/>
        </w:rPr>
        <w:t>aplicar_cambios</w:t>
      </w:r>
      <w:r>
        <w:t xml:space="preserve">, </w:t>
      </w:r>
      <w:r>
        <w:rPr>
          <w:rFonts w:ascii="Consolas" w:hAnsi="Consolas"/>
          <w:color w:val="A03030"/>
          <w:sz w:val="19"/>
        </w:rPr>
        <w:t>revalidar_para_aprobar</w:t>
      </w:r>
      <w:r>
        <w:t xml:space="preserve">, </w:t>
      </w:r>
      <w:r>
        <w:rPr>
          <w:rFonts w:ascii="Consolas" w:hAnsi="Consolas"/>
          <w:color w:val="A03030"/>
          <w:sz w:val="19"/>
        </w:rPr>
        <w:t>get_empleados_disponibles</w:t>
      </w:r>
      <w:r>
        <w:t>— y cada tipo lo implementa. El orquestador no sabe con qué tipo trabaja.</w:t>
      </w:r>
    </w:p>
    <w:p>
      <w:r>
        <w:rPr>
          <w:b/>
        </w:rPr>
        <w:t>Factory con búsqueda en cuatro niveles.</w:t>
      </w:r>
      <w:r>
        <w:t xml:space="preserve"> Los tipos viven en base de datos (</w:t>
      </w:r>
      <w:r>
        <w:rPr>
          <w:rFonts w:ascii="Consolas" w:hAnsi="Consolas"/>
          <w:color w:val="A03030"/>
          <w:sz w:val="19"/>
        </w:rPr>
        <w:t>TipoSolicitudCambio</w:t>
      </w:r>
      <w:r>
        <w:t xml:space="preserve">) y sus nombres los escriben personas. </w:t>
      </w:r>
      <w:r>
        <w:rPr>
          <w:rFonts w:ascii="Consolas" w:hAnsi="Consolas"/>
          <w:color w:val="A03030"/>
          <w:sz w:val="19"/>
        </w:rPr>
        <w:t>SolicitudFactory.get_strategy</w:t>
      </w:r>
      <w:r>
        <w:t xml:space="preserve"> (</w:t>
      </w:r>
      <w:r>
        <w:rPr>
          <w:rFonts w:ascii="Consolas" w:hAnsi="Consolas"/>
          <w:color w:val="A03030"/>
          <w:sz w:val="19"/>
        </w:rPr>
        <w:t>solicitudes/services/solicitud_factory.py:131</w:t>
      </w:r>
      <w:r>
        <w:t xml:space="preserve">) busca en cascada: campo </w:t>
      </w:r>
      <w:r>
        <w:rPr>
          <w:rFonts w:ascii="Consolas" w:hAnsi="Consolas"/>
          <w:color w:val="A03030"/>
          <w:sz w:val="19"/>
        </w:rPr>
        <w:t>codigo_estrategia</w:t>
      </w:r>
      <w:r>
        <w:t xml:space="preserve"> normalizado (</w:t>
      </w:r>
      <w:r>
        <w:rPr>
          <w:rFonts w:ascii="Consolas" w:hAnsi="Consolas"/>
          <w:color w:val="A03030"/>
          <w:sz w:val="19"/>
        </w:rPr>
        <w:t>:143</w:t>
      </w:r>
      <w:r>
        <w:t xml:space="preserve">), </w:t>
      </w:r>
      <w:r>
        <w:rPr>
          <w:rFonts w:ascii="Consolas" w:hAnsi="Consolas"/>
          <w:color w:val="A03030"/>
          <w:sz w:val="19"/>
        </w:rPr>
        <w:t>codigo_estrategia</w:t>
      </w:r>
      <w:r>
        <w:t xml:space="preserve"> directo (</w:t>
      </w:r>
      <w:r>
        <w:rPr>
          <w:rFonts w:ascii="Consolas" w:hAnsi="Consolas"/>
          <w:color w:val="A03030"/>
          <w:sz w:val="19"/>
        </w:rPr>
        <w:t>:154</w:t>
      </w:r>
      <w:r>
        <w:t>), nombre directo (</w:t>
      </w:r>
      <w:r>
        <w:rPr>
          <w:rFonts w:ascii="Consolas" w:hAnsi="Consolas"/>
          <w:color w:val="A03030"/>
          <w:sz w:val="19"/>
        </w:rPr>
        <w:t>:176</w:t>
      </w:r>
      <w:r>
        <w:t xml:space="preserve">) y, si nada casa, estrategia por defecto con </w:t>
      </w:r>
      <w:r>
        <w:rPr>
          <w:rFonts w:ascii="Consolas" w:hAnsi="Consolas"/>
          <w:color w:val="A03030"/>
          <w:sz w:val="19"/>
        </w:rPr>
        <w:t>warning</w:t>
      </w:r>
      <w:r>
        <w:t xml:space="preserve"> en el log (</w:t>
      </w:r>
      <w:r>
        <w:rPr>
          <w:rFonts w:ascii="Consolas" w:hAnsi="Consolas"/>
          <w:color w:val="A03030"/>
          <w:sz w:val="19"/>
        </w:rPr>
        <w:t>solicitudes/services/solicitud_factory.py:190-195</w:t>
      </w:r>
      <w:r>
        <w:t>).</w:t>
      </w:r>
    </w:p>
    <w:p>
      <w:r>
        <w:rPr>
          <w:b/>
        </w:rPr>
        <w:t>Validadores reutilizables.</w:t>
      </w:r>
      <w:r>
        <w:t xml:space="preserve"> Reglas como "no en día de mantenimiento" o "no contigo mismo" aplican a casi todos los tipos. </w:t>
      </w:r>
      <w:r>
        <w:rPr>
          <w:rFonts w:ascii="Consolas" w:hAnsi="Consolas"/>
          <w:color w:val="A03030"/>
          <w:sz w:val="19"/>
        </w:rPr>
        <w:t>SolicitudValidator</w:t>
      </w:r>
      <w:r>
        <w:t xml:space="preserve"> (</w:t>
      </w:r>
      <w:r>
        <w:rPr>
          <w:rFonts w:ascii="Consolas" w:hAnsi="Consolas"/>
          <w:color w:val="A03030"/>
          <w:sz w:val="19"/>
        </w:rPr>
        <w:t>solicitudes/services/validators/base_validator.py</w:t>
      </w:r>
      <w:r>
        <w:t>) las concentra y los validadores específicos —</w:t>
      </w:r>
      <w:r>
        <w:rPr>
          <w:rFonts w:ascii="Consolas" w:hAnsi="Consolas"/>
          <w:color w:val="A03030"/>
          <w:sz w:val="19"/>
        </w:rPr>
        <w:t>ct_validator.py</w:t>
      </w:r>
      <w:r>
        <w:t xml:space="preserve">, </w:t>
      </w:r>
      <w:r>
        <w:rPr>
          <w:rFonts w:ascii="Consolas" w:hAnsi="Consolas"/>
          <w:color w:val="A03030"/>
          <w:sz w:val="19"/>
        </w:rPr>
        <w:t>ct_permanente_validator.py</w:t>
      </w:r>
      <w:r>
        <w:t xml:space="preserve">, </w:t>
      </w:r>
      <w:r>
        <w:rPr>
          <w:rFonts w:ascii="Consolas" w:hAnsi="Consolas"/>
          <w:color w:val="A03030"/>
          <w:sz w:val="19"/>
        </w:rPr>
        <w:t>doblada_validator.py</w:t>
      </w:r>
      <w:r>
        <w:t>— añaden lo suyo.</w:t>
      </w:r>
    </w:p>
    <w:p>
      <w:r>
        <w:rPr>
          <w:b/>
        </w:rPr>
        <w:t>Máquina de estados propia, sin librería.</w:t>
      </w:r>
      <w:r>
        <w:t xml:space="preserve"> Un único mapa de transiciones legales (</w:t>
      </w:r>
      <w:r>
        <w:rPr>
          <w:rFonts w:ascii="Consolas" w:hAnsi="Consolas"/>
          <w:color w:val="A03030"/>
          <w:sz w:val="19"/>
        </w:rPr>
        <w:t>solicitudes/domain/estado_machine.py:11-18</w:t>
      </w:r>
      <w:r>
        <w:t>) y una función que las valida (</w:t>
      </w:r>
      <w:r>
        <w:rPr>
          <w:rFonts w:ascii="Consolas" w:hAnsi="Consolas"/>
          <w:color w:val="A03030"/>
          <w:sz w:val="19"/>
        </w:rPr>
        <w:t>:28</w:t>
      </w:r>
      <w:r>
        <w:t xml:space="preserve">, lanza </w:t>
      </w:r>
      <w:r>
        <w:rPr>
          <w:rFonts w:ascii="Consolas" w:hAnsi="Consolas"/>
          <w:color w:val="A03030"/>
          <w:sz w:val="19"/>
        </w:rPr>
        <w:t>EstadoTransicionError</w:t>
      </w:r>
      <w:r>
        <w:t xml:space="preserve"> en </w:t>
      </w:r>
      <w:r>
        <w:rPr>
          <w:rFonts w:ascii="Consolas" w:hAnsi="Consolas"/>
          <w:color w:val="A03030"/>
          <w:sz w:val="19"/>
        </w:rPr>
        <w:t>:47-53</w:t>
      </w:r>
      <w:r>
        <w:t xml:space="preserve">). El motivo de no usar </w:t>
      </w:r>
      <w:r>
        <w:rPr>
          <w:rFonts w:ascii="Consolas" w:hAnsi="Consolas"/>
          <w:color w:val="A03030"/>
          <w:sz w:val="19"/>
        </w:rPr>
        <w:t>django-fsm</w:t>
      </w:r>
      <w:r>
        <w:t xml:space="preserve"> está en </w:t>
      </w:r>
      <w:r>
        <w:rPr>
          <w:color w:val="1A5CA8"/>
          <w:u w:val="single"/>
        </w:rPr>
        <w:t>ADR 002</w:t>
      </w:r>
      <w:r>
        <w:rPr>
          <w:color w:val="606060"/>
          <w:sz w:val="17"/>
        </w:rPr>
        <w:t xml:space="preserve"> (./03-arquitectura/adr/002-fsm-sin-libreria-externa.md)</w:t>
      </w:r>
      <w:r>
        <w:t>.</w:t>
      </w:r>
    </w:p>
    <w:p>
      <w:r>
        <w:rPr>
          <w:b/>
        </w:rPr>
        <w:t>Casos de uso.</w:t>
      </w:r>
      <w:r>
        <w:t xml:space="preserve"> </w:t>
      </w:r>
      <w:r>
        <w:rPr>
          <w:rFonts w:ascii="Consolas" w:hAnsi="Consolas"/>
          <w:color w:val="A03030"/>
          <w:sz w:val="19"/>
        </w:rPr>
        <w:t>use_cases/</w:t>
      </w:r>
      <w:r>
        <w:t xml:space="preserve"> nombra la intención por encima de la implementación: </w:t>
      </w:r>
      <w:r>
        <w:rPr>
          <w:rFonts w:ascii="Consolas" w:hAnsi="Consolas"/>
          <w:color w:val="A03030"/>
          <w:sz w:val="19"/>
        </w:rPr>
        <w:t>CrearSolicitudUseCase</w:t>
      </w:r>
      <w:r>
        <w:t xml:space="preserve">, </w:t>
      </w:r>
      <w:r>
        <w:rPr>
          <w:rFonts w:ascii="Consolas" w:hAnsi="Consolas"/>
          <w:color w:val="A03030"/>
          <w:sz w:val="19"/>
        </w:rPr>
        <w:t>AprobarComoReceptorUseCase</w:t>
      </w:r>
      <w:r>
        <w:t xml:space="preserve">, </w:t>
      </w:r>
      <w:r>
        <w:rPr>
          <w:rFonts w:ascii="Consolas" w:hAnsi="Consolas"/>
          <w:color w:val="A03030"/>
          <w:sz w:val="19"/>
        </w:rPr>
        <w:t>AprobarComoSupervisorUseCase</w:t>
      </w:r>
      <w:r>
        <w:t xml:space="preserve">, </w:t>
      </w:r>
      <w:r>
        <w:rPr>
          <w:rFonts w:ascii="Consolas" w:hAnsi="Consolas"/>
          <w:color w:val="A03030"/>
          <w:sz w:val="19"/>
        </w:rPr>
        <w:t>AprobarAmbosRolesUseCase</w:t>
      </w:r>
      <w:r>
        <w:t xml:space="preserve"> (</w:t>
      </w:r>
      <w:r>
        <w:rPr>
          <w:rFonts w:ascii="Consolas" w:hAnsi="Consolas"/>
          <w:color w:val="A03030"/>
          <w:sz w:val="19"/>
        </w:rPr>
        <w:t>solicitudes/use_cases/aprobar_solicitud.py:39</w:t>
      </w:r>
      <w:r>
        <w:t xml:space="preserve">), </w:t>
      </w:r>
      <w:r>
        <w:rPr>
          <w:rFonts w:ascii="Consolas" w:hAnsi="Consolas"/>
          <w:color w:val="A03030"/>
          <w:sz w:val="19"/>
        </w:rPr>
        <w:t>CancelarSolicitudUseCase</w:t>
      </w:r>
      <w:r>
        <w:t>.</w:t>
      </w:r>
    </w:p>
    <w:p>
      <w:r>
        <w:rPr>
          <w:b/>
        </w:rPr>
        <w:t>Consultas encapsuladas, sin capa de repositorios.</w:t>
      </w:r>
      <w:r>
        <w:t xml:space="preserve"> Hubo un paquete </w:t>
      </w:r>
      <w:r>
        <w:rPr>
          <w:rFonts w:ascii="Consolas" w:hAnsi="Consolas"/>
          <w:color w:val="A03030"/>
          <w:sz w:val="19"/>
        </w:rPr>
        <w:t>solicitudes/repositories/</w:t>
      </w:r>
      <w:r>
        <w:t xml:space="preserve"> (y otro en </w:t>
      </w:r>
      <w:r>
        <w:rPr>
          <w:rFonts w:ascii="Consolas" w:hAnsi="Consolas"/>
          <w:color w:val="A03030"/>
          <w:sz w:val="19"/>
        </w:rPr>
        <w:t>empleados/</w:t>
      </w:r>
      <w:r>
        <w:t xml:space="preserve">) que envolvía el ORM. Se </w:t>
      </w:r>
      <w:r>
        <w:rPr>
          <w:b/>
        </w:rPr>
        <w:t>retiró</w:t>
      </w:r>
      <w:r>
        <w:t xml:space="preserve">: de sus 14 métodos solo 2 tenían llamador, y el resto era indirección que había que leer dos veces para descubrir un </w:t>
      </w:r>
      <w:r>
        <w:rPr>
          <w:rFonts w:ascii="Consolas" w:hAnsi="Consolas"/>
          <w:color w:val="A03030"/>
          <w:sz w:val="19"/>
        </w:rPr>
        <w:t>filter</w:t>
      </w:r>
      <w:r>
        <w:t xml:space="preserve">. Lo que se reutiliza de verdad vive donde Django lo pone, en el manager del modelo: </w:t>
      </w:r>
      <w:r>
        <w:rPr>
          <w:rFonts w:ascii="Consolas" w:hAnsi="Consolas"/>
          <w:color w:val="A03030"/>
          <w:sz w:val="19"/>
        </w:rPr>
        <w:t>SolicitudCambioQuerySet.con_relaciones()</w:t>
      </w:r>
      <w:r>
        <w:t xml:space="preserve"> (</w:t>
      </w:r>
      <w:r>
        <w:rPr>
          <w:rFonts w:ascii="Consolas" w:hAnsi="Consolas"/>
          <w:color w:val="A03030"/>
          <w:sz w:val="19"/>
        </w:rPr>
        <w:t>solicitudes/models.py:149</w:t>
      </w:r>
      <w:r>
        <w:t xml:space="preserve">), instalado como manager por defecto en </w:t>
      </w:r>
      <w:r>
        <w:rPr>
          <w:rFonts w:ascii="Consolas" w:hAnsi="Consolas"/>
          <w:color w:val="A03030"/>
          <w:sz w:val="19"/>
        </w:rPr>
        <w:t>SolicitudCambio.objects</w:t>
      </w:r>
      <w:r>
        <w:t xml:space="preserve"> (</w:t>
      </w:r>
      <w:r>
        <w:rPr>
          <w:rFonts w:ascii="Consolas" w:hAnsi="Consolas"/>
          <w:color w:val="A03030"/>
          <w:sz w:val="19"/>
        </w:rPr>
        <w:t>solicitudes/models.py:256</w:t>
      </w:r>
      <w:r>
        <w:t xml:space="preserve">). El mismo camino que ya seguían </w:t>
      </w:r>
      <w:r>
        <w:rPr>
          <w:rFonts w:ascii="Consolas" w:hAnsi="Consolas"/>
          <w:color w:val="A03030"/>
          <w:sz w:val="19"/>
        </w:rPr>
        <w:t>EmpleadoQuerySet</w:t>
      </w:r>
      <w:r>
        <w:t xml:space="preserve"> (</w:t>
      </w:r>
      <w:r>
        <w:rPr>
          <w:rFonts w:ascii="Consolas" w:hAnsi="Consolas"/>
          <w:color w:val="A03030"/>
          <w:sz w:val="19"/>
        </w:rPr>
        <w:t>empleados/models.py:41</w:t>
      </w:r>
      <w:r>
        <w:t xml:space="preserve">) y </w:t>
      </w:r>
      <w:r>
        <w:rPr>
          <w:rFonts w:ascii="Consolas" w:hAnsi="Consolas"/>
          <w:color w:val="A03030"/>
          <w:sz w:val="19"/>
        </w:rPr>
        <w:t>TurnoActivoManager</w:t>
      </w:r>
      <w:r>
        <w:t xml:space="preserve"> (</w:t>
      </w:r>
      <w:r>
        <w:rPr>
          <w:rFonts w:ascii="Consolas" w:hAnsi="Consolas"/>
          <w:color w:val="A03030"/>
          <w:sz w:val="19"/>
        </w:rPr>
        <w:t>turnos/models.py:41</w:t>
      </w:r>
      <w:r>
        <w:t>).</w:t>
      </w:r>
    </w:p>
    <w:p>
      <w:r>
        <w:rPr>
          <w:b/>
        </w:rPr>
        <w:t>Outbox de correos.</w:t>
      </w:r>
      <w:r>
        <w:t xml:space="preserve"> La fila de correo se escribe </w:t>
      </w:r>
      <w:r>
        <w:rPr>
          <w:b/>
        </w:rPr>
        <w:t>dentro</w:t>
      </w:r>
      <w:r>
        <w:t xml:space="preserve"> de la misma transacción que el cambio de negocio, con clave de idempotencia única; el envío real ocurre después y se reintenta si falla (</w:t>
      </w:r>
      <w:r>
        <w:rPr>
          <w:rFonts w:ascii="Consolas" w:hAnsi="Consolas"/>
          <w:color w:val="A03030"/>
          <w:sz w:val="19"/>
        </w:rPr>
        <w:t>solicitudes/models.py:44-64,77,93</w:t>
      </w:r>
      <w:r>
        <w:t>). Sin esto, un proceso que muriera entre el COMMIT y el envío perdía el correo en silencio.</w:t>
      </w:r>
    </w:p>
    <w:p>
      <w:r>
        <w:t xml:space="preserve">Todo el catálogo de protecciones —bloqueo pesimista, snapshot-once, deuda idempotente, guardias que fallan cerrado, invariantes en la base de datos— vive en </w:t>
      </w:r>
      <w:r>
        <w:rPr>
          <w:b/>
        </w:rPr>
        <w:t>`PROTECTION_PATTERNS.md`</w:t>
      </w:r>
      <w:r>
        <w:t xml:space="preserve"> (raíz del repositorio, 43 patrones). Se resume en </w:t>
      </w:r>
      <w:r>
        <w:rPr>
          <w:color w:val="1A5CA8"/>
          <w:u w:val="single"/>
        </w:rPr>
        <w:t>§ 16</w:t>
      </w:r>
      <w:r>
        <w:t>.</w:t>
      </w:r>
    </w:p>
    <w:p>
      <w:pPr>
        <w:pStyle w:val="Heading3"/>
      </w:pPr>
      <w:r>
        <w:t>3.5 Qué NO se hizo y por qué</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rPr>
            </w:r>
            <w:r>
              <w:rPr>
                <w:b/>
              </w:rPr>
              <w:t>Alternativa descartada</w:t>
            </w:r>
          </w:p>
        </w:tc>
        <w:tc>
          <w:tcPr>
            <w:tcW w:type="dxa" w:w="2880"/>
          </w:tcPr>
          <w:p>
            <w:r>
              <w:rPr>
                <w:b/>
              </w:rPr>
            </w:r>
            <w:r>
              <w:rPr>
                <w:b/>
              </w:rPr>
              <w:t>Motivo</w:t>
            </w:r>
          </w:p>
        </w:tc>
        <w:tc>
          <w:tcPr>
            <w:tcW w:type="dxa" w:w="2880"/>
          </w:tcPr>
          <w:p>
            <w:r>
              <w:rPr>
                <w:b/>
              </w:rPr>
            </w:r>
            <w:r>
              <w:rPr>
                <w:b/>
              </w:rPr>
              <w:t>Dónde consta</w:t>
            </w:r>
          </w:p>
        </w:tc>
      </w:tr>
      <w:tr>
        <w:tc>
          <w:tcPr>
            <w:tcW w:type="dxa" w:w="2880"/>
          </w:tcPr>
          <w:p>
            <w:r>
              <w:rPr>
                <w:sz w:val="20"/>
              </w:rPr>
            </w:r>
            <w:r>
              <w:rPr>
                <w:sz w:val="20"/>
              </w:rPr>
              <w:t>Django REST Framework</w:t>
            </w:r>
          </w:p>
        </w:tc>
        <w:tc>
          <w:tcPr>
            <w:tcW w:type="dxa" w:w="2880"/>
          </w:tcPr>
          <w:p>
            <w:r>
              <w:rPr>
                <w:sz w:val="20"/>
              </w:rPr>
            </w:r>
            <w:r>
              <w:rPr>
                <w:sz w:val="20"/>
              </w:rPr>
              <w:t>No hay consumidores externos; los endpoints JSON los usa el propio frontend</w:t>
            </w:r>
          </w:p>
        </w:tc>
        <w:tc>
          <w:tcPr>
            <w:tcW w:type="dxa" w:w="2880"/>
          </w:tcPr>
          <w:p>
            <w:r>
              <w:rPr>
                <w:sz w:val="20"/>
              </w:rPr>
            </w:r>
            <w:r>
              <w:rPr>
                <w:sz w:val="20"/>
              </w:rPr>
              <w:t xml:space="preserve">Ausente de </w:t>
            </w:r>
            <w:r>
              <w:rPr>
                <w:rFonts w:ascii="Consolas" w:hAnsi="Consolas"/>
                <w:color w:val="A03030"/>
                <w:sz w:val="20"/>
              </w:rPr>
              <w:t>INSTALLED_APPS</w:t>
            </w:r>
            <w:r>
              <w:rPr>
                <w:sz w:val="20"/>
              </w:rPr>
              <w:t xml:space="preserve"> (</w:t>
            </w:r>
            <w:r>
              <w:rPr>
                <w:rFonts w:ascii="Consolas" w:hAnsi="Consolas"/>
                <w:color w:val="A03030"/>
                <w:sz w:val="20"/>
              </w:rPr>
              <w:t>config/settings.py:43-62</w:t>
            </w:r>
            <w:r>
              <w:rPr>
                <w:sz w:val="20"/>
              </w:rPr>
              <w:t>)</w:t>
            </w:r>
          </w:p>
        </w:tc>
      </w:tr>
      <w:tr>
        <w:tc>
          <w:tcPr>
            <w:tcW w:type="dxa" w:w="2880"/>
          </w:tcPr>
          <w:p>
            <w:r>
              <w:rPr>
                <w:sz w:val="20"/>
              </w:rPr>
            </w:r>
            <w:r>
              <w:rPr>
                <w:rFonts w:ascii="Consolas" w:hAnsi="Consolas"/>
                <w:color w:val="A03030"/>
                <w:sz w:val="20"/>
              </w:rPr>
              <w:t>django-fsm</w:t>
            </w:r>
          </w:p>
        </w:tc>
        <w:tc>
          <w:tcPr>
            <w:tcW w:type="dxa" w:w="2880"/>
          </w:tcPr>
          <w:p>
            <w:r>
              <w:rPr>
                <w:sz w:val="20"/>
              </w:rPr>
            </w:r>
            <w:r>
              <w:rPr>
                <w:sz w:val="20"/>
              </w:rPr>
              <w:t xml:space="preserve">Las transiciones son pocas y fijas; una librería añadía dependencia sin cerrar el hueco real (asignar </w:t>
            </w:r>
            <w:r>
              <w:rPr>
                <w:rFonts w:ascii="Consolas" w:hAnsi="Consolas"/>
                <w:color w:val="A03030"/>
                <w:sz w:val="20"/>
              </w:rPr>
              <w:t>estado</w:t>
            </w:r>
            <w:r>
              <w:rPr>
                <w:sz w:val="20"/>
              </w:rPr>
              <w:t xml:space="preserve"> a mano)</w:t>
            </w:r>
          </w:p>
        </w:tc>
        <w:tc>
          <w:tcPr>
            <w:tcW w:type="dxa" w:w="2880"/>
          </w:tcPr>
          <w:p>
            <w:r>
              <w:rPr>
                <w:sz w:val="20"/>
              </w:rPr>
            </w:r>
            <w:r>
              <w:rPr>
                <w:color w:val="1A5CA8"/>
                <w:sz w:val="20"/>
                <w:u w:val="single"/>
              </w:rPr>
              <w:t>ADR 002</w:t>
            </w:r>
            <w:r>
              <w:rPr>
                <w:color w:val="606060"/>
                <w:sz w:val="20"/>
              </w:rPr>
              <w:t xml:space="preserve"> (./03-arquitectura/adr/002-fsm-sin-libreria-externa.md)</w:t>
            </w:r>
          </w:p>
        </w:tc>
      </w:tr>
      <w:tr>
        <w:tc>
          <w:tcPr>
            <w:tcW w:type="dxa" w:w="2880"/>
          </w:tcPr>
          <w:p>
            <w:r>
              <w:rPr>
                <w:sz w:val="20"/>
              </w:rPr>
            </w:r>
            <w:r>
              <w:rPr>
                <w:sz w:val="20"/>
              </w:rPr>
              <w:t>Celery / broker</w:t>
            </w:r>
          </w:p>
        </w:tc>
        <w:tc>
          <w:tcPr>
            <w:tcW w:type="dxa" w:w="2880"/>
          </w:tcPr>
          <w:p>
            <w:r>
              <w:rPr>
                <w:sz w:val="20"/>
              </w:rPr>
            </w:r>
            <w:r>
              <w:rPr>
                <w:sz w:val="20"/>
              </w:rPr>
              <w:t>El único trabajo diferido son los correos; se resolvió con tabla outbox + cron</w:t>
            </w:r>
          </w:p>
        </w:tc>
        <w:tc>
          <w:tcPr>
            <w:tcW w:type="dxa" w:w="2880"/>
          </w:tcPr>
          <w:p>
            <w:r>
              <w:rPr>
                <w:sz w:val="20"/>
              </w:rPr>
            </w:r>
            <w:r>
              <w:rPr>
                <w:rFonts w:ascii="Consolas" w:hAnsi="Consolas"/>
                <w:color w:val="A03030"/>
                <w:sz w:val="20"/>
              </w:rPr>
              <w:t>solicitudes/models.py:44-64</w:t>
            </w:r>
          </w:p>
        </w:tc>
      </w:tr>
      <w:tr>
        <w:tc>
          <w:tcPr>
            <w:tcW w:type="dxa" w:w="2880"/>
          </w:tcPr>
          <w:p>
            <w:r>
              <w:rPr>
                <w:sz w:val="20"/>
              </w:rPr>
            </w:r>
            <w:r>
              <w:rPr>
                <w:rFonts w:ascii="Consolas" w:hAnsi="Consolas"/>
                <w:color w:val="A03030"/>
                <w:sz w:val="20"/>
              </w:rPr>
              <w:t>django-redis</w:t>
            </w:r>
          </w:p>
        </w:tc>
        <w:tc>
          <w:tcPr>
            <w:tcW w:type="dxa" w:w="2880"/>
          </w:tcPr>
          <w:p>
            <w:r>
              <w:rPr>
                <w:sz w:val="20"/>
              </w:rPr>
            </w:r>
            <w:r>
              <w:rPr>
                <w:sz w:val="20"/>
              </w:rPr>
              <w:t xml:space="preserve">El backend Redis nativo de Django 5 basta; solo hace falta el cliente </w:t>
            </w:r>
            <w:r>
              <w:rPr>
                <w:rFonts w:ascii="Consolas" w:hAnsi="Consolas"/>
                <w:color w:val="A03030"/>
                <w:sz w:val="20"/>
              </w:rPr>
              <w:t>redis</w:t>
            </w:r>
          </w:p>
        </w:tc>
        <w:tc>
          <w:tcPr>
            <w:tcW w:type="dxa" w:w="2880"/>
          </w:tcPr>
          <w:p>
            <w:r>
              <w:rPr>
                <w:sz w:val="20"/>
              </w:rPr>
            </w:r>
            <w:r>
              <w:rPr>
                <w:rFonts w:ascii="Consolas" w:hAnsi="Consolas"/>
                <w:color w:val="A03030"/>
                <w:sz w:val="20"/>
              </w:rPr>
              <w:t>config/settings.py:280-281</w:t>
            </w:r>
          </w:p>
        </w:tc>
      </w:tr>
      <w:tr>
        <w:tc>
          <w:tcPr>
            <w:tcW w:type="dxa" w:w="2880"/>
          </w:tcPr>
          <w:p>
            <w:r>
              <w:rPr>
                <w:sz w:val="20"/>
              </w:rPr>
            </w:r>
            <w:r>
              <w:rPr>
                <w:sz w:val="20"/>
              </w:rPr>
              <w:t>Paso de build en frontend</w:t>
            </w:r>
          </w:p>
        </w:tc>
        <w:tc>
          <w:tcPr>
            <w:tcW w:type="dxa" w:w="2880"/>
          </w:tcPr>
          <w:p>
            <w:r>
              <w:rPr>
                <w:sz w:val="20"/>
              </w:rPr>
            </w:r>
            <w:r>
              <w:rPr>
                <w:sz w:val="20"/>
              </w:rPr>
              <w:t>JS vanilla y AdminLTE servidos como estáticos; no hay bundler</w:t>
            </w:r>
          </w:p>
        </w:tc>
        <w:tc>
          <w:tcPr>
            <w:tcW w:type="dxa" w:w="2880"/>
          </w:tcPr>
          <w:p>
            <w:r>
              <w:rPr>
                <w:sz w:val="20"/>
              </w:rPr>
            </w:r>
            <w:r>
              <w:rPr>
                <w:rFonts w:ascii="Consolas" w:hAnsi="Consolas"/>
                <w:color w:val="A03030"/>
                <w:sz w:val="20"/>
              </w:rPr>
              <w:t>docs/03-arquitectura/TECNOLOGIAS_FRONTEND.md</w:t>
            </w:r>
          </w:p>
        </w:tc>
      </w:tr>
      <w:tr>
        <w:tc>
          <w:tcPr>
            <w:tcW w:type="dxa" w:w="2880"/>
          </w:tcPr>
          <w:p>
            <w:r>
              <w:rPr>
                <w:sz w:val="20"/>
              </w:rPr>
            </w:r>
            <w:r>
              <w:rPr>
                <w:sz w:val="20"/>
              </w:rPr>
              <w:t>Índice único parcial en MySQL</w:t>
            </w:r>
          </w:p>
        </w:tc>
        <w:tc>
          <w:tcPr>
            <w:tcW w:type="dxa" w:w="2880"/>
          </w:tcPr>
          <w:p>
            <w:r>
              <w:rPr>
                <w:sz w:val="20"/>
              </w:rPr>
            </w:r>
            <w:r>
              <w:rPr>
                <w:sz w:val="20"/>
              </w:rPr>
              <w:t xml:space="preserve">MySQL no soporta </w:t>
            </w:r>
            <w:r>
              <w:rPr>
                <w:rFonts w:ascii="Consolas" w:hAnsi="Consolas"/>
                <w:color w:val="A03030"/>
                <w:sz w:val="20"/>
              </w:rPr>
              <w:t>UniqueConstraint(condition=...)</w:t>
            </w:r>
            <w:r>
              <w:rPr>
                <w:sz w:val="20"/>
              </w:rPr>
              <w:t>; se usa columna discriminante nullable</w:t>
            </w:r>
          </w:p>
        </w:tc>
        <w:tc>
          <w:tcPr>
            <w:tcW w:type="dxa" w:w="2880"/>
          </w:tcPr>
          <w:p>
            <w:r>
              <w:rPr>
                <w:sz w:val="20"/>
              </w:rPr>
            </w:r>
            <w:r>
              <w:rPr>
                <w:rFonts w:ascii="Consolas" w:hAnsi="Consolas"/>
                <w:color w:val="A03030"/>
                <w:sz w:val="20"/>
              </w:rPr>
              <w:t>turnos/models.py:55-60,80-83</w:t>
            </w:r>
          </w:p>
        </w:tc>
      </w:tr>
      <w:tr>
        <w:tc>
          <w:tcPr>
            <w:tcW w:type="dxa" w:w="2880"/>
          </w:tcPr>
          <w:p>
            <w:r>
              <w:rPr>
                <w:sz w:val="20"/>
              </w:rPr>
            </w:r>
            <w:r>
              <w:rPr>
                <w:sz w:val="20"/>
              </w:rPr>
              <w:t>Settings partidos por entorno</w:t>
            </w:r>
          </w:p>
        </w:tc>
        <w:tc>
          <w:tcPr>
            <w:tcW w:type="dxa" w:w="2880"/>
          </w:tcPr>
          <w:p>
            <w:r>
              <w:rPr>
                <w:sz w:val="20"/>
              </w:rPr>
            </w:r>
            <w:r>
              <w:rPr>
                <w:sz w:val="20"/>
              </w:rPr>
              <w:t xml:space="preserve">Un archivo único gobernado por </w:t>
            </w:r>
            <w:r>
              <w:rPr>
                <w:rFonts w:ascii="Consolas" w:hAnsi="Consolas"/>
                <w:color w:val="A03030"/>
                <w:sz w:val="20"/>
              </w:rPr>
              <w:t>ENVIRONMENT</w:t>
            </w:r>
          </w:p>
        </w:tc>
        <w:tc>
          <w:tcPr>
            <w:tcW w:type="dxa" w:w="2880"/>
          </w:tcPr>
          <w:p>
            <w:r>
              <w:rPr>
                <w:sz w:val="20"/>
              </w:rPr>
            </w:r>
            <w:r>
              <w:rPr>
                <w:rFonts w:ascii="Consolas" w:hAnsi="Consolas"/>
                <w:color w:val="A03030"/>
                <w:sz w:val="20"/>
              </w:rPr>
              <w:t>config/settings.py:23</w:t>
            </w:r>
          </w:p>
        </w:tc>
      </w:tr>
    </w:tbl>
    <w:p/>
    <w:p>
      <w:pPr>
        <w:spacing w:after="40"/>
        <w:shd w:val="clear" w:fill="D9D9D9"/>
      </w:pPr>
    </w:p>
    <w:p>
      <w:pPr>
        <w:pStyle w:val="Heading2"/>
      </w:pPr>
      <w:r>
        <w:t>4. Estructura del proyecto</w:t>
      </w:r>
    </w:p>
    <w:p>
      <w:pPr>
        <w:pStyle w:val="Heading3"/>
      </w:pPr>
      <w:r>
        <w:t>4.1 Árbol de carpetas</w:t>
      </w:r>
    </w:p>
    <w:p>
      <w:pPr>
        <w:pStyle w:val="CodigoBloque"/>
        <w:shd w:val="clear" w:fill="F2F2F2"/>
      </w:pPr>
      <w:r>
        <w:t>C:\appTurnos\                       raíz del repositorio</w:t>
      </w:r>
    </w:p>
    <w:p>
      <w:pPr>
        <w:pStyle w:val="CodigoBloque"/>
        <w:shd w:val="clear" w:fill="F2F2F2"/>
      </w:pPr>
      <w:r>
        <w:t>├── AppTurnosExplora\               ← raíz del proyecto Django (manage.py)</w:t>
      </w:r>
    </w:p>
    <w:p>
      <w:pPr>
        <w:pStyle w:val="CodigoBloque"/>
        <w:shd w:val="clear" w:fill="F2F2F2"/>
      </w:pPr>
      <w:r>
        <w:t>│   ├── config\                     settings.py, urls.py, wsgi.py, db.py, paths.py</w:t>
      </w:r>
    </w:p>
    <w:p>
      <w:pPr>
        <w:pStyle w:val="CodigoBloque"/>
        <w:shd w:val="clear" w:fill="F2F2F2"/>
      </w:pPr>
      <w:r>
        <w:t>│   ├── core\                       login, dashboard, mixins, constantes, health, caché</w:t>
      </w:r>
    </w:p>
    <w:p>
      <w:pPr>
        <w:pStyle w:val="CodigoBloque"/>
        <w:shd w:val="clear" w:fill="F2F2F2"/>
      </w:pPr>
      <w:r>
        <w:t>│   ├── empleados\                  personas, roles, salas, competencias, restricciones, sanciones</w:t>
      </w:r>
    </w:p>
    <w:p>
      <w:pPr>
        <w:pStyle w:val="CodigoBloque"/>
        <w:shd w:val="clear" w:fill="F2F2F2"/>
      </w:pPr>
      <w:r>
        <w:t>│   ├── turnos\                     turnos, jornadas, días especiales, descansos, alternancia</w:t>
      </w:r>
    </w:p>
    <w:p>
      <w:pPr>
        <w:pStyle w:val="CodigoBloque"/>
        <w:shd w:val="clear" w:fill="F2F2F2"/>
      </w:pPr>
      <w:r>
        <w:t>│   ├── solicitudes\                el dominio central: los seis tipos de solicitud</w:t>
      </w:r>
    </w:p>
    <w:p>
      <w:pPr>
        <w:pStyle w:val="CodigoBloque"/>
        <w:shd w:val="clear" w:fill="F2F2F2"/>
      </w:pPr>
      <w:r>
        <w:t>│   ├── permisos\                   PDH y permisos especiales</w:t>
      </w:r>
    </w:p>
    <w:p>
      <w:pPr>
        <w:pStyle w:val="CodigoBloque"/>
        <w:shd w:val="clear" w:fill="F2F2F2"/>
      </w:pPr>
      <w:r>
        <w:t>│   ├── templates\                  plantillas HTML (incluye emails\)</w:t>
      </w:r>
    </w:p>
    <w:p>
      <w:pPr>
        <w:pStyle w:val="CodigoBloque"/>
        <w:shd w:val="clear" w:fill="F2F2F2"/>
      </w:pPr>
      <w:r>
        <w:t>│   ├── static\                     JS, CSS, AdminLTE, plugins autohospedados</w:t>
      </w:r>
    </w:p>
    <w:p>
      <w:pPr>
        <w:pStyle w:val="CodigoBloque"/>
        <w:shd w:val="clear" w:fill="F2F2F2"/>
      </w:pPr>
      <w:r>
        <w:t>│   ├── integration_tests\          pruebas de integración</w:t>
      </w:r>
    </w:p>
    <w:p>
      <w:pPr>
        <w:pStyle w:val="CodigoBloque"/>
        <w:shd w:val="clear" w:fill="F2F2F2"/>
      </w:pPr>
      <w:r>
        <w:t>│   ├── scripts\                    utilidades manuales (NO recogidas por pytest)</w:t>
      </w:r>
    </w:p>
    <w:p>
      <w:pPr>
        <w:pStyle w:val="CodigoBloque"/>
        <w:shd w:val="clear" w:fill="F2F2F2"/>
      </w:pPr>
      <w:r>
        <w:t>│   ├── docs\                       esta documentación</w:t>
      </w:r>
    </w:p>
    <w:p>
      <w:pPr>
        <w:pStyle w:val="CodigoBloque"/>
        <w:shd w:val="clear" w:fill="F2F2F2"/>
      </w:pPr>
      <w:r>
        <w:t>│   ├── Dockerfile</w:t>
      </w:r>
    </w:p>
    <w:p>
      <w:pPr>
        <w:pStyle w:val="CodigoBloque"/>
        <w:shd w:val="clear" w:fill="F2F2F2"/>
      </w:pPr>
      <w:r>
        <w:t>│   ├── docker-compose.local.yml    app + MySQL efímero</w:t>
      </w:r>
    </w:p>
    <w:p>
      <w:pPr>
        <w:pStyle w:val="CodigoBloque"/>
        <w:shd w:val="clear" w:fill="F2F2F2"/>
      </w:pPr>
      <w:r>
        <w:t>│   └── docker-compose.hostdb.yml   app contra tu MySQL del host</w:t>
      </w:r>
    </w:p>
    <w:p>
      <w:pPr>
        <w:pStyle w:val="CodigoBloque"/>
        <w:shd w:val="clear" w:fill="F2F2F2"/>
      </w:pPr>
      <w:r>
        <w:t>├── PROTECTION_PATTERNS.md          43 patrones de concurrencia, idempotencia y seguridad</w:t>
      </w:r>
    </w:p>
    <w:p>
      <w:pPr>
        <w:pStyle w:val="CodigoBloque"/>
        <w:shd w:val="clear" w:fill="F2F2F2"/>
      </w:pPr>
      <w:r>
        <w:t>├── instructivos\                   fuentes de negocio en .docx / .mwb</w:t>
      </w:r>
    </w:p>
    <w:p>
      <w:pPr>
        <w:pStyle w:val="CodigoBloque"/>
        <w:shd w:val="clear" w:fill="F2F2F2"/>
      </w:pPr>
      <w:r>
        <w:t>└── docker-compose.yml              ⚠ solo SonarQube, NO la aplicación</w:t>
      </w:r>
    </w:p>
    <w:p/>
    <w:p>
      <w:pPr>
        <w:pStyle w:val="Heading3"/>
      </w:pPr>
      <w:r>
        <w:t>4.2 Apps Django</w:t>
      </w:r>
    </w:p>
    <w:tbl>
      <w:tblPr>
        <w:tblStyle w:val="LightGrid-Accent1"/>
        <w:tblW w:type="auto" w:w="0"/>
        <w:jc w:val="center"/>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App</w:t>
            </w:r>
          </w:p>
        </w:tc>
        <w:tc>
          <w:tcPr>
            <w:tcW w:type="dxa" w:w="2160"/>
          </w:tcPr>
          <w:p>
            <w:r>
              <w:rPr>
                <w:b/>
              </w:rPr>
            </w:r>
            <w:r>
              <w:rPr>
                <w:b/>
              </w:rPr>
              <w:t>Responsabilidad</w:t>
            </w:r>
          </w:p>
        </w:tc>
        <w:tc>
          <w:tcPr>
            <w:tcW w:type="dxa" w:w="2160"/>
          </w:tcPr>
          <w:p>
            <w:r>
              <w:rPr>
                <w:b/>
              </w:rPr>
            </w:r>
            <w:r>
              <w:rPr>
                <w:b/>
              </w:rPr>
              <w:t>Contiene</w:t>
            </w:r>
          </w:p>
        </w:tc>
        <w:tc>
          <w:tcPr>
            <w:tcW w:type="dxa" w:w="2160"/>
          </w:tcPr>
          <w:p>
            <w:r>
              <w:rPr>
                <w:b/>
              </w:rPr>
            </w:r>
            <w:r>
              <w:rPr>
                <w:b/>
              </w:rPr>
              <w:t>Depende de</w:t>
            </w:r>
          </w:p>
        </w:tc>
      </w:tr>
      <w:tr>
        <w:tc>
          <w:tcPr>
            <w:tcW w:type="dxa" w:w="2160"/>
          </w:tcPr>
          <w:p>
            <w:r>
              <w:rPr>
                <w:sz w:val="20"/>
              </w:rPr>
            </w:r>
            <w:r>
              <w:rPr>
                <w:rFonts w:ascii="Consolas" w:hAnsi="Consolas"/>
                <w:color w:val="A03030"/>
                <w:sz w:val="20"/>
              </w:rPr>
              <w:t>core.login</w:t>
            </w:r>
          </w:p>
        </w:tc>
        <w:tc>
          <w:tcPr>
            <w:tcW w:type="dxa" w:w="2160"/>
          </w:tcPr>
          <w:p>
            <w:r>
              <w:rPr>
                <w:sz w:val="20"/>
              </w:rPr>
            </w:r>
            <w:r>
              <w:rPr>
                <w:sz w:val="20"/>
              </w:rPr>
              <w:t>Autenticación</w:t>
            </w:r>
          </w:p>
        </w:tc>
        <w:tc>
          <w:tcPr>
            <w:tcW w:type="dxa" w:w="2160"/>
          </w:tcPr>
          <w:p>
            <w:r>
              <w:rPr>
                <w:sz w:val="20"/>
              </w:rPr>
            </w:r>
            <w:r>
              <w:rPr>
                <w:rFonts w:ascii="Consolas" w:hAnsi="Consolas"/>
                <w:color w:val="A03030"/>
                <w:sz w:val="20"/>
              </w:rPr>
              <w:t>LoginFormView</w:t>
            </w:r>
            <w:r>
              <w:rPr>
                <w:sz w:val="20"/>
              </w:rPr>
              <w:t xml:space="preserve">, </w:t>
            </w:r>
            <w:r>
              <w:rPr>
                <w:rFonts w:ascii="Consolas" w:hAnsi="Consolas"/>
                <w:color w:val="A03030"/>
                <w:sz w:val="20"/>
              </w:rPr>
              <w:t>LogoutUserView</w:t>
            </w:r>
            <w:r>
              <w:rPr>
                <w:sz w:val="20"/>
              </w:rPr>
              <w:t xml:space="preserve"> (</w:t>
            </w:r>
            <w:r>
              <w:rPr>
                <w:rFonts w:ascii="Consolas" w:hAnsi="Consolas"/>
                <w:color w:val="A03030"/>
                <w:sz w:val="20"/>
              </w:rPr>
              <w:t>core/login/urls.py:5-6</w:t>
            </w:r>
            <w:r>
              <w:rPr>
                <w:sz w:val="20"/>
              </w:rPr>
              <w:t>)</w:t>
            </w:r>
          </w:p>
        </w:tc>
        <w:tc>
          <w:tcPr>
            <w:tcW w:type="dxa" w:w="2160"/>
          </w:tcPr>
          <w:p>
            <w:r>
              <w:rPr>
                <w:sz w:val="20"/>
              </w:rPr>
            </w:r>
            <w:r>
              <w:rPr>
                <w:rFonts w:ascii="Consolas" w:hAnsi="Consolas"/>
                <w:color w:val="A03030"/>
                <w:sz w:val="20"/>
              </w:rPr>
              <w:t>empleados</w:t>
            </w:r>
          </w:p>
        </w:tc>
      </w:tr>
      <w:tr>
        <w:tc>
          <w:tcPr>
            <w:tcW w:type="dxa" w:w="2160"/>
          </w:tcPr>
          <w:p>
            <w:r>
              <w:rPr>
                <w:sz w:val="20"/>
              </w:rPr>
            </w:r>
            <w:r>
              <w:rPr>
                <w:rFonts w:ascii="Consolas" w:hAnsi="Consolas"/>
                <w:color w:val="A03030"/>
                <w:sz w:val="20"/>
              </w:rPr>
              <w:t>core.dashboard</w:t>
            </w:r>
          </w:p>
        </w:tc>
        <w:tc>
          <w:tcPr>
            <w:tcW w:type="dxa" w:w="2160"/>
          </w:tcPr>
          <w:p>
            <w:r>
              <w:rPr>
                <w:sz w:val="20"/>
              </w:rPr>
            </w:r>
            <w:r>
              <w:rPr>
                <w:sz w:val="20"/>
              </w:rPr>
              <w:t>Portada</w:t>
            </w:r>
          </w:p>
        </w:tc>
        <w:tc>
          <w:tcPr>
            <w:tcW w:type="dxa" w:w="2160"/>
          </w:tcPr>
          <w:p>
            <w:r>
              <w:rPr>
                <w:sz w:val="20"/>
              </w:rPr>
            </w:r>
            <w:r>
              <w:rPr>
                <w:rFonts w:ascii="Consolas" w:hAnsi="Consolas"/>
                <w:color w:val="A03030"/>
                <w:sz w:val="20"/>
              </w:rPr>
              <w:t>DashboardView</w:t>
            </w:r>
            <w:r>
              <w:rPr>
                <w:sz w:val="20"/>
              </w:rPr>
              <w:t xml:space="preserve"> (</w:t>
            </w:r>
            <w:r>
              <w:rPr>
                <w:rFonts w:ascii="Consolas" w:hAnsi="Consolas"/>
                <w:color w:val="A03030"/>
                <w:sz w:val="20"/>
              </w:rPr>
              <w:t>core/dashboard/urls.py:5</w:t>
            </w:r>
            <w:r>
              <w:rPr>
                <w:sz w:val="20"/>
              </w:rPr>
              <w:t>)</w:t>
            </w:r>
          </w:p>
        </w:tc>
        <w:tc>
          <w:tcPr>
            <w:tcW w:type="dxa" w:w="2160"/>
          </w:tcPr>
          <w:p>
            <w:r>
              <w:rPr>
                <w:sz w:val="20"/>
              </w:rPr>
            </w:r>
            <w:r>
              <w:rPr>
                <w:sz w:val="20"/>
              </w:rPr>
              <w:t>todas</w:t>
            </w:r>
          </w:p>
        </w:tc>
      </w:tr>
      <w:tr>
        <w:tc>
          <w:tcPr>
            <w:tcW w:type="dxa" w:w="2160"/>
          </w:tcPr>
          <w:p>
            <w:r>
              <w:rPr>
                <w:sz w:val="20"/>
              </w:rPr>
            </w:r>
            <w:r>
              <w:rPr>
                <w:rFonts w:ascii="Consolas" w:hAnsi="Consolas"/>
                <w:color w:val="A03030"/>
                <w:sz w:val="20"/>
              </w:rPr>
              <w:t>core</w:t>
            </w:r>
            <w:r>
              <w:rPr>
                <w:sz w:val="20"/>
              </w:rPr>
              <w:t xml:space="preserve"> (no-app)</w:t>
            </w:r>
          </w:p>
        </w:tc>
        <w:tc>
          <w:tcPr>
            <w:tcW w:type="dxa" w:w="2160"/>
          </w:tcPr>
          <w:p>
            <w:r>
              <w:rPr>
                <w:sz w:val="20"/>
              </w:rPr>
            </w:r>
            <w:r>
              <w:rPr>
                <w:sz w:val="20"/>
              </w:rPr>
              <w:t>Mixins de permiso, constantes de dominio, caché, health, middleware, test runner</w:t>
            </w:r>
          </w:p>
        </w:tc>
        <w:tc>
          <w:tcPr>
            <w:tcW w:type="dxa" w:w="2160"/>
          </w:tcPr>
          <w:p>
            <w:r>
              <w:rPr>
                <w:sz w:val="20"/>
              </w:rPr>
            </w:r>
            <w:r>
              <w:rPr>
                <w:rFonts w:ascii="Consolas" w:hAnsi="Consolas"/>
                <w:color w:val="A03030"/>
                <w:sz w:val="20"/>
              </w:rPr>
              <w:t>core/mixins.py</w:t>
            </w:r>
            <w:r>
              <w:rPr>
                <w:sz w:val="20"/>
              </w:rPr>
              <w:t xml:space="preserve">, </w:t>
            </w:r>
            <w:r>
              <w:rPr>
                <w:rFonts w:ascii="Consolas" w:hAnsi="Consolas"/>
                <w:color w:val="A03030"/>
                <w:sz w:val="20"/>
              </w:rPr>
              <w:t>core/constants.py</w:t>
            </w:r>
            <w:r>
              <w:rPr>
                <w:sz w:val="20"/>
              </w:rPr>
              <w:t xml:space="preserve">, </w:t>
            </w:r>
            <w:r>
              <w:rPr>
                <w:rFonts w:ascii="Consolas" w:hAnsi="Consolas"/>
                <w:color w:val="A03030"/>
                <w:sz w:val="20"/>
              </w:rPr>
              <w:t>core/health.py</w:t>
            </w:r>
            <w:r>
              <w:rPr>
                <w:sz w:val="20"/>
              </w:rPr>
              <w:t xml:space="preserve">, </w:t>
            </w:r>
            <w:r>
              <w:rPr>
                <w:rFonts w:ascii="Consolas" w:hAnsi="Consolas"/>
                <w:color w:val="A03030"/>
                <w:sz w:val="20"/>
              </w:rPr>
              <w:t>core/test_runner.py</w:t>
            </w:r>
          </w:p>
        </w:tc>
        <w:tc>
          <w:tcPr>
            <w:tcW w:type="dxa" w:w="2160"/>
          </w:tcPr>
          <w:p>
            <w:r>
              <w:rPr>
                <w:sz w:val="20"/>
              </w:rPr>
            </w:r>
            <w:r>
              <w:rPr>
                <w:sz w:val="20"/>
              </w:rPr>
              <w:t>ninguna</w:t>
            </w:r>
          </w:p>
        </w:tc>
      </w:tr>
      <w:tr>
        <w:tc>
          <w:tcPr>
            <w:tcW w:type="dxa" w:w="2160"/>
          </w:tcPr>
          <w:p>
            <w:r>
              <w:rPr>
                <w:sz w:val="20"/>
              </w:rPr>
            </w:r>
            <w:r>
              <w:rPr>
                <w:rFonts w:ascii="Consolas" w:hAnsi="Consolas"/>
                <w:color w:val="A03030"/>
                <w:sz w:val="20"/>
              </w:rPr>
              <w:t>empleados</w:t>
            </w:r>
          </w:p>
        </w:tc>
        <w:tc>
          <w:tcPr>
            <w:tcW w:type="dxa" w:w="2160"/>
          </w:tcPr>
          <w:p>
            <w:r>
              <w:rPr>
                <w:sz w:val="20"/>
              </w:rPr>
            </w:r>
            <w:r>
              <w:rPr>
                <w:sz w:val="20"/>
              </w:rPr>
              <w:t>Personas, jornadas, roles, salas, competencias, restricciones, sanciones, PDH (vistas)</w:t>
            </w:r>
          </w:p>
        </w:tc>
        <w:tc>
          <w:tcPr>
            <w:tcW w:type="dxa" w:w="2160"/>
          </w:tcPr>
          <w:p>
            <w:r>
              <w:rPr>
                <w:sz w:val="20"/>
              </w:rPr>
            </w:r>
            <w:r>
              <w:rPr>
                <w:rFonts w:ascii="Consolas" w:hAnsi="Consolas"/>
                <w:color w:val="A03030"/>
                <w:sz w:val="20"/>
              </w:rPr>
              <w:t>empleados/models.py</w:t>
            </w:r>
            <w:r>
              <w:rPr>
                <w:sz w:val="20"/>
              </w:rPr>
              <w:t xml:space="preserve"> (303 líneas), </w:t>
            </w:r>
            <w:r>
              <w:rPr>
                <w:rFonts w:ascii="Consolas" w:hAnsi="Consolas"/>
                <w:color w:val="A03030"/>
                <w:sz w:val="20"/>
              </w:rPr>
              <w:t>empleados/views/</w:t>
            </w:r>
          </w:p>
        </w:tc>
        <w:tc>
          <w:tcPr>
            <w:tcW w:type="dxa" w:w="2160"/>
          </w:tcPr>
          <w:p>
            <w:r>
              <w:rPr>
                <w:sz w:val="20"/>
              </w:rPr>
            </w:r>
            <w:r>
              <w:rPr>
                <w:rFonts w:ascii="Consolas" w:hAnsi="Consolas"/>
                <w:color w:val="A03030"/>
                <w:sz w:val="20"/>
              </w:rPr>
              <w:t>core</w:t>
            </w:r>
          </w:p>
        </w:tc>
      </w:tr>
      <w:tr>
        <w:tc>
          <w:tcPr>
            <w:tcW w:type="dxa" w:w="2160"/>
          </w:tcPr>
          <w:p>
            <w:r>
              <w:rPr>
                <w:sz w:val="20"/>
              </w:rPr>
            </w:r>
            <w:r>
              <w:rPr>
                <w:rFonts w:ascii="Consolas" w:hAnsi="Consolas"/>
                <w:color w:val="A03030"/>
                <w:sz w:val="20"/>
              </w:rPr>
              <w:t>turnos</w:t>
            </w:r>
          </w:p>
        </w:tc>
        <w:tc>
          <w:tcPr>
            <w:tcW w:type="dxa" w:w="2160"/>
          </w:tcPr>
          <w:p>
            <w:r>
              <w:rPr>
                <w:sz w:val="20"/>
              </w:rPr>
            </w:r>
            <w:r>
              <w:rPr>
                <w:sz w:val="20"/>
              </w:rPr>
              <w:t>Turnos, días especiales, descansos de semana, alternancia, apertura de año, reportes</w:t>
            </w:r>
          </w:p>
        </w:tc>
        <w:tc>
          <w:tcPr>
            <w:tcW w:type="dxa" w:w="2160"/>
          </w:tcPr>
          <w:p>
            <w:r>
              <w:rPr>
                <w:sz w:val="20"/>
              </w:rPr>
            </w:r>
            <w:r>
              <w:rPr>
                <w:rFonts w:ascii="Consolas" w:hAnsi="Consolas"/>
                <w:color w:val="A03030"/>
                <w:sz w:val="20"/>
              </w:rPr>
              <w:t>turnos/models.py</w:t>
            </w:r>
            <w:r>
              <w:rPr>
                <w:sz w:val="20"/>
              </w:rPr>
              <w:t xml:space="preserve"> (397), </w:t>
            </w:r>
            <w:r>
              <w:rPr>
                <w:rFonts w:ascii="Consolas" w:hAnsi="Consolas"/>
                <w:color w:val="A03030"/>
                <w:sz w:val="20"/>
              </w:rPr>
              <w:t>turnos/services/</w:t>
            </w:r>
            <w:r>
              <w:rPr>
                <w:sz w:val="20"/>
              </w:rPr>
              <w:t xml:space="preserve"> (13 servicios), </w:t>
            </w:r>
            <w:r>
              <w:rPr>
                <w:rFonts w:ascii="Consolas" w:hAnsi="Consolas"/>
                <w:color w:val="A03030"/>
                <w:sz w:val="20"/>
              </w:rPr>
              <w:t>turnos/api/</w:t>
            </w:r>
          </w:p>
        </w:tc>
        <w:tc>
          <w:tcPr>
            <w:tcW w:type="dxa" w:w="2160"/>
          </w:tcPr>
          <w:p>
            <w:r>
              <w:rPr>
                <w:sz w:val="20"/>
              </w:rPr>
            </w:r>
            <w:r>
              <w:rPr>
                <w:rFonts w:ascii="Consolas" w:hAnsi="Consolas"/>
                <w:color w:val="A03030"/>
                <w:sz w:val="20"/>
              </w:rPr>
              <w:t>empleados</w:t>
            </w:r>
          </w:p>
        </w:tc>
      </w:tr>
      <w:tr>
        <w:tc>
          <w:tcPr>
            <w:tcW w:type="dxa" w:w="2160"/>
          </w:tcPr>
          <w:p>
            <w:r>
              <w:rPr>
                <w:sz w:val="20"/>
              </w:rPr>
            </w:r>
            <w:r>
              <w:rPr>
                <w:rFonts w:ascii="Consolas" w:hAnsi="Consolas"/>
                <w:color w:val="A03030"/>
                <w:sz w:val="20"/>
              </w:rPr>
              <w:t>solicitudes</w:t>
            </w:r>
          </w:p>
        </w:tc>
        <w:tc>
          <w:tcPr>
            <w:tcW w:type="dxa" w:w="2160"/>
          </w:tcPr>
          <w:p>
            <w:r>
              <w:rPr>
                <w:sz w:val="20"/>
              </w:rPr>
            </w:r>
            <w:r>
              <w:rPr>
                <w:b/>
                <w:sz w:val="20"/>
              </w:rPr>
              <w:t>Dominio central</w:t>
            </w:r>
            <w:r>
              <w:rPr>
                <w:sz w:val="20"/>
              </w:rPr>
              <w:t>: seis tipos, deudas, aprobaciones, notificaciones, cierre semanal, reprogramaciones, outbox</w:t>
            </w:r>
          </w:p>
        </w:tc>
        <w:tc>
          <w:tcPr>
            <w:tcW w:type="dxa" w:w="2160"/>
          </w:tcPr>
          <w:p>
            <w:r>
              <w:rPr>
                <w:sz w:val="20"/>
              </w:rPr>
            </w:r>
            <w:r>
              <w:rPr>
                <w:rFonts w:ascii="Consolas" w:hAnsi="Consolas"/>
                <w:color w:val="A03030"/>
                <w:sz w:val="20"/>
              </w:rPr>
              <w:t>solicitudes/models.py</w:t>
            </w:r>
            <w:r>
              <w:rPr>
                <w:sz w:val="20"/>
              </w:rPr>
              <w:t xml:space="preserve"> (847), 29 servicios, 7 estrategias, 4 validadores, 18 módulos de vistas</w:t>
            </w:r>
          </w:p>
        </w:tc>
        <w:tc>
          <w:tcPr>
            <w:tcW w:type="dxa" w:w="2160"/>
          </w:tcPr>
          <w:p>
            <w:r>
              <w:rPr>
                <w:sz w:val="20"/>
              </w:rPr>
            </w:r>
            <w:r>
              <w:rPr>
                <w:rFonts w:ascii="Consolas" w:hAnsi="Consolas"/>
                <w:color w:val="A03030"/>
                <w:sz w:val="20"/>
              </w:rPr>
              <w:t>empleados</w:t>
            </w:r>
            <w:r>
              <w:rPr>
                <w:sz w:val="20"/>
              </w:rPr>
              <w:t xml:space="preserve">, </w:t>
            </w:r>
            <w:r>
              <w:rPr>
                <w:rFonts w:ascii="Consolas" w:hAnsi="Consolas"/>
                <w:color w:val="A03030"/>
                <w:sz w:val="20"/>
              </w:rPr>
              <w:t>turnos</w:t>
            </w:r>
          </w:p>
        </w:tc>
      </w:tr>
      <w:tr>
        <w:tc>
          <w:tcPr>
            <w:tcW w:type="dxa" w:w="2160"/>
          </w:tcPr>
          <w:p>
            <w:r>
              <w:rPr>
                <w:sz w:val="20"/>
              </w:rPr>
            </w:r>
            <w:r>
              <w:rPr>
                <w:rFonts w:ascii="Consolas" w:hAnsi="Consolas"/>
                <w:color w:val="A03030"/>
                <w:sz w:val="20"/>
              </w:rPr>
              <w:t>permisos</w:t>
            </w:r>
          </w:p>
        </w:tc>
        <w:tc>
          <w:tcPr>
            <w:tcW w:type="dxa" w:w="2160"/>
          </w:tcPr>
          <w:p>
            <w:r>
              <w:rPr>
                <w:sz w:val="20"/>
              </w:rPr>
            </w:r>
            <w:r>
              <w:rPr>
                <w:sz w:val="20"/>
              </w:rPr>
              <w:t>PDH y permisos especiales</w:t>
            </w:r>
          </w:p>
        </w:tc>
        <w:tc>
          <w:tcPr>
            <w:tcW w:type="dxa" w:w="2160"/>
          </w:tcPr>
          <w:p>
            <w:r>
              <w:rPr>
                <w:sz w:val="20"/>
              </w:rPr>
            </w:r>
            <w:r>
              <w:rPr>
                <w:rFonts w:ascii="Consolas" w:hAnsi="Consolas"/>
                <w:color w:val="A03030"/>
                <w:sz w:val="20"/>
              </w:rPr>
              <w:t>permisos/models.py</w:t>
            </w:r>
            <w:r>
              <w:rPr>
                <w:sz w:val="20"/>
              </w:rPr>
              <w:t xml:space="preserve"> (158)</w:t>
            </w:r>
          </w:p>
        </w:tc>
        <w:tc>
          <w:tcPr>
            <w:tcW w:type="dxa" w:w="2160"/>
          </w:tcPr>
          <w:p>
            <w:r>
              <w:rPr>
                <w:sz w:val="20"/>
              </w:rPr>
            </w:r>
            <w:r>
              <w:rPr>
                <w:rFonts w:ascii="Consolas" w:hAnsi="Consolas"/>
                <w:color w:val="A03030"/>
                <w:sz w:val="20"/>
              </w:rPr>
              <w:t>empleados</w:t>
            </w:r>
            <w:r>
              <w:rPr>
                <w:sz w:val="20"/>
              </w:rPr>
              <w:t xml:space="preserve">, </w:t>
            </w:r>
            <w:r>
              <w:rPr>
                <w:rFonts w:ascii="Consolas" w:hAnsi="Consolas"/>
                <w:color w:val="A03030"/>
                <w:sz w:val="20"/>
              </w:rPr>
              <w:t>solicitudes</w:t>
            </w:r>
          </w:p>
        </w:tc>
      </w:tr>
    </w:tbl>
    <w:p/>
    <w:p>
      <w:r>
        <w:t xml:space="preserve">Dependencias en un solo sentido: </w:t>
      </w:r>
      <w:r>
        <w:rPr>
          <w:rFonts w:ascii="Consolas" w:hAnsi="Consolas"/>
          <w:color w:val="A03030"/>
          <w:sz w:val="19"/>
        </w:rPr>
        <w:t>core</w:t>
      </w:r>
      <w:r>
        <w:t xml:space="preserve"> → </w:t>
      </w:r>
      <w:r>
        <w:rPr>
          <w:rFonts w:ascii="Consolas" w:hAnsi="Consolas"/>
          <w:color w:val="A03030"/>
          <w:sz w:val="19"/>
        </w:rPr>
        <w:t>empleados</w:t>
      </w:r>
      <w:r>
        <w:t xml:space="preserve"> → </w:t>
      </w:r>
      <w:r>
        <w:rPr>
          <w:rFonts w:ascii="Consolas" w:hAnsi="Consolas"/>
          <w:color w:val="A03030"/>
          <w:sz w:val="19"/>
        </w:rPr>
        <w:t>turnos</w:t>
      </w:r>
      <w:r>
        <w:t xml:space="preserve"> → </w:t>
      </w:r>
      <w:r>
        <w:rPr>
          <w:rFonts w:ascii="Consolas" w:hAnsi="Consolas"/>
          <w:color w:val="A03030"/>
          <w:sz w:val="19"/>
        </w:rPr>
        <w:t>solicitudes</w:t>
      </w:r>
      <w:r>
        <w:t xml:space="preserve"> → </w:t>
      </w:r>
      <w:r>
        <w:rPr>
          <w:rFonts w:ascii="Consolas" w:hAnsi="Consolas"/>
          <w:color w:val="A03030"/>
          <w:sz w:val="19"/>
        </w:rPr>
        <w:t>permisos</w:t>
      </w:r>
      <w:r>
        <w:t xml:space="preserve">. </w:t>
      </w:r>
      <w:r>
        <w:rPr>
          <w:rFonts w:ascii="Consolas" w:hAnsi="Consolas"/>
          <w:color w:val="A03030"/>
          <w:sz w:val="19"/>
        </w:rPr>
        <w:t>core/constants.py</w:t>
      </w:r>
      <w:r>
        <w:t xml:space="preserve"> no importa ninguna app, precisamente para no crear ciclos (</w:t>
      </w:r>
      <w:r>
        <w:rPr>
          <w:rFonts w:ascii="Consolas" w:hAnsi="Consolas"/>
          <w:color w:val="A03030"/>
          <w:sz w:val="19"/>
        </w:rPr>
        <w:t>core/constants.py</w:t>
      </w:r>
      <w:r>
        <w:t>, docstring).</w:t>
      </w:r>
    </w:p>
    <w:p>
      <w:pPr>
        <w:pStyle w:val="Heading3"/>
      </w:pPr>
      <w:r>
        <w:t>4.3 Convenciones de nombres y de ubicación</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rPr>
            </w:r>
            <w:r>
              <w:rPr>
                <w:b/>
              </w:rPr>
              <w:t>Elemento</w:t>
            </w:r>
          </w:p>
        </w:tc>
        <w:tc>
          <w:tcPr>
            <w:tcW w:type="dxa" w:w="2880"/>
          </w:tcPr>
          <w:p>
            <w:r>
              <w:rPr>
                <w:b/>
              </w:rPr>
            </w:r>
            <w:r>
              <w:rPr>
                <w:b/>
              </w:rPr>
              <w:t>Convención</w:t>
            </w:r>
          </w:p>
        </w:tc>
        <w:tc>
          <w:tcPr>
            <w:tcW w:type="dxa" w:w="2880"/>
          </w:tcPr>
          <w:p>
            <w:r>
              <w:rPr>
                <w:b/>
              </w:rPr>
            </w:r>
            <w:r>
              <w:rPr>
                <w:b/>
              </w:rPr>
              <w:t>Ejemplo</w:t>
            </w:r>
          </w:p>
        </w:tc>
      </w:tr>
      <w:tr>
        <w:tc>
          <w:tcPr>
            <w:tcW w:type="dxa" w:w="2880"/>
          </w:tcPr>
          <w:p>
            <w:r>
              <w:rPr>
                <w:sz w:val="20"/>
              </w:rPr>
            </w:r>
            <w:r>
              <w:rPr>
                <w:sz w:val="20"/>
              </w:rPr>
              <w:t>Estrategia</w:t>
            </w:r>
          </w:p>
        </w:tc>
        <w:tc>
          <w:tcPr>
            <w:tcW w:type="dxa" w:w="2880"/>
          </w:tcPr>
          <w:p>
            <w:r>
              <w:rPr>
                <w:sz w:val="20"/>
              </w:rPr>
            </w:r>
            <w:r>
              <w:rPr>
                <w:rFonts w:ascii="Consolas" w:hAnsi="Consolas"/>
                <w:color w:val="A03030"/>
                <w:sz w:val="20"/>
              </w:rPr>
              <w:t>services/strategies/&lt;tipo&gt;_strategy.py</w:t>
            </w:r>
            <w:r>
              <w:rPr>
                <w:sz w:val="20"/>
              </w:rPr>
              <w:t xml:space="preserve">, clase </w:t>
            </w:r>
            <w:r>
              <w:rPr>
                <w:rFonts w:ascii="Consolas" w:hAnsi="Consolas"/>
                <w:color w:val="A03030"/>
                <w:sz w:val="20"/>
              </w:rPr>
              <w:t>&lt;Tipo&gt;Strategy</w:t>
            </w:r>
          </w:p>
        </w:tc>
        <w:tc>
          <w:tcPr>
            <w:tcW w:type="dxa" w:w="2880"/>
          </w:tcPr>
          <w:p>
            <w:r>
              <w:rPr>
                <w:sz w:val="20"/>
              </w:rPr>
            </w:r>
            <w:r>
              <w:rPr>
                <w:rFonts w:ascii="Consolas" w:hAnsi="Consolas"/>
                <w:color w:val="A03030"/>
                <w:sz w:val="20"/>
              </w:rPr>
              <w:t>doblada_strategy.py</w:t>
            </w:r>
            <w:r>
              <w:rPr>
                <w:sz w:val="20"/>
              </w:rPr>
              <w:t xml:space="preserve"> → </w:t>
            </w:r>
            <w:r>
              <w:rPr>
                <w:rFonts w:ascii="Consolas" w:hAnsi="Consolas"/>
                <w:color w:val="A03030"/>
                <w:sz w:val="20"/>
              </w:rPr>
              <w:t>DobladaStrategy</w:t>
            </w:r>
          </w:p>
        </w:tc>
      </w:tr>
      <w:tr>
        <w:tc>
          <w:tcPr>
            <w:tcW w:type="dxa" w:w="2880"/>
          </w:tcPr>
          <w:p>
            <w:r>
              <w:rPr>
                <w:sz w:val="20"/>
              </w:rPr>
            </w:r>
            <w:r>
              <w:rPr>
                <w:sz w:val="20"/>
              </w:rPr>
              <w:t>Validador</w:t>
            </w:r>
          </w:p>
        </w:tc>
        <w:tc>
          <w:tcPr>
            <w:tcW w:type="dxa" w:w="2880"/>
          </w:tcPr>
          <w:p>
            <w:r>
              <w:rPr>
                <w:sz w:val="20"/>
              </w:rPr>
            </w:r>
            <w:r>
              <w:rPr>
                <w:rFonts w:ascii="Consolas" w:hAnsi="Consolas"/>
                <w:color w:val="A03030"/>
                <w:sz w:val="20"/>
              </w:rPr>
              <w:t>services/validators/&lt;tipo&gt;_validator.py</w:t>
            </w:r>
          </w:p>
        </w:tc>
        <w:tc>
          <w:tcPr>
            <w:tcW w:type="dxa" w:w="2880"/>
          </w:tcPr>
          <w:p>
            <w:r>
              <w:rPr>
                <w:sz w:val="20"/>
              </w:rPr>
            </w:r>
            <w:r>
              <w:rPr>
                <w:rFonts w:ascii="Consolas" w:hAnsi="Consolas"/>
                <w:color w:val="A03030"/>
                <w:sz w:val="20"/>
              </w:rPr>
              <w:t>doblada_validator.py</w:t>
            </w:r>
          </w:p>
        </w:tc>
      </w:tr>
      <w:tr>
        <w:tc>
          <w:tcPr>
            <w:tcW w:type="dxa" w:w="2880"/>
          </w:tcPr>
          <w:p>
            <w:r>
              <w:rPr>
                <w:sz w:val="20"/>
              </w:rPr>
            </w:r>
            <w:r>
              <w:rPr>
                <w:sz w:val="20"/>
              </w:rPr>
              <w:t>Servicio de aplicación</w:t>
            </w:r>
          </w:p>
        </w:tc>
        <w:tc>
          <w:tcPr>
            <w:tcW w:type="dxa" w:w="2880"/>
          </w:tcPr>
          <w:p>
            <w:r>
              <w:rPr>
                <w:sz w:val="20"/>
              </w:rPr>
            </w:r>
            <w:r>
              <w:rPr>
                <w:rFonts w:ascii="Consolas" w:hAnsi="Consolas"/>
                <w:color w:val="A03030"/>
                <w:sz w:val="20"/>
              </w:rPr>
              <w:t>services/&lt;tipo&gt;_aplicacion_service.py</w:t>
            </w:r>
            <w:r>
              <w:rPr>
                <w:sz w:val="20"/>
              </w:rPr>
              <w:t xml:space="preserve">, método </w:t>
            </w:r>
            <w:r>
              <w:rPr>
                <w:rFonts w:ascii="Consolas" w:hAnsi="Consolas"/>
                <w:color w:val="A03030"/>
                <w:sz w:val="20"/>
              </w:rPr>
              <w:t>aplicar()</w:t>
            </w:r>
            <w:r>
              <w:rPr>
                <w:sz w:val="20"/>
              </w:rPr>
              <w:t xml:space="preserve"> / </w:t>
            </w:r>
            <w:r>
              <w:rPr>
                <w:rFonts w:ascii="Consolas" w:hAnsi="Consolas"/>
                <w:color w:val="A03030"/>
                <w:sz w:val="20"/>
              </w:rPr>
              <w:t>revertir()</w:t>
            </w:r>
          </w:p>
        </w:tc>
        <w:tc>
          <w:tcPr>
            <w:tcW w:type="dxa" w:w="2880"/>
          </w:tcPr>
          <w:p>
            <w:r>
              <w:rPr>
                <w:sz w:val="20"/>
              </w:rPr>
            </w:r>
            <w:r>
              <w:rPr>
                <w:rFonts w:ascii="Consolas" w:hAnsi="Consolas"/>
                <w:color w:val="A03030"/>
                <w:sz w:val="20"/>
              </w:rPr>
              <w:t>cambio_descanso_aplicacion_service.py</w:t>
            </w:r>
          </w:p>
        </w:tc>
      </w:tr>
      <w:tr>
        <w:tc>
          <w:tcPr>
            <w:tcW w:type="dxa" w:w="2880"/>
          </w:tcPr>
          <w:p>
            <w:r>
              <w:rPr>
                <w:sz w:val="20"/>
              </w:rPr>
            </w:r>
            <w:r>
              <w:rPr>
                <w:sz w:val="20"/>
              </w:rPr>
              <w:t>Caso de uso</w:t>
            </w:r>
          </w:p>
        </w:tc>
        <w:tc>
          <w:tcPr>
            <w:tcW w:type="dxa" w:w="2880"/>
          </w:tcPr>
          <w:p>
            <w:r>
              <w:rPr>
                <w:sz w:val="20"/>
              </w:rPr>
            </w:r>
            <w:r>
              <w:rPr>
                <w:rFonts w:ascii="Consolas" w:hAnsi="Consolas"/>
                <w:color w:val="A03030"/>
                <w:sz w:val="20"/>
              </w:rPr>
              <w:t>use_cases/&lt;verbo&gt;_solicitud.py</w:t>
            </w:r>
            <w:r>
              <w:rPr>
                <w:sz w:val="20"/>
              </w:rPr>
              <w:t xml:space="preserve">, clase </w:t>
            </w:r>
            <w:r>
              <w:rPr>
                <w:rFonts w:ascii="Consolas" w:hAnsi="Consolas"/>
                <w:color w:val="A03030"/>
                <w:sz w:val="20"/>
              </w:rPr>
              <w:t>&lt;Verbo&gt;UseCase</w:t>
            </w:r>
          </w:p>
        </w:tc>
        <w:tc>
          <w:tcPr>
            <w:tcW w:type="dxa" w:w="2880"/>
          </w:tcPr>
          <w:p>
            <w:r>
              <w:rPr>
                <w:sz w:val="20"/>
              </w:rPr>
            </w:r>
            <w:r>
              <w:rPr>
                <w:rFonts w:ascii="Consolas" w:hAnsi="Consolas"/>
                <w:color w:val="A03030"/>
                <w:sz w:val="20"/>
              </w:rPr>
              <w:t>CancelarSolicitudUseCase</w:t>
            </w:r>
          </w:p>
        </w:tc>
      </w:tr>
      <w:tr>
        <w:tc>
          <w:tcPr>
            <w:tcW w:type="dxa" w:w="2880"/>
          </w:tcPr>
          <w:p>
            <w:r>
              <w:rPr>
                <w:sz w:val="20"/>
              </w:rPr>
            </w:r>
            <w:r>
              <w:rPr>
                <w:sz w:val="20"/>
              </w:rPr>
              <w:t>Vista JSON</w:t>
            </w:r>
          </w:p>
        </w:tc>
        <w:tc>
          <w:tcPr>
            <w:tcW w:type="dxa" w:w="2880"/>
          </w:tcPr>
          <w:p>
            <w:r>
              <w:rPr>
                <w:sz w:val="20"/>
              </w:rPr>
            </w:r>
            <w:r>
              <w:rPr>
                <w:rFonts w:ascii="Consolas" w:hAnsi="Consolas"/>
                <w:color w:val="A03030"/>
                <w:sz w:val="20"/>
              </w:rPr>
              <w:t>views/api_*.py</w:t>
            </w:r>
            <w:r>
              <w:rPr>
                <w:sz w:val="20"/>
              </w:rPr>
              <w:t xml:space="preserve"> o </w:t>
            </w:r>
            <w:r>
              <w:rPr>
                <w:rFonts w:ascii="Consolas" w:hAnsi="Consolas"/>
                <w:color w:val="A03030"/>
                <w:sz w:val="20"/>
              </w:rPr>
              <w:t>views/*_api.py</w:t>
            </w:r>
            <w:r>
              <w:rPr>
                <w:sz w:val="20"/>
              </w:rPr>
              <w:t xml:space="preserve">, reexportada en </w:t>
            </w:r>
            <w:r>
              <w:rPr>
                <w:rFonts w:ascii="Consolas" w:hAnsi="Consolas"/>
                <w:color w:val="A03030"/>
                <w:sz w:val="20"/>
              </w:rPr>
              <w:t>views/__init__.py</w:t>
            </w:r>
          </w:p>
        </w:tc>
        <w:tc>
          <w:tcPr>
            <w:tcW w:type="dxa" w:w="2880"/>
          </w:tcPr>
          <w:p>
            <w:r>
              <w:rPr>
                <w:sz w:val="20"/>
              </w:rPr>
            </w:r>
            <w:r>
              <w:rPr>
                <w:rFonts w:ascii="Consolas" w:hAnsi="Consolas"/>
                <w:color w:val="A03030"/>
                <w:sz w:val="20"/>
              </w:rPr>
              <w:t>views/api_fin_semana.py</w:t>
            </w:r>
          </w:p>
        </w:tc>
      </w:tr>
      <w:tr>
        <w:tc>
          <w:tcPr>
            <w:tcW w:type="dxa" w:w="2880"/>
          </w:tcPr>
          <w:p>
            <w:r>
              <w:rPr>
                <w:sz w:val="20"/>
              </w:rPr>
            </w:r>
            <w:r>
              <w:rPr>
                <w:sz w:val="20"/>
              </w:rPr>
              <w:t>Respuesta JSON</w:t>
            </w:r>
          </w:p>
        </w:tc>
        <w:tc>
          <w:tcPr>
            <w:tcW w:type="dxa" w:w="2880"/>
          </w:tcPr>
          <w:p>
            <w:r>
              <w:rPr>
                <w:sz w:val="20"/>
              </w:rPr>
            </w:r>
            <w:r>
              <w:rPr>
                <w:sz w:val="20"/>
              </w:rPr>
              <w:t xml:space="preserve">Siempre </w:t>
            </w:r>
            <w:r>
              <w:rPr>
                <w:rFonts w:ascii="Consolas" w:hAnsi="Consolas"/>
                <w:color w:val="A03030"/>
                <w:sz w:val="20"/>
              </w:rPr>
              <w:t>json_ok</w:t>
            </w:r>
            <w:r>
              <w:rPr>
                <w:sz w:val="20"/>
              </w:rPr>
              <w:t xml:space="preserve"> / </w:t>
            </w:r>
            <w:r>
              <w:rPr>
                <w:rFonts w:ascii="Consolas" w:hAnsi="Consolas"/>
                <w:color w:val="A03030"/>
                <w:sz w:val="20"/>
              </w:rPr>
              <w:t>json_error</w:t>
            </w:r>
            <w:r>
              <w:rPr>
                <w:sz w:val="20"/>
              </w:rPr>
              <w:t xml:space="preserve"> de </w:t>
            </w:r>
            <w:r>
              <w:rPr>
                <w:rFonts w:ascii="Consolas" w:hAnsi="Consolas"/>
                <w:color w:val="A03030"/>
                <w:sz w:val="20"/>
              </w:rPr>
              <w:t>core/utils/json_responses.py</w:t>
            </w:r>
          </w:p>
        </w:tc>
        <w:tc>
          <w:tcPr>
            <w:tcW w:type="dxa" w:w="2880"/>
          </w:tcPr>
          <w:p>
            <w:r>
              <w:rPr>
                <w:sz w:val="20"/>
              </w:rPr>
            </w:r>
            <w:r>
              <w:rPr>
                <w:sz w:val="20"/>
              </w:rPr>
              <w:t>—</w:t>
            </w:r>
          </w:p>
        </w:tc>
      </w:tr>
      <w:tr>
        <w:tc>
          <w:tcPr>
            <w:tcW w:type="dxa" w:w="2880"/>
          </w:tcPr>
          <w:p>
            <w:r>
              <w:rPr>
                <w:sz w:val="20"/>
              </w:rPr>
            </w:r>
            <w:r>
              <w:rPr>
                <w:sz w:val="20"/>
              </w:rPr>
              <w:t>Test</w:t>
            </w:r>
          </w:p>
        </w:tc>
        <w:tc>
          <w:tcPr>
            <w:tcW w:type="dxa" w:w="2880"/>
          </w:tcPr>
          <w:p>
            <w:r>
              <w:rPr>
                <w:sz w:val="20"/>
              </w:rPr>
            </w:r>
            <w:r>
              <w:rPr>
                <w:rFonts w:ascii="Consolas" w:hAnsi="Consolas"/>
                <w:color w:val="A03030"/>
                <w:sz w:val="20"/>
              </w:rPr>
              <w:t>test_*.py</w:t>
            </w:r>
            <w:r>
              <w:rPr>
                <w:sz w:val="20"/>
              </w:rPr>
              <w:t xml:space="preserve">, clases </w:t>
            </w:r>
            <w:r>
              <w:rPr>
                <w:rFonts w:ascii="Consolas" w:hAnsi="Consolas"/>
                <w:color w:val="A03030"/>
                <w:sz w:val="20"/>
              </w:rPr>
              <w:t>Test*</w:t>
            </w:r>
            <w:r>
              <w:rPr>
                <w:sz w:val="20"/>
              </w:rPr>
              <w:t xml:space="preserve">, funciones </w:t>
            </w:r>
            <w:r>
              <w:rPr>
                <w:rFonts w:ascii="Consolas" w:hAnsi="Consolas"/>
                <w:color w:val="A03030"/>
                <w:sz w:val="20"/>
              </w:rPr>
              <w:t>test_*</w:t>
            </w:r>
          </w:p>
        </w:tc>
        <w:tc>
          <w:tcPr>
            <w:tcW w:type="dxa" w:w="2880"/>
          </w:tcPr>
          <w:p>
            <w:r>
              <w:rPr>
                <w:sz w:val="20"/>
              </w:rPr>
            </w:r>
            <w:r>
              <w:rPr>
                <w:rFonts w:ascii="Consolas" w:hAnsi="Consolas"/>
                <w:color w:val="A03030"/>
                <w:sz w:val="20"/>
              </w:rPr>
              <w:t>pytest.ini:3-5</w:t>
            </w:r>
          </w:p>
        </w:tc>
      </w:tr>
      <w:tr>
        <w:tc>
          <w:tcPr>
            <w:tcW w:type="dxa" w:w="2880"/>
          </w:tcPr>
          <w:p>
            <w:r>
              <w:rPr>
                <w:sz w:val="20"/>
              </w:rPr>
            </w:r>
            <w:r>
              <w:rPr>
                <w:sz w:val="20"/>
              </w:rPr>
              <w:t>Literal persistido</w:t>
            </w:r>
          </w:p>
        </w:tc>
        <w:tc>
          <w:tcPr>
            <w:tcW w:type="dxa" w:w="2880"/>
          </w:tcPr>
          <w:p>
            <w:r>
              <w:rPr>
                <w:sz w:val="20"/>
              </w:rPr>
            </w:r>
            <w:r>
              <w:rPr>
                <w:sz w:val="20"/>
              </w:rPr>
              <w:t xml:space="preserve">Nunca en línea: constante en </w:t>
            </w:r>
            <w:r>
              <w:rPr>
                <w:rFonts w:ascii="Consolas" w:hAnsi="Consolas"/>
                <w:color w:val="A03030"/>
                <w:sz w:val="20"/>
              </w:rPr>
              <w:t>core/constants.py</w:t>
            </w:r>
          </w:p>
        </w:tc>
        <w:tc>
          <w:tcPr>
            <w:tcW w:type="dxa" w:w="2880"/>
          </w:tcPr>
          <w:p>
            <w:r>
              <w:rPr>
                <w:sz w:val="20"/>
              </w:rPr>
            </w:r>
            <w:r>
              <w:rPr>
                <w:rFonts w:ascii="Consolas" w:hAnsi="Consolas"/>
                <w:color w:val="A03030"/>
                <w:sz w:val="20"/>
              </w:rPr>
              <w:t>TipoSolicitud.DOBLADA</w:t>
            </w:r>
          </w:p>
        </w:tc>
      </w:tr>
    </w:tbl>
    <w:p/>
    <w:p>
      <w:r>
        <w:t xml:space="preserve">Las vistas de </w:t>
      </w:r>
      <w:r>
        <w:rPr>
          <w:rFonts w:ascii="Consolas" w:hAnsi="Consolas"/>
          <w:color w:val="A03030"/>
          <w:sz w:val="19"/>
        </w:rPr>
        <w:t>solicitudes</w:t>
      </w:r>
      <w:r>
        <w:t xml:space="preserve"> están partidas en 18 módulos y reexportadas desde </w:t>
      </w:r>
      <w:r>
        <w:rPr>
          <w:rFonts w:ascii="Consolas" w:hAnsi="Consolas"/>
          <w:color w:val="A03030"/>
          <w:sz w:val="19"/>
        </w:rPr>
        <w:t>solicitudes/views/__init__.py</w:t>
      </w:r>
      <w:r>
        <w:t xml:space="preserve">; el diagnóstico que lo motivó está en </w:t>
      </w:r>
      <w:r>
        <w:rPr>
          <w:color w:val="1A5CA8"/>
          <w:u w:val="single"/>
        </w:rPr>
        <w:t>01-analisis/ANALISIS_VIOLACIONES_SRP.md</w:t>
      </w:r>
      <w:r>
        <w:rPr>
          <w:color w:val="606060"/>
          <w:sz w:val="17"/>
        </w:rPr>
        <w:t xml:space="preserve"> (./01-analisis/ANALISIS_VIOLACIONES_SRP.md)</w:t>
      </w:r>
      <w:r>
        <w:t>.</w:t>
      </w:r>
    </w:p>
    <w:p>
      <w:pPr>
        <w:spacing w:after="40"/>
        <w:shd w:val="clear" w:fill="D9D9D9"/>
      </w:pPr>
    </w:p>
    <w:p>
      <w:pPr>
        <w:pStyle w:val="Heading2"/>
      </w:pPr>
      <w:r>
        <w:t>5. Modelos y base de datos</w:t>
      </w:r>
    </w:p>
    <w:p>
      <w:r>
        <w:t xml:space="preserve">Cuatro apps con modelos: </w:t>
      </w:r>
      <w:r>
        <w:rPr>
          <w:rFonts w:ascii="Consolas" w:hAnsi="Consolas"/>
          <w:color w:val="A03030"/>
          <w:sz w:val="19"/>
        </w:rPr>
        <w:t>empleados</w:t>
      </w:r>
      <w:r>
        <w:t xml:space="preserve"> (8 modelos), </w:t>
      </w:r>
      <w:r>
        <w:rPr>
          <w:rFonts w:ascii="Consolas" w:hAnsi="Consolas"/>
          <w:color w:val="A03030"/>
          <w:sz w:val="19"/>
        </w:rPr>
        <w:t>turnos</w:t>
      </w:r>
      <w:r>
        <w:t xml:space="preserve"> (7), </w:t>
      </w:r>
      <w:r>
        <w:rPr>
          <w:rFonts w:ascii="Consolas" w:hAnsi="Consolas"/>
          <w:color w:val="A03030"/>
          <w:sz w:val="19"/>
        </w:rPr>
        <w:t>solicitudes</w:t>
      </w:r>
      <w:r>
        <w:t xml:space="preserve"> (14) y </w:t>
      </w:r>
      <w:r>
        <w:rPr>
          <w:rFonts w:ascii="Consolas" w:hAnsi="Consolas"/>
          <w:color w:val="A03030"/>
          <w:sz w:val="19"/>
        </w:rPr>
        <w:t>permisos</w:t>
      </w:r>
      <w:r>
        <w:t xml:space="preserve"> (2). Casi todos llevan </w:t>
      </w:r>
      <w:r>
        <w:rPr>
          <w:rFonts w:ascii="Consolas" w:hAnsi="Consolas"/>
          <w:color w:val="A03030"/>
          <w:sz w:val="19"/>
        </w:rPr>
        <w:t>HistoricalRecords()</w:t>
      </w:r>
      <w:r>
        <w:t xml:space="preserve"> de </w:t>
      </w:r>
      <w:r>
        <w:rPr>
          <w:rFonts w:ascii="Consolas" w:hAnsi="Consolas"/>
          <w:color w:val="A03030"/>
          <w:sz w:val="19"/>
        </w:rPr>
        <w:t>django-simple-history</w:t>
      </w:r>
      <w:r>
        <w:t xml:space="preserve">, así que tienen además su tabla </w:t>
      </w:r>
      <w:r>
        <w:rPr>
          <w:rFonts w:ascii="Consolas" w:hAnsi="Consolas"/>
          <w:color w:val="A03030"/>
          <w:sz w:val="19"/>
        </w:rPr>
        <w:t>historical*</w:t>
      </w:r>
      <w:r>
        <w:t xml:space="preserve"> con el rastro de cambios; </w:t>
      </w:r>
      <w:r>
        <w:rPr>
          <w:rFonts w:ascii="Consolas" w:hAnsi="Consolas"/>
          <w:color w:val="A03030"/>
          <w:sz w:val="19"/>
        </w:rPr>
        <w:t>Notificacion</w:t>
      </w:r>
      <w:r>
        <w:t xml:space="preserve">, </w:t>
      </w:r>
      <w:r>
        <w:rPr>
          <w:rFonts w:ascii="Consolas" w:hAnsi="Consolas"/>
          <w:color w:val="A03030"/>
          <w:sz w:val="19"/>
        </w:rPr>
        <w:t>EmailOutbox</w:t>
      </w:r>
      <w:r>
        <w:t xml:space="preserve"> y </w:t>
      </w:r>
      <w:r>
        <w:rPr>
          <w:rFonts w:ascii="Consolas" w:hAnsi="Consolas"/>
          <w:color w:val="A03030"/>
          <w:sz w:val="19"/>
        </w:rPr>
        <w:t>TurnoArchivo</w:t>
      </w:r>
      <w:r>
        <w:t xml:space="preserve"> no lo llevan.</w:t>
      </w:r>
    </w:p>
    <w:p>
      <w:pPr>
        <w:pStyle w:val="Heading3"/>
      </w:pPr>
      <w:r>
        <w:t>5.1 Diagrama entidad-relación</w:t>
      </w:r>
    </w:p>
    <w:p>
      <w:pPr>
        <w:pStyle w:val="CodigoBloque"/>
        <w:shd w:val="clear" w:fill="F2F2F2"/>
      </w:pPr>
      <w:r>
        <w:t>erDiagram</w:t>
      </w:r>
    </w:p>
    <w:p>
      <w:pPr>
        <w:pStyle w:val="CodigoBloque"/>
        <w:shd w:val="clear" w:fill="F2F2F2"/>
      </w:pPr>
      <w:r>
        <w:t xml:space="preserve">    User ||--|| Empleado : "OneToOne"</w:t>
      </w:r>
    </w:p>
    <w:p>
      <w:pPr>
        <w:pStyle w:val="CodigoBloque"/>
        <w:shd w:val="clear" w:fill="F2F2F2"/>
      </w:pPr>
      <w:r>
        <w:t xml:space="preserve">    Empleado ||--o{ EmpleadoRole : tiene</w:t>
      </w:r>
    </w:p>
    <w:p>
      <w:pPr>
        <w:pStyle w:val="CodigoBloque"/>
        <w:shd w:val="clear" w:fill="F2F2F2"/>
      </w:pPr>
      <w:r>
        <w:t xml:space="preserve">    Role ||--o{ EmpleadoRole : "PROTECT"</w:t>
      </w:r>
    </w:p>
    <w:p>
      <w:pPr>
        <w:pStyle w:val="CodigoBloque"/>
        <w:shd w:val="clear" w:fill="F2F2F2"/>
      </w:pPr>
      <w:r>
        <w:t xml:space="preserve">    Empleado ||--o{ CompetenciaEmpleado : "sabe salas"</w:t>
      </w:r>
    </w:p>
    <w:p>
      <w:pPr>
        <w:pStyle w:val="CodigoBloque"/>
        <w:shd w:val="clear" w:fill="F2F2F2"/>
      </w:pPr>
      <w:r>
        <w:t xml:space="preserve">    Sala ||--o{ CompetenciaEmpleado : ""</w:t>
      </w:r>
    </w:p>
    <w:p>
      <w:pPr>
        <w:pStyle w:val="CodigoBloque"/>
        <w:shd w:val="clear" w:fill="F2F2F2"/>
      </w:pPr>
      <w:r>
        <w:t xml:space="preserve">    Empleado ||--o{ RestriccionEmpleado : "restriccion medica"</w:t>
      </w:r>
    </w:p>
    <w:p>
      <w:pPr>
        <w:pStyle w:val="CodigoBloque"/>
        <w:shd w:val="clear" w:fill="F2F2F2"/>
      </w:pPr>
      <w:r>
        <w:t xml:space="preserve">    Empleado ||--o{ SancionEmpleado : "sancionado"</w:t>
      </w:r>
    </w:p>
    <w:p>
      <w:pPr>
        <w:pStyle w:val="CodigoBloque"/>
        <w:shd w:val="clear" w:fill="F2F2F2"/>
      </w:pPr>
      <w:r>
        <w:t xml:space="preserve">    Empleado ||--o{ AsignarJornadaExplorador : "jornada base"</w:t>
      </w:r>
    </w:p>
    <w:p>
      <w:pPr>
        <w:pStyle w:val="CodigoBloque"/>
        <w:shd w:val="clear" w:fill="F2F2F2"/>
      </w:pPr>
      <w:r>
        <w:t xml:space="preserve">    Jornada ||--o{ AsignarJornadaExplorador : "PROTECT"</w:t>
      </w:r>
    </w:p>
    <w:p>
      <w:pPr>
        <w:pStyle w:val="CodigoBloque"/>
        <w:shd w:val="clear" w:fill="F2F2F2"/>
      </w:pPr>
      <w:r>
        <w:t xml:space="preserve">    Empleado ||--o{ Turno : trabaja</w:t>
      </w:r>
    </w:p>
    <w:p>
      <w:pPr>
        <w:pStyle w:val="CodigoBloque"/>
        <w:shd w:val="clear" w:fill="F2F2F2"/>
      </w:pPr>
      <w:r>
        <w:t xml:space="preserve">    Jornada ||--o{ Turno : "PROTECT"</w:t>
      </w:r>
    </w:p>
    <w:p>
      <w:pPr>
        <w:pStyle w:val="CodigoBloque"/>
        <w:shd w:val="clear" w:fill="F2F2F2"/>
      </w:pPr>
      <w:r>
        <w:t xml:space="preserve">    Sala ||--o{ Turno : ""</w:t>
      </w:r>
    </w:p>
    <w:p>
      <w:pPr>
        <w:pStyle w:val="CodigoBloque"/>
        <w:shd w:val="clear" w:fill="F2F2F2"/>
      </w:pPr>
      <w:r>
        <w:t xml:space="preserve">    Jornada ||--o{ DescansoSemanaManual : descansa</w:t>
      </w:r>
    </w:p>
    <w:p>
      <w:pPr>
        <w:pStyle w:val="CodigoBloque"/>
        <w:shd w:val="clear" w:fill="F2F2F2"/>
      </w:pPr>
      <w:r>
        <w:t xml:space="preserve">    Jornada ||--o{ AsignacionEspecialManual : "trabaja el dia"</w:t>
      </w:r>
    </w:p>
    <w:p>
      <w:pPr>
        <w:pStyle w:val="CodigoBloque"/>
        <w:shd w:val="clear" w:fill="F2F2F2"/>
      </w:pPr>
    </w:p>
    <w:p>
      <w:pPr>
        <w:pStyle w:val="CodigoBloque"/>
        <w:shd w:val="clear" w:fill="F2F2F2"/>
      </w:pPr>
      <w:r>
        <w:t xml:space="preserve">    Empleado ||--o{ SolicitudCambio : solicita</w:t>
      </w:r>
    </w:p>
    <w:p>
      <w:pPr>
        <w:pStyle w:val="CodigoBloque"/>
        <w:shd w:val="clear" w:fill="F2F2F2"/>
      </w:pPr>
      <w:r>
        <w:t xml:space="preserve">    Empleado ||--o{ SolicitudCambio : recibe</w:t>
      </w:r>
    </w:p>
    <w:p>
      <w:pPr>
        <w:pStyle w:val="CodigoBloque"/>
        <w:shd w:val="clear" w:fill="F2F2F2"/>
      </w:pPr>
      <w:r>
        <w:t xml:space="preserve">    TipoSolicitudCambio ||--o{ SolicitudCambio : tipo</w:t>
      </w:r>
    </w:p>
    <w:p>
      <w:pPr>
        <w:pStyle w:val="CodigoBloque"/>
        <w:shd w:val="clear" w:fill="F2F2F2"/>
      </w:pPr>
      <w:r>
        <w:t xml:space="preserve">    SolicitudCambio ||--o| CambioPermanenteDetalle : "CT PERMANENTE"</w:t>
      </w:r>
    </w:p>
    <w:p>
      <w:pPr>
        <w:pStyle w:val="CodigoBloque"/>
        <w:shd w:val="clear" w:fill="F2F2F2"/>
      </w:pPr>
      <w:r>
        <w:t xml:space="preserve">    CambioPermanenteDetalle ||--o{ CambioPermanenteDia : dias</w:t>
      </w:r>
    </w:p>
    <w:p>
      <w:pPr>
        <w:pStyle w:val="CodigoBloque"/>
        <w:shd w:val="clear" w:fill="F2F2F2"/>
      </w:pPr>
      <w:r>
        <w:t xml:space="preserve">    SolicitudCambio ||--o| DobladaDetalle : "DOBLADA / CAMBIO DESCANSO / D FDS"</w:t>
      </w:r>
    </w:p>
    <w:p>
      <w:pPr>
        <w:pStyle w:val="CodigoBloque"/>
        <w:shd w:val="clear" w:fill="F2F2F2"/>
      </w:pPr>
      <w:r>
        <w:t xml:space="preserve">    SolicitudCambio ||--o| DobladaPermanenteDetalle : "DOBLADA PERMANENTE"</w:t>
      </w:r>
    </w:p>
    <w:p>
      <w:pPr>
        <w:pStyle w:val="CodigoBloque"/>
        <w:shd w:val="clear" w:fill="F2F2F2"/>
      </w:pPr>
      <w:r>
        <w:t xml:space="preserve">    SolicitudCambio ||--o{ DeudaExplorador : genera</w:t>
      </w:r>
    </w:p>
    <w:p>
      <w:pPr>
        <w:pStyle w:val="CodigoBloque"/>
        <w:shd w:val="clear" w:fill="F2F2F2"/>
      </w:pPr>
      <w:r>
        <w:t xml:space="preserve">    SolicitudCambio ||--o{ DeudaCorporativa : genera</w:t>
      </w:r>
    </w:p>
    <w:p>
      <w:pPr>
        <w:pStyle w:val="CodigoBloque"/>
        <w:shd w:val="clear" w:fill="F2F2F2"/>
      </w:pPr>
      <w:r>
        <w:t xml:space="preserve">    SolicitudCambio ||--o{ ReprogramacionDiaDoblada : reprograma</w:t>
      </w:r>
    </w:p>
    <w:p>
      <w:pPr>
        <w:pStyle w:val="CodigoBloque"/>
        <w:shd w:val="clear" w:fill="F2F2F2"/>
      </w:pPr>
      <w:r>
        <w:t xml:space="preserve">    SolicitudCambio ||--o{ Notificacion : notifica</w:t>
      </w:r>
    </w:p>
    <w:p>
      <w:pPr>
        <w:pStyle w:val="CodigoBloque"/>
        <w:shd w:val="clear" w:fill="F2F2F2"/>
      </w:pPr>
      <w:r>
        <w:t xml:space="preserve">    SolicitudCambio ||--o{ PDH : opcional</w:t>
      </w:r>
    </w:p>
    <w:p>
      <w:pPr>
        <w:pStyle w:val="CodigoBloque"/>
        <w:shd w:val="clear" w:fill="F2F2F2"/>
      </w:pPr>
      <w:r>
        <w:t xml:space="preserve">    Empleado ||--o{ PDH : "paga horas"</w:t>
      </w:r>
    </w:p>
    <w:p>
      <w:pPr>
        <w:pStyle w:val="CodigoBloque"/>
        <w:shd w:val="clear" w:fill="F2F2F2"/>
      </w:pPr>
      <w:r>
        <w:t xml:space="preserve">    DeudaCorporativa }o--o{ PDH : deudas_pagadas</w:t>
      </w:r>
    </w:p>
    <w:p>
      <w:pPr>
        <w:pStyle w:val="CodigoBloque"/>
        <w:shd w:val="clear" w:fill="F2F2F2"/>
      </w:pPr>
      <w:r>
        <w:t xml:space="preserve">    PermisoEspecial }o--o{ PDH : permisos_pagados</w:t>
      </w:r>
    </w:p>
    <w:p>
      <w:pPr>
        <w:pStyle w:val="CodigoBloque"/>
        <w:shd w:val="clear" w:fill="F2F2F2"/>
      </w:pPr>
      <w:r>
        <w:t xml:space="preserve">    Empleado ||--o{ PermisoEspecial : pide</w:t>
      </w:r>
    </w:p>
    <w:p/>
    <w:p>
      <w:r>
        <w:rPr>
          <w:b/>
        </w:rPr>
        <w:t>Qué muestra.</w:t>
      </w:r>
      <w:r>
        <w:t xml:space="preserve"> El centro de gravedad es </w:t>
      </w:r>
      <w:r>
        <w:rPr>
          <w:rFonts w:ascii="Consolas" w:hAnsi="Consolas"/>
          <w:color w:val="A03030"/>
          <w:sz w:val="19"/>
        </w:rPr>
        <w:t>SolicitudCambio</w:t>
      </w:r>
      <w:r>
        <w:t xml:space="preserve">: toda solicitud, sea del tipo que sea, es una fila de esa tabla más </w:t>
      </w:r>
      <w:r>
        <w:rPr>
          <w:b/>
        </w:rPr>
        <w:t>una</w:t>
      </w:r>
      <w:r>
        <w:t xml:space="preserve"> fila de detalle según el tipo. Hay tres tablas de detalle, no seis: </w:t>
      </w:r>
      <w:r>
        <w:rPr>
          <w:rFonts w:ascii="Consolas" w:hAnsi="Consolas"/>
          <w:color w:val="A03030"/>
          <w:sz w:val="19"/>
        </w:rPr>
        <w:t>CambioPermanenteDetalle</w:t>
      </w:r>
      <w:r>
        <w:t xml:space="preserve"> para CT PERMANENTE, </w:t>
      </w:r>
      <w:r>
        <w:rPr>
          <w:rFonts w:ascii="Consolas" w:hAnsi="Consolas"/>
          <w:color w:val="A03030"/>
          <w:sz w:val="19"/>
        </w:rPr>
        <w:t>DobladaPermanenteDetalle</w:t>
      </w:r>
      <w:r>
        <w:t xml:space="preserve"> para DOBLADA PERMANENTE y </w:t>
      </w:r>
      <w:r>
        <w:rPr>
          <w:rFonts w:ascii="Consolas" w:hAnsi="Consolas"/>
          <w:color w:val="A03030"/>
          <w:sz w:val="19"/>
        </w:rPr>
        <w:t>DobladaDetalle</w:t>
      </w:r>
      <w:r>
        <w:t xml:space="preserve"> —la más cargada— para DOBLADA, CAMBIO DESCANSO y D FDS. CAMBIO TURNO no tiene detalle: le basta con </w:t>
      </w:r>
      <w:r>
        <w:rPr>
          <w:rFonts w:ascii="Consolas" w:hAnsi="Consolas"/>
          <w:color w:val="A03030"/>
          <w:sz w:val="19"/>
        </w:rPr>
        <w:t>fecha_cambio_turno</w:t>
      </w:r>
      <w:r>
        <w:t xml:space="preserve"> y los snapshots de la propia solicitud (</w:t>
      </w:r>
      <w:r>
        <w:rPr>
          <w:rFonts w:ascii="Consolas" w:hAnsi="Consolas"/>
          <w:color w:val="A03030"/>
          <w:sz w:val="19"/>
        </w:rPr>
        <w:t>solicitudes/models.py:171,238-253</w:t>
      </w:r>
      <w:r>
        <w:t xml:space="preserve">). A la izquierda queda el calendario: </w:t>
      </w:r>
      <w:r>
        <w:rPr>
          <w:rFonts w:ascii="Consolas" w:hAnsi="Consolas"/>
          <w:color w:val="A03030"/>
          <w:sz w:val="19"/>
        </w:rPr>
        <w:t>Turno</w:t>
      </w:r>
      <w:r>
        <w:t xml:space="preserve"> es el hecho materializado, mientras </w:t>
      </w:r>
      <w:r>
        <w:rPr>
          <w:rFonts w:ascii="Consolas" w:hAnsi="Consolas"/>
          <w:color w:val="A03030"/>
          <w:sz w:val="19"/>
        </w:rPr>
        <w:t>Jornada</w:t>
      </w:r>
      <w:r>
        <w:t xml:space="preserve">, </w:t>
      </w:r>
      <w:r>
        <w:rPr>
          <w:rFonts w:ascii="Consolas" w:hAnsi="Consolas"/>
          <w:color w:val="A03030"/>
          <w:sz w:val="19"/>
        </w:rPr>
        <w:t>DescansoSemanaManual</w:t>
      </w:r>
      <w:r>
        <w:t xml:space="preserve"> y </w:t>
      </w:r>
      <w:r>
        <w:rPr>
          <w:rFonts w:ascii="Consolas" w:hAnsi="Consolas"/>
          <w:color w:val="A03030"/>
          <w:sz w:val="19"/>
        </w:rPr>
        <w:t>AsignacionEspecialManual</w:t>
      </w:r>
      <w:r>
        <w:t xml:space="preserve"> son la planificación que dice quién trabaja cuándo. A la derecha, la contabilidad: </w:t>
      </w:r>
      <w:r>
        <w:rPr>
          <w:rFonts w:ascii="Consolas" w:hAnsi="Consolas"/>
          <w:color w:val="A03030"/>
          <w:sz w:val="19"/>
        </w:rPr>
        <w:t>DeudaCorporativa</w:t>
      </w:r>
      <w:r>
        <w:t xml:space="preserve"> (30 minutos por doblada) y </w:t>
      </w:r>
      <w:r>
        <w:rPr>
          <w:rFonts w:ascii="Consolas" w:hAnsi="Consolas"/>
          <w:color w:val="A03030"/>
          <w:sz w:val="19"/>
        </w:rPr>
        <w:t>PDH</w:t>
      </w:r>
      <w:r>
        <w:t>, el pago que la salda.</w:t>
      </w:r>
    </w:p>
    <w:p>
      <w:pPr>
        <w:pStyle w:val="Heading3"/>
      </w:pPr>
      <w:r>
        <w:t>5.2 Ficha por modelo</w:t>
      </w:r>
    </w:p>
    <w:p>
      <w:pPr>
        <w:pStyle w:val="Heading4"/>
      </w:pPr>
      <w:r>
        <w:t>App empleados (empleados/models.py)</w:t>
      </w:r>
    </w:p>
    <w:tbl>
      <w:tblPr>
        <w:tblStyle w:val="LightGrid-Accent1"/>
        <w:tblW w:type="auto" w:w="0"/>
        <w:jc w:val="center"/>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Modelo</w:t>
            </w:r>
          </w:p>
        </w:tc>
        <w:tc>
          <w:tcPr>
            <w:tcW w:type="dxa" w:w="2160"/>
          </w:tcPr>
          <w:p>
            <w:r>
              <w:rPr>
                <w:b/>
              </w:rPr>
            </w:r>
            <w:r>
              <w:rPr>
                <w:b/>
              </w:rPr>
              <w:t>Campos clave</w:t>
            </w:r>
          </w:p>
        </w:tc>
        <w:tc>
          <w:tcPr>
            <w:tcW w:type="dxa" w:w="2160"/>
          </w:tcPr>
          <w:p>
            <w:r>
              <w:rPr>
                <w:b/>
              </w:rPr>
            </w:r>
            <w:r>
              <w:rPr>
                <w:b/>
              </w:rPr>
              <w:t>Constraints e índices</w:t>
            </w:r>
          </w:p>
        </w:tc>
        <w:tc>
          <w:tcPr>
            <w:tcW w:type="dxa" w:w="2160"/>
          </w:tcPr>
          <w:p>
            <w:r>
              <w:rPr>
                <w:b/>
              </w:rPr>
            </w:r>
            <w:r>
              <w:rPr>
                <w:b/>
              </w:rPr>
              <w:t>Notas de negocio</w:t>
            </w:r>
          </w:p>
        </w:tc>
      </w:tr>
      <w:tr>
        <w:tc>
          <w:tcPr>
            <w:tcW w:type="dxa" w:w="2160"/>
          </w:tcPr>
          <w:p>
            <w:r>
              <w:rPr>
                <w:sz w:val="20"/>
              </w:rPr>
            </w:r>
            <w:r>
              <w:rPr>
                <w:rFonts w:ascii="Consolas" w:hAnsi="Consolas"/>
                <w:color w:val="A03030"/>
                <w:sz w:val="20"/>
              </w:rPr>
              <w:t>Jornada</w:t>
            </w:r>
          </w:p>
        </w:tc>
        <w:tc>
          <w:tcPr>
            <w:tcW w:type="dxa" w:w="2160"/>
          </w:tcPr>
          <w:p>
            <w:r>
              <w:rPr>
                <w:sz w:val="20"/>
              </w:rPr>
            </w:r>
            <w:r>
              <w:rPr>
                <w:rFonts w:ascii="Consolas" w:hAnsi="Consolas"/>
                <w:color w:val="A03030"/>
                <w:sz w:val="20"/>
              </w:rPr>
              <w:t>nombre</w:t>
            </w:r>
            <w:r>
              <w:rPr>
                <w:sz w:val="20"/>
              </w:rPr>
              <w:t xml:space="preserve"> (unique, choices AM/PM), </w:t>
            </w:r>
            <w:r>
              <w:rPr>
                <w:rFonts w:ascii="Consolas" w:hAnsi="Consolas"/>
                <w:color w:val="A03030"/>
                <w:sz w:val="20"/>
              </w:rPr>
              <w:t>hora_inicio</w:t>
            </w:r>
            <w:r>
              <w:rPr>
                <w:sz w:val="20"/>
              </w:rPr>
              <w:t xml:space="preserve">, </w:t>
            </w:r>
            <w:r>
              <w:rPr>
                <w:rFonts w:ascii="Consolas" w:hAnsi="Consolas"/>
                <w:color w:val="A03030"/>
                <w:sz w:val="20"/>
              </w:rPr>
              <w:t>hora_fin</w:t>
            </w:r>
          </w:p>
        </w:tc>
        <w:tc>
          <w:tcPr>
            <w:tcW w:type="dxa" w:w="2160"/>
          </w:tcPr>
          <w:p>
            <w:r>
              <w:rPr>
                <w:sz w:val="20"/>
              </w:rPr>
            </w:r>
            <w:r>
              <w:rPr>
                <w:rFonts w:ascii="Consolas" w:hAnsi="Consolas"/>
                <w:color w:val="A03030"/>
                <w:sz w:val="20"/>
              </w:rPr>
              <w:t>unique</w:t>
            </w:r>
            <w:r>
              <w:rPr>
                <w:sz w:val="20"/>
              </w:rPr>
              <w:t xml:space="preserve"> en </w:t>
            </w:r>
            <w:r>
              <w:rPr>
                <w:rFonts w:ascii="Consolas" w:hAnsi="Consolas"/>
                <w:color w:val="A03030"/>
                <w:sz w:val="20"/>
              </w:rPr>
              <w:t>nombre</w:t>
            </w:r>
            <w:r>
              <w:rPr>
                <w:sz w:val="20"/>
              </w:rPr>
              <w:t xml:space="preserve"> (</w:t>
            </w:r>
            <w:r>
              <w:rPr>
                <w:rFonts w:ascii="Consolas" w:hAnsi="Consolas"/>
                <w:color w:val="A03030"/>
                <w:sz w:val="20"/>
              </w:rPr>
              <w:t>:25</w:t>
            </w:r>
            <w:r>
              <w:rPr>
                <w:sz w:val="20"/>
              </w:rPr>
              <w:t>)</w:t>
            </w:r>
          </w:p>
        </w:tc>
        <w:tc>
          <w:tcPr>
            <w:tcW w:type="dxa" w:w="2160"/>
          </w:tcPr>
          <w:p>
            <w:r>
              <w:rPr>
                <w:sz w:val="20"/>
              </w:rPr>
            </w:r>
            <w:r>
              <w:rPr>
                <w:b/>
                <w:sz w:val="20"/>
              </w:rPr>
              <w:t>Catálogo estructural.</w:t>
            </w:r>
            <w:r>
              <w:rPr>
                <w:sz w:val="20"/>
              </w:rPr>
              <w:t xml:space="preserve"> El motor la busca por nombre literal y deriva la "jornada contraria" de forma binaria; </w:t>
            </w:r>
            <w:r>
              <w:rPr>
                <w:rFonts w:ascii="Consolas" w:hAnsi="Consolas"/>
                <w:color w:val="A03030"/>
                <w:sz w:val="20"/>
              </w:rPr>
              <w:t>NOMBRES_PROTEGIDOS = (AM, PM)</w:t>
            </w:r>
            <w:r>
              <w:rPr>
                <w:sz w:val="20"/>
              </w:rPr>
              <w:t xml:space="preserve"> y la propiedad </w:t>
            </w:r>
            <w:r>
              <w:rPr>
                <w:rFonts w:ascii="Consolas" w:hAnsi="Consolas"/>
                <w:color w:val="A03030"/>
                <w:sz w:val="20"/>
              </w:rPr>
              <w:t>es_protegida</w:t>
            </w:r>
            <w:r>
              <w:rPr>
                <w:sz w:val="20"/>
              </w:rPr>
              <w:t xml:space="preserve"> impiden borrarlas (</w:t>
            </w:r>
            <w:r>
              <w:rPr>
                <w:rFonts w:ascii="Consolas" w:hAnsi="Consolas"/>
                <w:color w:val="A03030"/>
                <w:sz w:val="20"/>
              </w:rPr>
              <w:t>:19-23,38-41</w:t>
            </w:r>
            <w:r>
              <w:rPr>
                <w:sz w:val="20"/>
              </w:rPr>
              <w:t>)</w:t>
            </w:r>
          </w:p>
        </w:tc>
      </w:tr>
      <w:tr>
        <w:tc>
          <w:tcPr>
            <w:tcW w:type="dxa" w:w="2160"/>
          </w:tcPr>
          <w:p>
            <w:r>
              <w:rPr>
                <w:sz w:val="20"/>
              </w:rPr>
            </w:r>
            <w:r>
              <w:rPr>
                <w:rFonts w:ascii="Consolas" w:hAnsi="Consolas"/>
                <w:color w:val="A03030"/>
                <w:sz w:val="20"/>
              </w:rPr>
              <w:t>Empleado</w:t>
            </w:r>
          </w:p>
        </w:tc>
        <w:tc>
          <w:tcPr>
            <w:tcW w:type="dxa" w:w="2160"/>
          </w:tcPr>
          <w:p>
            <w:r>
              <w:rPr>
                <w:sz w:val="20"/>
              </w:rPr>
            </w:r>
            <w:r>
              <w:rPr>
                <w:rFonts w:ascii="Consolas" w:hAnsi="Consolas"/>
                <w:color w:val="A03030"/>
                <w:sz w:val="20"/>
              </w:rPr>
              <w:t>user</w:t>
            </w:r>
            <w:r>
              <w:rPr>
                <w:sz w:val="20"/>
              </w:rPr>
              <w:t xml:space="preserve"> (OneToOne con </w:t>
            </w:r>
            <w:r>
              <w:rPr>
                <w:rFonts w:ascii="Consolas" w:hAnsi="Consolas"/>
                <w:color w:val="A03030"/>
                <w:sz w:val="20"/>
              </w:rPr>
              <w:t>auth.User</w:t>
            </w:r>
            <w:r>
              <w:rPr>
                <w:sz w:val="20"/>
              </w:rPr>
              <w:t xml:space="preserve">), </w:t>
            </w:r>
            <w:r>
              <w:rPr>
                <w:rFonts w:ascii="Consolas" w:hAnsi="Consolas"/>
                <w:color w:val="A03030"/>
                <w:sz w:val="20"/>
              </w:rPr>
              <w:t>nombre</w:t>
            </w:r>
            <w:r>
              <w:rPr>
                <w:sz w:val="20"/>
              </w:rPr>
              <w:t xml:space="preserve">, </w:t>
            </w:r>
            <w:r>
              <w:rPr>
                <w:rFonts w:ascii="Consolas" w:hAnsi="Consolas"/>
                <w:color w:val="A03030"/>
                <w:sz w:val="20"/>
              </w:rPr>
              <w:t>apellido</w:t>
            </w:r>
            <w:r>
              <w:rPr>
                <w:sz w:val="20"/>
              </w:rPr>
              <w:t xml:space="preserve">, </w:t>
            </w:r>
            <w:r>
              <w:rPr>
                <w:rFonts w:ascii="Consolas" w:hAnsi="Consolas"/>
                <w:color w:val="A03030"/>
                <w:sz w:val="20"/>
              </w:rPr>
              <w:t>cedula</w:t>
            </w:r>
            <w:r>
              <w:rPr>
                <w:sz w:val="20"/>
              </w:rPr>
              <w:t xml:space="preserve"> (unique), </w:t>
            </w:r>
            <w:r>
              <w:rPr>
                <w:rFonts w:ascii="Consolas" w:hAnsi="Consolas"/>
                <w:color w:val="A03030"/>
                <w:sz w:val="20"/>
              </w:rPr>
              <w:t>email</w:t>
            </w:r>
            <w:r>
              <w:rPr>
                <w:sz w:val="20"/>
              </w:rPr>
              <w:t xml:space="preserve">, </w:t>
            </w:r>
            <w:r>
              <w:rPr>
                <w:rFonts w:ascii="Consolas" w:hAnsi="Consolas"/>
                <w:color w:val="A03030"/>
                <w:sz w:val="20"/>
              </w:rPr>
              <w:t>activo</w:t>
            </w:r>
            <w:r>
              <w:rPr>
                <w:sz w:val="20"/>
              </w:rPr>
              <w:t xml:space="preserve">, </w:t>
            </w:r>
            <w:r>
              <w:rPr>
                <w:rFonts w:ascii="Consolas" w:hAnsi="Consolas"/>
                <w:color w:val="A03030"/>
                <w:sz w:val="20"/>
              </w:rPr>
              <w:t>supervisor</w:t>
            </w:r>
            <w:r>
              <w:rPr>
                <w:sz w:val="20"/>
              </w:rPr>
              <w:t xml:space="preserve"> (FK a sí mismo, </w:t>
            </w:r>
            <w:r>
              <w:rPr>
                <w:rFonts w:ascii="Consolas" w:hAnsi="Consolas"/>
                <w:color w:val="A03030"/>
                <w:sz w:val="20"/>
              </w:rPr>
              <w:t>SET_NULL</w:t>
            </w:r>
            <w:r>
              <w:rPr>
                <w:sz w:val="20"/>
              </w:rPr>
              <w:t>)</w:t>
            </w:r>
          </w:p>
        </w:tc>
        <w:tc>
          <w:tcPr>
            <w:tcW w:type="dxa" w:w="2160"/>
          </w:tcPr>
          <w:p>
            <w:r>
              <w:rPr>
                <w:sz w:val="20"/>
              </w:rPr>
            </w:r>
            <w:r>
              <w:rPr>
                <w:rFonts w:ascii="Consolas" w:hAnsi="Consolas"/>
                <w:color w:val="A03030"/>
                <w:sz w:val="20"/>
              </w:rPr>
              <w:t>empleado_activo_idx</w:t>
            </w:r>
            <w:r>
              <w:rPr>
                <w:sz w:val="20"/>
              </w:rPr>
              <w:t xml:space="preserve">, </w:t>
            </w:r>
            <w:r>
              <w:rPr>
                <w:rFonts w:ascii="Consolas" w:hAnsi="Consolas"/>
                <w:color w:val="A03030"/>
                <w:sz w:val="20"/>
              </w:rPr>
              <w:t>empleado_super_activo_idx</w:t>
            </w:r>
            <w:r>
              <w:rPr>
                <w:sz w:val="20"/>
              </w:rPr>
              <w:t xml:space="preserve"> (</w:t>
            </w:r>
            <w:r>
              <w:rPr>
                <w:rFonts w:ascii="Consolas" w:hAnsi="Consolas"/>
                <w:color w:val="A03030"/>
                <w:sz w:val="20"/>
              </w:rPr>
              <w:t>:58-61</w:t>
            </w:r>
            <w:r>
              <w:rPr>
                <w:sz w:val="20"/>
              </w:rPr>
              <w:t>)</w:t>
            </w:r>
          </w:p>
        </w:tc>
        <w:tc>
          <w:tcPr>
            <w:tcW w:type="dxa" w:w="2160"/>
          </w:tcPr>
          <w:p>
            <w:r>
              <w:rPr>
                <w:sz w:val="20"/>
              </w:rPr>
            </w:r>
            <w:r>
              <w:rPr>
                <w:rFonts w:ascii="Consolas" w:hAnsi="Consolas"/>
                <w:color w:val="A03030"/>
                <w:sz w:val="20"/>
              </w:rPr>
              <w:t>supervisor</w:t>
            </w:r>
            <w:r>
              <w:rPr>
                <w:sz w:val="20"/>
              </w:rPr>
              <w:t xml:space="preserve"> define a quién llega el correo de aprobación. </w:t>
            </w:r>
            <w:r>
              <w:rPr>
                <w:rFonts w:ascii="Consolas" w:hAnsi="Consolas"/>
                <w:color w:val="A03030"/>
                <w:sz w:val="20"/>
              </w:rPr>
              <w:t>notificaciones_no_leidas_count()</w:t>
            </w:r>
            <w:r>
              <w:rPr>
                <w:sz w:val="20"/>
              </w:rPr>
              <w:t xml:space="preserve"> (</w:t>
            </w:r>
            <w:r>
              <w:rPr>
                <w:rFonts w:ascii="Consolas" w:hAnsi="Consolas"/>
                <w:color w:val="A03030"/>
                <w:sz w:val="20"/>
              </w:rPr>
              <w:t>:66-68</w:t>
            </w:r>
            <w:r>
              <w:rPr>
                <w:sz w:val="20"/>
              </w:rPr>
              <w:t>)</w:t>
            </w:r>
          </w:p>
        </w:tc>
      </w:tr>
      <w:tr>
        <w:tc>
          <w:tcPr>
            <w:tcW w:type="dxa" w:w="2160"/>
          </w:tcPr>
          <w:p>
            <w:r>
              <w:rPr>
                <w:sz w:val="20"/>
              </w:rPr>
            </w:r>
            <w:r>
              <w:rPr>
                <w:rFonts w:ascii="Consolas" w:hAnsi="Consolas"/>
                <w:color w:val="A03030"/>
                <w:sz w:val="20"/>
              </w:rPr>
              <w:t>Role</w:t>
            </w:r>
          </w:p>
        </w:tc>
        <w:tc>
          <w:tcPr>
            <w:tcW w:type="dxa" w:w="2160"/>
          </w:tcPr>
          <w:p>
            <w:r>
              <w:rPr>
                <w:sz w:val="20"/>
              </w:rPr>
            </w:r>
            <w:r>
              <w:rPr>
                <w:rFonts w:ascii="Consolas" w:hAnsi="Consolas"/>
                <w:color w:val="A03030"/>
                <w:sz w:val="20"/>
              </w:rPr>
              <w:t>nombre</w:t>
            </w:r>
            <w:r>
              <w:rPr>
                <w:sz w:val="20"/>
              </w:rPr>
              <w:t xml:space="preserve"> (unique)</w:t>
            </w:r>
          </w:p>
        </w:tc>
        <w:tc>
          <w:tcPr>
            <w:tcW w:type="dxa" w:w="2160"/>
          </w:tcPr>
          <w:p>
            <w:r>
              <w:rPr>
                <w:sz w:val="20"/>
              </w:rPr>
            </w:r>
            <w:r>
              <w:rPr>
                <w:rFonts w:ascii="Consolas" w:hAnsi="Consolas"/>
                <w:color w:val="A03030"/>
                <w:sz w:val="20"/>
              </w:rPr>
              <w:t>unique</w:t>
            </w:r>
            <w:r>
              <w:rPr>
                <w:sz w:val="20"/>
              </w:rPr>
              <w:t xml:space="preserve"> (</w:t>
            </w:r>
            <w:r>
              <w:rPr>
                <w:rFonts w:ascii="Consolas" w:hAnsi="Consolas"/>
                <w:color w:val="A03030"/>
                <w:sz w:val="20"/>
              </w:rPr>
              <w:t>:87</w:t>
            </w:r>
            <w:r>
              <w:rPr>
                <w:sz w:val="20"/>
              </w:rPr>
              <w:t>)</w:t>
            </w:r>
          </w:p>
        </w:tc>
        <w:tc>
          <w:tcPr>
            <w:tcW w:type="dxa" w:w="2160"/>
          </w:tcPr>
          <w:p>
            <w:r>
              <w:rPr>
                <w:sz w:val="20"/>
              </w:rPr>
            </w:r>
            <w:r>
              <w:rPr>
                <w:b/>
                <w:sz w:val="20"/>
              </w:rPr>
              <w:t>Catálogo estructural.</w:t>
            </w:r>
            <w:r>
              <w:rPr>
                <w:sz w:val="20"/>
              </w:rPr>
              <w:t xml:space="preserve"> </w:t>
            </w:r>
            <w:r>
              <w:rPr>
                <w:rFonts w:ascii="Consolas" w:hAnsi="Consolas"/>
                <w:color w:val="A03030"/>
                <w:sz w:val="20"/>
              </w:rPr>
              <w:t>es_protegido</w:t>
            </w:r>
            <w:r>
              <w:rPr>
                <w:sz w:val="20"/>
              </w:rPr>
              <w:t xml:space="preserve"> compara sin distinguir mayúsculas porque el permiso también lo hace: un rol "supervisor" concede acceso (</w:t>
            </w:r>
            <w:r>
              <w:rPr>
                <w:rFonts w:ascii="Consolas" w:hAnsi="Consolas"/>
                <w:color w:val="A03030"/>
                <w:sz w:val="20"/>
              </w:rPr>
              <w:t>:98-107</w:t>
            </w:r>
            <w:r>
              <w:rPr>
                <w:sz w:val="20"/>
              </w:rPr>
              <w:t xml:space="preserve">). El docstring documenta la escalada de privilegios que hubo con búsqueda </w:t>
            </w:r>
            <w:r>
              <w:rPr>
                <w:rFonts w:ascii="Consolas" w:hAnsi="Consolas"/>
                <w:color w:val="A03030"/>
                <w:sz w:val="20"/>
              </w:rPr>
              <w:t>icontains</w:t>
            </w:r>
            <w:r>
              <w:rPr>
                <w:sz w:val="20"/>
              </w:rPr>
              <w:t xml:space="preserve"> (</w:t>
            </w:r>
            <w:r>
              <w:rPr>
                <w:rFonts w:ascii="Consolas" w:hAnsi="Consolas"/>
                <w:color w:val="A03030"/>
                <w:sz w:val="20"/>
              </w:rPr>
              <w:t>:73-81</w:t>
            </w:r>
            <w:r>
              <w:rPr>
                <w:sz w:val="20"/>
              </w:rPr>
              <w:t>)</w:t>
            </w:r>
          </w:p>
        </w:tc>
      </w:tr>
      <w:tr>
        <w:tc>
          <w:tcPr>
            <w:tcW w:type="dxa" w:w="2160"/>
          </w:tcPr>
          <w:p>
            <w:r>
              <w:rPr>
                <w:sz w:val="20"/>
              </w:rPr>
            </w:r>
            <w:r>
              <w:rPr>
                <w:rFonts w:ascii="Consolas" w:hAnsi="Consolas"/>
                <w:color w:val="A03030"/>
                <w:sz w:val="20"/>
              </w:rPr>
              <w:t>EmpleadoRole</w:t>
            </w:r>
          </w:p>
        </w:tc>
        <w:tc>
          <w:tcPr>
            <w:tcW w:type="dxa" w:w="2160"/>
          </w:tcPr>
          <w:p>
            <w:r>
              <w:rPr>
                <w:sz w:val="20"/>
              </w:rPr>
            </w:r>
            <w:r>
              <w:rPr>
                <w:rFonts w:ascii="Consolas" w:hAnsi="Consolas"/>
                <w:color w:val="A03030"/>
                <w:sz w:val="20"/>
              </w:rPr>
              <w:t>empleado</w:t>
            </w:r>
            <w:r>
              <w:rPr>
                <w:sz w:val="20"/>
              </w:rPr>
              <w:t xml:space="preserve">, </w:t>
            </w:r>
            <w:r>
              <w:rPr>
                <w:rFonts w:ascii="Consolas" w:hAnsi="Consolas"/>
                <w:color w:val="A03030"/>
                <w:sz w:val="20"/>
              </w:rPr>
              <w:t>role</w:t>
            </w:r>
          </w:p>
        </w:tc>
        <w:tc>
          <w:tcPr>
            <w:tcW w:type="dxa" w:w="2160"/>
          </w:tcPr>
          <w:p>
            <w:r>
              <w:rPr>
                <w:sz w:val="20"/>
              </w:rPr>
            </w:r>
            <w:r>
              <w:rPr>
                <w:rFonts w:ascii="Consolas" w:hAnsi="Consolas"/>
                <w:color w:val="A03030"/>
                <w:sz w:val="20"/>
              </w:rPr>
              <w:t>unique_together (empleado, role)</w:t>
            </w:r>
            <w:r>
              <w:rPr>
                <w:sz w:val="20"/>
              </w:rPr>
              <w:t xml:space="preserve">, </w:t>
            </w:r>
            <w:r>
              <w:rPr>
                <w:rFonts w:ascii="Consolas" w:hAnsi="Consolas"/>
                <w:color w:val="A03030"/>
                <w:sz w:val="20"/>
              </w:rPr>
              <w:t>empleado_role_comp_idx</w:t>
            </w:r>
            <w:r>
              <w:rPr>
                <w:sz w:val="20"/>
              </w:rPr>
              <w:t xml:space="preserve"> (</w:t>
            </w:r>
            <w:r>
              <w:rPr>
                <w:rFonts w:ascii="Consolas" w:hAnsi="Consolas"/>
                <w:color w:val="A03030"/>
                <w:sz w:val="20"/>
              </w:rPr>
              <w:t>:121-124</w:t>
            </w:r>
            <w:r>
              <w:rPr>
                <w:sz w:val="20"/>
              </w:rPr>
              <w:t>)</w:t>
            </w:r>
          </w:p>
        </w:tc>
        <w:tc>
          <w:tcPr>
            <w:tcW w:type="dxa" w:w="2160"/>
          </w:tcPr>
          <w:p>
            <w:r>
              <w:rPr>
                <w:sz w:val="20"/>
              </w:rPr>
            </w:r>
            <w:r>
              <w:rPr>
                <w:rFonts w:ascii="Consolas" w:hAnsi="Consolas"/>
                <w:color w:val="A03030"/>
                <w:sz w:val="20"/>
              </w:rPr>
              <w:t>role</w:t>
            </w:r>
            <w:r>
              <w:rPr>
                <w:sz w:val="20"/>
              </w:rPr>
              <w:t xml:space="preserve"> es </w:t>
            </w:r>
            <w:r>
              <w:rPr>
                <w:rFonts w:ascii="Consolas" w:hAnsi="Consolas"/>
                <w:color w:val="A03030"/>
                <w:sz w:val="20"/>
              </w:rPr>
              <w:t>on_delete=PROTECT</w:t>
            </w:r>
            <w:r>
              <w:rPr>
                <w:sz w:val="20"/>
              </w:rPr>
              <w:t xml:space="preserve"> a propósito: borrar "Supervisor" arrastraba en silencio todas sus asignaciones (</w:t>
            </w:r>
            <w:r>
              <w:rPr>
                <w:rFonts w:ascii="Consolas" w:hAnsi="Consolas"/>
                <w:color w:val="A03030"/>
                <w:sz w:val="20"/>
              </w:rPr>
              <w:t>:112-114</w:t>
            </w:r>
            <w:r>
              <w:rPr>
                <w:sz w:val="20"/>
              </w:rPr>
              <w:t>)</w:t>
            </w:r>
          </w:p>
        </w:tc>
      </w:tr>
      <w:tr>
        <w:tc>
          <w:tcPr>
            <w:tcW w:type="dxa" w:w="2160"/>
          </w:tcPr>
          <w:p>
            <w:r>
              <w:rPr>
                <w:sz w:val="20"/>
              </w:rPr>
            </w:r>
            <w:r>
              <w:rPr>
                <w:rFonts w:ascii="Consolas" w:hAnsi="Consolas"/>
                <w:color w:val="A03030"/>
                <w:sz w:val="20"/>
              </w:rPr>
              <w:t>Sala</w:t>
            </w:r>
          </w:p>
        </w:tc>
        <w:tc>
          <w:tcPr>
            <w:tcW w:type="dxa" w:w="2160"/>
          </w:tcPr>
          <w:p>
            <w:r>
              <w:rPr>
                <w:sz w:val="20"/>
              </w:rPr>
            </w:r>
            <w:r>
              <w:rPr>
                <w:rFonts w:ascii="Consolas" w:hAnsi="Consolas"/>
                <w:color w:val="A03030"/>
                <w:sz w:val="20"/>
              </w:rPr>
              <w:t>nombre</w:t>
            </w:r>
            <w:r>
              <w:rPr>
                <w:sz w:val="20"/>
              </w:rPr>
              <w:t xml:space="preserve">, </w:t>
            </w:r>
            <w:r>
              <w:rPr>
                <w:rFonts w:ascii="Consolas" w:hAnsi="Consolas"/>
                <w:color w:val="A03030"/>
                <w:sz w:val="20"/>
              </w:rPr>
              <w:t>activo</w:t>
            </w:r>
          </w:p>
        </w:tc>
        <w:tc>
          <w:tcPr>
            <w:tcW w:type="dxa" w:w="2160"/>
          </w:tcPr>
          <w:p>
            <w:r>
              <w:rPr>
                <w:sz w:val="20"/>
              </w:rPr>
            </w:r>
            <w:r>
              <w:rPr>
                <w:rFonts w:ascii="Consolas" w:hAnsi="Consolas"/>
                <w:color w:val="A03030"/>
                <w:sz w:val="20"/>
              </w:rPr>
              <w:t>sala_activo_idx</w:t>
            </w:r>
            <w:r>
              <w:rPr>
                <w:sz w:val="20"/>
              </w:rPr>
              <w:t xml:space="preserve"> (</w:t>
            </w:r>
            <w:r>
              <w:rPr>
                <w:rFonts w:ascii="Consolas" w:hAnsi="Consolas"/>
                <w:color w:val="A03030"/>
                <w:sz w:val="20"/>
              </w:rPr>
              <w:t>:139-141</w:t>
            </w:r>
            <w:r>
              <w:rPr>
                <w:sz w:val="20"/>
              </w:rPr>
              <w:t>)</w:t>
            </w:r>
          </w:p>
        </w:tc>
        <w:tc>
          <w:tcPr>
            <w:tcW w:type="dxa" w:w="2160"/>
          </w:tcPr>
          <w:p>
            <w:r>
              <w:rPr>
                <w:sz w:val="20"/>
              </w:rPr>
            </w:r>
            <w:r>
              <w:rPr>
                <w:sz w:val="20"/>
              </w:rPr>
              <w:t>—</w:t>
            </w:r>
          </w:p>
        </w:tc>
      </w:tr>
      <w:tr>
        <w:tc>
          <w:tcPr>
            <w:tcW w:type="dxa" w:w="2160"/>
          </w:tcPr>
          <w:p>
            <w:r>
              <w:rPr>
                <w:sz w:val="20"/>
              </w:rPr>
            </w:r>
            <w:r>
              <w:rPr>
                <w:rFonts w:ascii="Consolas" w:hAnsi="Consolas"/>
                <w:color w:val="A03030"/>
                <w:sz w:val="20"/>
              </w:rPr>
              <w:t>CompetenciaEmpleado</w:t>
            </w:r>
          </w:p>
        </w:tc>
        <w:tc>
          <w:tcPr>
            <w:tcW w:type="dxa" w:w="2160"/>
          </w:tcPr>
          <w:p>
            <w:r>
              <w:rPr>
                <w:sz w:val="20"/>
              </w:rPr>
            </w:r>
            <w:r>
              <w:rPr>
                <w:rFonts w:ascii="Consolas" w:hAnsi="Consolas"/>
                <w:color w:val="A03030"/>
                <w:sz w:val="20"/>
              </w:rPr>
              <w:t>empleado</w:t>
            </w:r>
            <w:r>
              <w:rPr>
                <w:sz w:val="20"/>
              </w:rPr>
              <w:t xml:space="preserve">, </w:t>
            </w:r>
            <w:r>
              <w:rPr>
                <w:rFonts w:ascii="Consolas" w:hAnsi="Consolas"/>
                <w:color w:val="A03030"/>
                <w:sz w:val="20"/>
              </w:rPr>
              <w:t>sala</w:t>
            </w:r>
          </w:p>
        </w:tc>
        <w:tc>
          <w:tcPr>
            <w:tcW w:type="dxa" w:w="2160"/>
          </w:tcPr>
          <w:p>
            <w:r>
              <w:rPr>
                <w:sz w:val="20"/>
              </w:rPr>
            </w:r>
            <w:r>
              <w:rPr>
                <w:rFonts w:ascii="Consolas" w:hAnsi="Consolas"/>
                <w:color w:val="A03030"/>
                <w:sz w:val="20"/>
              </w:rPr>
              <w:t>unique_together</w:t>
            </w:r>
            <w:r>
              <w:rPr>
                <w:sz w:val="20"/>
              </w:rPr>
              <w:t xml:space="preserve">, </w:t>
            </w:r>
            <w:r>
              <w:rPr>
                <w:rFonts w:ascii="Consolas" w:hAnsi="Consolas"/>
                <w:color w:val="A03030"/>
                <w:sz w:val="20"/>
              </w:rPr>
              <w:t>comp_emp_sala_idx</w:t>
            </w:r>
            <w:r>
              <w:rPr>
                <w:sz w:val="20"/>
              </w:rPr>
              <w:t xml:space="preserve"> (</w:t>
            </w:r>
            <w:r>
              <w:rPr>
                <w:rFonts w:ascii="Consolas" w:hAnsi="Consolas"/>
                <w:color w:val="A03030"/>
                <w:sz w:val="20"/>
              </w:rPr>
              <w:t>:156-159</w:t>
            </w:r>
            <w:r>
              <w:rPr>
                <w:sz w:val="20"/>
              </w:rPr>
              <w:t>)</w:t>
            </w:r>
          </w:p>
        </w:tc>
        <w:tc>
          <w:tcPr>
            <w:tcW w:type="dxa" w:w="2160"/>
          </w:tcPr>
          <w:p>
            <w:r>
              <w:rPr>
                <w:sz w:val="20"/>
              </w:rPr>
            </w:r>
            <w:r>
              <w:rPr>
                <w:sz w:val="20"/>
              </w:rPr>
              <w:t>Qué salas sabe atender cada persona</w:t>
            </w:r>
          </w:p>
        </w:tc>
      </w:tr>
      <w:tr>
        <w:tc>
          <w:tcPr>
            <w:tcW w:type="dxa" w:w="2160"/>
          </w:tcPr>
          <w:p>
            <w:r>
              <w:rPr>
                <w:sz w:val="20"/>
              </w:rPr>
            </w:r>
            <w:r>
              <w:rPr>
                <w:rFonts w:ascii="Consolas" w:hAnsi="Consolas"/>
                <w:color w:val="A03030"/>
                <w:sz w:val="20"/>
              </w:rPr>
              <w:t>RestriccionEmpleado</w:t>
            </w:r>
          </w:p>
        </w:tc>
        <w:tc>
          <w:tcPr>
            <w:tcW w:type="dxa" w:w="2160"/>
          </w:tcPr>
          <w:p>
            <w:r>
              <w:rPr>
                <w:sz w:val="20"/>
              </w:rPr>
            </w:r>
            <w:r>
              <w:rPr>
                <w:rFonts w:ascii="Consolas" w:hAnsi="Consolas"/>
                <w:color w:val="A03030"/>
                <w:sz w:val="20"/>
              </w:rPr>
              <w:t>empleado</w:t>
            </w:r>
            <w:r>
              <w:rPr>
                <w:sz w:val="20"/>
              </w:rPr>
              <w:t xml:space="preserve">, </w:t>
            </w:r>
            <w:r>
              <w:rPr>
                <w:rFonts w:ascii="Consolas" w:hAnsi="Consolas"/>
                <w:color w:val="A03030"/>
                <w:sz w:val="20"/>
              </w:rPr>
              <w:t>fecha_inicio</w:t>
            </w:r>
            <w:r>
              <w:rPr>
                <w:sz w:val="20"/>
              </w:rPr>
              <w:t xml:space="preserve">, </w:t>
            </w:r>
            <w:r>
              <w:rPr>
                <w:rFonts w:ascii="Consolas" w:hAnsi="Consolas"/>
                <w:color w:val="A03030"/>
                <w:sz w:val="20"/>
              </w:rPr>
              <w:t>fecha_fin</w:t>
            </w:r>
            <w:r>
              <w:rPr>
                <w:sz w:val="20"/>
              </w:rPr>
              <w:t xml:space="preserve"> (null), </w:t>
            </w:r>
            <w:r>
              <w:rPr>
                <w:rFonts w:ascii="Consolas" w:hAnsi="Consolas"/>
                <w:color w:val="A03030"/>
                <w:sz w:val="20"/>
              </w:rPr>
              <w:t>recomendacion</w:t>
            </w:r>
            <w:r>
              <w:rPr>
                <w:sz w:val="20"/>
              </w:rPr>
              <w:t xml:space="preserve">, </w:t>
            </w:r>
            <w:r>
              <w:rPr>
                <w:rFonts w:ascii="Consolas" w:hAnsi="Consolas"/>
                <w:color w:val="A03030"/>
                <w:sz w:val="20"/>
              </w:rPr>
              <w:t>tipo_restriccion</w:t>
            </w:r>
          </w:p>
        </w:tc>
        <w:tc>
          <w:tcPr>
            <w:tcW w:type="dxa" w:w="2160"/>
          </w:tcPr>
          <w:p>
            <w:r>
              <w:rPr>
                <w:sz w:val="20"/>
              </w:rPr>
            </w:r>
            <w:r>
              <w:rPr>
                <w:rFonts w:ascii="Consolas" w:hAnsi="Consolas"/>
                <w:color w:val="A03030"/>
                <w:sz w:val="20"/>
              </w:rPr>
              <w:t>rest_emp_fecha_idx</w:t>
            </w:r>
            <w:r>
              <w:rPr>
                <w:sz w:val="20"/>
              </w:rPr>
              <w:t xml:space="preserve">, </w:t>
            </w:r>
            <w:r>
              <w:rPr>
                <w:rFonts w:ascii="Consolas" w:hAnsi="Consolas"/>
                <w:color w:val="A03030"/>
                <w:sz w:val="20"/>
              </w:rPr>
              <w:t>rest_tipo_idx</w:t>
            </w:r>
            <w:r>
              <w:rPr>
                <w:sz w:val="20"/>
              </w:rPr>
              <w:t xml:space="preserve"> (</w:t>
            </w:r>
            <w:r>
              <w:rPr>
                <w:rFonts w:ascii="Consolas" w:hAnsi="Consolas"/>
                <w:color w:val="A03030"/>
                <w:sz w:val="20"/>
              </w:rPr>
              <w:t>:179-182</w:t>
            </w:r>
            <w:r>
              <w:rPr>
                <w:sz w:val="20"/>
              </w:rPr>
              <w:t>)</w:t>
            </w:r>
          </w:p>
        </w:tc>
        <w:tc>
          <w:tcPr>
            <w:tcW w:type="dxa" w:w="2160"/>
          </w:tcPr>
          <w:p>
            <w:r>
              <w:rPr>
                <w:sz w:val="20"/>
              </w:rPr>
            </w:r>
            <w:r>
              <w:rPr>
                <w:rFonts w:ascii="Consolas" w:hAnsi="Consolas"/>
                <w:color w:val="A03030"/>
                <w:sz w:val="20"/>
              </w:rPr>
              <w:t>clean()</w:t>
            </w:r>
            <w:r>
              <w:rPr>
                <w:sz w:val="20"/>
              </w:rPr>
              <w:t xml:space="preserve"> exige </w:t>
            </w:r>
            <w:r>
              <w:rPr>
                <w:rFonts w:ascii="Consolas" w:hAnsi="Consolas"/>
                <w:color w:val="A03030"/>
                <w:sz w:val="20"/>
              </w:rPr>
              <w:t>fecha_fin &gt;= fecha_inicio</w:t>
            </w:r>
            <w:r>
              <w:rPr>
                <w:sz w:val="20"/>
              </w:rPr>
              <w:t xml:space="preserve"> (</w:t>
            </w:r>
            <w:r>
              <w:rPr>
                <w:rFonts w:ascii="Consolas" w:hAnsi="Consolas"/>
                <w:color w:val="A03030"/>
                <w:sz w:val="20"/>
              </w:rPr>
              <w:t>:184-187</w:t>
            </w:r>
            <w:r>
              <w:rPr>
                <w:sz w:val="20"/>
              </w:rPr>
              <w:t xml:space="preserve">). </w:t>
            </w:r>
            <w:r>
              <w:rPr>
                <w:b/>
                <w:sz w:val="20"/>
              </w:rPr>
              <w:t>Advierte, no bloquea</w:t>
            </w:r>
            <w:r>
              <w:rPr>
                <w:sz w:val="20"/>
              </w:rPr>
              <w:t xml:space="preserve">: ver </w:t>
            </w:r>
            <w:r>
              <w:rPr>
                <w:rFonts w:ascii="Consolas" w:hAnsi="Consolas"/>
                <w:color w:val="A03030"/>
                <w:sz w:val="20"/>
              </w:rPr>
              <w:t>SolicitudOrchestrator.verificar_restriccion</w:t>
            </w:r>
          </w:p>
        </w:tc>
      </w:tr>
      <w:tr>
        <w:tc>
          <w:tcPr>
            <w:tcW w:type="dxa" w:w="2160"/>
          </w:tcPr>
          <w:p>
            <w:r>
              <w:rPr>
                <w:sz w:val="20"/>
              </w:rPr>
            </w:r>
            <w:r>
              <w:rPr>
                <w:rFonts w:ascii="Consolas" w:hAnsi="Consolas"/>
                <w:color w:val="A03030"/>
                <w:sz w:val="20"/>
              </w:rPr>
              <w:t>SancionEmpleado</w:t>
            </w:r>
          </w:p>
        </w:tc>
        <w:tc>
          <w:tcPr>
            <w:tcW w:type="dxa" w:w="2160"/>
          </w:tcPr>
          <w:p>
            <w:r>
              <w:rPr>
                <w:sz w:val="20"/>
              </w:rPr>
            </w:r>
            <w:r>
              <w:rPr>
                <w:rFonts w:ascii="Consolas" w:hAnsi="Consolas"/>
                <w:color w:val="A03030"/>
                <w:sz w:val="20"/>
              </w:rPr>
              <w:t>explorador</w:t>
            </w:r>
            <w:r>
              <w:rPr>
                <w:sz w:val="20"/>
              </w:rPr>
              <w:t xml:space="preserve">, </w:t>
            </w:r>
            <w:r>
              <w:rPr>
                <w:rFonts w:ascii="Consolas" w:hAnsi="Consolas"/>
                <w:color w:val="A03030"/>
                <w:sz w:val="20"/>
              </w:rPr>
              <w:t>supervisor</w:t>
            </w:r>
            <w:r>
              <w:rPr>
                <w:sz w:val="20"/>
              </w:rPr>
              <w:t xml:space="preserve">, </w:t>
            </w:r>
            <w:r>
              <w:rPr>
                <w:rFonts w:ascii="Consolas" w:hAnsi="Consolas"/>
                <w:color w:val="A03030"/>
                <w:sz w:val="20"/>
              </w:rPr>
              <w:t>fecha_inicio</w:t>
            </w:r>
            <w:r>
              <w:rPr>
                <w:sz w:val="20"/>
              </w:rPr>
              <w:t xml:space="preserve">, </w:t>
            </w:r>
            <w:r>
              <w:rPr>
                <w:rFonts w:ascii="Consolas" w:hAnsi="Consolas"/>
                <w:color w:val="A03030"/>
                <w:sz w:val="20"/>
              </w:rPr>
              <w:t>fecha_fin</w:t>
            </w:r>
            <w:r>
              <w:rPr>
                <w:sz w:val="20"/>
              </w:rPr>
              <w:t xml:space="preserve">, </w:t>
            </w:r>
            <w:r>
              <w:rPr>
                <w:rFonts w:ascii="Consolas" w:hAnsi="Consolas"/>
                <w:color w:val="A03030"/>
                <w:sz w:val="20"/>
              </w:rPr>
              <w:t>motivo</w:t>
            </w:r>
            <w:r>
              <w:rPr>
                <w:sz w:val="20"/>
              </w:rPr>
              <w:t xml:space="preserve">, </w:t>
            </w:r>
            <w:r>
              <w:rPr>
                <w:rFonts w:ascii="Consolas" w:hAnsi="Consolas"/>
                <w:color w:val="A03030"/>
                <w:sz w:val="20"/>
              </w:rPr>
              <w:t>levantada_en</w:t>
            </w:r>
            <w:r>
              <w:rPr>
                <w:sz w:val="20"/>
              </w:rPr>
              <w:t xml:space="preserve">, </w:t>
            </w:r>
            <w:r>
              <w:rPr>
                <w:rFonts w:ascii="Consolas" w:hAnsi="Consolas"/>
                <w:color w:val="A03030"/>
                <w:sz w:val="20"/>
              </w:rPr>
              <w:t>levantada_por</w:t>
            </w:r>
            <w:r>
              <w:rPr>
                <w:sz w:val="20"/>
              </w:rPr>
              <w:t xml:space="preserve"> (</w:t>
            </w:r>
            <w:r>
              <w:rPr>
                <w:rFonts w:ascii="Consolas" w:hAnsi="Consolas"/>
                <w:color w:val="A03030"/>
                <w:sz w:val="20"/>
              </w:rPr>
              <w:t>PROTECT</w:t>
            </w:r>
            <w:r>
              <w:rPr>
                <w:sz w:val="20"/>
              </w:rPr>
              <w:t xml:space="preserve">), </w:t>
            </w:r>
            <w:r>
              <w:rPr>
                <w:rFonts w:ascii="Consolas" w:hAnsi="Consolas"/>
                <w:color w:val="A03030"/>
                <w:sz w:val="20"/>
              </w:rPr>
              <w:t>levantada_motivo</w:t>
            </w:r>
          </w:p>
        </w:tc>
        <w:tc>
          <w:tcPr>
            <w:tcW w:type="dxa" w:w="2160"/>
          </w:tcPr>
          <w:p>
            <w:r>
              <w:rPr>
                <w:sz w:val="20"/>
              </w:rPr>
            </w:r>
            <w:r>
              <w:rPr>
                <w:rFonts w:ascii="Consolas" w:hAnsi="Consolas"/>
                <w:color w:val="A03030"/>
                <w:sz w:val="20"/>
              </w:rPr>
              <w:t>sanc_exp_fecha_idx</w:t>
            </w:r>
            <w:r>
              <w:rPr>
                <w:sz w:val="20"/>
              </w:rPr>
              <w:t xml:space="preserve">, </w:t>
            </w:r>
            <w:r>
              <w:rPr>
                <w:rFonts w:ascii="Consolas" w:hAnsi="Consolas"/>
                <w:color w:val="A03030"/>
                <w:sz w:val="20"/>
              </w:rPr>
              <w:t>sanc_supervisor_idx</w:t>
            </w:r>
            <w:r>
              <w:rPr>
                <w:sz w:val="20"/>
              </w:rPr>
              <w:t xml:space="preserve"> (</w:t>
            </w:r>
            <w:r>
              <w:rPr>
                <w:rFonts w:ascii="Consolas" w:hAnsi="Consolas"/>
                <w:color w:val="A03030"/>
                <w:sz w:val="20"/>
              </w:rPr>
              <w:t>:230-233</w:t>
            </w:r>
            <w:r>
              <w:rPr>
                <w:sz w:val="20"/>
              </w:rPr>
              <w:t>)</w:t>
            </w:r>
          </w:p>
        </w:tc>
        <w:tc>
          <w:tcPr>
            <w:tcW w:type="dxa" w:w="2160"/>
          </w:tcPr>
          <w:p>
            <w:r>
              <w:rPr>
                <w:sz w:val="20"/>
              </w:rPr>
            </w:r>
            <w:r>
              <w:rPr>
                <w:b/>
                <w:sz w:val="20"/>
              </w:rPr>
              <w:t>Invariante: una sanción no se borra, se levanta.</w:t>
            </w:r>
            <w:r>
              <w:rPr>
                <w:sz w:val="20"/>
              </w:rPr>
              <w:t xml:space="preserve"> </w:t>
            </w:r>
            <w:r>
              <w:rPr>
                <w:rFonts w:ascii="Consolas" w:hAnsi="Consolas"/>
                <w:color w:val="A03030"/>
                <w:sz w:val="20"/>
              </w:rPr>
              <w:t>fecha_fin</w:t>
            </w:r>
            <w:r>
              <w:rPr>
                <w:sz w:val="20"/>
              </w:rPr>
              <w:t xml:space="preserve"> es el fin </w:t>
            </w:r>
            <w:r>
              <w:rPr>
                <w:i/>
                <w:sz w:val="20"/>
              </w:rPr>
              <w:t>planeado</w:t>
            </w:r>
            <w:r>
              <w:rPr>
                <w:sz w:val="20"/>
              </w:rPr>
              <w:t xml:space="preserve"> y no se toca; el fin real lo da </w:t>
            </w:r>
            <w:r>
              <w:rPr>
                <w:rFonts w:ascii="Consolas" w:hAnsi="Consolas"/>
                <w:color w:val="A03030"/>
                <w:sz w:val="20"/>
              </w:rPr>
              <w:t>levantada_en</w:t>
            </w:r>
            <w:r>
              <w:rPr>
                <w:sz w:val="20"/>
              </w:rPr>
              <w:t xml:space="preserve"> (</w:t>
            </w:r>
            <w:r>
              <w:rPr>
                <w:rFonts w:ascii="Consolas" w:hAnsi="Consolas"/>
                <w:color w:val="A03030"/>
                <w:sz w:val="20"/>
              </w:rPr>
              <w:t>:193-208</w:t>
            </w:r>
            <w:r>
              <w:rPr>
                <w:sz w:val="20"/>
              </w:rPr>
              <w:t xml:space="preserve">). </w:t>
            </w:r>
            <w:r>
              <w:rPr>
                <w:rFonts w:ascii="Consolas" w:hAnsi="Consolas"/>
                <w:color w:val="A03030"/>
                <w:sz w:val="20"/>
              </w:rPr>
              <w:t>fecha_fin_efectiva</w:t>
            </w:r>
            <w:r>
              <w:rPr>
                <w:sz w:val="20"/>
              </w:rPr>
              <w:t xml:space="preserve"> puede quedar antes que </w:t>
            </w:r>
            <w:r>
              <w:rPr>
                <w:rFonts w:ascii="Consolas" w:hAnsi="Consolas"/>
                <w:color w:val="A03030"/>
                <w:sz w:val="20"/>
              </w:rPr>
              <w:t>fecha_inicio</w:t>
            </w:r>
            <w:r>
              <w:rPr>
                <w:sz w:val="20"/>
              </w:rPr>
              <w:t>, y por eso se calcula en vez de guardarse (</w:t>
            </w:r>
            <w:r>
              <w:rPr>
                <w:rFonts w:ascii="Consolas" w:hAnsi="Consolas"/>
                <w:color w:val="A03030"/>
                <w:sz w:val="20"/>
              </w:rPr>
              <w:t>:249-260</w:t>
            </w:r>
            <w:r>
              <w:rPr>
                <w:sz w:val="20"/>
              </w:rPr>
              <w:t xml:space="preserve">). </w:t>
            </w:r>
            <w:r>
              <w:rPr>
                <w:rFonts w:ascii="Consolas" w:hAnsi="Consolas"/>
                <w:color w:val="A03030"/>
                <w:sz w:val="20"/>
              </w:rPr>
              <w:t>levantar()</w:t>
            </w:r>
            <w:r>
              <w:rPr>
                <w:sz w:val="20"/>
              </w:rPr>
              <w:t xml:space="preserve"> es idempotente (</w:t>
            </w:r>
            <w:r>
              <w:rPr>
                <w:rFonts w:ascii="Consolas" w:hAnsi="Consolas"/>
                <w:color w:val="A03030"/>
                <w:sz w:val="20"/>
              </w:rPr>
              <w:t>:286-299</w:t>
            </w:r>
            <w:r>
              <w:rPr>
                <w:sz w:val="20"/>
              </w:rPr>
              <w:t xml:space="preserve">). </w:t>
            </w:r>
            <w:r>
              <w:rPr>
                <w:rFonts w:ascii="Consolas" w:hAnsi="Consolas"/>
                <w:color w:val="A03030"/>
                <w:sz w:val="20"/>
              </w:rPr>
              <w:t>clean()</w:t>
            </w:r>
            <w:r>
              <w:rPr>
                <w:sz w:val="20"/>
              </w:rPr>
              <w:t xml:space="preserve"> prohíbe autosancionarse (</w:t>
            </w:r>
            <w:r>
              <w:rPr>
                <w:rFonts w:ascii="Consolas" w:hAnsi="Consolas"/>
                <w:color w:val="A03030"/>
                <w:sz w:val="20"/>
              </w:rPr>
              <w:t>:241-242</w:t>
            </w:r>
            <w:r>
              <w:rPr>
                <w:sz w:val="20"/>
              </w:rPr>
              <w:t>)</w:t>
            </w:r>
          </w:p>
        </w:tc>
      </w:tr>
    </w:tbl>
    <w:p/>
    <w:p>
      <w:pPr>
        <w:pStyle w:val="Heading4"/>
      </w:pPr>
      <w:r>
        <w:t>App turnos (turnos/models.py)</w:t>
      </w:r>
    </w:p>
    <w:tbl>
      <w:tblPr>
        <w:tblStyle w:val="LightGrid-Accent1"/>
        <w:tblW w:type="auto" w:w="0"/>
        <w:jc w:val="center"/>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Modelo</w:t>
            </w:r>
          </w:p>
        </w:tc>
        <w:tc>
          <w:tcPr>
            <w:tcW w:type="dxa" w:w="2160"/>
          </w:tcPr>
          <w:p>
            <w:r>
              <w:rPr>
                <w:b/>
              </w:rPr>
            </w:r>
            <w:r>
              <w:rPr>
                <w:b/>
              </w:rPr>
              <w:t>Campos clave</w:t>
            </w:r>
          </w:p>
        </w:tc>
        <w:tc>
          <w:tcPr>
            <w:tcW w:type="dxa" w:w="2160"/>
          </w:tcPr>
          <w:p>
            <w:r>
              <w:rPr>
                <w:b/>
              </w:rPr>
            </w:r>
            <w:r>
              <w:rPr>
                <w:b/>
              </w:rPr>
              <w:t>Constraints e índices</w:t>
            </w:r>
          </w:p>
        </w:tc>
        <w:tc>
          <w:tcPr>
            <w:tcW w:type="dxa" w:w="2160"/>
          </w:tcPr>
          <w:p>
            <w:r>
              <w:rPr>
                <w:b/>
              </w:rPr>
            </w:r>
            <w:r>
              <w:rPr>
                <w:b/>
              </w:rPr>
              <w:t>Notas de negocio</w:t>
            </w:r>
          </w:p>
        </w:tc>
      </w:tr>
      <w:tr>
        <w:tc>
          <w:tcPr>
            <w:tcW w:type="dxa" w:w="2160"/>
          </w:tcPr>
          <w:p>
            <w:r>
              <w:rPr>
                <w:sz w:val="20"/>
              </w:rPr>
            </w:r>
            <w:r>
              <w:rPr>
                <w:rFonts w:ascii="Consolas" w:hAnsi="Consolas"/>
                <w:color w:val="A03030"/>
                <w:sz w:val="20"/>
              </w:rPr>
              <w:t>AsignarJornadaExplorador</w:t>
            </w:r>
          </w:p>
        </w:tc>
        <w:tc>
          <w:tcPr>
            <w:tcW w:type="dxa" w:w="2160"/>
          </w:tcPr>
          <w:p>
            <w:r>
              <w:rPr>
                <w:sz w:val="20"/>
              </w:rPr>
            </w:r>
            <w:r>
              <w:rPr>
                <w:rFonts w:ascii="Consolas" w:hAnsi="Consolas"/>
                <w:color w:val="A03030"/>
                <w:sz w:val="20"/>
              </w:rPr>
              <w:t>explorador</w:t>
            </w:r>
            <w:r>
              <w:rPr>
                <w:sz w:val="20"/>
              </w:rPr>
              <w:t xml:space="preserve">, </w:t>
            </w:r>
            <w:r>
              <w:rPr>
                <w:rFonts w:ascii="Consolas" w:hAnsi="Consolas"/>
                <w:color w:val="A03030"/>
                <w:sz w:val="20"/>
              </w:rPr>
              <w:t>jornada</w:t>
            </w:r>
            <w:r>
              <w:rPr>
                <w:sz w:val="20"/>
              </w:rPr>
              <w:t xml:space="preserve"> (</w:t>
            </w:r>
            <w:r>
              <w:rPr>
                <w:rFonts w:ascii="Consolas" w:hAnsi="Consolas"/>
                <w:color w:val="A03030"/>
                <w:sz w:val="20"/>
              </w:rPr>
              <w:t>PROTECT</w:t>
            </w:r>
            <w:r>
              <w:rPr>
                <w:sz w:val="20"/>
              </w:rPr>
              <w:t xml:space="preserve">), </w:t>
            </w:r>
            <w:r>
              <w:rPr>
                <w:rFonts w:ascii="Consolas" w:hAnsi="Consolas"/>
                <w:color w:val="A03030"/>
                <w:sz w:val="20"/>
              </w:rPr>
              <w:t>fecha_inicio</w:t>
            </w:r>
          </w:p>
        </w:tc>
        <w:tc>
          <w:tcPr>
            <w:tcW w:type="dxa" w:w="2160"/>
          </w:tcPr>
          <w:p>
            <w:r>
              <w:rPr>
                <w:sz w:val="20"/>
              </w:rPr>
            </w:r>
            <w:r>
              <w:rPr>
                <w:rFonts w:ascii="Consolas" w:hAnsi="Consolas"/>
                <w:color w:val="A03030"/>
                <w:sz w:val="20"/>
              </w:rPr>
              <w:t>jornada_explorador_fecha_idx</w:t>
            </w:r>
            <w:r>
              <w:rPr>
                <w:sz w:val="20"/>
              </w:rPr>
              <w:t xml:space="preserve"> (</w:t>
            </w:r>
            <w:r>
              <w:rPr>
                <w:rFonts w:ascii="Consolas" w:hAnsi="Consolas"/>
                <w:color w:val="A03030"/>
                <w:sz w:val="20"/>
              </w:rPr>
              <w:t>:19-21</w:t>
            </w:r>
            <w:r>
              <w:rPr>
                <w:sz w:val="20"/>
              </w:rPr>
              <w:t>)</w:t>
            </w:r>
          </w:p>
        </w:tc>
        <w:tc>
          <w:tcPr>
            <w:tcW w:type="dxa" w:w="2160"/>
          </w:tcPr>
          <w:p>
            <w:r>
              <w:rPr>
                <w:sz w:val="20"/>
              </w:rPr>
            </w:r>
            <w:r>
              <w:rPr>
                <w:sz w:val="20"/>
              </w:rPr>
              <w:t xml:space="preserve">Sin </w:t>
            </w:r>
            <w:r>
              <w:rPr>
                <w:rFonts w:ascii="Consolas" w:hAnsi="Consolas"/>
                <w:color w:val="A03030"/>
                <w:sz w:val="20"/>
              </w:rPr>
              <w:t>fecha_fin</w:t>
            </w:r>
            <w:r>
              <w:rPr>
                <w:sz w:val="20"/>
              </w:rPr>
              <w:t>: las jornadas son indefinidas (</w:t>
            </w:r>
            <w:r>
              <w:rPr>
                <w:rFonts w:ascii="Consolas" w:hAnsi="Consolas"/>
                <w:color w:val="A03030"/>
                <w:sz w:val="20"/>
              </w:rPr>
              <w:t>:13</w:t>
            </w:r>
            <w:r>
              <w:rPr>
                <w:sz w:val="20"/>
              </w:rPr>
              <w:t xml:space="preserve">). La vigente es la de mayor </w:t>
            </w:r>
            <w:r>
              <w:rPr>
                <w:rFonts w:ascii="Consolas" w:hAnsi="Consolas"/>
                <w:color w:val="A03030"/>
                <w:sz w:val="20"/>
              </w:rPr>
              <w:t>fecha_inicio</w:t>
            </w:r>
            <w:r>
              <w:rPr>
                <w:sz w:val="20"/>
              </w:rPr>
              <w:t xml:space="preserve"> menor o igual a la fecha consultada</w:t>
            </w:r>
          </w:p>
        </w:tc>
      </w:tr>
      <w:tr>
        <w:tc>
          <w:tcPr>
            <w:tcW w:type="dxa" w:w="2160"/>
          </w:tcPr>
          <w:p>
            <w:r>
              <w:rPr>
                <w:sz w:val="20"/>
              </w:rPr>
            </w:r>
            <w:r>
              <w:rPr>
                <w:rFonts w:ascii="Consolas" w:hAnsi="Consolas"/>
                <w:color w:val="A03030"/>
                <w:sz w:val="20"/>
              </w:rPr>
              <w:t>Turno</w:t>
            </w:r>
          </w:p>
        </w:tc>
        <w:tc>
          <w:tcPr>
            <w:tcW w:type="dxa" w:w="2160"/>
          </w:tcPr>
          <w:p>
            <w:r>
              <w:rPr>
                <w:sz w:val="20"/>
              </w:rPr>
            </w:r>
            <w:r>
              <w:rPr>
                <w:rFonts w:ascii="Consolas" w:hAnsi="Consolas"/>
                <w:color w:val="A03030"/>
                <w:sz w:val="20"/>
              </w:rPr>
              <w:t>explorador</w:t>
            </w:r>
            <w:r>
              <w:rPr>
                <w:sz w:val="20"/>
              </w:rPr>
              <w:t xml:space="preserve">, </w:t>
            </w:r>
            <w:r>
              <w:rPr>
                <w:rFonts w:ascii="Consolas" w:hAnsi="Consolas"/>
                <w:color w:val="A03030"/>
                <w:sz w:val="20"/>
              </w:rPr>
              <w:t>fecha</w:t>
            </w:r>
            <w:r>
              <w:rPr>
                <w:sz w:val="20"/>
              </w:rPr>
              <w:t xml:space="preserve">, </w:t>
            </w:r>
            <w:r>
              <w:rPr>
                <w:rFonts w:ascii="Consolas" w:hAnsi="Consolas"/>
                <w:color w:val="A03030"/>
                <w:sz w:val="20"/>
              </w:rPr>
              <w:t>jornada</w:t>
            </w:r>
            <w:r>
              <w:rPr>
                <w:sz w:val="20"/>
              </w:rPr>
              <w:t xml:space="preserve"> (</w:t>
            </w:r>
            <w:r>
              <w:rPr>
                <w:rFonts w:ascii="Consolas" w:hAnsi="Consolas"/>
                <w:color w:val="A03030"/>
                <w:sz w:val="20"/>
              </w:rPr>
              <w:t>PROTECT</w:t>
            </w:r>
            <w:r>
              <w:rPr>
                <w:sz w:val="20"/>
              </w:rPr>
              <w:t xml:space="preserve">), </w:t>
            </w:r>
            <w:r>
              <w:rPr>
                <w:rFonts w:ascii="Consolas" w:hAnsi="Consolas"/>
                <w:color w:val="A03030"/>
                <w:sz w:val="20"/>
              </w:rPr>
              <w:t>sala</w:t>
            </w:r>
            <w:r>
              <w:rPr>
                <w:sz w:val="20"/>
              </w:rPr>
              <w:t xml:space="preserve"> (</w:t>
            </w:r>
            <w:r>
              <w:rPr>
                <w:b/>
                <w:sz w:val="20"/>
              </w:rPr>
              <w:t>nullable</w:t>
            </w:r>
            <w:r>
              <w:rPr>
                <w:sz w:val="20"/>
              </w:rPr>
              <w:t xml:space="preserve">), </w:t>
            </w:r>
            <w:r>
              <w:rPr>
                <w:rFonts w:ascii="Consolas" w:hAnsi="Consolas"/>
                <w:color w:val="A03030"/>
                <w:sz w:val="20"/>
              </w:rPr>
              <w:t>tipo_cambio</w:t>
            </w:r>
            <w:r>
              <w:rPr>
                <w:sz w:val="20"/>
              </w:rPr>
              <w:t xml:space="preserve"> (null = turno normal), </w:t>
            </w:r>
            <w:r>
              <w:rPr>
                <w:rFonts w:ascii="Consolas" w:hAnsi="Consolas"/>
                <w:color w:val="A03030"/>
                <w:sz w:val="20"/>
              </w:rPr>
              <w:t>anulado</w:t>
            </w:r>
            <w:r>
              <w:rPr>
                <w:sz w:val="20"/>
              </w:rPr>
              <w:t xml:space="preserve">, </w:t>
            </w:r>
            <w:r>
              <w:rPr>
                <w:rFonts w:ascii="Consolas" w:hAnsi="Consolas"/>
                <w:color w:val="A03030"/>
                <w:sz w:val="20"/>
              </w:rPr>
              <w:t>motivo_anulacion</w:t>
            </w:r>
            <w:r>
              <w:rPr>
                <w:sz w:val="20"/>
              </w:rPr>
              <w:t xml:space="preserve">, </w:t>
            </w:r>
            <w:r>
              <w:rPr>
                <w:rFonts w:ascii="Consolas" w:hAnsi="Consolas"/>
                <w:color w:val="A03030"/>
                <w:sz w:val="20"/>
              </w:rPr>
              <w:t>activo_key</w:t>
            </w:r>
            <w:r>
              <w:rPr>
                <w:sz w:val="20"/>
              </w:rPr>
              <w:t xml:space="preserve"> (derivado, </w:t>
            </w:r>
            <w:r>
              <w:rPr>
                <w:rFonts w:ascii="Consolas" w:hAnsi="Consolas"/>
                <w:color w:val="A03030"/>
                <w:sz w:val="20"/>
              </w:rPr>
              <w:t>editable=False</w:t>
            </w:r>
            <w:r>
              <w:rPr>
                <w:sz w:val="20"/>
              </w:rPr>
              <w:t>)</w:t>
            </w:r>
          </w:p>
        </w:tc>
        <w:tc>
          <w:tcPr>
            <w:tcW w:type="dxa" w:w="2160"/>
          </w:tcPr>
          <w:p>
            <w:r>
              <w:rPr>
                <w:sz w:val="20"/>
              </w:rPr>
            </w:r>
            <w:r>
              <w:rPr>
                <w:rFonts w:ascii="Consolas" w:hAnsi="Consolas"/>
                <w:color w:val="A03030"/>
                <w:sz w:val="20"/>
              </w:rPr>
              <w:t>turno_explorador_fecha_idx</w:t>
            </w:r>
            <w:r>
              <w:rPr>
                <w:sz w:val="20"/>
              </w:rPr>
              <w:t xml:space="preserve">; </w:t>
            </w:r>
            <w:r>
              <w:rPr>
                <w:rFonts w:ascii="Consolas" w:hAnsi="Consolas"/>
                <w:color w:val="A03030"/>
                <w:sz w:val="20"/>
              </w:rPr>
              <w:t>UniqueConstraint(explorador, fecha, jornada, activo_key)</w:t>
            </w:r>
            <w:r>
              <w:rPr>
                <w:sz w:val="20"/>
              </w:rPr>
              <w:t xml:space="preserve"> = </w:t>
            </w:r>
            <w:r>
              <w:rPr>
                <w:rFonts w:ascii="Consolas" w:hAnsi="Consolas"/>
                <w:color w:val="A03030"/>
                <w:sz w:val="20"/>
              </w:rPr>
              <w:t>turno_unico_activo_por_jornada</w:t>
            </w:r>
            <w:r>
              <w:rPr>
                <w:sz w:val="20"/>
              </w:rPr>
              <w:t xml:space="preserve">; </w:t>
            </w:r>
            <w:r>
              <w:rPr>
                <w:rFonts w:ascii="Consolas" w:hAnsi="Consolas"/>
                <w:color w:val="A03030"/>
                <w:sz w:val="20"/>
              </w:rPr>
              <w:t>CheckConstraint</w:t>
            </w:r>
            <w:r>
              <w:rPr>
                <w:sz w:val="20"/>
              </w:rPr>
              <w:t xml:space="preserve"> </w:t>
            </w:r>
            <w:r>
              <w:rPr>
                <w:rFonts w:ascii="Consolas" w:hAnsi="Consolas"/>
                <w:color w:val="A03030"/>
                <w:sz w:val="20"/>
              </w:rPr>
              <w:t>turno_tipo_cambio_valido</w:t>
            </w:r>
            <w:r>
              <w:rPr>
                <w:sz w:val="20"/>
              </w:rPr>
              <w:t xml:space="preserve"> (</w:t>
            </w:r>
            <w:r>
              <w:rPr>
                <w:rFonts w:ascii="Consolas" w:hAnsi="Consolas"/>
                <w:color w:val="A03030"/>
                <w:sz w:val="20"/>
              </w:rPr>
              <w:t>:70-95</w:t>
            </w:r>
            <w:r>
              <w:rPr>
                <w:sz w:val="20"/>
              </w:rPr>
              <w:t>)</w:t>
            </w:r>
          </w:p>
        </w:tc>
        <w:tc>
          <w:tcPr>
            <w:tcW w:type="dxa" w:w="2160"/>
          </w:tcPr>
          <w:p>
            <w:r>
              <w:rPr>
                <w:sz w:val="20"/>
              </w:rPr>
            </w:r>
            <w:r>
              <w:rPr>
                <w:b/>
                <w:sz w:val="20"/>
              </w:rPr>
              <w:t>El hecho materializado.</w:t>
            </w:r>
            <w:r>
              <w:rPr>
                <w:sz w:val="20"/>
              </w:rPr>
              <w:t xml:space="preserve"> Soft-delete auditable vía </w:t>
            </w:r>
            <w:r>
              <w:rPr>
                <w:rFonts w:ascii="Consolas" w:hAnsi="Consolas"/>
                <w:color w:val="A03030"/>
                <w:sz w:val="20"/>
              </w:rPr>
              <w:t>anulado</w:t>
            </w:r>
            <w:r>
              <w:rPr>
                <w:sz w:val="20"/>
              </w:rPr>
              <w:t xml:space="preserve">. </w:t>
            </w:r>
            <w:r>
              <w:rPr>
                <w:rFonts w:ascii="Consolas" w:hAnsi="Consolas"/>
                <w:color w:val="A03030"/>
                <w:sz w:val="20"/>
              </w:rPr>
              <w:t>activo_key</w:t>
            </w:r>
            <w:r>
              <w:rPr>
                <w:sz w:val="20"/>
              </w:rPr>
              <w:t xml:space="preserve"> vale 1 si está activo y </w:t>
            </w:r>
            <w:r>
              <w:rPr>
                <w:rFonts w:ascii="Consolas" w:hAnsi="Consolas"/>
                <w:color w:val="A03030"/>
                <w:sz w:val="20"/>
              </w:rPr>
              <w:t>NULL</w:t>
            </w:r>
            <w:r>
              <w:rPr>
                <w:sz w:val="20"/>
              </w:rPr>
              <w:t xml:space="preserve"> si anulado, y se mantiene sola en </w:t>
            </w:r>
            <w:r>
              <w:rPr>
                <w:rFonts w:ascii="Consolas" w:hAnsi="Consolas"/>
                <w:color w:val="A03030"/>
                <w:sz w:val="20"/>
              </w:rPr>
              <w:t>save()</w:t>
            </w:r>
            <w:r>
              <w:rPr>
                <w:sz w:val="20"/>
              </w:rPr>
              <w:t xml:space="preserve"> (</w:t>
            </w:r>
            <w:r>
              <w:rPr>
                <w:rFonts w:ascii="Consolas" w:hAnsi="Consolas"/>
                <w:color w:val="A03030"/>
                <w:sz w:val="20"/>
              </w:rPr>
              <w:t>:98-104</w:t>
            </w:r>
            <w:r>
              <w:rPr>
                <w:sz w:val="20"/>
              </w:rPr>
              <w:t xml:space="preserve">): existe porque MySQL no soporta índices únicos parciales. El manager por defecto </w:t>
            </w:r>
            <w:r>
              <w:rPr>
                <w:rFonts w:ascii="Consolas" w:hAnsi="Consolas"/>
                <w:color w:val="A03030"/>
                <w:sz w:val="20"/>
              </w:rPr>
              <w:t>TurnoActivoManager</w:t>
            </w:r>
            <w:r>
              <w:rPr>
                <w:sz w:val="20"/>
              </w:rPr>
              <w:t xml:space="preserve"> excluye anulados; </w:t>
            </w:r>
            <w:r>
              <w:rPr>
                <w:rFonts w:ascii="Consolas" w:hAnsi="Consolas"/>
                <w:color w:val="A03030"/>
                <w:sz w:val="20"/>
              </w:rPr>
              <w:t>Turno.all_objects</w:t>
            </w:r>
            <w:r>
              <w:rPr>
                <w:sz w:val="20"/>
              </w:rPr>
              <w:t xml:space="preserve"> los incluye (</w:t>
            </w:r>
            <w:r>
              <w:rPr>
                <w:rFonts w:ascii="Consolas" w:hAnsi="Consolas"/>
                <w:color w:val="A03030"/>
                <w:sz w:val="20"/>
              </w:rPr>
              <w:t>:27-36,63-65</w:t>
            </w:r>
            <w:r>
              <w:rPr>
                <w:sz w:val="20"/>
              </w:rPr>
              <w:t>)</w:t>
            </w:r>
          </w:p>
        </w:tc>
      </w:tr>
      <w:tr>
        <w:tc>
          <w:tcPr>
            <w:tcW w:type="dxa" w:w="2160"/>
          </w:tcPr>
          <w:p>
            <w:r>
              <w:rPr>
                <w:sz w:val="20"/>
              </w:rPr>
            </w:r>
            <w:r>
              <w:rPr>
                <w:rFonts w:ascii="Consolas" w:hAnsi="Consolas"/>
                <w:color w:val="A03030"/>
                <w:sz w:val="20"/>
              </w:rPr>
              <w:t>DiaEspecial</w:t>
            </w:r>
          </w:p>
        </w:tc>
        <w:tc>
          <w:tcPr>
            <w:tcW w:type="dxa" w:w="2160"/>
          </w:tcPr>
          <w:p>
            <w:r>
              <w:rPr>
                <w:sz w:val="20"/>
              </w:rPr>
            </w:r>
            <w:r>
              <w:rPr>
                <w:rFonts w:ascii="Consolas" w:hAnsi="Consolas"/>
                <w:color w:val="A03030"/>
                <w:sz w:val="20"/>
              </w:rPr>
              <w:t>fecha</w:t>
            </w:r>
            <w:r>
              <w:rPr>
                <w:sz w:val="20"/>
              </w:rPr>
              <w:t xml:space="preserve">, </w:t>
            </w:r>
            <w:r>
              <w:rPr>
                <w:rFonts w:ascii="Consolas" w:hAnsi="Consolas"/>
                <w:color w:val="A03030"/>
                <w:sz w:val="20"/>
              </w:rPr>
              <w:t>tipo</w:t>
            </w:r>
            <w:r>
              <w:rPr>
                <w:sz w:val="20"/>
              </w:rPr>
              <w:t xml:space="preserve"> (festivo/mantenimiento/temporada), </w:t>
            </w:r>
            <w:r>
              <w:rPr>
                <w:rFonts w:ascii="Consolas" w:hAnsi="Consolas"/>
                <w:color w:val="A03030"/>
                <w:sz w:val="20"/>
              </w:rPr>
              <w:t>recurrente</w:t>
            </w:r>
            <w:r>
              <w:rPr>
                <w:sz w:val="20"/>
              </w:rPr>
              <w:t xml:space="preserve">, </w:t>
            </w:r>
            <w:r>
              <w:rPr>
                <w:rFonts w:ascii="Consolas" w:hAnsi="Consolas"/>
                <w:color w:val="A03030"/>
                <w:sz w:val="20"/>
              </w:rPr>
              <w:t>activo</w:t>
            </w:r>
            <w:r>
              <w:rPr>
                <w:sz w:val="20"/>
              </w:rPr>
              <w:t xml:space="preserve">, </w:t>
            </w:r>
            <w:r>
              <w:rPr>
                <w:rFonts w:ascii="Consolas" w:hAnsi="Consolas"/>
                <w:color w:val="A03030"/>
                <w:sz w:val="20"/>
              </w:rPr>
              <w:t>año_planificacion</w:t>
            </w:r>
            <w:r>
              <w:rPr>
                <w:sz w:val="20"/>
              </w:rPr>
              <w:t xml:space="preserve">, </w:t>
            </w:r>
            <w:r>
              <w:rPr>
                <w:rFonts w:ascii="Consolas" w:hAnsi="Consolas"/>
                <w:color w:val="A03030"/>
                <w:sz w:val="20"/>
              </w:rPr>
              <w:t>es_temporada</w:t>
            </w:r>
            <w:r>
              <w:rPr>
                <w:sz w:val="20"/>
              </w:rPr>
              <w:t xml:space="preserve">, </w:t>
            </w:r>
            <w:r>
              <w:rPr>
                <w:rFonts w:ascii="Consolas" w:hAnsi="Consolas"/>
                <w:color w:val="A03030"/>
                <w:sz w:val="20"/>
              </w:rPr>
              <w:t>mes</w:t>
            </w:r>
          </w:p>
        </w:tc>
        <w:tc>
          <w:tcPr>
            <w:tcW w:type="dxa" w:w="2160"/>
          </w:tcPr>
          <w:p>
            <w:r>
              <w:rPr>
                <w:sz w:val="20"/>
              </w:rPr>
            </w:r>
            <w:r>
              <w:rPr>
                <w:rFonts w:ascii="Consolas" w:hAnsi="Consolas"/>
                <w:color w:val="A03030"/>
                <w:sz w:val="20"/>
              </w:rPr>
              <w:t>dia_esp_anio_mes_temp_idx</w:t>
            </w:r>
            <w:r>
              <w:rPr>
                <w:sz w:val="20"/>
              </w:rPr>
              <w:t xml:space="preserve">, </w:t>
            </w:r>
            <w:r>
              <w:rPr>
                <w:rFonts w:ascii="Consolas" w:hAnsi="Consolas"/>
                <w:color w:val="A03030"/>
                <w:sz w:val="20"/>
              </w:rPr>
              <w:t>dia_esp_fecha_tipo_activo_idx</w:t>
            </w:r>
            <w:r>
              <w:rPr>
                <w:sz w:val="20"/>
              </w:rPr>
              <w:t xml:space="preserve">; </w:t>
            </w:r>
            <w:r>
              <w:rPr>
                <w:rFonts w:ascii="Consolas" w:hAnsi="Consolas"/>
                <w:color w:val="A03030"/>
                <w:sz w:val="20"/>
              </w:rPr>
              <w:t>UniqueConstraint(fecha, tipo)</w:t>
            </w:r>
            <w:r>
              <w:rPr>
                <w:sz w:val="20"/>
              </w:rPr>
              <w:t xml:space="preserve"> (</w:t>
            </w:r>
            <w:r>
              <w:rPr>
                <w:rFonts w:ascii="Consolas" w:hAnsi="Consolas"/>
                <w:color w:val="A03030"/>
                <w:sz w:val="20"/>
              </w:rPr>
              <w:t>:140-149</w:t>
            </w:r>
            <w:r>
              <w:rPr>
                <w:sz w:val="20"/>
              </w:rPr>
              <w:t>)</w:t>
            </w:r>
          </w:p>
        </w:tc>
        <w:tc>
          <w:tcPr>
            <w:tcW w:type="dxa" w:w="2160"/>
          </w:tcPr>
          <w:p>
            <w:r>
              <w:rPr>
                <w:sz w:val="20"/>
              </w:rPr>
            </w:r>
            <w:r>
              <w:rPr>
                <w:rFonts w:ascii="Consolas" w:hAnsi="Consolas"/>
                <w:color w:val="A03030"/>
                <w:sz w:val="20"/>
              </w:rPr>
              <w:t>mes</w:t>
            </w:r>
            <w:r>
              <w:rPr>
                <w:sz w:val="20"/>
              </w:rPr>
              <w:t xml:space="preserve">, </w:t>
            </w:r>
            <w:r>
              <w:rPr>
                <w:rFonts w:ascii="Consolas" w:hAnsi="Consolas"/>
                <w:color w:val="A03030"/>
                <w:sz w:val="20"/>
              </w:rPr>
              <w:t>año_planificacion</w:t>
            </w:r>
            <w:r>
              <w:rPr>
                <w:sz w:val="20"/>
              </w:rPr>
              <w:t xml:space="preserve"> y </w:t>
            </w:r>
            <w:r>
              <w:rPr>
                <w:rFonts w:ascii="Consolas" w:hAnsi="Consolas"/>
                <w:color w:val="A03030"/>
                <w:sz w:val="20"/>
              </w:rPr>
              <w:t>es_temporada</w:t>
            </w:r>
            <w:r>
              <w:rPr>
                <w:sz w:val="20"/>
              </w:rPr>
              <w:t xml:space="preserve"> son </w:t>
            </w:r>
            <w:r>
              <w:rPr>
                <w:b/>
                <w:sz w:val="20"/>
              </w:rPr>
              <w:t>derivados</w:t>
            </w:r>
            <w:r>
              <w:rPr>
                <w:sz w:val="20"/>
              </w:rPr>
              <w:t xml:space="preserve"> y se recalculan en cada </w:t>
            </w:r>
            <w:r>
              <w:rPr>
                <w:rFonts w:ascii="Consolas" w:hAnsi="Consolas"/>
                <w:color w:val="A03030"/>
                <w:sz w:val="20"/>
              </w:rPr>
              <w:t>save()</w:t>
            </w:r>
            <w:r>
              <w:rPr>
                <w:sz w:val="20"/>
              </w:rPr>
              <w:t xml:space="preserve"> para que no puedan contradecir a </w:t>
            </w:r>
            <w:r>
              <w:rPr>
                <w:rFonts w:ascii="Consolas" w:hAnsi="Consolas"/>
                <w:color w:val="A03030"/>
                <w:sz w:val="20"/>
              </w:rPr>
              <w:t>fecha</w:t>
            </w:r>
            <w:r>
              <w:rPr>
                <w:sz w:val="20"/>
              </w:rPr>
              <w:t>/</w:t>
            </w:r>
            <w:r>
              <w:rPr>
                <w:rFonts w:ascii="Consolas" w:hAnsi="Consolas"/>
                <w:color w:val="A03030"/>
                <w:sz w:val="20"/>
              </w:rPr>
              <w:t>tipo</w:t>
            </w:r>
            <w:r>
              <w:rPr>
                <w:sz w:val="20"/>
              </w:rPr>
              <w:t xml:space="preserve"> (</w:t>
            </w:r>
            <w:r>
              <w:rPr>
                <w:rFonts w:ascii="Consolas" w:hAnsi="Consolas"/>
                <w:color w:val="A03030"/>
                <w:sz w:val="20"/>
              </w:rPr>
              <w:t>:152-164</w:t>
            </w:r>
            <w:r>
              <w:rPr>
                <w:sz w:val="20"/>
              </w:rPr>
              <w:t xml:space="preserve">). </w:t>
            </w:r>
            <w:r>
              <w:rPr>
                <w:b/>
                <w:sz w:val="20"/>
              </w:rPr>
              <w:t>La temporada manda sobre el mantenimiento</w:t>
            </w:r>
            <w:r>
              <w:rPr>
                <w:sz w:val="20"/>
              </w:rPr>
              <w:t xml:space="preserve">: </w:t>
            </w:r>
            <w:r>
              <w:rPr>
                <w:rFonts w:ascii="Consolas" w:hAnsi="Consolas"/>
                <w:color w:val="A03030"/>
                <w:sz w:val="20"/>
              </w:rPr>
              <w:t>es_mantenimiento_efectivo</w:t>
            </w:r>
            <w:r>
              <w:rPr>
                <w:sz w:val="20"/>
              </w:rPr>
              <w:t xml:space="preserve"> devuelve </w:t>
            </w:r>
            <w:r>
              <w:rPr>
                <w:rFonts w:ascii="Consolas" w:hAnsi="Consolas"/>
                <w:color w:val="A03030"/>
                <w:sz w:val="20"/>
              </w:rPr>
              <w:t>False</w:t>
            </w:r>
            <w:r>
              <w:rPr>
                <w:sz w:val="20"/>
              </w:rPr>
              <w:t xml:space="preserve"> si el día cae en temporada (</w:t>
            </w:r>
            <w:r>
              <w:rPr>
                <w:rFonts w:ascii="Consolas" w:hAnsi="Consolas"/>
                <w:color w:val="A03030"/>
                <w:sz w:val="20"/>
              </w:rPr>
              <w:t>:186-200</w:t>
            </w:r>
            <w:r>
              <w:rPr>
                <w:sz w:val="20"/>
              </w:rPr>
              <w:t xml:space="preserve">). </w:t>
            </w:r>
            <w:r>
              <w:rPr>
                <w:rFonts w:ascii="Consolas" w:hAnsi="Consolas"/>
                <w:color w:val="A03030"/>
                <w:sz w:val="20"/>
              </w:rPr>
              <w:t>ANIO_MIN=2000</w:t>
            </w:r>
            <w:r>
              <w:rPr>
                <w:sz w:val="20"/>
              </w:rPr>
              <w:t xml:space="preserve">, </w:t>
            </w:r>
            <w:r>
              <w:rPr>
                <w:rFonts w:ascii="Consolas" w:hAnsi="Consolas"/>
                <w:color w:val="A03030"/>
                <w:sz w:val="20"/>
              </w:rPr>
              <w:t>ANIO_MAX=2100</w:t>
            </w:r>
            <w:r>
              <w:rPr>
                <w:sz w:val="20"/>
              </w:rPr>
              <w:t xml:space="preserve"> como fuente única de los límites (</w:t>
            </w:r>
            <w:r>
              <w:rPr>
                <w:rFonts w:ascii="Consolas" w:hAnsi="Consolas"/>
                <w:color w:val="A03030"/>
                <w:sz w:val="20"/>
              </w:rPr>
              <w:t>:110-113</w:t>
            </w:r>
            <w:r>
              <w:rPr>
                <w:sz w:val="20"/>
              </w:rPr>
              <w:t>)</w:t>
            </w:r>
          </w:p>
        </w:tc>
      </w:tr>
      <w:tr>
        <w:tc>
          <w:tcPr>
            <w:tcW w:type="dxa" w:w="2160"/>
          </w:tcPr>
          <w:p>
            <w:r>
              <w:rPr>
                <w:sz w:val="20"/>
              </w:rPr>
            </w:r>
            <w:r>
              <w:rPr>
                <w:rFonts w:ascii="Consolas" w:hAnsi="Consolas"/>
                <w:color w:val="A03030"/>
                <w:sz w:val="20"/>
              </w:rPr>
              <w:t>TurnoArchivo</w:t>
            </w:r>
          </w:p>
        </w:tc>
        <w:tc>
          <w:tcPr>
            <w:tcW w:type="dxa" w:w="2160"/>
          </w:tcPr>
          <w:p>
            <w:r>
              <w:rPr>
                <w:sz w:val="20"/>
              </w:rPr>
            </w:r>
            <w:r>
              <w:rPr>
                <w:sz w:val="20"/>
              </w:rPr>
              <w:t xml:space="preserve">Espejo de </w:t>
            </w:r>
            <w:r>
              <w:rPr>
                <w:rFonts w:ascii="Consolas" w:hAnsi="Consolas"/>
                <w:color w:val="A03030"/>
                <w:sz w:val="20"/>
              </w:rPr>
              <w:t>Turno</w:t>
            </w:r>
            <w:r>
              <w:rPr>
                <w:sz w:val="20"/>
              </w:rPr>
              <w:t xml:space="preserve"> + </w:t>
            </w:r>
            <w:r>
              <w:rPr>
                <w:rFonts w:ascii="Consolas" w:hAnsi="Consolas"/>
                <w:color w:val="A03030"/>
                <w:sz w:val="20"/>
              </w:rPr>
              <w:t>fecha_archivado</w:t>
            </w:r>
            <w:r>
              <w:rPr>
                <w:sz w:val="20"/>
              </w:rPr>
              <w:t xml:space="preserve">, </w:t>
            </w:r>
            <w:r>
              <w:rPr>
                <w:rFonts w:ascii="Consolas" w:hAnsi="Consolas"/>
                <w:color w:val="A03030"/>
                <w:sz w:val="20"/>
              </w:rPr>
              <w:t>turno_original_id</w:t>
            </w:r>
            <w:r>
              <w:rPr>
                <w:sz w:val="20"/>
              </w:rPr>
              <w:t xml:space="preserve">; </w:t>
            </w:r>
            <w:r>
              <w:rPr>
                <w:rFonts w:ascii="Consolas" w:hAnsi="Consolas"/>
                <w:color w:val="A03030"/>
                <w:sz w:val="20"/>
              </w:rPr>
              <w:t>sala</w:t>
            </w:r>
            <w:r>
              <w:rPr>
                <w:sz w:val="20"/>
              </w:rPr>
              <w:t xml:space="preserve"> también </w:t>
            </w:r>
            <w:r>
              <w:rPr>
                <w:b/>
                <w:sz w:val="20"/>
              </w:rPr>
              <w:t>nullable</w:t>
            </w:r>
          </w:p>
        </w:tc>
        <w:tc>
          <w:tcPr>
            <w:tcW w:type="dxa" w:w="2160"/>
          </w:tcPr>
          <w:p>
            <w:r>
              <w:rPr>
                <w:sz w:val="20"/>
              </w:rPr>
            </w:r>
            <w:r>
              <w:rPr>
                <w:rFonts w:ascii="Consolas" w:hAnsi="Consolas"/>
                <w:color w:val="A03030"/>
                <w:sz w:val="20"/>
              </w:rPr>
              <w:t>turno_arch_exp_fecha_idx</w:t>
            </w:r>
            <w:r>
              <w:rPr>
                <w:sz w:val="20"/>
              </w:rPr>
              <w:t xml:space="preserve">, </w:t>
            </w:r>
            <w:r>
              <w:rPr>
                <w:rFonts w:ascii="Consolas" w:hAnsi="Consolas"/>
                <w:color w:val="A03030"/>
                <w:sz w:val="20"/>
              </w:rPr>
              <w:t>turno_arch_fecha_idx</w:t>
            </w:r>
            <w:r>
              <w:rPr>
                <w:sz w:val="20"/>
              </w:rPr>
              <w:t xml:space="preserve"> (</w:t>
            </w:r>
            <w:r>
              <w:rPr>
                <w:rFonts w:ascii="Consolas" w:hAnsi="Consolas"/>
                <w:color w:val="A03030"/>
                <w:sz w:val="20"/>
              </w:rPr>
              <w:t>:227-230</w:t>
            </w:r>
            <w:r>
              <w:rPr>
                <w:sz w:val="20"/>
              </w:rPr>
              <w:t>)</w:t>
            </w:r>
          </w:p>
        </w:tc>
        <w:tc>
          <w:tcPr>
            <w:tcW w:type="dxa" w:w="2160"/>
          </w:tcPr>
          <w:p>
            <w:r>
              <w:rPr>
                <w:sz w:val="20"/>
              </w:rPr>
            </w:r>
            <w:r>
              <w:rPr>
                <w:sz w:val="20"/>
              </w:rPr>
              <w:t xml:space="preserve">Sin </w:t>
            </w:r>
            <w:r>
              <w:rPr>
                <w:rFonts w:ascii="Consolas" w:hAnsi="Consolas"/>
                <w:color w:val="A03030"/>
                <w:sz w:val="20"/>
              </w:rPr>
              <w:t>CheckConstraint</w:t>
            </w:r>
            <w:r>
              <w:rPr>
                <w:sz w:val="20"/>
              </w:rPr>
              <w:t xml:space="preserve"> a propósito: solo recibe copias ya validadas (</w:t>
            </w:r>
            <w:r>
              <w:rPr>
                <w:rFonts w:ascii="Consolas" w:hAnsi="Consolas"/>
                <w:color w:val="A03030"/>
                <w:sz w:val="20"/>
              </w:rPr>
              <w:t>:218-219</w:t>
            </w:r>
            <w:r>
              <w:rPr>
                <w:sz w:val="20"/>
              </w:rPr>
              <w:t>)</w:t>
            </w:r>
          </w:p>
        </w:tc>
      </w:tr>
      <w:tr>
        <w:tc>
          <w:tcPr>
            <w:tcW w:type="dxa" w:w="2160"/>
          </w:tcPr>
          <w:p>
            <w:r>
              <w:rPr>
                <w:sz w:val="20"/>
              </w:rPr>
            </w:r>
            <w:r>
              <w:rPr>
                <w:rFonts w:ascii="Consolas" w:hAnsi="Consolas"/>
                <w:color w:val="A03030"/>
                <w:sz w:val="20"/>
              </w:rPr>
              <w:t>DescansoSemanaManual</w:t>
            </w:r>
          </w:p>
        </w:tc>
        <w:tc>
          <w:tcPr>
            <w:tcW w:type="dxa" w:w="2160"/>
          </w:tcPr>
          <w:p>
            <w:r>
              <w:rPr>
                <w:sz w:val="20"/>
              </w:rPr>
            </w:r>
            <w:r>
              <w:rPr>
                <w:rFonts w:ascii="Consolas" w:hAnsi="Consolas"/>
                <w:color w:val="A03030"/>
                <w:sz w:val="20"/>
              </w:rPr>
              <w:t>fecha</w:t>
            </w:r>
            <w:r>
              <w:rPr>
                <w:sz w:val="20"/>
              </w:rPr>
              <w:t xml:space="preserve"> (lun-vie), </w:t>
            </w:r>
            <w:r>
              <w:rPr>
                <w:rFonts w:ascii="Consolas" w:hAnsi="Consolas"/>
                <w:color w:val="A03030"/>
                <w:sz w:val="20"/>
              </w:rPr>
              <w:t>jornada</w:t>
            </w:r>
            <w:r>
              <w:rPr>
                <w:sz w:val="20"/>
              </w:rPr>
              <w:t xml:space="preserve"> (</w:t>
            </w:r>
            <w:r>
              <w:rPr>
                <w:rFonts w:ascii="Consolas" w:hAnsi="Consolas"/>
                <w:color w:val="A03030"/>
                <w:sz w:val="20"/>
              </w:rPr>
              <w:t>PROTECT</w:t>
            </w:r>
            <w:r>
              <w:rPr>
                <w:sz w:val="20"/>
              </w:rPr>
              <w:t xml:space="preserve">), </w:t>
            </w:r>
            <w:r>
              <w:rPr>
                <w:rFonts w:ascii="Consolas" w:hAnsi="Consolas"/>
                <w:color w:val="A03030"/>
                <w:sz w:val="20"/>
              </w:rPr>
              <w:t>motivo</w:t>
            </w:r>
            <w:r>
              <w:rPr>
                <w:sz w:val="20"/>
              </w:rPr>
              <w:t xml:space="preserve">, </w:t>
            </w:r>
            <w:r>
              <w:rPr>
                <w:rFonts w:ascii="Consolas" w:hAnsi="Consolas"/>
                <w:color w:val="A03030"/>
                <w:sz w:val="20"/>
              </w:rPr>
              <w:t>activo</w:t>
            </w:r>
          </w:p>
        </w:tc>
        <w:tc>
          <w:tcPr>
            <w:tcW w:type="dxa" w:w="2160"/>
          </w:tcPr>
          <w:p>
            <w:r>
              <w:rPr>
                <w:sz w:val="20"/>
              </w:rPr>
            </w:r>
            <w:r>
              <w:rPr>
                <w:rFonts w:ascii="Consolas" w:hAnsi="Consolas"/>
                <w:color w:val="A03030"/>
                <w:sz w:val="20"/>
              </w:rPr>
              <w:t>UniqueConstraint(fecha, jornada)</w:t>
            </w:r>
            <w:r>
              <w:rPr>
                <w:sz w:val="20"/>
              </w:rPr>
              <w:t xml:space="preserve">, </w:t>
            </w:r>
            <w:r>
              <w:rPr>
                <w:rFonts w:ascii="Consolas" w:hAnsi="Consolas"/>
                <w:color w:val="A03030"/>
                <w:sz w:val="20"/>
              </w:rPr>
              <w:t>descsem_fecha_activo_idx</w:t>
            </w:r>
            <w:r>
              <w:rPr>
                <w:sz w:val="20"/>
              </w:rPr>
              <w:t xml:space="preserve"> (</w:t>
            </w:r>
            <w:r>
              <w:rPr>
                <w:rFonts w:ascii="Consolas" w:hAnsi="Consolas"/>
                <w:color w:val="A03030"/>
                <w:sz w:val="20"/>
              </w:rPr>
              <w:t>:268-273</w:t>
            </w:r>
            <w:r>
              <w:rPr>
                <w:sz w:val="20"/>
              </w:rPr>
              <w:t>)</w:t>
            </w:r>
          </w:p>
        </w:tc>
        <w:tc>
          <w:tcPr>
            <w:tcW w:type="dxa" w:w="2160"/>
          </w:tcPr>
          <w:p>
            <w:r>
              <w:rPr>
                <w:sz w:val="20"/>
              </w:rPr>
            </w:r>
            <w:r>
              <w:rPr>
                <w:sz w:val="20"/>
              </w:rPr>
              <w:t xml:space="preserve">En semanas de temporada o festivo el descanso deja de ser el lunes de mantenimiento y el supervisor lo fija aquí, </w:t>
            </w:r>
            <w:r>
              <w:rPr>
                <w:b/>
                <w:sz w:val="20"/>
              </w:rPr>
              <w:t>por jornada</w:t>
            </w:r>
            <w:r>
              <w:rPr>
                <w:sz w:val="20"/>
              </w:rPr>
              <w:t xml:space="preserve"> (</w:t>
            </w:r>
            <w:r>
              <w:rPr>
                <w:rFonts w:ascii="Consolas" w:hAnsi="Consolas"/>
                <w:color w:val="A03030"/>
                <w:sz w:val="20"/>
              </w:rPr>
              <w:t>:240-247</w:t>
            </w:r>
            <w:r>
              <w:rPr>
                <w:sz w:val="20"/>
              </w:rPr>
              <w:t xml:space="preserve">). </w:t>
            </w:r>
            <w:r>
              <w:rPr>
                <w:rFonts w:ascii="Consolas" w:hAnsi="Consolas"/>
                <w:color w:val="A03030"/>
                <w:sz w:val="20"/>
              </w:rPr>
              <w:t>clean()</w:t>
            </w:r>
            <w:r>
              <w:rPr>
                <w:sz w:val="20"/>
              </w:rPr>
              <w:t xml:space="preserve"> rechaza sábado y domingo (</w:t>
            </w:r>
            <w:r>
              <w:rPr>
                <w:rFonts w:ascii="Consolas" w:hAnsi="Consolas"/>
                <w:color w:val="A03030"/>
                <w:sz w:val="20"/>
              </w:rPr>
              <w:t>:275-278</w:t>
            </w:r>
            <w:r>
              <w:rPr>
                <w:sz w:val="20"/>
              </w:rPr>
              <w:t>)</w:t>
            </w:r>
          </w:p>
        </w:tc>
      </w:tr>
      <w:tr>
        <w:tc>
          <w:tcPr>
            <w:tcW w:type="dxa" w:w="2160"/>
          </w:tcPr>
          <w:p>
            <w:r>
              <w:rPr>
                <w:sz w:val="20"/>
              </w:rPr>
            </w:r>
            <w:r>
              <w:rPr>
                <w:rFonts w:ascii="Consolas" w:hAnsi="Consolas"/>
                <w:color w:val="A03030"/>
                <w:sz w:val="20"/>
              </w:rPr>
              <w:t>AsignacionEspecialManual</w:t>
            </w:r>
          </w:p>
        </w:tc>
        <w:tc>
          <w:tcPr>
            <w:tcW w:type="dxa" w:w="2160"/>
          </w:tcPr>
          <w:p>
            <w:r>
              <w:rPr>
                <w:sz w:val="20"/>
              </w:rPr>
            </w:r>
            <w:r>
              <w:rPr>
                <w:rFonts w:ascii="Consolas" w:hAnsi="Consolas"/>
                <w:color w:val="A03030"/>
                <w:sz w:val="20"/>
              </w:rPr>
              <w:t>fecha</w:t>
            </w:r>
            <w:r>
              <w:rPr>
                <w:sz w:val="20"/>
              </w:rPr>
              <w:t xml:space="preserve">, </w:t>
            </w:r>
            <w:r>
              <w:rPr>
                <w:rFonts w:ascii="Consolas" w:hAnsi="Consolas"/>
                <w:color w:val="A03030"/>
                <w:sz w:val="20"/>
              </w:rPr>
              <w:t>jornada_trabaja</w:t>
            </w:r>
            <w:r>
              <w:rPr>
                <w:sz w:val="20"/>
              </w:rPr>
              <w:t xml:space="preserve"> (</w:t>
            </w:r>
            <w:r>
              <w:rPr>
                <w:rFonts w:ascii="Consolas" w:hAnsi="Consolas"/>
                <w:color w:val="A03030"/>
                <w:sz w:val="20"/>
              </w:rPr>
              <w:t>PROTECT</w:t>
            </w:r>
            <w:r>
              <w:rPr>
                <w:sz w:val="20"/>
              </w:rPr>
              <w:t xml:space="preserve">), </w:t>
            </w:r>
            <w:r>
              <w:rPr>
                <w:rFonts w:ascii="Consolas" w:hAnsi="Consolas"/>
                <w:color w:val="A03030"/>
                <w:sz w:val="20"/>
              </w:rPr>
              <w:t>tipo</w:t>
            </w:r>
            <w:r>
              <w:rPr>
                <w:sz w:val="20"/>
              </w:rPr>
              <w:t xml:space="preserve"> (finde/festivo), </w:t>
            </w:r>
            <w:r>
              <w:rPr>
                <w:rFonts w:ascii="Consolas" w:hAnsi="Consolas"/>
                <w:color w:val="A03030"/>
                <w:sz w:val="20"/>
              </w:rPr>
              <w:t>activo</w:t>
            </w:r>
          </w:p>
        </w:tc>
        <w:tc>
          <w:tcPr>
            <w:tcW w:type="dxa" w:w="2160"/>
          </w:tcPr>
          <w:p>
            <w:r>
              <w:rPr>
                <w:sz w:val="20"/>
              </w:rPr>
            </w:r>
            <w:r>
              <w:rPr>
                <w:rFonts w:ascii="Consolas" w:hAnsi="Consolas"/>
                <w:color w:val="A03030"/>
                <w:sz w:val="20"/>
              </w:rPr>
              <w:t>UniqueConstraint(fecha)</w:t>
            </w:r>
            <w:r>
              <w:rPr>
                <w:sz w:val="20"/>
              </w:rPr>
              <w:t xml:space="preserve">, </w:t>
            </w:r>
            <w:r>
              <w:rPr>
                <w:rFonts w:ascii="Consolas" w:hAnsi="Consolas"/>
                <w:color w:val="A03030"/>
                <w:sz w:val="20"/>
              </w:rPr>
              <w:t>asigesp_fecha_activo_idx</w:t>
            </w:r>
            <w:r>
              <w:rPr>
                <w:sz w:val="20"/>
              </w:rPr>
              <w:t xml:space="preserve"> (</w:t>
            </w:r>
            <w:r>
              <w:rPr>
                <w:rFonts w:ascii="Consolas" w:hAnsi="Consolas"/>
                <w:color w:val="A03030"/>
                <w:sz w:val="20"/>
              </w:rPr>
              <w:t>:318-323</w:t>
            </w:r>
            <w:r>
              <w:rPr>
                <w:sz w:val="20"/>
              </w:rPr>
              <w:t>)</w:t>
            </w:r>
          </w:p>
        </w:tc>
        <w:tc>
          <w:tcPr>
            <w:tcW w:type="dxa" w:w="2160"/>
          </w:tcPr>
          <w:p>
            <w:r>
              <w:rPr>
                <w:sz w:val="20"/>
              </w:rPr>
            </w:r>
            <w:r>
              <w:rPr>
                <w:b/>
                <w:sz w:val="20"/>
              </w:rPr>
              <w:t>Fuente de verdad de la alternancia.</w:t>
            </w:r>
            <w:r>
              <w:rPr>
                <w:sz w:val="20"/>
              </w:rPr>
              <w:t xml:space="preserve"> Una fecha sin fila significa "sin planificar" y así se reporta; nunca se inventa un grupo (</w:t>
            </w:r>
            <w:r>
              <w:rPr>
                <w:rFonts w:ascii="Consolas" w:hAnsi="Consolas"/>
                <w:color w:val="A03030"/>
                <w:sz w:val="20"/>
              </w:rPr>
              <w:t>:284-296</w:t>
            </w:r>
            <w:r>
              <w:rPr>
                <w:sz w:val="20"/>
              </w:rPr>
              <w:t xml:space="preserve">). </w:t>
            </w:r>
            <w:r>
              <w:rPr>
                <w:rFonts w:ascii="Consolas" w:hAnsi="Consolas"/>
                <w:color w:val="A03030"/>
                <w:sz w:val="20"/>
              </w:rPr>
              <w:t>clean()</w:t>
            </w:r>
            <w:r>
              <w:rPr>
                <w:sz w:val="20"/>
              </w:rPr>
              <w:t xml:space="preserve"> valida que el tipo case con el día de la semana (</w:t>
            </w:r>
            <w:r>
              <w:rPr>
                <w:rFonts w:ascii="Consolas" w:hAnsi="Consolas"/>
                <w:color w:val="A03030"/>
                <w:sz w:val="20"/>
              </w:rPr>
              <w:t>:325-333</w:t>
            </w:r>
            <w:r>
              <w:rPr>
                <w:sz w:val="20"/>
              </w:rPr>
              <w:t>)</w:t>
            </w:r>
          </w:p>
        </w:tc>
      </w:tr>
      <w:tr>
        <w:tc>
          <w:tcPr>
            <w:tcW w:type="dxa" w:w="2160"/>
          </w:tcPr>
          <w:p>
            <w:r>
              <w:rPr>
                <w:sz w:val="20"/>
              </w:rPr>
            </w:r>
            <w:r>
              <w:rPr>
                <w:rFonts w:ascii="Consolas" w:hAnsi="Consolas"/>
                <w:color w:val="A03030"/>
                <w:sz w:val="20"/>
              </w:rPr>
              <w:t>AperturaAnioConfig</w:t>
            </w:r>
          </w:p>
        </w:tc>
        <w:tc>
          <w:tcPr>
            <w:tcW w:type="dxa" w:w="2160"/>
          </w:tcPr>
          <w:p>
            <w:r>
              <w:rPr>
                <w:sz w:val="20"/>
              </w:rPr>
            </w:r>
            <w:r>
              <w:rPr>
                <w:rFonts w:ascii="Consolas" w:hAnsi="Consolas"/>
                <w:color w:val="A03030"/>
                <w:sz w:val="20"/>
              </w:rPr>
              <w:t>inicio_recordatorio_dia/mes</w:t>
            </w:r>
            <w:r>
              <w:rPr>
                <w:sz w:val="20"/>
              </w:rPr>
              <w:t xml:space="preserve">, </w:t>
            </w:r>
            <w:r>
              <w:rPr>
                <w:rFonts w:ascii="Consolas" w:hAnsi="Consolas"/>
                <w:color w:val="A03030"/>
                <w:sz w:val="20"/>
              </w:rPr>
              <w:t>inicio_bloqueo_dia/mes</w:t>
            </w:r>
            <w:r>
              <w:rPr>
                <w:sz w:val="20"/>
              </w:rPr>
              <w:t xml:space="preserve">, </w:t>
            </w:r>
            <w:r>
              <w:rPr>
                <w:rFonts w:ascii="Consolas" w:hAnsi="Consolas"/>
                <w:color w:val="A03030"/>
                <w:sz w:val="20"/>
              </w:rPr>
              <w:t>bloqueo_duro</w:t>
            </w:r>
          </w:p>
        </w:tc>
        <w:tc>
          <w:tcPr>
            <w:tcW w:type="dxa" w:w="2160"/>
          </w:tcPr>
          <w:p>
            <w:r>
              <w:rPr>
                <w:sz w:val="20"/>
              </w:rPr>
            </w:r>
            <w:r>
              <w:rPr>
                <w:sz w:val="20"/>
              </w:rPr>
              <w:t>— (singleton)</w:t>
            </w:r>
          </w:p>
        </w:tc>
        <w:tc>
          <w:tcPr>
            <w:tcW w:type="dxa" w:w="2160"/>
          </w:tcPr>
          <w:p>
            <w:r>
              <w:rPr>
                <w:sz w:val="20"/>
              </w:rPr>
            </w:r>
            <w:r>
              <w:rPr>
                <w:sz w:val="20"/>
              </w:rPr>
              <w:t xml:space="preserve">Singleton vía </w:t>
            </w:r>
            <w:r>
              <w:rPr>
                <w:rFonts w:ascii="Consolas" w:hAnsi="Consolas"/>
                <w:color w:val="A03030"/>
                <w:sz w:val="20"/>
              </w:rPr>
              <w:t>obtener()</w:t>
            </w:r>
            <w:r>
              <w:rPr>
                <w:sz w:val="20"/>
              </w:rPr>
              <w:t xml:space="preserve"> con </w:t>
            </w:r>
            <w:r>
              <w:rPr>
                <w:rFonts w:ascii="Consolas" w:hAnsi="Consolas"/>
                <w:color w:val="A03030"/>
                <w:sz w:val="20"/>
              </w:rPr>
              <w:t>get_or_create(pk=1)</w:t>
            </w:r>
            <w:r>
              <w:rPr>
                <w:sz w:val="20"/>
              </w:rPr>
              <w:t>, para que dos peticiones concurrentes no creen dos filas (</w:t>
            </w:r>
            <w:r>
              <w:rPr>
                <w:rFonts w:ascii="Consolas" w:hAnsi="Consolas"/>
                <w:color w:val="A03030"/>
                <w:sz w:val="20"/>
              </w:rPr>
              <w:t>:375-382</w:t>
            </w:r>
            <w:r>
              <w:rPr>
                <w:sz w:val="20"/>
              </w:rPr>
              <w:t xml:space="preserve">). </w:t>
            </w:r>
            <w:r>
              <w:rPr>
                <w:rFonts w:ascii="Consolas" w:hAnsi="Consolas"/>
                <w:color w:val="A03030"/>
                <w:sz w:val="20"/>
              </w:rPr>
              <w:t>_fecha()</w:t>
            </w:r>
            <w:r>
              <w:rPr>
                <w:sz w:val="20"/>
              </w:rPr>
              <w:t xml:space="preserve"> recorta al último día del mes y evita que un 31 configurado reviente en meses cortos (</w:t>
            </w:r>
            <w:r>
              <w:rPr>
                <w:rFonts w:ascii="Consolas" w:hAnsi="Consolas"/>
                <w:color w:val="A03030"/>
                <w:sz w:val="20"/>
              </w:rPr>
              <w:t>:384-388</w:t>
            </w:r>
            <w:r>
              <w:rPr>
                <w:sz w:val="20"/>
              </w:rPr>
              <w:t>)</w:t>
            </w:r>
          </w:p>
        </w:tc>
      </w:tr>
    </w:tbl>
    <w:p/>
    <w:p>
      <w:pPr>
        <w:pStyle w:val="Heading4"/>
      </w:pPr>
      <w:r>
        <w:t>App solicitudes (solicitudes/models.py)</w:t>
      </w:r>
    </w:p>
    <w:tbl>
      <w:tblPr>
        <w:tblStyle w:val="LightGrid-Accent1"/>
        <w:tblW w:type="auto" w:w="0"/>
        <w:jc w:val="center"/>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Modelo</w:t>
            </w:r>
          </w:p>
        </w:tc>
        <w:tc>
          <w:tcPr>
            <w:tcW w:type="dxa" w:w="2160"/>
          </w:tcPr>
          <w:p>
            <w:r>
              <w:rPr>
                <w:b/>
              </w:rPr>
            </w:r>
            <w:r>
              <w:rPr>
                <w:b/>
              </w:rPr>
              <w:t>Campos clave</w:t>
            </w:r>
          </w:p>
        </w:tc>
        <w:tc>
          <w:tcPr>
            <w:tcW w:type="dxa" w:w="2160"/>
          </w:tcPr>
          <w:p>
            <w:r>
              <w:rPr>
                <w:b/>
              </w:rPr>
            </w:r>
            <w:r>
              <w:rPr>
                <w:b/>
              </w:rPr>
              <w:t>Constraints e índices</w:t>
            </w:r>
          </w:p>
        </w:tc>
        <w:tc>
          <w:tcPr>
            <w:tcW w:type="dxa" w:w="2160"/>
          </w:tcPr>
          <w:p>
            <w:r>
              <w:rPr>
                <w:b/>
              </w:rPr>
            </w:r>
            <w:r>
              <w:rPr>
                <w:b/>
              </w:rPr>
              <w:t>Notas de negocio</w:t>
            </w:r>
          </w:p>
        </w:tc>
      </w:tr>
      <w:tr>
        <w:tc>
          <w:tcPr>
            <w:tcW w:type="dxa" w:w="2160"/>
          </w:tcPr>
          <w:p>
            <w:r>
              <w:rPr>
                <w:sz w:val="20"/>
              </w:rPr>
            </w:r>
            <w:r>
              <w:rPr>
                <w:rFonts w:ascii="Consolas" w:hAnsi="Consolas"/>
                <w:color w:val="A03030"/>
                <w:sz w:val="20"/>
              </w:rPr>
              <w:t>Notificacion</w:t>
            </w:r>
          </w:p>
        </w:tc>
        <w:tc>
          <w:tcPr>
            <w:tcW w:type="dxa" w:w="2160"/>
          </w:tcPr>
          <w:p>
            <w:r>
              <w:rPr>
                <w:sz w:val="20"/>
              </w:rPr>
            </w:r>
            <w:r>
              <w:rPr>
                <w:rFonts w:ascii="Consolas" w:hAnsi="Consolas"/>
                <w:color w:val="A03030"/>
                <w:sz w:val="20"/>
              </w:rPr>
              <w:t>destinatario</w:t>
            </w:r>
            <w:r>
              <w:rPr>
                <w:sz w:val="20"/>
              </w:rPr>
              <w:t xml:space="preserve">, </w:t>
            </w:r>
            <w:r>
              <w:rPr>
                <w:rFonts w:ascii="Consolas" w:hAnsi="Consolas"/>
                <w:color w:val="A03030"/>
                <w:sz w:val="20"/>
              </w:rPr>
              <w:t>tipo</w:t>
            </w:r>
            <w:r>
              <w:rPr>
                <w:sz w:val="20"/>
              </w:rPr>
              <w:t xml:space="preserve">, </w:t>
            </w:r>
            <w:r>
              <w:rPr>
                <w:rFonts w:ascii="Consolas" w:hAnsi="Consolas"/>
                <w:color w:val="A03030"/>
                <w:sz w:val="20"/>
              </w:rPr>
              <w:t>titulo</w:t>
            </w:r>
            <w:r>
              <w:rPr>
                <w:sz w:val="20"/>
              </w:rPr>
              <w:t xml:space="preserve">, </w:t>
            </w:r>
            <w:r>
              <w:rPr>
                <w:rFonts w:ascii="Consolas" w:hAnsi="Consolas"/>
                <w:color w:val="A03030"/>
                <w:sz w:val="20"/>
              </w:rPr>
              <w:t>mensaje</w:t>
            </w:r>
            <w:r>
              <w:rPr>
                <w:sz w:val="20"/>
              </w:rPr>
              <w:t xml:space="preserve">, </w:t>
            </w:r>
            <w:r>
              <w:rPr>
                <w:rFonts w:ascii="Consolas" w:hAnsi="Consolas"/>
                <w:color w:val="A03030"/>
                <w:sz w:val="20"/>
              </w:rPr>
              <w:t>leida</w:t>
            </w:r>
            <w:r>
              <w:rPr>
                <w:sz w:val="20"/>
              </w:rPr>
              <w:t xml:space="preserve">, </w:t>
            </w:r>
            <w:r>
              <w:rPr>
                <w:rFonts w:ascii="Consolas" w:hAnsi="Consolas"/>
                <w:color w:val="A03030"/>
                <w:sz w:val="20"/>
              </w:rPr>
              <w:t>fecha_lectura</w:t>
            </w:r>
            <w:r>
              <w:rPr>
                <w:sz w:val="20"/>
              </w:rPr>
              <w:t xml:space="preserve">, </w:t>
            </w:r>
            <w:r>
              <w:rPr>
                <w:rFonts w:ascii="Consolas" w:hAnsi="Consolas"/>
                <w:color w:val="A03030"/>
                <w:sz w:val="20"/>
              </w:rPr>
              <w:t>solicitud</w:t>
            </w:r>
            <w:r>
              <w:rPr>
                <w:sz w:val="20"/>
              </w:rPr>
              <w:t xml:space="preserve"> (null)</w:t>
            </w:r>
          </w:p>
        </w:tc>
        <w:tc>
          <w:tcPr>
            <w:tcW w:type="dxa" w:w="2160"/>
          </w:tcPr>
          <w:p>
            <w:r>
              <w:rPr>
                <w:sz w:val="20"/>
              </w:rPr>
            </w:r>
            <w:r>
              <w:rPr>
                <w:rFonts w:ascii="Consolas" w:hAnsi="Consolas"/>
                <w:color w:val="A03030"/>
                <w:sz w:val="20"/>
              </w:rPr>
              <w:t>notif_dest_leida_idx</w:t>
            </w:r>
            <w:r>
              <w:rPr>
                <w:sz w:val="20"/>
              </w:rPr>
              <w:t xml:space="preserve">, </w:t>
            </w:r>
            <w:r>
              <w:rPr>
                <w:rFonts w:ascii="Consolas" w:hAnsi="Consolas"/>
                <w:color w:val="A03030"/>
                <w:sz w:val="20"/>
              </w:rPr>
              <w:t>notif_tipo_idx</w:t>
            </w:r>
            <w:r>
              <w:rPr>
                <w:sz w:val="20"/>
              </w:rPr>
              <w:t xml:space="preserve">, </w:t>
            </w:r>
            <w:r>
              <w:rPr>
                <w:rFonts w:ascii="Consolas" w:hAnsi="Consolas"/>
                <w:color w:val="A03030"/>
                <w:sz w:val="20"/>
              </w:rPr>
              <w:t>notif_fecha_creacion_idx</w:t>
            </w:r>
            <w:r>
              <w:rPr>
                <w:sz w:val="20"/>
              </w:rPr>
              <w:t xml:space="preserve"> (</w:t>
            </w:r>
            <w:r>
              <w:rPr>
                <w:rFonts w:ascii="Consolas" w:hAnsi="Consolas"/>
                <w:color w:val="A03030"/>
                <w:sz w:val="20"/>
              </w:rPr>
              <w:t>:34-38</w:t>
            </w:r>
            <w:r>
              <w:rPr>
                <w:sz w:val="20"/>
              </w:rPr>
              <w:t>)</w:t>
            </w:r>
          </w:p>
        </w:tc>
        <w:tc>
          <w:tcPr>
            <w:tcW w:type="dxa" w:w="2160"/>
          </w:tcPr>
          <w:p>
            <w:r>
              <w:rPr>
                <w:sz w:val="20"/>
              </w:rPr>
            </w:r>
            <w:r>
              <w:rPr>
                <w:sz w:val="20"/>
              </w:rPr>
              <w:t>La campana dentro de la aplicación; independiente del correo</w:t>
            </w:r>
          </w:p>
        </w:tc>
      </w:tr>
      <w:tr>
        <w:tc>
          <w:tcPr>
            <w:tcW w:type="dxa" w:w="2160"/>
          </w:tcPr>
          <w:p>
            <w:r>
              <w:rPr>
                <w:sz w:val="20"/>
              </w:rPr>
            </w:r>
            <w:r>
              <w:rPr>
                <w:rFonts w:ascii="Consolas" w:hAnsi="Consolas"/>
                <w:color w:val="A03030"/>
                <w:sz w:val="20"/>
              </w:rPr>
              <w:t>EmailOutbox</w:t>
            </w:r>
          </w:p>
        </w:tc>
        <w:tc>
          <w:tcPr>
            <w:tcW w:type="dxa" w:w="2160"/>
          </w:tcPr>
          <w:p>
            <w:r>
              <w:rPr>
                <w:sz w:val="20"/>
              </w:rPr>
            </w:r>
            <w:r>
              <w:rPr>
                <w:rFonts w:ascii="Consolas" w:hAnsi="Consolas"/>
                <w:color w:val="A03030"/>
                <w:sz w:val="20"/>
              </w:rPr>
              <w:t>asunto</w:t>
            </w:r>
            <w:r>
              <w:rPr>
                <w:sz w:val="20"/>
              </w:rPr>
              <w:t xml:space="preserve">, </w:t>
            </w:r>
            <w:r>
              <w:rPr>
                <w:rFonts w:ascii="Consolas" w:hAnsi="Consolas"/>
                <w:color w:val="A03030"/>
                <w:sz w:val="20"/>
              </w:rPr>
              <w:t>cuerpo_texto</w:t>
            </w:r>
            <w:r>
              <w:rPr>
                <w:sz w:val="20"/>
              </w:rPr>
              <w:t xml:space="preserve">, </w:t>
            </w:r>
            <w:r>
              <w:rPr>
                <w:rFonts w:ascii="Consolas" w:hAnsi="Consolas"/>
                <w:color w:val="A03030"/>
                <w:sz w:val="20"/>
              </w:rPr>
              <w:t>cuerpo_html</w:t>
            </w:r>
            <w:r>
              <w:rPr>
                <w:sz w:val="20"/>
              </w:rPr>
              <w:t xml:space="preserve">, </w:t>
            </w:r>
            <w:r>
              <w:rPr>
                <w:rFonts w:ascii="Consolas" w:hAnsi="Consolas"/>
                <w:color w:val="A03030"/>
                <w:sz w:val="20"/>
              </w:rPr>
              <w:t>remitente</w:t>
            </w:r>
            <w:r>
              <w:rPr>
                <w:sz w:val="20"/>
              </w:rPr>
              <w:t xml:space="preserve">, </w:t>
            </w:r>
            <w:r>
              <w:rPr>
                <w:rFonts w:ascii="Consolas" w:hAnsi="Consolas"/>
                <w:color w:val="A03030"/>
                <w:sz w:val="20"/>
              </w:rPr>
              <w:t>reply_to</w:t>
            </w:r>
            <w:r>
              <w:rPr>
                <w:sz w:val="20"/>
              </w:rPr>
              <w:t xml:space="preserve">, </w:t>
            </w:r>
            <w:r>
              <w:rPr>
                <w:rFonts w:ascii="Consolas" w:hAnsi="Consolas"/>
                <w:color w:val="A03030"/>
                <w:sz w:val="20"/>
              </w:rPr>
              <w:t>destinatarios</w:t>
            </w:r>
            <w:r>
              <w:rPr>
                <w:sz w:val="20"/>
              </w:rPr>
              <w:t xml:space="preserve"> (JSON), </w:t>
            </w:r>
            <w:r>
              <w:rPr>
                <w:rFonts w:ascii="Consolas" w:hAnsi="Consolas"/>
                <w:color w:val="A03030"/>
                <w:sz w:val="20"/>
              </w:rPr>
              <w:t>estado</w:t>
            </w:r>
            <w:r>
              <w:rPr>
                <w:sz w:val="20"/>
              </w:rPr>
              <w:t xml:space="preserve">, </w:t>
            </w:r>
            <w:r>
              <w:rPr>
                <w:rFonts w:ascii="Consolas" w:hAnsi="Consolas"/>
                <w:color w:val="A03030"/>
                <w:sz w:val="20"/>
              </w:rPr>
              <w:t>intentos</w:t>
            </w:r>
            <w:r>
              <w:rPr>
                <w:sz w:val="20"/>
              </w:rPr>
              <w:t xml:space="preserve">, </w:t>
            </w:r>
            <w:r>
              <w:rPr>
                <w:rFonts w:ascii="Consolas" w:hAnsi="Consolas"/>
                <w:color w:val="A03030"/>
                <w:sz w:val="20"/>
              </w:rPr>
              <w:t>ultimo_error</w:t>
            </w:r>
            <w:r>
              <w:rPr>
                <w:sz w:val="20"/>
              </w:rPr>
              <w:t xml:space="preserve">, </w:t>
            </w:r>
            <w:r>
              <w:rPr>
                <w:rFonts w:ascii="Consolas" w:hAnsi="Consolas"/>
                <w:color w:val="A03030"/>
                <w:sz w:val="20"/>
              </w:rPr>
              <w:t>clave_idempotencia</w:t>
            </w:r>
            <w:r>
              <w:rPr>
                <w:sz w:val="20"/>
              </w:rPr>
              <w:t xml:space="preserve"> (unique, nullable), </w:t>
            </w:r>
            <w:r>
              <w:rPr>
                <w:rFonts w:ascii="Consolas" w:hAnsi="Consolas"/>
                <w:color w:val="A03030"/>
                <w:sz w:val="20"/>
              </w:rPr>
              <w:t>disponible_en</w:t>
            </w:r>
            <w:r>
              <w:rPr>
                <w:sz w:val="20"/>
              </w:rPr>
              <w:t xml:space="preserve">, </w:t>
            </w:r>
            <w:r>
              <w:rPr>
                <w:rFonts w:ascii="Consolas" w:hAnsi="Consolas"/>
                <w:color w:val="A03030"/>
                <w:sz w:val="20"/>
              </w:rPr>
              <w:t>enviado_en</w:t>
            </w:r>
          </w:p>
        </w:tc>
        <w:tc>
          <w:tcPr>
            <w:tcW w:type="dxa" w:w="2160"/>
          </w:tcPr>
          <w:p>
            <w:r>
              <w:rPr>
                <w:sz w:val="20"/>
              </w:rPr>
            </w:r>
            <w:r>
              <w:rPr>
                <w:rFonts w:ascii="Consolas" w:hAnsi="Consolas"/>
                <w:color w:val="A03030"/>
                <w:sz w:val="20"/>
              </w:rPr>
              <w:t>outbox_estado_disp_idx</w:t>
            </w:r>
            <w:r>
              <w:rPr>
                <w:sz w:val="20"/>
              </w:rPr>
              <w:t xml:space="preserve"> (</w:t>
            </w:r>
            <w:r>
              <w:rPr>
                <w:rFonts w:ascii="Consolas" w:hAnsi="Consolas"/>
                <w:color w:val="A03030"/>
                <w:sz w:val="20"/>
              </w:rPr>
              <w:t>:104-107</w:t>
            </w:r>
            <w:r>
              <w:rPr>
                <w:sz w:val="20"/>
              </w:rPr>
              <w:t>)</w:t>
            </w:r>
          </w:p>
        </w:tc>
        <w:tc>
          <w:tcPr>
            <w:tcW w:type="dxa" w:w="2160"/>
          </w:tcPr>
          <w:p>
            <w:r>
              <w:rPr>
                <w:sz w:val="20"/>
              </w:rPr>
            </w:r>
            <w:r>
              <w:rPr>
                <w:b/>
                <w:sz w:val="20"/>
              </w:rPr>
              <w:t>Patrón outbox.</w:t>
            </w:r>
            <w:r>
              <w:rPr>
                <w:sz w:val="20"/>
              </w:rPr>
              <w:t xml:space="preserve"> </w:t>
            </w:r>
            <w:r>
              <w:rPr>
                <w:rFonts w:ascii="Consolas" w:hAnsi="Consolas"/>
                <w:color w:val="A03030"/>
                <w:sz w:val="20"/>
              </w:rPr>
              <w:t>MAX_INTENTOS = 5</w:t>
            </w:r>
            <w:r>
              <w:rPr>
                <w:sz w:val="20"/>
              </w:rPr>
              <w:t xml:space="preserve"> (</w:t>
            </w:r>
            <w:r>
              <w:rPr>
                <w:rFonts w:ascii="Consolas" w:hAnsi="Consolas"/>
                <w:color w:val="A03030"/>
                <w:sz w:val="20"/>
              </w:rPr>
              <w:t>:77</w:t>
            </w:r>
            <w:r>
              <w:rPr>
                <w:sz w:val="20"/>
              </w:rPr>
              <w:t xml:space="preserve">). La fila se escribe dentro de la misma transacción que el cambio de negocio; la garantía es </w:t>
            </w:r>
            <w:r>
              <w:rPr>
                <w:i/>
                <w:sz w:val="20"/>
              </w:rPr>
              <w:t>como máximo una vez por clave</w:t>
            </w:r>
            <w:r>
              <w:rPr>
                <w:sz w:val="20"/>
              </w:rPr>
              <w:t xml:space="preserve"> más </w:t>
            </w:r>
            <w:r>
              <w:rPr>
                <w:i/>
                <w:sz w:val="20"/>
              </w:rPr>
              <w:t>al menos una vez por reintento</w:t>
            </w:r>
            <w:r>
              <w:rPr>
                <w:sz w:val="20"/>
              </w:rPr>
              <w:t xml:space="preserve"> (</w:t>
            </w:r>
            <w:r>
              <w:rPr>
                <w:rFonts w:ascii="Consolas" w:hAnsi="Consolas"/>
                <w:color w:val="A03030"/>
                <w:sz w:val="20"/>
              </w:rPr>
              <w:t>:44-64</w:t>
            </w:r>
            <w:r>
              <w:rPr>
                <w:sz w:val="20"/>
              </w:rPr>
              <w:t xml:space="preserve">). </w:t>
            </w:r>
            <w:r>
              <w:rPr>
                <w:rFonts w:ascii="Consolas" w:hAnsi="Consolas"/>
                <w:color w:val="A03030"/>
                <w:sz w:val="20"/>
              </w:rPr>
              <w:t>disponible_en</w:t>
            </w:r>
            <w:r>
              <w:rPr>
                <w:sz w:val="20"/>
              </w:rPr>
              <w:t xml:space="preserve"> implementa el backoff (</w:t>
            </w:r>
            <w:r>
              <w:rPr>
                <w:rFonts w:ascii="Consolas" w:hAnsi="Consolas"/>
                <w:color w:val="A03030"/>
                <w:sz w:val="20"/>
              </w:rPr>
              <w:t>:96-97</w:t>
            </w:r>
            <w:r>
              <w:rPr>
                <w:sz w:val="20"/>
              </w:rPr>
              <w:t>)</w:t>
            </w:r>
          </w:p>
        </w:tc>
      </w:tr>
      <w:tr>
        <w:tc>
          <w:tcPr>
            <w:tcW w:type="dxa" w:w="2160"/>
          </w:tcPr>
          <w:p>
            <w:r>
              <w:rPr>
                <w:sz w:val="20"/>
              </w:rPr>
            </w:r>
            <w:r>
              <w:rPr>
                <w:rFonts w:ascii="Consolas" w:hAnsi="Consolas"/>
                <w:color w:val="A03030"/>
                <w:sz w:val="20"/>
              </w:rPr>
              <w:t>TipoSolicitudCambio</w:t>
            </w:r>
          </w:p>
        </w:tc>
        <w:tc>
          <w:tcPr>
            <w:tcW w:type="dxa" w:w="2160"/>
          </w:tcPr>
          <w:p>
            <w:r>
              <w:rPr>
                <w:sz w:val="20"/>
              </w:rPr>
            </w:r>
            <w:r>
              <w:rPr>
                <w:rFonts w:ascii="Consolas" w:hAnsi="Consolas"/>
                <w:color w:val="A03030"/>
                <w:sz w:val="20"/>
              </w:rPr>
              <w:t>nombre</w:t>
            </w:r>
            <w:r>
              <w:rPr>
                <w:sz w:val="20"/>
              </w:rPr>
              <w:t xml:space="preserve"> (unique), </w:t>
            </w:r>
            <w:r>
              <w:rPr>
                <w:rFonts w:ascii="Consolas" w:hAnsi="Consolas"/>
                <w:color w:val="A03030"/>
                <w:sz w:val="20"/>
              </w:rPr>
              <w:t>codigo_estrategia</w:t>
            </w:r>
            <w:r>
              <w:rPr>
                <w:sz w:val="20"/>
              </w:rPr>
              <w:t xml:space="preserve"> (null), </w:t>
            </w:r>
            <w:r>
              <w:rPr>
                <w:rFonts w:ascii="Consolas" w:hAnsi="Consolas"/>
                <w:color w:val="A03030"/>
                <w:sz w:val="20"/>
              </w:rPr>
              <w:t>activo</w:t>
            </w:r>
            <w:r>
              <w:rPr>
                <w:sz w:val="20"/>
              </w:rPr>
              <w:t xml:space="preserve">, </w:t>
            </w:r>
            <w:r>
              <w:rPr>
                <w:rFonts w:ascii="Consolas" w:hAnsi="Consolas"/>
                <w:color w:val="A03030"/>
                <w:sz w:val="20"/>
              </w:rPr>
              <w:t>genera_deuda</w:t>
            </w:r>
          </w:p>
        </w:tc>
        <w:tc>
          <w:tcPr>
            <w:tcW w:type="dxa" w:w="2160"/>
          </w:tcPr>
          <w:p>
            <w:r>
              <w:rPr>
                <w:sz w:val="20"/>
              </w:rPr>
            </w:r>
            <w:r>
              <w:rPr>
                <w:rFonts w:ascii="Consolas" w:hAnsi="Consolas"/>
                <w:color w:val="A03030"/>
                <w:sz w:val="20"/>
              </w:rPr>
              <w:t>tipo_sol_activo_idx</w:t>
            </w:r>
            <w:r>
              <w:rPr>
                <w:sz w:val="20"/>
              </w:rPr>
              <w:t xml:space="preserve"> (</w:t>
            </w:r>
            <w:r>
              <w:rPr>
                <w:rFonts w:ascii="Consolas" w:hAnsi="Consolas"/>
                <w:color w:val="A03030"/>
                <w:sz w:val="20"/>
              </w:rPr>
              <w:t>:129-131</w:t>
            </w:r>
            <w:r>
              <w:rPr>
                <w:sz w:val="20"/>
              </w:rPr>
              <w:t>)</w:t>
            </w:r>
          </w:p>
        </w:tc>
        <w:tc>
          <w:tcPr>
            <w:tcW w:type="dxa" w:w="2160"/>
          </w:tcPr>
          <w:p>
            <w:r>
              <w:rPr>
                <w:sz w:val="20"/>
              </w:rPr>
            </w:r>
            <w:r>
              <w:rPr>
                <w:sz w:val="20"/>
              </w:rPr>
              <w:t xml:space="preserve">Tabla maestra de los seis tipos. </w:t>
            </w:r>
            <w:r>
              <w:rPr>
                <w:rFonts w:ascii="Consolas" w:hAnsi="Consolas"/>
                <w:color w:val="A03030"/>
                <w:sz w:val="20"/>
              </w:rPr>
              <w:t>codigo_estrategia</w:t>
            </w:r>
            <w:r>
              <w:rPr>
                <w:sz w:val="20"/>
              </w:rPr>
              <w:t xml:space="preserve"> es el primer nivel de búsqueda de la factory</w:t>
            </w:r>
          </w:p>
        </w:tc>
      </w:tr>
      <w:tr>
        <w:tc>
          <w:tcPr>
            <w:tcW w:type="dxa" w:w="2160"/>
          </w:tcPr>
          <w:p>
            <w:r>
              <w:rPr>
                <w:sz w:val="20"/>
              </w:rPr>
            </w:r>
            <w:r>
              <w:rPr>
                <w:rFonts w:ascii="Consolas" w:hAnsi="Consolas"/>
                <w:color w:val="A03030"/>
                <w:sz w:val="20"/>
              </w:rPr>
              <w:t>SolicitudCambio</w:t>
            </w:r>
          </w:p>
        </w:tc>
        <w:tc>
          <w:tcPr>
            <w:tcW w:type="dxa" w:w="2160"/>
          </w:tcPr>
          <w:p>
            <w:r>
              <w:rPr>
                <w:sz w:val="20"/>
              </w:rPr>
            </w:r>
            <w:r>
              <w:rPr>
                <w:rFonts w:ascii="Consolas" w:hAnsi="Consolas"/>
                <w:color w:val="A03030"/>
                <w:sz w:val="20"/>
              </w:rPr>
              <w:t>explorador_solicitante</w:t>
            </w:r>
            <w:r>
              <w:rPr>
                <w:sz w:val="20"/>
              </w:rPr>
              <w:t xml:space="preserve">, </w:t>
            </w:r>
            <w:r>
              <w:rPr>
                <w:rFonts w:ascii="Consolas" w:hAnsi="Consolas"/>
                <w:color w:val="A03030"/>
                <w:sz w:val="20"/>
              </w:rPr>
              <w:t>explorador_receptor</w:t>
            </w:r>
            <w:r>
              <w:rPr>
                <w:sz w:val="20"/>
              </w:rPr>
              <w:t xml:space="preserve">, </w:t>
            </w:r>
            <w:r>
              <w:rPr>
                <w:rFonts w:ascii="Consolas" w:hAnsi="Consolas"/>
                <w:color w:val="A03030"/>
                <w:sz w:val="20"/>
              </w:rPr>
              <w:t>tipo_cambio</w:t>
            </w:r>
            <w:r>
              <w:rPr>
                <w:sz w:val="20"/>
              </w:rPr>
              <w:t xml:space="preserve"> (FK), </w:t>
            </w:r>
            <w:r>
              <w:rPr>
                <w:rFonts w:ascii="Consolas" w:hAnsi="Consolas"/>
                <w:color w:val="A03030"/>
                <w:sz w:val="20"/>
              </w:rPr>
              <w:t>estado</w:t>
            </w:r>
            <w:r>
              <w:rPr>
                <w:sz w:val="20"/>
              </w:rPr>
              <w:t xml:space="preserve">, </w:t>
            </w:r>
            <w:r>
              <w:rPr>
                <w:rFonts w:ascii="Consolas" w:hAnsi="Consolas"/>
                <w:color w:val="A03030"/>
                <w:sz w:val="20"/>
              </w:rPr>
              <w:t>fecha_solicitud</w:t>
            </w:r>
            <w:r>
              <w:rPr>
                <w:sz w:val="20"/>
              </w:rPr>
              <w:t xml:space="preserve">, </w:t>
            </w:r>
            <w:r>
              <w:rPr>
                <w:rFonts w:ascii="Consolas" w:hAnsi="Consolas"/>
                <w:color w:val="A03030"/>
                <w:sz w:val="20"/>
              </w:rPr>
              <w:t>fecha_cambio_turno</w:t>
            </w:r>
            <w:r>
              <w:rPr>
                <w:sz w:val="20"/>
              </w:rPr>
              <w:t xml:space="preserve">, </w:t>
            </w:r>
            <w:r>
              <w:rPr>
                <w:rFonts w:ascii="Consolas" w:hAnsi="Consolas"/>
                <w:color w:val="A03030"/>
                <w:sz w:val="20"/>
              </w:rPr>
              <w:t>fecha_resolucion</w:t>
            </w:r>
            <w:r>
              <w:rPr>
                <w:sz w:val="20"/>
              </w:rPr>
              <w:t xml:space="preserve">, </w:t>
            </w:r>
            <w:r>
              <w:rPr>
                <w:rFonts w:ascii="Consolas" w:hAnsi="Consolas"/>
                <w:color w:val="A03030"/>
                <w:sz w:val="20"/>
              </w:rPr>
              <w:t>fecha_cancelacion</w:t>
            </w:r>
            <w:r>
              <w:rPr>
                <w:sz w:val="20"/>
              </w:rPr>
              <w:t xml:space="preserve">, </w:t>
            </w:r>
            <w:r>
              <w:rPr>
                <w:rFonts w:ascii="Consolas" w:hAnsi="Consolas"/>
                <w:color w:val="A03030"/>
                <w:sz w:val="20"/>
              </w:rPr>
              <w:t>aprobado_receptor</w:t>
            </w:r>
            <w:r>
              <w:rPr>
                <w:sz w:val="20"/>
              </w:rPr>
              <w:t xml:space="preserve"> + fecha, </w:t>
            </w:r>
            <w:r>
              <w:rPr>
                <w:rFonts w:ascii="Consolas" w:hAnsi="Consolas"/>
                <w:color w:val="A03030"/>
                <w:sz w:val="20"/>
              </w:rPr>
              <w:t>aprobado_supervisor</w:t>
            </w:r>
            <w:r>
              <w:rPr>
                <w:sz w:val="20"/>
              </w:rPr>
              <w:t xml:space="preserve"> + fecha, </w:t>
            </w:r>
            <w:r>
              <w:rPr>
                <w:rFonts w:ascii="Consolas" w:hAnsi="Consolas"/>
                <w:color w:val="A03030"/>
                <w:sz w:val="20"/>
              </w:rPr>
              <w:t>turno_origen</w:t>
            </w:r>
            <w:r>
              <w:rPr>
                <w:sz w:val="20"/>
              </w:rPr>
              <w:t>/</w:t>
            </w:r>
            <w:r>
              <w:rPr>
                <w:rFonts w:ascii="Consolas" w:hAnsi="Consolas"/>
                <w:color w:val="A03030"/>
                <w:sz w:val="20"/>
              </w:rPr>
              <w:t>turno_destino</w:t>
            </w:r>
            <w:r>
              <w:rPr>
                <w:sz w:val="20"/>
              </w:rPr>
              <w:t xml:space="preserve"> (</w:t>
            </w:r>
            <w:r>
              <w:rPr>
                <w:rFonts w:ascii="Consolas" w:hAnsi="Consolas"/>
                <w:color w:val="A03030"/>
                <w:sz w:val="20"/>
              </w:rPr>
              <w:t>SET_NULL</w:t>
            </w:r>
            <w:r>
              <w:rPr>
                <w:sz w:val="20"/>
              </w:rPr>
              <w:t xml:space="preserve">), </w:t>
            </w:r>
            <w:r>
              <w:rPr>
                <w:rFonts w:ascii="Consolas" w:hAnsi="Consolas"/>
                <w:color w:val="A03030"/>
                <w:sz w:val="20"/>
              </w:rPr>
              <w:t>solicitud_origen</w:t>
            </w:r>
            <w:r>
              <w:rPr>
                <w:sz w:val="20"/>
              </w:rPr>
              <w:t xml:space="preserve">, </w:t>
            </w:r>
            <w:r>
              <w:rPr>
                <w:rFonts w:ascii="Consolas" w:hAnsi="Consolas"/>
                <w:color w:val="A03030"/>
                <w:sz w:val="20"/>
              </w:rPr>
              <w:t>reemplazada_por</w:t>
            </w:r>
            <w:r>
              <w:rPr>
                <w:sz w:val="20"/>
              </w:rPr>
              <w:t xml:space="preserve">, </w:t>
            </w:r>
            <w:r>
              <w:rPr>
                <w:rFonts w:ascii="Consolas" w:hAnsi="Consolas"/>
                <w:color w:val="A03030"/>
                <w:sz w:val="20"/>
              </w:rPr>
              <w:t>snapshot_turnos_previos</w:t>
            </w:r>
            <w:r>
              <w:rPr>
                <w:sz w:val="20"/>
              </w:rPr>
              <w:t xml:space="preserve">, </w:t>
            </w:r>
            <w:r>
              <w:rPr>
                <w:rFonts w:ascii="Consolas" w:hAnsi="Consolas"/>
                <w:color w:val="A03030"/>
                <w:sz w:val="20"/>
              </w:rPr>
              <w:t>snapshot_turnos_resultantes</w:t>
            </w:r>
            <w:r>
              <w:rPr>
                <w:sz w:val="20"/>
              </w:rPr>
              <w:t xml:space="preserve">, y el bloque de </w:t>
            </w:r>
            <w:r>
              <w:rPr>
                <w:b/>
                <w:sz w:val="20"/>
              </w:rPr>
              <w:t>cancelación consensuada</w:t>
            </w:r>
            <w:r>
              <w:rPr>
                <w:sz w:val="20"/>
              </w:rPr>
              <w:t xml:space="preserve"> </w:t>
            </w:r>
            <w:r>
              <w:rPr>
                <w:rFonts w:ascii="Consolas" w:hAnsi="Consolas"/>
                <w:color w:val="A03030"/>
                <w:sz w:val="20"/>
              </w:rPr>
              <w:t>cancelacion_estado</w:t>
            </w:r>
            <w:r>
              <w:rPr>
                <w:sz w:val="20"/>
              </w:rPr>
              <w:t xml:space="preserve"> (</w:t>
            </w:r>
            <w:r>
              <w:rPr>
                <w:rFonts w:ascii="Consolas" w:hAnsi="Consolas"/>
                <w:color w:val="A03030"/>
                <w:sz w:val="20"/>
              </w:rPr>
              <w:t>CharField(10)</w:t>
            </w:r>
            <w:r>
              <w:rPr>
                <w:sz w:val="20"/>
              </w:rPr>
              <w:t xml:space="preserve">, </w:t>
            </w:r>
            <w:r>
              <w:rPr>
                <w:rFonts w:ascii="Consolas" w:hAnsi="Consolas"/>
                <w:color w:val="A03030"/>
                <w:sz w:val="20"/>
              </w:rPr>
              <w:t>choices=EstadoCancelacion.CHOICES</w:t>
            </w:r>
            <w:r>
              <w:rPr>
                <w:sz w:val="20"/>
              </w:rPr>
              <w:t xml:space="preserve">, default </w:t>
            </w:r>
            <w:r>
              <w:rPr>
                <w:rFonts w:ascii="Consolas" w:hAnsi="Consolas"/>
                <w:color w:val="A03030"/>
                <w:sz w:val="20"/>
              </w:rPr>
              <w:t>''</w:t>
            </w:r>
            <w:r>
              <w:rPr>
                <w:sz w:val="20"/>
              </w:rPr>
              <w:t xml:space="preserve">), </w:t>
            </w:r>
            <w:r>
              <w:rPr>
                <w:rFonts w:ascii="Consolas" w:hAnsi="Consolas"/>
                <w:color w:val="A03030"/>
                <w:sz w:val="20"/>
              </w:rPr>
              <w:t>cancelacion_solicitada_por</w:t>
            </w:r>
            <w:r>
              <w:rPr>
                <w:sz w:val="20"/>
              </w:rPr>
              <w:t xml:space="preserve"> / </w:t>
            </w:r>
            <w:r>
              <w:rPr>
                <w:rFonts w:ascii="Consolas" w:hAnsi="Consolas"/>
                <w:color w:val="A03030"/>
                <w:sz w:val="20"/>
              </w:rPr>
              <w:t>cancelacion_respondida_por</w:t>
            </w:r>
            <w:r>
              <w:rPr>
                <w:sz w:val="20"/>
              </w:rPr>
              <w:t xml:space="preserve"> (FK </w:t>
            </w:r>
            <w:r>
              <w:rPr>
                <w:rFonts w:ascii="Consolas" w:hAnsi="Consolas"/>
                <w:color w:val="A03030"/>
                <w:sz w:val="20"/>
              </w:rPr>
              <w:t>Empleado</w:t>
            </w:r>
            <w:r>
              <w:rPr>
                <w:sz w:val="20"/>
              </w:rPr>
              <w:t xml:space="preserve">, </w:t>
            </w:r>
            <w:r>
              <w:rPr>
                <w:rFonts w:ascii="Consolas" w:hAnsi="Consolas"/>
                <w:color w:val="A03030"/>
                <w:sz w:val="20"/>
              </w:rPr>
              <w:t>SET_NULL</w:t>
            </w:r>
            <w:r>
              <w:rPr>
                <w:sz w:val="20"/>
              </w:rPr>
              <w:t xml:space="preserve">), </w:t>
            </w:r>
            <w:r>
              <w:rPr>
                <w:rFonts w:ascii="Consolas" w:hAnsi="Consolas"/>
                <w:color w:val="A03030"/>
                <w:sz w:val="20"/>
              </w:rPr>
              <w:t>cancelacion_solicitada_en</w:t>
            </w:r>
            <w:r>
              <w:rPr>
                <w:sz w:val="20"/>
              </w:rPr>
              <w:t xml:space="preserve"> / </w:t>
            </w:r>
            <w:r>
              <w:rPr>
                <w:rFonts w:ascii="Consolas" w:hAnsi="Consolas"/>
                <w:color w:val="A03030"/>
                <w:sz w:val="20"/>
              </w:rPr>
              <w:t>cancelacion_respondida_en</w:t>
            </w:r>
            <w:r>
              <w:rPr>
                <w:sz w:val="20"/>
              </w:rPr>
              <w:t xml:space="preserve"> (datetime, null) y </w:t>
            </w:r>
            <w:r>
              <w:rPr>
                <w:rFonts w:ascii="Consolas" w:hAnsi="Consolas"/>
                <w:color w:val="A03030"/>
                <w:sz w:val="20"/>
              </w:rPr>
              <w:t>cancelacion_motivo</w:t>
            </w:r>
            <w:r>
              <w:rPr>
                <w:sz w:val="20"/>
              </w:rPr>
              <w:t xml:space="preserve"> (texto, null) (</w:t>
            </w:r>
            <w:r>
              <w:rPr>
                <w:rFonts w:ascii="Consolas" w:hAnsi="Consolas"/>
                <w:color w:val="A03030"/>
                <w:sz w:val="20"/>
              </w:rPr>
              <w:t>:166-195</w:t>
            </w:r>
            <w:r>
              <w:rPr>
                <w:sz w:val="20"/>
              </w:rPr>
              <w:t>)</w:t>
            </w:r>
          </w:p>
        </w:tc>
        <w:tc>
          <w:tcPr>
            <w:tcW w:type="dxa" w:w="2160"/>
          </w:tcPr>
          <w:p>
            <w:r>
              <w:rPr>
                <w:sz w:val="20"/>
              </w:rPr>
            </w:r>
            <w:r>
              <w:rPr>
                <w:sz w:val="20"/>
              </w:rPr>
              <w:t xml:space="preserve">5 índices: receptor+fecha+estado, </w:t>
            </w:r>
            <w:r>
              <w:rPr>
                <w:rFonts w:ascii="Consolas" w:hAnsi="Consolas"/>
                <w:color w:val="A03030"/>
                <w:sz w:val="20"/>
              </w:rPr>
              <w:t>turno_origen</w:t>
            </w:r>
            <w:r>
              <w:rPr>
                <w:sz w:val="20"/>
              </w:rPr>
              <w:t xml:space="preserve">+estado, </w:t>
            </w:r>
            <w:r>
              <w:rPr>
                <w:rFonts w:ascii="Consolas" w:hAnsi="Consolas"/>
                <w:color w:val="A03030"/>
                <w:sz w:val="20"/>
              </w:rPr>
              <w:t>turno_destino</w:t>
            </w:r>
            <w:r>
              <w:rPr>
                <w:sz w:val="20"/>
              </w:rPr>
              <w:t xml:space="preserve">+estado, </w:t>
            </w:r>
            <w:r>
              <w:rPr>
                <w:rFonts w:ascii="Consolas" w:hAnsi="Consolas"/>
                <w:color w:val="A03030"/>
                <w:sz w:val="20"/>
              </w:rPr>
              <w:t>-fecha_resolucion</w:t>
            </w:r>
            <w:r>
              <w:rPr>
                <w:sz w:val="20"/>
              </w:rPr>
              <w:t>+estado, solicitante+</w:t>
            </w:r>
            <w:r>
              <w:rPr>
                <w:rFonts w:ascii="Consolas" w:hAnsi="Consolas"/>
                <w:color w:val="A03030"/>
                <w:sz w:val="20"/>
              </w:rPr>
              <w:t>-fecha_solicitud</w:t>
            </w:r>
            <w:r>
              <w:rPr>
                <w:sz w:val="20"/>
              </w:rPr>
              <w:t xml:space="preserve"> (</w:t>
            </w:r>
            <w:r>
              <w:rPr>
                <w:rFonts w:ascii="Consolas" w:hAnsi="Consolas"/>
                <w:color w:val="A03030"/>
                <w:sz w:val="20"/>
              </w:rPr>
              <w:t>:238-264</w:t>
            </w:r>
            <w:r>
              <w:rPr>
                <w:sz w:val="20"/>
              </w:rPr>
              <w:t>)</w:t>
            </w:r>
          </w:p>
        </w:tc>
        <w:tc>
          <w:tcPr>
            <w:tcW w:type="dxa" w:w="2160"/>
          </w:tcPr>
          <w:p>
            <w:r>
              <w:rPr>
                <w:sz w:val="20"/>
              </w:rPr>
            </w:r>
            <w:r>
              <w:rPr>
                <w:b/>
                <w:sz w:val="20"/>
              </w:rPr>
              <w:t>`fecha_resolucion` NO se sobrescribe al cancelar</w:t>
            </w:r>
            <w:r>
              <w:rPr>
                <w:sz w:val="20"/>
              </w:rPr>
              <w:t xml:space="preserve">: de ella dependen la ventana de 30 minutos y el orden de la guardia LIFO; para eso existe </w:t>
            </w:r>
            <w:r>
              <w:rPr>
                <w:rFonts w:ascii="Consolas" w:hAnsi="Consolas"/>
                <w:color w:val="A03030"/>
                <w:sz w:val="20"/>
              </w:rPr>
              <w:t>fecha_cancelacion</w:t>
            </w:r>
            <w:r>
              <w:rPr>
                <w:sz w:val="20"/>
              </w:rPr>
              <w:t xml:space="preserve"> (</w:t>
            </w:r>
            <w:r>
              <w:rPr>
                <w:rFonts w:ascii="Consolas" w:hAnsi="Consolas"/>
                <w:color w:val="A03030"/>
                <w:sz w:val="20"/>
              </w:rPr>
              <w:t>:151-165</w:t>
            </w:r>
            <w:r>
              <w:rPr>
                <w:sz w:val="20"/>
              </w:rPr>
              <w:t>). Los dos snapshots permiten revertir y detectar que alguien más tocó el día (</w:t>
            </w:r>
            <w:r>
              <w:rPr>
                <w:rFonts w:ascii="Consolas" w:hAnsi="Consolas"/>
                <w:color w:val="A03030"/>
                <w:sz w:val="20"/>
              </w:rPr>
              <w:t>:217-232</w:t>
            </w:r>
            <w:r>
              <w:rPr>
                <w:sz w:val="20"/>
              </w:rPr>
              <w:t xml:space="preserve">). </w:t>
            </w:r>
            <w:r>
              <w:rPr>
                <w:b/>
                <w:sz w:val="20"/>
              </w:rPr>
              <w:t>Invariante del bloque de cancelación:</w:t>
            </w:r>
            <w:r>
              <w:rPr>
                <w:sz w:val="20"/>
              </w:rPr>
              <w:t xml:space="preserve"> mientras </w:t>
            </w:r>
            <w:r>
              <w:rPr>
                <w:rFonts w:ascii="Consolas" w:hAnsi="Consolas"/>
                <w:color w:val="A03030"/>
                <w:sz w:val="20"/>
              </w:rPr>
              <w:t>cancelacion_estado == 'pendiente'</w:t>
            </w:r>
            <w:r>
              <w:rPr>
                <w:sz w:val="20"/>
              </w:rPr>
              <w:t xml:space="preserve">, </w:t>
            </w:r>
            <w:r>
              <w:rPr>
                <w:rFonts w:ascii="Consolas" w:hAnsi="Consolas"/>
                <w:color w:val="A03030"/>
                <w:sz w:val="20"/>
              </w:rPr>
              <w:t>estado</w:t>
            </w:r>
            <w:r>
              <w:rPr>
                <w:sz w:val="20"/>
              </w:rPr>
              <w:t xml:space="preserve"> sigue valiendo </w:t>
            </w:r>
            <w:r>
              <w:rPr>
                <w:rFonts w:ascii="Consolas" w:hAnsi="Consolas"/>
                <w:color w:val="A03030"/>
                <w:sz w:val="20"/>
              </w:rPr>
              <w:t>'aprobada'</w:t>
            </w:r>
            <w:r>
              <w:rPr>
                <w:sz w:val="20"/>
              </w:rPr>
              <w:t xml:space="preserve"> y los turnos siguen aplicados; la reversión solo ocurre cuando el receptor aprueba (</w:t>
            </w:r>
            <w:r>
              <w:rPr>
                <w:rFonts w:ascii="Consolas" w:hAnsi="Consolas"/>
                <w:color w:val="A03030"/>
                <w:sz w:val="20"/>
              </w:rPr>
              <w:t>solicitudes/models.py:166-170</w:t>
            </w:r>
            <w:r>
              <w:rPr>
                <w:sz w:val="20"/>
              </w:rPr>
              <w:t>)</w:t>
            </w:r>
          </w:p>
        </w:tc>
      </w:tr>
      <w:tr>
        <w:tc>
          <w:tcPr>
            <w:tcW w:type="dxa" w:w="2160"/>
          </w:tcPr>
          <w:p>
            <w:r>
              <w:rPr>
                <w:sz w:val="20"/>
              </w:rPr>
            </w:r>
            <w:r>
              <w:rPr>
                <w:rFonts w:ascii="Consolas" w:hAnsi="Consolas"/>
                <w:color w:val="A03030"/>
                <w:sz w:val="20"/>
              </w:rPr>
              <w:t>CambioPermanenteDetalle</w:t>
            </w:r>
          </w:p>
        </w:tc>
        <w:tc>
          <w:tcPr>
            <w:tcW w:type="dxa" w:w="2160"/>
          </w:tcPr>
          <w:p>
            <w:r>
              <w:rPr>
                <w:sz w:val="20"/>
              </w:rPr>
            </w:r>
            <w:r>
              <w:rPr>
                <w:rFonts w:ascii="Consolas" w:hAnsi="Consolas"/>
                <w:color w:val="A03030"/>
                <w:sz w:val="20"/>
              </w:rPr>
              <w:t>solicitud</w:t>
            </w:r>
            <w:r>
              <w:rPr>
                <w:sz w:val="20"/>
              </w:rPr>
              <w:t xml:space="preserve"> (OneToOne), </w:t>
            </w:r>
            <w:r>
              <w:rPr>
                <w:rFonts w:ascii="Consolas" w:hAnsi="Consolas"/>
                <w:color w:val="A03030"/>
                <w:sz w:val="20"/>
              </w:rPr>
              <w:t>fecha_inicio</w:t>
            </w:r>
            <w:r>
              <w:rPr>
                <w:sz w:val="20"/>
              </w:rPr>
              <w:t xml:space="preserve">, </w:t>
            </w:r>
            <w:r>
              <w:rPr>
                <w:rFonts w:ascii="Consolas" w:hAnsi="Consolas"/>
                <w:color w:val="A03030"/>
                <w:sz w:val="20"/>
              </w:rPr>
              <w:t>fecha_fin</w:t>
            </w:r>
          </w:p>
        </w:tc>
        <w:tc>
          <w:tcPr>
            <w:tcW w:type="dxa" w:w="2160"/>
          </w:tcPr>
          <w:p>
            <w:r>
              <w:rPr>
                <w:sz w:val="20"/>
              </w:rPr>
            </w:r>
            <w:r>
              <w:rPr>
                <w:rFonts w:ascii="Consolas" w:hAnsi="Consolas"/>
                <w:color w:val="A03030"/>
                <w:sz w:val="20"/>
              </w:rPr>
              <w:t>camb_perm_solicitud_idx</w:t>
            </w:r>
            <w:r>
              <w:rPr>
                <w:sz w:val="20"/>
              </w:rPr>
              <w:t xml:space="preserve">, </w:t>
            </w:r>
            <w:r>
              <w:rPr>
                <w:rFonts w:ascii="Consolas" w:hAnsi="Consolas"/>
                <w:color w:val="A03030"/>
                <w:sz w:val="20"/>
              </w:rPr>
              <w:t>camb_perm_fecha_inicio_idx</w:t>
            </w:r>
            <w:r>
              <w:rPr>
                <w:sz w:val="20"/>
              </w:rPr>
              <w:t xml:space="preserve"> (</w:t>
            </w:r>
            <w:r>
              <w:rPr>
                <w:rFonts w:ascii="Consolas" w:hAnsi="Consolas"/>
                <w:color w:val="A03030"/>
                <w:sz w:val="20"/>
              </w:rPr>
              <w:t>:250-253</w:t>
            </w:r>
            <w:r>
              <w:rPr>
                <w:sz w:val="20"/>
              </w:rPr>
              <w:t>)</w:t>
            </w:r>
          </w:p>
        </w:tc>
        <w:tc>
          <w:tcPr>
            <w:tcW w:type="dxa" w:w="2160"/>
          </w:tcPr>
          <w:p>
            <w:r>
              <w:rPr>
                <w:sz w:val="20"/>
              </w:rPr>
            </w:r>
            <w:r>
              <w:rPr>
                <w:rFonts w:ascii="Consolas" w:hAnsi="Consolas"/>
                <w:color w:val="A03030"/>
                <w:sz w:val="20"/>
              </w:rPr>
              <w:t>clean()</w:t>
            </w:r>
            <w:r>
              <w:rPr>
                <w:sz w:val="20"/>
              </w:rPr>
              <w:t xml:space="preserve"> exige </w:t>
            </w:r>
            <w:r>
              <w:rPr>
                <w:rFonts w:ascii="Consolas" w:hAnsi="Consolas"/>
                <w:color w:val="A03030"/>
                <w:sz w:val="20"/>
              </w:rPr>
              <w:t>fecha_fin &gt;= fecha_inicio</w:t>
            </w:r>
            <w:r>
              <w:rPr>
                <w:sz w:val="20"/>
              </w:rPr>
              <w:t xml:space="preserve"> (</w:t>
            </w:r>
            <w:r>
              <w:rPr>
                <w:rFonts w:ascii="Consolas" w:hAnsi="Consolas"/>
                <w:color w:val="A03030"/>
                <w:sz w:val="20"/>
              </w:rPr>
              <w:t>:255-258</w:t>
            </w:r>
            <w:r>
              <w:rPr>
                <w:sz w:val="20"/>
              </w:rPr>
              <w:t>)</w:t>
            </w:r>
          </w:p>
        </w:tc>
      </w:tr>
      <w:tr>
        <w:tc>
          <w:tcPr>
            <w:tcW w:type="dxa" w:w="2160"/>
          </w:tcPr>
          <w:p>
            <w:r>
              <w:rPr>
                <w:sz w:val="20"/>
              </w:rPr>
            </w:r>
            <w:r>
              <w:rPr>
                <w:rFonts w:ascii="Consolas" w:hAnsi="Consolas"/>
                <w:color w:val="A03030"/>
                <w:sz w:val="20"/>
              </w:rPr>
              <w:t>CambioPermanenteDia</w:t>
            </w:r>
          </w:p>
        </w:tc>
        <w:tc>
          <w:tcPr>
            <w:tcW w:type="dxa" w:w="2160"/>
          </w:tcPr>
          <w:p>
            <w:r>
              <w:rPr>
                <w:sz w:val="20"/>
              </w:rPr>
            </w:r>
            <w:r>
              <w:rPr>
                <w:rFonts w:ascii="Consolas" w:hAnsi="Consolas"/>
                <w:color w:val="A03030"/>
                <w:sz w:val="20"/>
              </w:rPr>
              <w:t>cambio_permanente</w:t>
            </w:r>
            <w:r>
              <w:rPr>
                <w:sz w:val="20"/>
              </w:rPr>
              <w:t xml:space="preserve">, </w:t>
            </w:r>
            <w:r>
              <w:rPr>
                <w:rFonts w:ascii="Consolas" w:hAnsi="Consolas"/>
                <w:color w:val="A03030"/>
                <w:sz w:val="20"/>
              </w:rPr>
              <w:t>fecha_especifica</w:t>
            </w:r>
            <w:r>
              <w:rPr>
                <w:sz w:val="20"/>
              </w:rPr>
              <w:t xml:space="preserve"> o </w:t>
            </w:r>
            <w:r>
              <w:rPr>
                <w:rFonts w:ascii="Consolas" w:hAnsi="Consolas"/>
                <w:color w:val="A03030"/>
                <w:sz w:val="20"/>
              </w:rPr>
              <w:t>dia_semana</w:t>
            </w:r>
            <w:r>
              <w:rPr>
                <w:sz w:val="20"/>
              </w:rPr>
              <w:t xml:space="preserve">, </w:t>
            </w:r>
            <w:r>
              <w:rPr>
                <w:rFonts w:ascii="Consolas" w:hAnsi="Consolas"/>
                <w:color w:val="A03030"/>
                <w:sz w:val="20"/>
              </w:rPr>
              <w:t>tipo</w:t>
            </w:r>
          </w:p>
        </w:tc>
        <w:tc>
          <w:tcPr>
            <w:tcW w:type="dxa" w:w="2160"/>
          </w:tcPr>
          <w:p>
            <w:r>
              <w:rPr>
                <w:sz w:val="20"/>
              </w:rPr>
            </w:r>
            <w:r>
              <w:rPr>
                <w:sz w:val="20"/>
              </w:rPr>
              <w:t xml:space="preserve">3 índices + </w:t>
            </w:r>
            <w:r>
              <w:rPr>
                <w:rFonts w:ascii="Consolas" w:hAnsi="Consolas"/>
                <w:color w:val="A03030"/>
                <w:sz w:val="20"/>
              </w:rPr>
              <w:t>CheckConstraint</w:t>
            </w:r>
            <w:r>
              <w:rPr>
                <w:sz w:val="20"/>
              </w:rPr>
              <w:t xml:space="preserve"> </w:t>
            </w:r>
            <w:r>
              <w:rPr>
                <w:rFonts w:ascii="Consolas" w:hAnsi="Consolas"/>
                <w:color w:val="A03030"/>
                <w:sz w:val="20"/>
              </w:rPr>
              <w:t>camb_perman_dia_tipo_valido</w:t>
            </w:r>
            <w:r>
              <w:rPr>
                <w:sz w:val="20"/>
              </w:rPr>
              <w:t xml:space="preserve">, que exige exactamente uno de los dos campos según </w:t>
            </w:r>
            <w:r>
              <w:rPr>
                <w:rFonts w:ascii="Consolas" w:hAnsi="Consolas"/>
                <w:color w:val="A03030"/>
                <w:sz w:val="20"/>
              </w:rPr>
              <w:t>tipo</w:t>
            </w:r>
            <w:r>
              <w:rPr>
                <w:sz w:val="20"/>
              </w:rPr>
              <w:t xml:space="preserve"> (</w:t>
            </w:r>
            <w:r>
              <w:rPr>
                <w:rFonts w:ascii="Consolas" w:hAnsi="Consolas"/>
                <w:color w:val="A03030"/>
                <w:sz w:val="20"/>
              </w:rPr>
              <w:t>:314-328</w:t>
            </w:r>
            <w:r>
              <w:rPr>
                <w:sz w:val="20"/>
              </w:rPr>
              <w:t>)</w:t>
            </w:r>
          </w:p>
        </w:tc>
        <w:tc>
          <w:tcPr>
            <w:tcW w:type="dxa" w:w="2160"/>
          </w:tcPr>
          <w:p>
            <w:r>
              <w:rPr>
                <w:sz w:val="20"/>
              </w:rPr>
            </w:r>
            <w:r>
              <w:rPr>
                <w:rFonts w:ascii="Consolas" w:hAnsi="Consolas"/>
                <w:color w:val="A03030"/>
                <w:sz w:val="20"/>
              </w:rPr>
              <w:t>save()</w:t>
            </w:r>
            <w:r>
              <w:rPr>
                <w:sz w:val="20"/>
              </w:rPr>
              <w:t xml:space="preserve"> rechaza sábado y domingo, tanto en </w:t>
            </w:r>
            <w:r>
              <w:rPr>
                <w:rFonts w:ascii="Consolas" w:hAnsi="Consolas"/>
                <w:color w:val="A03030"/>
                <w:sz w:val="20"/>
              </w:rPr>
              <w:t>dia_semana</w:t>
            </w:r>
            <w:r>
              <w:rPr>
                <w:sz w:val="20"/>
              </w:rPr>
              <w:t xml:space="preserve"> como en </w:t>
            </w:r>
            <w:r>
              <w:rPr>
                <w:rFonts w:ascii="Consolas" w:hAnsi="Consolas"/>
                <w:color w:val="A03030"/>
                <w:sz w:val="20"/>
              </w:rPr>
              <w:t>fecha_especifica</w:t>
            </w:r>
            <w:r>
              <w:rPr>
                <w:sz w:val="20"/>
              </w:rPr>
              <w:t xml:space="preserve"> (</w:t>
            </w:r>
            <w:r>
              <w:rPr>
                <w:rFonts w:ascii="Consolas" w:hAnsi="Consolas"/>
                <w:color w:val="A03030"/>
                <w:sz w:val="20"/>
              </w:rPr>
              <w:t>:330-349</w:t>
            </w:r>
            <w:r>
              <w:rPr>
                <w:sz w:val="20"/>
              </w:rPr>
              <w:t>). Sin filas se usa el rango completo, por retrocompatibilidad (</w:t>
            </w:r>
            <w:r>
              <w:rPr>
                <w:rFonts w:ascii="Consolas" w:hAnsi="Consolas"/>
                <w:color w:val="A03030"/>
                <w:sz w:val="20"/>
              </w:rPr>
              <w:t>:273</w:t>
            </w:r>
            <w:r>
              <w:rPr>
                <w:sz w:val="20"/>
              </w:rPr>
              <w:t>)</w:t>
            </w:r>
          </w:p>
        </w:tc>
      </w:tr>
      <w:tr>
        <w:tc>
          <w:tcPr>
            <w:tcW w:type="dxa" w:w="2160"/>
          </w:tcPr>
          <w:p>
            <w:r>
              <w:rPr>
                <w:sz w:val="20"/>
              </w:rPr>
            </w:r>
            <w:r>
              <w:rPr>
                <w:rFonts w:ascii="Consolas" w:hAnsi="Consolas"/>
                <w:color w:val="A03030"/>
                <w:sz w:val="20"/>
              </w:rPr>
              <w:t>DobladaDetalle</w:t>
            </w:r>
          </w:p>
        </w:tc>
        <w:tc>
          <w:tcPr>
            <w:tcW w:type="dxa" w:w="2160"/>
          </w:tcPr>
          <w:p>
            <w:r>
              <w:rPr>
                <w:sz w:val="20"/>
              </w:rPr>
            </w:r>
            <w:r>
              <w:rPr>
                <w:rFonts w:ascii="Consolas" w:hAnsi="Consolas"/>
                <w:color w:val="A03030"/>
                <w:sz w:val="20"/>
              </w:rPr>
              <w:t>solicitud</w:t>
            </w:r>
            <w:r>
              <w:rPr>
                <w:sz w:val="20"/>
              </w:rPr>
              <w:t xml:space="preserve"> (OneToOne), </w:t>
            </w:r>
            <w:r>
              <w:rPr>
                <w:rFonts w:ascii="Consolas" w:hAnsi="Consolas"/>
                <w:color w:val="A03030"/>
                <w:sz w:val="20"/>
              </w:rPr>
              <w:t>minutos_deuda</w:t>
            </w:r>
            <w:r>
              <w:rPr>
                <w:sz w:val="20"/>
              </w:rPr>
              <w:t xml:space="preserve"> (30), </w:t>
            </w:r>
            <w:r>
              <w:rPr>
                <w:rFonts w:ascii="Consolas" w:hAnsi="Consolas"/>
                <w:color w:val="A03030"/>
                <w:sz w:val="20"/>
              </w:rPr>
              <w:t>fecha_pago</w:t>
            </w:r>
            <w:r>
              <w:rPr>
                <w:sz w:val="20"/>
              </w:rPr>
              <w:t xml:space="preserve"> (</w:t>
            </w:r>
            <w:r>
              <w:rPr>
                <w:b/>
                <w:sz w:val="20"/>
              </w:rPr>
              <w:t>obligatoria</w:t>
            </w:r>
            <w:r>
              <w:rPr>
                <w:sz w:val="20"/>
              </w:rPr>
              <w:t xml:space="preserve">), </w:t>
            </w:r>
            <w:r>
              <w:rPr>
                <w:rFonts w:ascii="Consolas" w:hAnsi="Consolas"/>
                <w:color w:val="A03030"/>
                <w:sz w:val="20"/>
              </w:rPr>
              <w:t>tipo_cesion</w:t>
            </w:r>
            <w:r>
              <w:rPr>
                <w:sz w:val="20"/>
              </w:rPr>
              <w:t xml:space="preserve">, </w:t>
            </w:r>
            <w:r>
              <w:rPr>
                <w:rFonts w:ascii="Consolas" w:hAnsi="Consolas"/>
                <w:color w:val="A03030"/>
                <w:sz w:val="20"/>
              </w:rPr>
              <w:t>jornada_cedida</w:t>
            </w:r>
            <w:r>
              <w:rPr>
                <w:sz w:val="20"/>
              </w:rPr>
              <w:t xml:space="preserve">, </w:t>
            </w:r>
            <w:r>
              <w:rPr>
                <w:rFonts w:ascii="Consolas" w:hAnsi="Consolas"/>
                <w:color w:val="A03030"/>
                <w:sz w:val="20"/>
              </w:rPr>
              <w:t>es_intercambio</w:t>
            </w:r>
            <w:r>
              <w:rPr>
                <w:sz w:val="20"/>
              </w:rPr>
              <w:t xml:space="preserve">, </w:t>
            </w:r>
            <w:r>
              <w:rPr>
                <w:rFonts w:ascii="Consolas" w:hAnsi="Consolas"/>
                <w:color w:val="A03030"/>
                <w:sz w:val="20"/>
              </w:rPr>
              <w:t>jornada_pago_sabado</w:t>
            </w:r>
            <w:r>
              <w:rPr>
                <w:sz w:val="20"/>
              </w:rPr>
              <w:t xml:space="preserve"> (AM/PM/AMBAS), </w:t>
            </w:r>
            <w:r>
              <w:rPr>
                <w:rFonts w:ascii="Consolas" w:hAnsi="Consolas"/>
                <w:color w:val="A03030"/>
                <w:sz w:val="20"/>
              </w:rPr>
              <w:t>fecha_pago_semana</w:t>
            </w:r>
            <w:r>
              <w:rPr>
                <w:sz w:val="20"/>
              </w:rPr>
              <w:t xml:space="preserve">, </w:t>
            </w:r>
            <w:r>
              <w:rPr>
                <w:rFonts w:ascii="Consolas" w:hAnsi="Consolas"/>
                <w:color w:val="A03030"/>
                <w:sz w:val="20"/>
              </w:rPr>
              <w:t>jornada_cubre_en_pago</w:t>
            </w:r>
            <w:r>
              <w:rPr>
                <w:sz w:val="20"/>
              </w:rPr>
              <w:t xml:space="preserve">, </w:t>
            </w:r>
            <w:r>
              <w:rPr>
                <w:rFonts w:ascii="Consolas" w:hAnsi="Consolas"/>
                <w:color w:val="A03030"/>
                <w:sz w:val="20"/>
              </w:rPr>
              <w:t>submodalidad_semana</w:t>
            </w:r>
            <w:r>
              <w:rPr>
                <w:sz w:val="20"/>
              </w:rPr>
              <w:t xml:space="preserve">, snapshot previo y resultante, </w:t>
            </w:r>
            <w:r>
              <w:rPr>
                <w:rFonts w:ascii="Consolas" w:hAnsi="Consolas"/>
                <w:color w:val="A03030"/>
                <w:sz w:val="20"/>
              </w:rPr>
              <w:t>empleado_receptor</w:t>
            </w:r>
          </w:p>
        </w:tc>
        <w:tc>
          <w:tcPr>
            <w:tcW w:type="dxa" w:w="2160"/>
          </w:tcPr>
          <w:p>
            <w:r>
              <w:rPr>
                <w:sz w:val="20"/>
              </w:rPr>
            </w:r>
            <w:r>
              <w:rPr>
                <w:rFonts w:ascii="Consolas" w:hAnsi="Consolas"/>
                <w:color w:val="A03030"/>
                <w:sz w:val="20"/>
              </w:rPr>
              <w:t>doblada_solicitud_idx</w:t>
            </w:r>
            <w:r>
              <w:rPr>
                <w:sz w:val="20"/>
              </w:rPr>
              <w:t xml:space="preserve">, </w:t>
            </w:r>
            <w:r>
              <w:rPr>
                <w:rFonts w:ascii="Consolas" w:hAnsi="Consolas"/>
                <w:color w:val="A03030"/>
                <w:sz w:val="20"/>
              </w:rPr>
              <w:t>doblada_fecha_pago_idx</w:t>
            </w:r>
            <w:r>
              <w:rPr>
                <w:sz w:val="20"/>
              </w:rPr>
              <w:t xml:space="preserve">, </w:t>
            </w:r>
            <w:r>
              <w:rPr>
                <w:rFonts w:ascii="Consolas" w:hAnsi="Consolas"/>
                <w:color w:val="A03030"/>
                <w:sz w:val="20"/>
              </w:rPr>
              <w:t>doblada_receptor_fecha_idx</w:t>
            </w:r>
            <w:r>
              <w:rPr>
                <w:sz w:val="20"/>
              </w:rPr>
              <w:t xml:space="preserve"> (</w:t>
            </w:r>
            <w:r>
              <w:rPr>
                <w:rFonts w:ascii="Consolas" w:hAnsi="Consolas"/>
                <w:color w:val="A03030"/>
                <w:sz w:val="20"/>
              </w:rPr>
              <w:t>:470-474</w:t>
            </w:r>
            <w:r>
              <w:rPr>
                <w:sz w:val="20"/>
              </w:rPr>
              <w:t>)</w:t>
            </w:r>
          </w:p>
        </w:tc>
        <w:tc>
          <w:tcPr>
            <w:tcW w:type="dxa" w:w="2160"/>
          </w:tcPr>
          <w:p>
            <w:r>
              <w:rPr>
                <w:sz w:val="20"/>
              </w:rPr>
            </w:r>
            <w:r>
              <w:rPr>
                <w:b/>
                <w:sz w:val="20"/>
              </w:rPr>
              <w:t>No existen dobladas abiertas</w:t>
            </w:r>
            <w:r>
              <w:rPr>
                <w:sz w:val="20"/>
              </w:rPr>
              <w:t xml:space="preserve">: </w:t>
            </w:r>
            <w:r>
              <w:rPr>
                <w:rFonts w:ascii="Consolas" w:hAnsi="Consolas"/>
                <w:color w:val="A03030"/>
                <w:sz w:val="20"/>
              </w:rPr>
              <w:t>fecha_pago</w:t>
            </w:r>
            <w:r>
              <w:rPr>
                <w:sz w:val="20"/>
              </w:rPr>
              <w:t xml:space="preserve"> es obligatoria (</w:t>
            </w:r>
            <w:r>
              <w:rPr>
                <w:rFonts w:ascii="Consolas" w:hAnsi="Consolas"/>
                <w:color w:val="A03030"/>
                <w:sz w:val="20"/>
              </w:rPr>
              <w:t>:387-389</w:t>
            </w:r>
            <w:r>
              <w:rPr>
                <w:sz w:val="20"/>
              </w:rPr>
              <w:t xml:space="preserve">). </w:t>
            </w:r>
            <w:r>
              <w:rPr>
                <w:rFonts w:ascii="Consolas" w:hAnsi="Consolas"/>
                <w:color w:val="A03030"/>
                <w:sz w:val="20"/>
              </w:rPr>
              <w:t>es_intercambio=True</w:t>
            </w:r>
            <w:r>
              <w:rPr>
                <w:sz w:val="20"/>
              </w:rPr>
              <w:t xml:space="preserve"> es un swap de días y </w:t>
            </w:r>
            <w:r>
              <w:rPr>
                <w:b/>
                <w:sz w:val="20"/>
              </w:rPr>
              <w:t>no genera ni altera deudas</w:t>
            </w:r>
            <w:r>
              <w:rPr>
                <w:sz w:val="20"/>
              </w:rPr>
              <w:t xml:space="preserve"> (</w:t>
            </w:r>
            <w:r>
              <w:rPr>
                <w:rFonts w:ascii="Consolas" w:hAnsi="Consolas"/>
                <w:color w:val="A03030"/>
                <w:sz w:val="20"/>
              </w:rPr>
              <w:t>:403-408</w:t>
            </w:r>
            <w:r>
              <w:rPr>
                <w:sz w:val="20"/>
              </w:rPr>
              <w:t xml:space="preserve">). </w:t>
            </w:r>
            <w:r>
              <w:rPr>
                <w:rFonts w:ascii="Consolas" w:hAnsi="Consolas"/>
                <w:color w:val="A03030"/>
                <w:sz w:val="20"/>
              </w:rPr>
              <w:t>submodalidad_semana</w:t>
            </w:r>
            <w:r>
              <w:rPr>
                <w:sz w:val="20"/>
              </w:rPr>
              <w:t xml:space="preserve"> distingue los sub-flujos de CAMBIO DESCANSO en temporada; las filas antiguas sin valor se tratan como </w:t>
            </w:r>
            <w:r>
              <w:rPr>
                <w:rFonts w:ascii="Consolas" w:hAnsi="Consolas"/>
                <w:color w:val="A03030"/>
                <w:sz w:val="20"/>
              </w:rPr>
              <w:t>intercambio_dia</w:t>
            </w:r>
            <w:r>
              <w:rPr>
                <w:sz w:val="20"/>
              </w:rPr>
              <w:t xml:space="preserve"> (</w:t>
            </w:r>
            <w:r>
              <w:rPr>
                <w:rFonts w:ascii="Consolas" w:hAnsi="Consolas"/>
                <w:color w:val="A03030"/>
                <w:sz w:val="20"/>
              </w:rPr>
              <w:t>:435-442</w:t>
            </w:r>
            <w:r>
              <w:rPr>
                <w:sz w:val="20"/>
              </w:rPr>
              <w:t xml:space="preserve">). El historial excluye </w:t>
            </w:r>
            <w:r>
              <w:rPr>
                <w:rFonts w:ascii="Consolas" w:hAnsi="Consolas"/>
                <w:color w:val="A03030"/>
                <w:sz w:val="20"/>
              </w:rPr>
              <w:t>jornada_pago_sabado</w:t>
            </w:r>
            <w:r>
              <w:rPr>
                <w:sz w:val="20"/>
              </w:rPr>
              <w:t xml:space="preserve"> (</w:t>
            </w:r>
            <w:r>
              <w:rPr>
                <w:rFonts w:ascii="Consolas" w:hAnsi="Consolas"/>
                <w:color w:val="A03030"/>
                <w:sz w:val="20"/>
              </w:rPr>
              <w:t>:464</w:t>
            </w:r>
            <w:r>
              <w:rPr>
                <w:sz w:val="20"/>
              </w:rPr>
              <w:t>)</w:t>
            </w:r>
          </w:p>
        </w:tc>
      </w:tr>
      <w:tr>
        <w:tc>
          <w:tcPr>
            <w:tcW w:type="dxa" w:w="2160"/>
          </w:tcPr>
          <w:p>
            <w:r>
              <w:rPr>
                <w:sz w:val="20"/>
              </w:rPr>
            </w:r>
            <w:r>
              <w:rPr>
                <w:rFonts w:ascii="Consolas" w:hAnsi="Consolas"/>
                <w:color w:val="A03030"/>
                <w:sz w:val="20"/>
              </w:rPr>
              <w:t>DobladaPermanenteDetalle</w:t>
            </w:r>
          </w:p>
        </w:tc>
        <w:tc>
          <w:tcPr>
            <w:tcW w:type="dxa" w:w="2160"/>
          </w:tcPr>
          <w:p>
            <w:r>
              <w:rPr>
                <w:sz w:val="20"/>
              </w:rPr>
            </w:r>
            <w:r>
              <w:rPr>
                <w:rFonts w:ascii="Consolas" w:hAnsi="Consolas"/>
                <w:color w:val="A03030"/>
                <w:sz w:val="20"/>
              </w:rPr>
              <w:t>solicitud</w:t>
            </w:r>
            <w:r>
              <w:rPr>
                <w:sz w:val="20"/>
              </w:rPr>
              <w:t xml:space="preserve"> (OneToOne), </w:t>
            </w:r>
            <w:r>
              <w:rPr>
                <w:rFonts w:ascii="Consolas" w:hAnsi="Consolas"/>
                <w:color w:val="A03030"/>
                <w:sz w:val="20"/>
              </w:rPr>
              <w:t>fecha_inicio</w:t>
            </w:r>
            <w:r>
              <w:rPr>
                <w:sz w:val="20"/>
              </w:rPr>
              <w:t xml:space="preserve">, </w:t>
            </w:r>
            <w:r>
              <w:rPr>
                <w:rFonts w:ascii="Consolas" w:hAnsi="Consolas"/>
                <w:color w:val="A03030"/>
                <w:sz w:val="20"/>
              </w:rPr>
              <w:t>fecha_fin</w:t>
            </w:r>
            <w:r>
              <w:rPr>
                <w:sz w:val="20"/>
              </w:rPr>
              <w:t xml:space="preserve">, </w:t>
            </w:r>
            <w:r>
              <w:rPr>
                <w:rFonts w:ascii="Consolas" w:hAnsi="Consolas"/>
                <w:color w:val="A03030"/>
                <w:sz w:val="20"/>
              </w:rPr>
              <w:t>dias_cesion</w:t>
            </w:r>
            <w:r>
              <w:rPr>
                <w:sz w:val="20"/>
              </w:rPr>
              <w:t>/</w:t>
            </w:r>
            <w:r>
              <w:rPr>
                <w:rFonts w:ascii="Consolas" w:hAnsi="Consolas"/>
                <w:color w:val="A03030"/>
                <w:sz w:val="20"/>
              </w:rPr>
              <w:t>dias_devolucion</w:t>
            </w:r>
            <w:r>
              <w:rPr>
                <w:sz w:val="20"/>
              </w:rPr>
              <w:t xml:space="preserve"> (CSV 0-6), </w:t>
            </w:r>
            <w:r>
              <w:rPr>
                <w:rFonts w:ascii="Consolas" w:hAnsi="Consolas"/>
                <w:color w:val="A03030"/>
                <w:sz w:val="20"/>
              </w:rPr>
              <w:t>fechas_cesion</w:t>
            </w:r>
            <w:r>
              <w:rPr>
                <w:sz w:val="20"/>
              </w:rPr>
              <w:t>/</w:t>
            </w:r>
            <w:r>
              <w:rPr>
                <w:rFonts w:ascii="Consolas" w:hAnsi="Consolas"/>
                <w:color w:val="A03030"/>
                <w:sz w:val="20"/>
              </w:rPr>
              <w:t>fechas_devolucion</w:t>
            </w:r>
            <w:r>
              <w:rPr>
                <w:sz w:val="20"/>
              </w:rPr>
              <w:t xml:space="preserve"> (CSV ISO), </w:t>
            </w:r>
            <w:r>
              <w:rPr>
                <w:rFonts w:ascii="Consolas" w:hAnsi="Consolas"/>
                <w:color w:val="A03030"/>
                <w:sz w:val="20"/>
              </w:rPr>
              <w:t>minutos_deuda</w:t>
            </w:r>
            <w:r>
              <w:rPr>
                <w:sz w:val="20"/>
              </w:rPr>
              <w:t xml:space="preserve">, </w:t>
            </w:r>
            <w:r>
              <w:rPr>
                <w:rFonts w:ascii="Consolas" w:hAnsi="Consolas"/>
                <w:color w:val="A03030"/>
                <w:sz w:val="20"/>
              </w:rPr>
              <w:t>empleado_receptor</w:t>
            </w:r>
            <w:r>
              <w:rPr>
                <w:sz w:val="20"/>
              </w:rPr>
              <w:t>, snapshots</w:t>
            </w:r>
          </w:p>
        </w:tc>
        <w:tc>
          <w:tcPr>
            <w:tcW w:type="dxa" w:w="2160"/>
          </w:tcPr>
          <w:p>
            <w:r>
              <w:rPr>
                <w:sz w:val="20"/>
              </w:rPr>
            </w:r>
            <w:r>
              <w:rPr>
                <w:rFonts w:ascii="Consolas" w:hAnsi="Consolas"/>
                <w:color w:val="A03030"/>
                <w:sz w:val="20"/>
              </w:rPr>
              <w:t>dob_perm_solicitud_idx</w:t>
            </w:r>
            <w:r>
              <w:rPr>
                <w:sz w:val="20"/>
              </w:rPr>
              <w:t xml:space="preserve">, </w:t>
            </w:r>
            <w:r>
              <w:rPr>
                <w:rFonts w:ascii="Consolas" w:hAnsi="Consolas"/>
                <w:color w:val="A03030"/>
                <w:sz w:val="20"/>
              </w:rPr>
              <w:t>dob_perm_fecha_idx</w:t>
            </w:r>
            <w:r>
              <w:rPr>
                <w:sz w:val="20"/>
              </w:rPr>
              <w:t xml:space="preserve"> (</w:t>
            </w:r>
            <w:r>
              <w:rPr>
                <w:rFonts w:ascii="Consolas" w:hAnsi="Consolas"/>
                <w:color w:val="A03030"/>
                <w:sz w:val="20"/>
              </w:rPr>
              <w:t>:537-540</w:t>
            </w:r>
            <w:r>
              <w:rPr>
                <w:sz w:val="20"/>
              </w:rPr>
              <w:t>)</w:t>
            </w:r>
          </w:p>
        </w:tc>
        <w:tc>
          <w:tcPr>
            <w:tcW w:type="dxa" w:w="2160"/>
          </w:tcPr>
          <w:p>
            <w:r>
              <w:rPr>
                <w:sz w:val="20"/>
              </w:rPr>
            </w:r>
            <w:r>
              <w:rPr>
                <w:sz w:val="20"/>
              </w:rPr>
              <w:t xml:space="preserve">Las </w:t>
            </w:r>
            <w:r>
              <w:rPr>
                <w:b/>
                <w:sz w:val="20"/>
              </w:rPr>
              <w:t>fechas específicas tienen prioridad</w:t>
            </w:r>
            <w:r>
              <w:rPr>
                <w:sz w:val="20"/>
              </w:rPr>
              <w:t xml:space="preserve"> sobre los días de la semana; si están vacías se expanden los weekdays (</w:t>
            </w:r>
            <w:r>
              <w:rPr>
                <w:rFonts w:ascii="Consolas" w:hAnsi="Consolas"/>
                <w:color w:val="A03030"/>
                <w:sz w:val="20"/>
              </w:rPr>
              <w:t>:504-514</w:t>
            </w:r>
            <w:r>
              <w:rPr>
                <w:sz w:val="20"/>
              </w:rPr>
              <w:t>). No se permiten domingos (</w:t>
            </w:r>
            <w:r>
              <w:rPr>
                <w:rFonts w:ascii="Consolas" w:hAnsi="Consolas"/>
                <w:color w:val="A03030"/>
                <w:sz w:val="20"/>
              </w:rPr>
              <w:t>:490</w:t>
            </w:r>
            <w:r>
              <w:rPr>
                <w:sz w:val="20"/>
              </w:rPr>
              <w:t xml:space="preserve">). </w:t>
            </w:r>
            <w:r>
              <w:rPr>
                <w:rFonts w:ascii="Consolas" w:hAnsi="Consolas"/>
                <w:color w:val="A03030"/>
                <w:sz w:val="20"/>
              </w:rPr>
              <w:t>clean()</w:t>
            </w:r>
            <w:r>
              <w:rPr>
                <w:sz w:val="20"/>
              </w:rPr>
              <w:t xml:space="preserve"> valida el rango (</w:t>
            </w:r>
            <w:r>
              <w:rPr>
                <w:rFonts w:ascii="Consolas" w:hAnsi="Consolas"/>
                <w:color w:val="A03030"/>
                <w:sz w:val="20"/>
              </w:rPr>
              <w:t>:554-557</w:t>
            </w:r>
            <w:r>
              <w:rPr>
                <w:sz w:val="20"/>
              </w:rPr>
              <w:t>)</w:t>
            </w:r>
          </w:p>
        </w:tc>
      </w:tr>
      <w:tr>
        <w:tc>
          <w:tcPr>
            <w:tcW w:type="dxa" w:w="2160"/>
          </w:tcPr>
          <w:p>
            <w:r>
              <w:rPr>
                <w:sz w:val="20"/>
              </w:rPr>
            </w:r>
            <w:r>
              <w:rPr>
                <w:rFonts w:ascii="Consolas" w:hAnsi="Consolas"/>
                <w:color w:val="A03030"/>
                <w:sz w:val="20"/>
              </w:rPr>
              <w:t>DeudaExplorador</w:t>
            </w:r>
          </w:p>
        </w:tc>
        <w:tc>
          <w:tcPr>
            <w:tcW w:type="dxa" w:w="2160"/>
          </w:tcPr>
          <w:p>
            <w:r>
              <w:rPr>
                <w:sz w:val="20"/>
              </w:rPr>
            </w:r>
            <w:r>
              <w:rPr>
                <w:rFonts w:ascii="Consolas" w:hAnsi="Consolas"/>
                <w:color w:val="A03030"/>
                <w:sz w:val="20"/>
              </w:rPr>
              <w:t>deudor</w:t>
            </w:r>
            <w:r>
              <w:rPr>
                <w:sz w:val="20"/>
              </w:rPr>
              <w:t xml:space="preserve">, </w:t>
            </w:r>
            <w:r>
              <w:rPr>
                <w:rFonts w:ascii="Consolas" w:hAnsi="Consolas"/>
                <w:color w:val="A03030"/>
                <w:sz w:val="20"/>
              </w:rPr>
              <w:t>acreedor</w:t>
            </w:r>
            <w:r>
              <w:rPr>
                <w:sz w:val="20"/>
              </w:rPr>
              <w:t xml:space="preserve">, </w:t>
            </w:r>
            <w:r>
              <w:rPr>
                <w:rFonts w:ascii="Consolas" w:hAnsi="Consolas"/>
                <w:color w:val="A03030"/>
                <w:sz w:val="20"/>
              </w:rPr>
              <w:t>solicitud_origen</w:t>
            </w:r>
            <w:r>
              <w:rPr>
                <w:sz w:val="20"/>
              </w:rPr>
              <w:t xml:space="preserve">, </w:t>
            </w:r>
            <w:r>
              <w:rPr>
                <w:rFonts w:ascii="Consolas" w:hAnsi="Consolas"/>
                <w:color w:val="A03030"/>
                <w:sz w:val="20"/>
              </w:rPr>
              <w:t>fecha_pago_pactada</w:t>
            </w:r>
            <w:r>
              <w:rPr>
                <w:sz w:val="20"/>
              </w:rPr>
              <w:t xml:space="preserve">, </w:t>
            </w:r>
            <w:r>
              <w:rPr>
                <w:rFonts w:ascii="Consolas" w:hAnsi="Consolas"/>
                <w:color w:val="A03030"/>
                <w:sz w:val="20"/>
              </w:rPr>
              <w:t>fecha_pago_real</w:t>
            </w:r>
            <w:r>
              <w:rPr>
                <w:sz w:val="20"/>
              </w:rPr>
              <w:t xml:space="preserve">, </w:t>
            </w:r>
            <w:r>
              <w:rPr>
                <w:rFonts w:ascii="Consolas" w:hAnsi="Consolas"/>
                <w:color w:val="A03030"/>
                <w:sz w:val="20"/>
              </w:rPr>
              <w:t>estado</w:t>
            </w:r>
            <w:r>
              <w:rPr>
                <w:sz w:val="20"/>
              </w:rPr>
              <w:t xml:space="preserve">, </w:t>
            </w:r>
            <w:r>
              <w:rPr>
                <w:rFonts w:ascii="Consolas" w:hAnsi="Consolas"/>
                <w:color w:val="A03030"/>
                <w:sz w:val="20"/>
              </w:rPr>
              <w:t>media_jornada</w:t>
            </w:r>
            <w:r>
              <w:rPr>
                <w:sz w:val="20"/>
              </w:rPr>
              <w:t xml:space="preserve">, </w:t>
            </w:r>
            <w:r>
              <w:rPr>
                <w:rFonts w:ascii="Consolas" w:hAnsi="Consolas"/>
                <w:color w:val="A03030"/>
                <w:sz w:val="20"/>
              </w:rPr>
              <w:t>jornada_cedida</w:t>
            </w:r>
          </w:p>
        </w:tc>
        <w:tc>
          <w:tcPr>
            <w:tcW w:type="dxa" w:w="2160"/>
          </w:tcPr>
          <w:p>
            <w:r>
              <w:rPr>
                <w:sz w:val="20"/>
              </w:rPr>
            </w:r>
            <w:r>
              <w:rPr>
                <w:rFonts w:ascii="Consolas" w:hAnsi="Consolas"/>
                <w:color w:val="A03030"/>
                <w:sz w:val="20"/>
              </w:rPr>
              <w:t>deuda_deudor_estado_idx</w:t>
            </w:r>
            <w:r>
              <w:rPr>
                <w:sz w:val="20"/>
              </w:rPr>
              <w:t xml:space="preserve">, </w:t>
            </w:r>
            <w:r>
              <w:rPr>
                <w:rFonts w:ascii="Consolas" w:hAnsi="Consolas"/>
                <w:color w:val="A03030"/>
                <w:sz w:val="20"/>
              </w:rPr>
              <w:t>deuda_acreedor_estado_idx</w:t>
            </w:r>
            <w:r>
              <w:rPr>
                <w:sz w:val="20"/>
              </w:rPr>
              <w:t xml:space="preserve">, </w:t>
            </w:r>
            <w:r>
              <w:rPr>
                <w:rFonts w:ascii="Consolas" w:hAnsi="Consolas"/>
                <w:color w:val="A03030"/>
                <w:sz w:val="20"/>
              </w:rPr>
              <w:t>deuda_fecha_pago_estado_idx</w:t>
            </w:r>
            <w:r>
              <w:rPr>
                <w:sz w:val="20"/>
              </w:rPr>
              <w:t xml:space="preserve"> (</w:t>
            </w:r>
            <w:r>
              <w:rPr>
                <w:rFonts w:ascii="Consolas" w:hAnsi="Consolas"/>
                <w:color w:val="A03030"/>
                <w:sz w:val="20"/>
              </w:rPr>
              <w:t>:627-631</w:t>
            </w:r>
            <w:r>
              <w:rPr>
                <w:sz w:val="20"/>
              </w:rPr>
              <w:t>)</w:t>
            </w:r>
          </w:p>
        </w:tc>
        <w:tc>
          <w:tcPr>
            <w:tcW w:type="dxa" w:w="2160"/>
          </w:tcPr>
          <w:p>
            <w:r>
              <w:rPr>
                <w:sz w:val="20"/>
              </w:rPr>
            </w:r>
            <w:r>
              <w:rPr>
                <w:sz w:val="20"/>
              </w:rPr>
              <w:t xml:space="preserve">Deuda </w:t>
            </w:r>
            <w:r>
              <w:rPr>
                <w:b/>
                <w:sz w:val="20"/>
              </w:rPr>
              <w:t>entre personas</w:t>
            </w:r>
          </w:p>
        </w:tc>
      </w:tr>
      <w:tr>
        <w:tc>
          <w:tcPr>
            <w:tcW w:type="dxa" w:w="2160"/>
          </w:tcPr>
          <w:p>
            <w:r>
              <w:rPr>
                <w:sz w:val="20"/>
              </w:rPr>
            </w:r>
            <w:r>
              <w:rPr>
                <w:rFonts w:ascii="Consolas" w:hAnsi="Consolas"/>
                <w:color w:val="A03030"/>
                <w:sz w:val="20"/>
              </w:rPr>
              <w:t>DeudaCorporativa</w:t>
            </w:r>
          </w:p>
        </w:tc>
        <w:tc>
          <w:tcPr>
            <w:tcW w:type="dxa" w:w="2160"/>
          </w:tcPr>
          <w:p>
            <w:r>
              <w:rPr>
                <w:sz w:val="20"/>
              </w:rPr>
            </w:r>
            <w:r>
              <w:rPr>
                <w:rFonts w:ascii="Consolas" w:hAnsi="Consolas"/>
                <w:color w:val="A03030"/>
                <w:sz w:val="20"/>
              </w:rPr>
              <w:t>explorador</w:t>
            </w:r>
            <w:r>
              <w:rPr>
                <w:sz w:val="20"/>
              </w:rPr>
              <w:t xml:space="preserve">, </w:t>
            </w:r>
            <w:r>
              <w:rPr>
                <w:rFonts w:ascii="Consolas" w:hAnsi="Consolas"/>
                <w:color w:val="A03030"/>
                <w:sz w:val="20"/>
              </w:rPr>
              <w:t>solicitud_origen</w:t>
            </w:r>
            <w:r>
              <w:rPr>
                <w:sz w:val="20"/>
              </w:rPr>
              <w:t xml:space="preserve"> (</w:t>
            </w:r>
            <w:r>
              <w:rPr>
                <w:rFonts w:ascii="Consolas" w:hAnsi="Consolas"/>
                <w:color w:val="A03030"/>
                <w:sz w:val="20"/>
              </w:rPr>
              <w:t>SET_NULL</w:t>
            </w:r>
            <w:r>
              <w:rPr>
                <w:sz w:val="20"/>
              </w:rPr>
              <w:t xml:space="preserve">), </w:t>
            </w:r>
            <w:r>
              <w:rPr>
                <w:rFonts w:ascii="Consolas" w:hAnsi="Consolas"/>
                <w:color w:val="A03030"/>
                <w:sz w:val="20"/>
              </w:rPr>
              <w:t>minutos</w:t>
            </w:r>
            <w:r>
              <w:rPr>
                <w:sz w:val="20"/>
              </w:rPr>
              <w:t xml:space="preserve"> (30), </w:t>
            </w:r>
            <w:r>
              <w:rPr>
                <w:rFonts w:ascii="Consolas" w:hAnsi="Consolas"/>
                <w:color w:val="A03030"/>
                <w:sz w:val="20"/>
              </w:rPr>
              <w:t>fecha_doblada</w:t>
            </w:r>
            <w:r>
              <w:rPr>
                <w:sz w:val="20"/>
              </w:rPr>
              <w:t xml:space="preserve">, </w:t>
            </w:r>
            <w:r>
              <w:rPr>
                <w:rFonts w:ascii="Consolas" w:hAnsi="Consolas"/>
                <w:color w:val="A03030"/>
                <w:sz w:val="20"/>
              </w:rPr>
              <w:t>estado</w:t>
            </w:r>
            <w:r>
              <w:rPr>
                <w:sz w:val="20"/>
              </w:rPr>
              <w:t xml:space="preserve"> (activa/pagada/cancelada), </w:t>
            </w:r>
            <w:r>
              <w:rPr>
                <w:rFonts w:ascii="Consolas" w:hAnsi="Consolas"/>
                <w:color w:val="A03030"/>
                <w:sz w:val="20"/>
              </w:rPr>
              <w:t>fecha_pago</w:t>
            </w:r>
            <w:r>
              <w:rPr>
                <w:sz w:val="20"/>
              </w:rPr>
              <w:t xml:space="preserve">, </w:t>
            </w:r>
            <w:r>
              <w:rPr>
                <w:rFonts w:ascii="Consolas" w:hAnsi="Consolas"/>
                <w:color w:val="A03030"/>
                <w:sz w:val="20"/>
              </w:rPr>
              <w:t>comentario</w:t>
            </w:r>
          </w:p>
        </w:tc>
        <w:tc>
          <w:tcPr>
            <w:tcW w:type="dxa" w:w="2160"/>
          </w:tcPr>
          <w:p>
            <w:r>
              <w:rPr>
                <w:sz w:val="20"/>
              </w:rPr>
            </w:r>
            <w:r>
              <w:rPr>
                <w:rFonts w:ascii="Consolas" w:hAnsi="Consolas"/>
                <w:color w:val="A03030"/>
                <w:sz w:val="20"/>
              </w:rPr>
              <w:t>deuda_corp_exp_estado_idx</w:t>
            </w:r>
            <w:r>
              <w:rPr>
                <w:sz w:val="20"/>
              </w:rPr>
              <w:t xml:space="preserve">, </w:t>
            </w:r>
            <w:r>
              <w:rPr>
                <w:rFonts w:ascii="Consolas" w:hAnsi="Consolas"/>
                <w:color w:val="A03030"/>
                <w:sz w:val="20"/>
              </w:rPr>
              <w:t>deuda_corp_fecha_estado_idx</w:t>
            </w:r>
            <w:r>
              <w:rPr>
                <w:sz w:val="20"/>
              </w:rPr>
              <w:t xml:space="preserve">, </w:t>
            </w:r>
            <w:r>
              <w:rPr>
                <w:rFonts w:ascii="Consolas" w:hAnsi="Consolas"/>
                <w:color w:val="A03030"/>
                <w:sz w:val="20"/>
              </w:rPr>
              <w:t>deuda_corp_fecha_dob_idx</w:t>
            </w:r>
            <w:r>
              <w:rPr>
                <w:sz w:val="20"/>
              </w:rPr>
              <w:t xml:space="preserve"> (</w:t>
            </w:r>
            <w:r>
              <w:rPr>
                <w:rFonts w:ascii="Consolas" w:hAnsi="Consolas"/>
                <w:color w:val="A03030"/>
                <w:sz w:val="20"/>
              </w:rPr>
              <w:t>:695-699</w:t>
            </w:r>
            <w:r>
              <w:rPr>
                <w:sz w:val="20"/>
              </w:rPr>
              <w:t>)</w:t>
            </w:r>
          </w:p>
        </w:tc>
        <w:tc>
          <w:tcPr>
            <w:tcW w:type="dxa" w:w="2160"/>
          </w:tcPr>
          <w:p>
            <w:r>
              <w:rPr>
                <w:sz w:val="20"/>
              </w:rPr>
            </w:r>
            <w:r>
              <w:rPr>
                <w:sz w:val="20"/>
              </w:rPr>
              <w:t xml:space="preserve">Deuda </w:t>
            </w:r>
            <w:r>
              <w:rPr>
                <w:b/>
                <w:sz w:val="20"/>
              </w:rPr>
              <w:t>con la empresa</w:t>
            </w:r>
            <w:r>
              <w:rPr>
                <w:sz w:val="20"/>
              </w:rPr>
              <w:t xml:space="preserve">. </w:t>
            </w:r>
            <w:r>
              <w:rPr>
                <w:rFonts w:ascii="Consolas" w:hAnsi="Consolas"/>
                <w:color w:val="A03030"/>
                <w:sz w:val="20"/>
              </w:rPr>
              <w:t>obtener_deuda_total()</w:t>
            </w:r>
            <w:r>
              <w:rPr>
                <w:sz w:val="20"/>
              </w:rPr>
              <w:t xml:space="preserve"> suma las </w:t>
            </w:r>
            <w:r>
              <w:rPr>
                <w:rFonts w:ascii="Consolas" w:hAnsi="Consolas"/>
                <w:color w:val="A03030"/>
                <w:sz w:val="20"/>
              </w:rPr>
              <w:t>activa</w:t>
            </w:r>
            <w:r>
              <w:rPr>
                <w:sz w:val="20"/>
              </w:rPr>
              <w:t xml:space="preserve"> (</w:t>
            </w:r>
            <w:r>
              <w:rPr>
                <w:rFonts w:ascii="Consolas" w:hAnsi="Consolas"/>
                <w:color w:val="A03030"/>
                <w:sz w:val="20"/>
              </w:rPr>
              <w:t>:705-716</w:t>
            </w:r>
            <w:r>
              <w:rPr>
                <w:sz w:val="20"/>
              </w:rPr>
              <w:t>)</w:t>
            </w:r>
          </w:p>
        </w:tc>
      </w:tr>
      <w:tr>
        <w:tc>
          <w:tcPr>
            <w:tcW w:type="dxa" w:w="2160"/>
          </w:tcPr>
          <w:p>
            <w:r>
              <w:rPr>
                <w:sz w:val="20"/>
              </w:rPr>
            </w:r>
            <w:r>
              <w:rPr>
                <w:rFonts w:ascii="Consolas" w:hAnsi="Consolas"/>
                <w:color w:val="A03030"/>
                <w:sz w:val="20"/>
              </w:rPr>
              <w:t>ReprogramacionDiaDoblada</w:t>
            </w:r>
          </w:p>
        </w:tc>
        <w:tc>
          <w:tcPr>
            <w:tcW w:type="dxa" w:w="2160"/>
          </w:tcPr>
          <w:p>
            <w:r>
              <w:rPr>
                <w:sz w:val="20"/>
              </w:rPr>
            </w:r>
            <w:r>
              <w:rPr>
                <w:rFonts w:ascii="Consolas" w:hAnsi="Consolas"/>
                <w:color w:val="A03030"/>
                <w:sz w:val="20"/>
              </w:rPr>
              <w:t>doblada_origen</w:t>
            </w:r>
            <w:r>
              <w:rPr>
                <w:sz w:val="20"/>
              </w:rPr>
              <w:t xml:space="preserve">, </w:t>
            </w:r>
            <w:r>
              <w:rPr>
                <w:rFonts w:ascii="Consolas" w:hAnsi="Consolas"/>
                <w:color w:val="A03030"/>
                <w:sz w:val="20"/>
              </w:rPr>
              <w:t>explorador</w:t>
            </w:r>
            <w:r>
              <w:rPr>
                <w:sz w:val="20"/>
              </w:rPr>
              <w:t xml:space="preserve">, </w:t>
            </w:r>
            <w:r>
              <w:rPr>
                <w:rFonts w:ascii="Consolas" w:hAnsi="Consolas"/>
                <w:color w:val="A03030"/>
                <w:sz w:val="20"/>
              </w:rPr>
              <w:t>fecha_original</w:t>
            </w:r>
            <w:r>
              <w:rPr>
                <w:sz w:val="20"/>
              </w:rPr>
              <w:t xml:space="preserve">, </w:t>
            </w:r>
            <w:r>
              <w:rPr>
                <w:rFonts w:ascii="Consolas" w:hAnsi="Consolas"/>
                <w:color w:val="A03030"/>
                <w:sz w:val="20"/>
              </w:rPr>
              <w:t>jornada_debida</w:t>
            </w:r>
            <w:r>
              <w:rPr>
                <w:sz w:val="20"/>
              </w:rPr>
              <w:t xml:space="preserve">, </w:t>
            </w:r>
            <w:r>
              <w:rPr>
                <w:rFonts w:ascii="Consolas" w:hAnsi="Consolas"/>
                <w:color w:val="A03030"/>
                <w:sz w:val="20"/>
              </w:rPr>
              <w:t>fecha_reprogramada</w:t>
            </w:r>
            <w:r>
              <w:rPr>
                <w:sz w:val="20"/>
              </w:rPr>
              <w:t xml:space="preserve">, </w:t>
            </w:r>
            <w:r>
              <w:rPr>
                <w:rFonts w:ascii="Consolas" w:hAnsi="Consolas"/>
                <w:color w:val="A03030"/>
                <w:sz w:val="20"/>
              </w:rPr>
              <w:t>jornada_pago_previa</w:t>
            </w:r>
            <w:r>
              <w:rPr>
                <w:sz w:val="20"/>
              </w:rPr>
              <w:t xml:space="preserve">, </w:t>
            </w:r>
            <w:r>
              <w:rPr>
                <w:rFonts w:ascii="Consolas" w:hAnsi="Consolas"/>
                <w:color w:val="A03030"/>
                <w:sz w:val="20"/>
              </w:rPr>
              <w:t>estado</w:t>
            </w:r>
            <w:r>
              <w:rPr>
                <w:sz w:val="20"/>
              </w:rPr>
              <w:t xml:space="preserve">, </w:t>
            </w:r>
            <w:r>
              <w:rPr>
                <w:rFonts w:ascii="Consolas" w:hAnsi="Consolas"/>
                <w:color w:val="A03030"/>
                <w:sz w:val="20"/>
              </w:rPr>
              <w:t>motivo</w:t>
            </w:r>
            <w:r>
              <w:rPr>
                <w:sz w:val="20"/>
              </w:rPr>
              <w:t xml:space="preserve">, </w:t>
            </w:r>
            <w:r>
              <w:rPr>
                <w:rFonts w:ascii="Consolas" w:hAnsi="Consolas"/>
                <w:color w:val="A03030"/>
                <w:sz w:val="20"/>
              </w:rPr>
              <w:t>registrado_por</w:t>
            </w:r>
          </w:p>
        </w:tc>
        <w:tc>
          <w:tcPr>
            <w:tcW w:type="dxa" w:w="2160"/>
          </w:tcPr>
          <w:p>
            <w:r>
              <w:rPr>
                <w:sz w:val="20"/>
              </w:rPr>
            </w:r>
            <w:r>
              <w:rPr>
                <w:rFonts w:ascii="Consolas" w:hAnsi="Consolas"/>
                <w:color w:val="A03030"/>
                <w:sz w:val="20"/>
              </w:rPr>
              <w:t>reprog_explorador_estado_idx</w:t>
            </w:r>
            <w:r>
              <w:rPr>
                <w:sz w:val="20"/>
              </w:rPr>
              <w:t xml:space="preserve">, </w:t>
            </w:r>
            <w:r>
              <w:rPr>
                <w:rFonts w:ascii="Consolas" w:hAnsi="Consolas"/>
                <w:color w:val="A03030"/>
                <w:sz w:val="20"/>
              </w:rPr>
              <w:t>reprog_doblada_idx</w:t>
            </w:r>
            <w:r>
              <w:rPr>
                <w:sz w:val="20"/>
              </w:rPr>
              <w:t xml:space="preserve"> (</w:t>
            </w:r>
            <w:r>
              <w:rPr>
                <w:rFonts w:ascii="Consolas" w:hAnsi="Consolas"/>
                <w:color w:val="A03030"/>
                <w:sz w:val="20"/>
              </w:rPr>
              <w:t>:773-776</w:t>
            </w:r>
            <w:r>
              <w:rPr>
                <w:sz w:val="20"/>
              </w:rPr>
              <w:t>)</w:t>
            </w:r>
          </w:p>
        </w:tc>
        <w:tc>
          <w:tcPr>
            <w:tcW w:type="dxa" w:w="2160"/>
          </w:tcPr>
          <w:p>
            <w:r>
              <w:rPr>
                <w:sz w:val="20"/>
              </w:rPr>
            </w:r>
            <w:r>
              <w:rPr>
                <w:sz w:val="20"/>
              </w:rPr>
              <w:t xml:space="preserve">Es </w:t>
            </w:r>
            <w:r>
              <w:rPr>
                <w:b/>
                <w:sz w:val="20"/>
              </w:rPr>
              <w:t>simétrico</w:t>
            </w:r>
            <w:r>
              <w:rPr>
                <w:sz w:val="20"/>
              </w:rPr>
              <w:t xml:space="preserve"> (sirve para solicitante o receptor) y </w:t>
            </w:r>
            <w:r>
              <w:rPr>
                <w:b/>
                <w:sz w:val="20"/>
              </w:rPr>
              <w:t>no afecta al otro explorador</w:t>
            </w:r>
            <w:r>
              <w:rPr>
                <w:sz w:val="20"/>
              </w:rPr>
              <w:t>. El día original se anula por soft-delete y se le resta su deuda; al programar el nuevo se le vuelve a agregar la doblada y los 30 minutos (</w:t>
            </w:r>
            <w:r>
              <w:rPr>
                <w:rFonts w:ascii="Consolas" w:hAnsi="Consolas"/>
                <w:color w:val="A03030"/>
                <w:sz w:val="20"/>
              </w:rPr>
              <w:t>:719-729</w:t>
            </w:r>
            <w:r>
              <w:rPr>
                <w:sz w:val="20"/>
              </w:rPr>
              <w:t xml:space="preserve">). </w:t>
            </w:r>
            <w:r>
              <w:rPr>
                <w:rFonts w:ascii="Consolas" w:hAnsi="Consolas"/>
                <w:color w:val="A03030"/>
                <w:sz w:val="20"/>
              </w:rPr>
              <w:t>jornada_pago_previa</w:t>
            </w:r>
            <w:r>
              <w:rPr>
                <w:sz w:val="20"/>
              </w:rPr>
              <w:t xml:space="preserve"> se restaura al cancelar (</w:t>
            </w:r>
            <w:r>
              <w:rPr>
                <w:rFonts w:ascii="Consolas" w:hAnsi="Consolas"/>
                <w:color w:val="A03030"/>
                <w:sz w:val="20"/>
              </w:rPr>
              <w:t>:754-757</w:t>
            </w:r>
            <w:r>
              <w:rPr>
                <w:sz w:val="20"/>
              </w:rPr>
              <w:t>)</w:t>
            </w:r>
          </w:p>
        </w:tc>
      </w:tr>
      <w:tr>
        <w:tc>
          <w:tcPr>
            <w:tcW w:type="dxa" w:w="2160"/>
          </w:tcPr>
          <w:p>
            <w:r>
              <w:rPr>
                <w:sz w:val="20"/>
              </w:rPr>
            </w:r>
            <w:r>
              <w:rPr>
                <w:rFonts w:ascii="Consolas" w:hAnsi="Consolas"/>
                <w:color w:val="A03030"/>
                <w:sz w:val="20"/>
              </w:rPr>
              <w:t>CierreSolicitudesConfig</w:t>
            </w:r>
          </w:p>
        </w:tc>
        <w:tc>
          <w:tcPr>
            <w:tcW w:type="dxa" w:w="2160"/>
          </w:tcPr>
          <w:p>
            <w:r>
              <w:rPr>
                <w:sz w:val="20"/>
              </w:rPr>
            </w:r>
            <w:r>
              <w:rPr>
                <w:rFonts w:ascii="Consolas" w:hAnsi="Consolas"/>
                <w:color w:val="A03030"/>
                <w:sz w:val="20"/>
              </w:rPr>
              <w:t>habilitado</w:t>
            </w:r>
            <w:r>
              <w:rPr>
                <w:sz w:val="20"/>
              </w:rPr>
              <w:t xml:space="preserve">, </w:t>
            </w:r>
            <w:r>
              <w:rPr>
                <w:rFonts w:ascii="Consolas" w:hAnsi="Consolas"/>
                <w:color w:val="A03030"/>
                <w:sz w:val="20"/>
              </w:rPr>
              <w:t>dia_cierre</w:t>
            </w:r>
            <w:r>
              <w:rPr>
                <w:sz w:val="20"/>
              </w:rPr>
              <w:t xml:space="preserve">, </w:t>
            </w:r>
            <w:r>
              <w:rPr>
                <w:rFonts w:ascii="Consolas" w:hAnsi="Consolas"/>
                <w:color w:val="A03030"/>
                <w:sz w:val="20"/>
              </w:rPr>
              <w:t>hora_cierre</w:t>
            </w:r>
          </w:p>
        </w:tc>
        <w:tc>
          <w:tcPr>
            <w:tcW w:type="dxa" w:w="2160"/>
          </w:tcPr>
          <w:p>
            <w:r>
              <w:rPr>
                <w:sz w:val="20"/>
              </w:rPr>
            </w:r>
            <w:r>
              <w:rPr>
                <w:sz w:val="20"/>
              </w:rPr>
              <w:t>— (singleton)</w:t>
            </w:r>
          </w:p>
        </w:tc>
        <w:tc>
          <w:tcPr>
            <w:tcW w:type="dxa" w:w="2160"/>
          </w:tcPr>
          <w:p>
            <w:r>
              <w:rPr>
                <w:sz w:val="20"/>
              </w:rPr>
            </w:r>
            <w:r>
              <w:rPr>
                <w:sz w:val="20"/>
              </w:rPr>
              <w:t xml:space="preserve">Si </w:t>
            </w:r>
            <w:r>
              <w:rPr>
                <w:rFonts w:ascii="Consolas" w:hAnsi="Consolas"/>
                <w:color w:val="A03030"/>
                <w:sz w:val="20"/>
              </w:rPr>
              <w:t>habilitado=False</w:t>
            </w:r>
            <w:r>
              <w:rPr>
                <w:sz w:val="20"/>
              </w:rPr>
              <w:t xml:space="preserve"> </w:t>
            </w:r>
            <w:r>
              <w:rPr>
                <w:b/>
                <w:sz w:val="20"/>
              </w:rPr>
              <w:t>no hay ninguna restricción</w:t>
            </w:r>
            <w:r>
              <w:rPr>
                <w:sz w:val="20"/>
              </w:rPr>
              <w:t xml:space="preserve"> (</w:t>
            </w:r>
            <w:r>
              <w:rPr>
                <w:rFonts w:ascii="Consolas" w:hAnsi="Consolas"/>
                <w:color w:val="A03030"/>
                <w:sz w:val="20"/>
              </w:rPr>
              <w:t>:802</w:t>
            </w:r>
            <w:r>
              <w:rPr>
                <w:sz w:val="20"/>
              </w:rPr>
              <w:t xml:space="preserve">). </w:t>
            </w:r>
            <w:r>
              <w:rPr>
                <w:rFonts w:ascii="Consolas" w:hAnsi="Consolas"/>
                <w:color w:val="A03030"/>
                <w:sz w:val="20"/>
              </w:rPr>
              <w:t>obtener()</w:t>
            </w:r>
            <w:r>
              <w:rPr>
                <w:sz w:val="20"/>
              </w:rPr>
              <w:t xml:space="preserve"> usa </w:t>
            </w:r>
            <w:r>
              <w:rPr>
                <w:rFonts w:ascii="Consolas" w:hAnsi="Consolas"/>
                <w:color w:val="A03030"/>
                <w:sz w:val="20"/>
              </w:rPr>
              <w:t>get_or_create(pk=1)</w:t>
            </w:r>
            <w:r>
              <w:rPr>
                <w:sz w:val="20"/>
              </w:rPr>
              <w:t xml:space="preserve"> (</w:t>
            </w:r>
            <w:r>
              <w:rPr>
                <w:rFonts w:ascii="Consolas" w:hAnsi="Consolas"/>
                <w:color w:val="A03030"/>
                <w:sz w:val="20"/>
              </w:rPr>
              <w:t>:815-822</w:t>
            </w:r>
            <w:r>
              <w:rPr>
                <w:sz w:val="20"/>
              </w:rPr>
              <w:t>)</w:t>
            </w:r>
          </w:p>
        </w:tc>
      </w:tr>
      <w:tr>
        <w:tc>
          <w:tcPr>
            <w:tcW w:type="dxa" w:w="2160"/>
          </w:tcPr>
          <w:p>
            <w:r>
              <w:rPr>
                <w:sz w:val="20"/>
              </w:rPr>
            </w:r>
            <w:r>
              <w:rPr>
                <w:rFonts w:ascii="Consolas" w:hAnsi="Consolas"/>
                <w:color w:val="A03030"/>
                <w:sz w:val="20"/>
              </w:rPr>
              <w:t>CierreSemanaOverride</w:t>
            </w:r>
          </w:p>
        </w:tc>
        <w:tc>
          <w:tcPr>
            <w:tcW w:type="dxa" w:w="2160"/>
          </w:tcPr>
          <w:p>
            <w:r>
              <w:rPr>
                <w:sz w:val="20"/>
              </w:rPr>
            </w:r>
            <w:r>
              <w:rPr>
                <w:rFonts w:ascii="Consolas" w:hAnsi="Consolas"/>
                <w:color w:val="A03030"/>
                <w:sz w:val="20"/>
              </w:rPr>
              <w:t>semana_lunes</w:t>
            </w:r>
            <w:r>
              <w:rPr>
                <w:sz w:val="20"/>
              </w:rPr>
              <w:t xml:space="preserve"> (unique), </w:t>
            </w:r>
            <w:r>
              <w:rPr>
                <w:rFonts w:ascii="Consolas" w:hAnsi="Consolas"/>
                <w:color w:val="A03030"/>
                <w:sz w:val="20"/>
              </w:rPr>
              <w:t>habilitado</w:t>
            </w:r>
            <w:r>
              <w:rPr>
                <w:sz w:val="20"/>
              </w:rPr>
              <w:t xml:space="preserve">, </w:t>
            </w:r>
            <w:r>
              <w:rPr>
                <w:rFonts w:ascii="Consolas" w:hAnsi="Consolas"/>
                <w:color w:val="A03030"/>
                <w:sz w:val="20"/>
              </w:rPr>
              <w:t>dia_cierre</w:t>
            </w:r>
            <w:r>
              <w:rPr>
                <w:sz w:val="20"/>
              </w:rPr>
              <w:t xml:space="preserve">, </w:t>
            </w:r>
            <w:r>
              <w:rPr>
                <w:rFonts w:ascii="Consolas" w:hAnsi="Consolas"/>
                <w:color w:val="A03030"/>
                <w:sz w:val="20"/>
              </w:rPr>
              <w:t>hora_cierre</w:t>
            </w:r>
          </w:p>
        </w:tc>
        <w:tc>
          <w:tcPr>
            <w:tcW w:type="dxa" w:w="2160"/>
          </w:tcPr>
          <w:p>
            <w:r>
              <w:rPr>
                <w:sz w:val="20"/>
              </w:rPr>
            </w:r>
            <w:r>
              <w:rPr>
                <w:rFonts w:ascii="Consolas" w:hAnsi="Consolas"/>
                <w:color w:val="A03030"/>
                <w:sz w:val="20"/>
              </w:rPr>
              <w:t>unique</w:t>
            </w:r>
            <w:r>
              <w:rPr>
                <w:sz w:val="20"/>
              </w:rPr>
              <w:t xml:space="preserve"> en </w:t>
            </w:r>
            <w:r>
              <w:rPr>
                <w:rFonts w:ascii="Consolas" w:hAnsi="Consolas"/>
                <w:color w:val="A03030"/>
                <w:sz w:val="20"/>
              </w:rPr>
              <w:t>semana_lunes</w:t>
            </w:r>
            <w:r>
              <w:rPr>
                <w:sz w:val="20"/>
              </w:rPr>
              <w:t xml:space="preserve"> (</w:t>
            </w:r>
            <w:r>
              <w:rPr>
                <w:rFonts w:ascii="Consolas" w:hAnsi="Consolas"/>
                <w:color w:val="A03030"/>
                <w:sz w:val="20"/>
              </w:rPr>
              <w:t>:830</w:t>
            </w:r>
            <w:r>
              <w:rPr>
                <w:sz w:val="20"/>
              </w:rPr>
              <w:t>)</w:t>
            </w:r>
          </w:p>
        </w:tc>
        <w:tc>
          <w:tcPr>
            <w:tcW w:type="dxa" w:w="2160"/>
          </w:tcPr>
          <w:p>
            <w:r>
              <w:rPr>
                <w:sz w:val="20"/>
              </w:rPr>
            </w:r>
            <w:r>
              <w:rPr>
                <w:sz w:val="20"/>
              </w:rPr>
              <w:t>Ajusta el cierre de una semana concreta sobre el default global</w:t>
            </w:r>
          </w:p>
        </w:tc>
      </w:tr>
    </w:tbl>
    <w:p/>
    <w:p>
      <w:pPr>
        <w:pStyle w:val="Heading4"/>
      </w:pPr>
      <w:r>
        <w:t>App permisos (permisos/models.py)</w:t>
      </w:r>
    </w:p>
    <w:tbl>
      <w:tblPr>
        <w:tblStyle w:val="LightGrid-Accent1"/>
        <w:tblW w:type="auto" w:w="0"/>
        <w:jc w:val="center"/>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Modelo</w:t>
            </w:r>
          </w:p>
        </w:tc>
        <w:tc>
          <w:tcPr>
            <w:tcW w:type="dxa" w:w="2160"/>
          </w:tcPr>
          <w:p>
            <w:r>
              <w:rPr>
                <w:b/>
              </w:rPr>
            </w:r>
            <w:r>
              <w:rPr>
                <w:b/>
              </w:rPr>
              <w:t>Campos clave</w:t>
            </w:r>
          </w:p>
        </w:tc>
        <w:tc>
          <w:tcPr>
            <w:tcW w:type="dxa" w:w="2160"/>
          </w:tcPr>
          <w:p>
            <w:r>
              <w:rPr>
                <w:b/>
              </w:rPr>
            </w:r>
            <w:r>
              <w:rPr>
                <w:b/>
              </w:rPr>
              <w:t>Constraints e índices</w:t>
            </w:r>
          </w:p>
        </w:tc>
        <w:tc>
          <w:tcPr>
            <w:tcW w:type="dxa" w:w="2160"/>
          </w:tcPr>
          <w:p>
            <w:r>
              <w:rPr>
                <w:b/>
              </w:rPr>
            </w:r>
            <w:r>
              <w:rPr>
                <w:b/>
              </w:rPr>
              <w:t>Notas de negocio</w:t>
            </w:r>
          </w:p>
        </w:tc>
      </w:tr>
      <w:tr>
        <w:tc>
          <w:tcPr>
            <w:tcW w:type="dxa" w:w="2160"/>
          </w:tcPr>
          <w:p>
            <w:r>
              <w:rPr>
                <w:sz w:val="20"/>
              </w:rPr>
            </w:r>
            <w:r>
              <w:rPr>
                <w:rFonts w:ascii="Consolas" w:hAnsi="Consolas"/>
                <w:color w:val="A03030"/>
                <w:sz w:val="20"/>
              </w:rPr>
              <w:t>PDH</w:t>
            </w:r>
          </w:p>
        </w:tc>
        <w:tc>
          <w:tcPr>
            <w:tcW w:type="dxa" w:w="2160"/>
          </w:tcPr>
          <w:p>
            <w:r>
              <w:rPr>
                <w:sz w:val="20"/>
              </w:rPr>
            </w:r>
            <w:r>
              <w:rPr>
                <w:rFonts w:ascii="Consolas" w:hAnsi="Consolas"/>
                <w:color w:val="A03030"/>
                <w:sz w:val="20"/>
              </w:rPr>
              <w:t>explorador</w:t>
            </w:r>
            <w:r>
              <w:rPr>
                <w:sz w:val="20"/>
              </w:rPr>
              <w:t xml:space="preserve">, </w:t>
            </w:r>
            <w:r>
              <w:rPr>
                <w:rFonts w:ascii="Consolas" w:hAnsi="Consolas"/>
                <w:color w:val="A03030"/>
                <w:sz w:val="20"/>
              </w:rPr>
              <w:t>solicitud</w:t>
            </w:r>
            <w:r>
              <w:rPr>
                <w:sz w:val="20"/>
              </w:rPr>
              <w:t xml:space="preserve"> (opcional), </w:t>
            </w:r>
            <w:r>
              <w:rPr>
                <w:rFonts w:ascii="Consolas" w:hAnsi="Consolas"/>
                <w:color w:val="A03030"/>
                <w:sz w:val="20"/>
              </w:rPr>
              <w:t>fecha</w:t>
            </w:r>
            <w:r>
              <w:rPr>
                <w:sz w:val="20"/>
              </w:rPr>
              <w:t xml:space="preserve">, </w:t>
            </w:r>
            <w:r>
              <w:rPr>
                <w:rFonts w:ascii="Consolas" w:hAnsi="Consolas"/>
                <w:color w:val="A03030"/>
                <w:sz w:val="20"/>
              </w:rPr>
              <w:t>horas</w:t>
            </w:r>
            <w:r>
              <w:rPr>
                <w:sz w:val="20"/>
              </w:rPr>
              <w:t xml:space="preserve"> (decimal 5,2), </w:t>
            </w:r>
            <w:r>
              <w:rPr>
                <w:rFonts w:ascii="Consolas" w:hAnsi="Consolas"/>
                <w:color w:val="A03030"/>
                <w:sz w:val="20"/>
              </w:rPr>
              <w:t>supervisor</w:t>
            </w:r>
            <w:r>
              <w:rPr>
                <w:sz w:val="20"/>
              </w:rPr>
              <w:t xml:space="preserve">, </w:t>
            </w:r>
            <w:r>
              <w:rPr>
                <w:rFonts w:ascii="Consolas" w:hAnsi="Consolas"/>
                <w:color w:val="A03030"/>
                <w:sz w:val="20"/>
              </w:rPr>
              <w:t>tipo_registro</w:t>
            </w:r>
            <w:r>
              <w:rPr>
                <w:sz w:val="20"/>
              </w:rPr>
              <w:t xml:space="preserve"> (</w:t>
            </w:r>
            <w:r>
              <w:rPr>
                <w:rFonts w:ascii="Consolas" w:hAnsi="Consolas"/>
                <w:color w:val="A03030"/>
                <w:sz w:val="20"/>
              </w:rPr>
              <w:t>pago_horas</w:t>
            </w:r>
            <w:r>
              <w:rPr>
                <w:sz w:val="20"/>
              </w:rPr>
              <w:t xml:space="preserve">), </w:t>
            </w:r>
            <w:r>
              <w:rPr>
                <w:rFonts w:ascii="Consolas" w:hAnsi="Consolas"/>
                <w:color w:val="A03030"/>
                <w:sz w:val="20"/>
              </w:rPr>
              <w:t>comentario</w:t>
            </w:r>
            <w:r>
              <w:rPr>
                <w:sz w:val="20"/>
              </w:rPr>
              <w:t xml:space="preserve">, </w:t>
            </w:r>
            <w:r>
              <w:rPr>
                <w:rFonts w:ascii="Consolas" w:hAnsi="Consolas"/>
                <w:color w:val="A03030"/>
                <w:sz w:val="20"/>
              </w:rPr>
              <w:t>deudas_pagadas</w:t>
            </w:r>
            <w:r>
              <w:rPr>
                <w:sz w:val="20"/>
              </w:rPr>
              <w:t xml:space="preserve"> (M2M a </w:t>
            </w:r>
            <w:r>
              <w:rPr>
                <w:rFonts w:ascii="Consolas" w:hAnsi="Consolas"/>
                <w:color w:val="A03030"/>
                <w:sz w:val="20"/>
              </w:rPr>
              <w:t>DeudaCorporativa</w:t>
            </w:r>
            <w:r>
              <w:rPr>
                <w:sz w:val="20"/>
              </w:rPr>
              <w:t xml:space="preserve">), </w:t>
            </w:r>
            <w:r>
              <w:rPr>
                <w:rFonts w:ascii="Consolas" w:hAnsi="Consolas"/>
                <w:color w:val="A03030"/>
                <w:sz w:val="20"/>
              </w:rPr>
              <w:t>permisos_pagados</w:t>
            </w:r>
            <w:r>
              <w:rPr>
                <w:sz w:val="20"/>
              </w:rPr>
              <w:t xml:space="preserve"> (M2M a </w:t>
            </w:r>
            <w:r>
              <w:rPr>
                <w:rFonts w:ascii="Consolas" w:hAnsi="Consolas"/>
                <w:color w:val="A03030"/>
                <w:sz w:val="20"/>
              </w:rPr>
              <w:t>PermisoEspecial</w:t>
            </w:r>
            <w:r>
              <w:rPr>
                <w:sz w:val="20"/>
              </w:rPr>
              <w:t>)</w:t>
            </w:r>
          </w:p>
        </w:tc>
        <w:tc>
          <w:tcPr>
            <w:tcW w:type="dxa" w:w="2160"/>
          </w:tcPr>
          <w:p>
            <w:r>
              <w:rPr>
                <w:sz w:val="20"/>
              </w:rPr>
            </w:r>
            <w:r>
              <w:rPr>
                <w:rFonts w:ascii="Consolas" w:hAnsi="Consolas"/>
                <w:color w:val="A03030"/>
                <w:sz w:val="20"/>
              </w:rPr>
              <w:t>pdh_exp_fecha_idx</w:t>
            </w:r>
            <w:r>
              <w:rPr>
                <w:sz w:val="20"/>
              </w:rPr>
              <w:t xml:space="preserve">, </w:t>
            </w:r>
            <w:r>
              <w:rPr>
                <w:rFonts w:ascii="Consolas" w:hAnsi="Consolas"/>
                <w:color w:val="A03030"/>
                <w:sz w:val="20"/>
              </w:rPr>
              <w:t>pdh_solicitud_idx</w:t>
            </w:r>
            <w:r>
              <w:rPr>
                <w:sz w:val="20"/>
              </w:rPr>
              <w:t xml:space="preserve">, </w:t>
            </w:r>
            <w:r>
              <w:rPr>
                <w:rFonts w:ascii="Consolas" w:hAnsi="Consolas"/>
                <w:color w:val="A03030"/>
                <w:sz w:val="20"/>
              </w:rPr>
              <w:t>pdh_fecha_idx</w:t>
            </w:r>
            <w:r>
              <w:rPr>
                <w:sz w:val="20"/>
              </w:rPr>
              <w:t xml:space="preserve"> (</w:t>
            </w:r>
            <w:r>
              <w:rPr>
                <w:rFonts w:ascii="Consolas" w:hAnsi="Consolas"/>
                <w:color w:val="A03030"/>
                <w:sz w:val="20"/>
              </w:rPr>
              <w:t>:31-35</w:t>
            </w:r>
            <w:r>
              <w:rPr>
                <w:sz w:val="20"/>
              </w:rPr>
              <w:t>)</w:t>
            </w:r>
          </w:p>
        </w:tc>
        <w:tc>
          <w:tcPr>
            <w:tcW w:type="dxa" w:w="2160"/>
          </w:tcPr>
          <w:p>
            <w:r>
              <w:rPr>
                <w:sz w:val="20"/>
              </w:rPr>
            </w:r>
            <w:r>
              <w:rPr>
                <w:rFonts w:ascii="Consolas" w:hAnsi="Consolas"/>
                <w:color w:val="A03030"/>
                <w:sz w:val="20"/>
              </w:rPr>
              <w:t>clean()</w:t>
            </w:r>
            <w:r>
              <w:rPr>
                <w:sz w:val="20"/>
              </w:rPr>
              <w:t xml:space="preserve"> exige </w:t>
            </w:r>
            <w:r>
              <w:rPr>
                <w:rFonts w:ascii="Consolas" w:hAnsi="Consolas"/>
                <w:color w:val="A03030"/>
                <w:sz w:val="20"/>
              </w:rPr>
              <w:t>0 &lt; horas &lt;= 24</w:t>
            </w:r>
            <w:r>
              <w:rPr>
                <w:sz w:val="20"/>
              </w:rPr>
              <w:t xml:space="preserve"> (</w:t>
            </w:r>
            <w:r>
              <w:rPr>
                <w:rFonts w:ascii="Consolas" w:hAnsi="Consolas"/>
                <w:color w:val="A03030"/>
                <w:sz w:val="20"/>
              </w:rPr>
              <w:t>:38-43</w:t>
            </w:r>
            <w:r>
              <w:rPr>
                <w:sz w:val="20"/>
              </w:rPr>
              <w:t>). Las horas del PDH son la suma de las deudas que salda (</w:t>
            </w:r>
            <w:r>
              <w:rPr>
                <w:rFonts w:ascii="Consolas" w:hAnsi="Consolas"/>
                <w:color w:val="A03030"/>
                <w:sz w:val="20"/>
              </w:rPr>
              <w:t>:18-21</w:t>
            </w:r>
            <w:r>
              <w:rPr>
                <w:sz w:val="20"/>
              </w:rPr>
              <w:t>)</w:t>
            </w:r>
          </w:p>
        </w:tc>
      </w:tr>
      <w:tr>
        <w:tc>
          <w:tcPr>
            <w:tcW w:type="dxa" w:w="2160"/>
          </w:tcPr>
          <w:p>
            <w:r>
              <w:rPr>
                <w:sz w:val="20"/>
              </w:rPr>
            </w:r>
            <w:r>
              <w:rPr>
                <w:rFonts w:ascii="Consolas" w:hAnsi="Consolas"/>
                <w:color w:val="A03030"/>
                <w:sz w:val="20"/>
              </w:rPr>
              <w:t>PermisoEspecial</w:t>
            </w:r>
          </w:p>
        </w:tc>
        <w:tc>
          <w:tcPr>
            <w:tcW w:type="dxa" w:w="2160"/>
          </w:tcPr>
          <w:p>
            <w:r>
              <w:rPr>
                <w:sz w:val="20"/>
              </w:rPr>
            </w:r>
            <w:r>
              <w:rPr>
                <w:rFonts w:ascii="Consolas" w:hAnsi="Consolas"/>
                <w:color w:val="A03030"/>
                <w:sz w:val="20"/>
              </w:rPr>
              <w:t>empleado</w:t>
            </w:r>
            <w:r>
              <w:rPr>
                <w:sz w:val="20"/>
              </w:rPr>
              <w:t xml:space="preserve">, </w:t>
            </w:r>
            <w:r>
              <w:rPr>
                <w:rFonts w:ascii="Consolas" w:hAnsi="Consolas"/>
                <w:color w:val="A03030"/>
                <w:sz w:val="20"/>
              </w:rPr>
              <w:t>tipo</w:t>
            </w:r>
            <w:r>
              <w:rPr>
                <w:sz w:val="20"/>
              </w:rPr>
              <w:t xml:space="preserve"> (5 valores), </w:t>
            </w:r>
            <w:r>
              <w:rPr>
                <w:rFonts w:ascii="Consolas" w:hAnsi="Consolas"/>
                <w:color w:val="A03030"/>
                <w:sz w:val="20"/>
              </w:rPr>
              <w:t>es_permanente</w:t>
            </w:r>
            <w:r>
              <w:rPr>
                <w:sz w:val="20"/>
              </w:rPr>
              <w:t xml:space="preserve">, </w:t>
            </w:r>
            <w:r>
              <w:rPr>
                <w:rFonts w:ascii="Consolas" w:hAnsi="Consolas"/>
                <w:color w:val="A03030"/>
                <w:sz w:val="20"/>
              </w:rPr>
              <w:t>fecha_inicio</w:t>
            </w:r>
            <w:r>
              <w:rPr>
                <w:sz w:val="20"/>
              </w:rPr>
              <w:t xml:space="preserve">, </w:t>
            </w:r>
            <w:r>
              <w:rPr>
                <w:rFonts w:ascii="Consolas" w:hAnsi="Consolas"/>
                <w:color w:val="A03030"/>
                <w:sz w:val="20"/>
              </w:rPr>
              <w:t>fecha_fin</w:t>
            </w:r>
            <w:r>
              <w:rPr>
                <w:sz w:val="20"/>
              </w:rPr>
              <w:t xml:space="preserve">, </w:t>
            </w:r>
            <w:r>
              <w:rPr>
                <w:rFonts w:ascii="Consolas" w:hAnsi="Consolas"/>
                <w:color w:val="A03030"/>
                <w:sz w:val="20"/>
              </w:rPr>
              <w:t>dias_semana</w:t>
            </w:r>
            <w:r>
              <w:rPr>
                <w:sz w:val="20"/>
              </w:rPr>
              <w:t xml:space="preserve"> (CSV), </w:t>
            </w:r>
            <w:r>
              <w:rPr>
                <w:rFonts w:ascii="Consolas" w:hAnsi="Consolas"/>
                <w:color w:val="A03030"/>
                <w:sz w:val="20"/>
              </w:rPr>
              <w:t>tiempo</w:t>
            </w:r>
            <w:r>
              <w:rPr>
                <w:sz w:val="20"/>
              </w:rPr>
              <w:t xml:space="preserve">, </w:t>
            </w:r>
            <w:r>
              <w:rPr>
                <w:rFonts w:ascii="Consolas" w:hAnsi="Consolas"/>
                <w:color w:val="A03030"/>
                <w:sz w:val="20"/>
              </w:rPr>
              <w:t>especificacion</w:t>
            </w:r>
            <w:r>
              <w:rPr>
                <w:sz w:val="20"/>
              </w:rPr>
              <w:t xml:space="preserve">, </w:t>
            </w:r>
            <w:r>
              <w:rPr>
                <w:rFonts w:ascii="Consolas" w:hAnsi="Consolas"/>
                <w:color w:val="A03030"/>
                <w:sz w:val="20"/>
              </w:rPr>
              <w:t>cubre</w:t>
            </w:r>
            <w:r>
              <w:rPr>
                <w:sz w:val="20"/>
              </w:rPr>
              <w:t xml:space="preserve"> (</w:t>
            </w:r>
            <w:r>
              <w:rPr>
                <w:rFonts w:ascii="Consolas" w:hAnsi="Consolas"/>
                <w:color w:val="A03030"/>
                <w:sz w:val="20"/>
              </w:rPr>
              <w:t>SET_NULL</w:t>
            </w:r>
            <w:r>
              <w:rPr>
                <w:sz w:val="20"/>
              </w:rPr>
              <w:t xml:space="preserve">), </w:t>
            </w:r>
            <w:r>
              <w:rPr>
                <w:rFonts w:ascii="Consolas" w:hAnsi="Consolas"/>
                <w:color w:val="A03030"/>
                <w:sz w:val="20"/>
              </w:rPr>
              <w:t>motivo</w:t>
            </w:r>
            <w:r>
              <w:rPr>
                <w:sz w:val="20"/>
              </w:rPr>
              <w:t xml:space="preserve">, </w:t>
            </w:r>
            <w:r>
              <w:rPr>
                <w:rFonts w:ascii="Consolas" w:hAnsi="Consolas"/>
                <w:color w:val="A03030"/>
                <w:sz w:val="20"/>
              </w:rPr>
              <w:t>estado</w:t>
            </w:r>
            <w:r>
              <w:rPr>
                <w:sz w:val="20"/>
              </w:rPr>
              <w:t xml:space="preserve">, </w:t>
            </w:r>
            <w:r>
              <w:rPr>
                <w:rFonts w:ascii="Consolas" w:hAnsi="Consolas"/>
                <w:color w:val="A03030"/>
                <w:sz w:val="20"/>
              </w:rPr>
              <w:t>pagado</w:t>
            </w:r>
            <w:r>
              <w:rPr>
                <w:sz w:val="20"/>
              </w:rPr>
              <w:t xml:space="preserve">, </w:t>
            </w:r>
            <w:r>
              <w:rPr>
                <w:rFonts w:ascii="Consolas" w:hAnsi="Consolas"/>
                <w:color w:val="A03030"/>
                <w:sz w:val="20"/>
              </w:rPr>
              <w:t>fecha_pago</w:t>
            </w:r>
            <w:r>
              <w:rPr>
                <w:sz w:val="20"/>
              </w:rPr>
              <w:t xml:space="preserve">, </w:t>
            </w:r>
            <w:r>
              <w:rPr>
                <w:rFonts w:ascii="Consolas" w:hAnsi="Consolas"/>
                <w:color w:val="A03030"/>
                <w:sz w:val="20"/>
              </w:rPr>
              <w:t>supervisor</w:t>
            </w:r>
            <w:r>
              <w:rPr>
                <w:sz w:val="20"/>
              </w:rPr>
              <w:t xml:space="preserve">, </w:t>
            </w:r>
            <w:r>
              <w:rPr>
                <w:rFonts w:ascii="Consolas" w:hAnsi="Consolas"/>
                <w:color w:val="A03030"/>
                <w:sz w:val="20"/>
              </w:rPr>
              <w:t>comentario_supervisor</w:t>
            </w:r>
            <w:r>
              <w:rPr>
                <w:sz w:val="20"/>
              </w:rPr>
              <w:t xml:space="preserve">, </w:t>
            </w:r>
            <w:r>
              <w:rPr>
                <w:rFonts w:ascii="Consolas" w:hAnsi="Consolas"/>
                <w:color w:val="A03030"/>
                <w:sz w:val="20"/>
              </w:rPr>
              <w:t>jornada_trabaja</w:t>
            </w:r>
            <w:r>
              <w:rPr>
                <w:sz w:val="20"/>
              </w:rPr>
              <w:t xml:space="preserve">, </w:t>
            </w:r>
            <w:r>
              <w:rPr>
                <w:rFonts w:ascii="Consolas" w:hAnsi="Consolas"/>
                <w:color w:val="A03030"/>
                <w:sz w:val="20"/>
              </w:rPr>
              <w:t>fecha_compensacion</w:t>
            </w:r>
            <w:r>
              <w:rPr>
                <w:sz w:val="20"/>
              </w:rPr>
              <w:t xml:space="preserve">, </w:t>
            </w:r>
            <w:r>
              <w:rPr>
                <w:rFonts w:ascii="Consolas" w:hAnsi="Consolas"/>
                <w:color w:val="A03030"/>
                <w:sz w:val="20"/>
              </w:rPr>
              <w:t>snapshot_turnos_previos</w:t>
            </w:r>
            <w:r>
              <w:rPr>
                <w:sz w:val="20"/>
              </w:rPr>
              <w:t xml:space="preserve">, </w:t>
            </w:r>
            <w:r>
              <w:rPr>
                <w:rFonts w:ascii="Consolas" w:hAnsi="Consolas"/>
                <w:color w:val="A03030"/>
                <w:sz w:val="20"/>
              </w:rPr>
              <w:t>fecha_aprobacion</w:t>
            </w:r>
            <w:r>
              <w:rPr>
                <w:sz w:val="20"/>
              </w:rPr>
              <w:t xml:space="preserve"> (</w:t>
            </w:r>
            <w:r>
              <w:rPr>
                <w:rFonts w:ascii="Consolas" w:hAnsi="Consolas"/>
                <w:color w:val="A03030"/>
                <w:sz w:val="20"/>
              </w:rPr>
              <w:t>DateTimeField</w:t>
            </w:r>
            <w:r>
              <w:rPr>
                <w:sz w:val="20"/>
              </w:rPr>
              <w:t xml:space="preserve">, </w:t>
            </w:r>
            <w:r>
              <w:rPr>
                <w:rFonts w:ascii="Consolas" w:hAnsi="Consolas"/>
                <w:color w:val="A03030"/>
                <w:sz w:val="20"/>
              </w:rPr>
              <w:t>null=True blank=True</w:t>
            </w:r>
            <w:r>
              <w:rPr>
                <w:sz w:val="20"/>
              </w:rPr>
              <w:t xml:space="preserve">, </w:t>
            </w:r>
            <w:r>
              <w:rPr>
                <w:rFonts w:ascii="Consolas" w:hAnsi="Consolas"/>
                <w:color w:val="A03030"/>
                <w:sz w:val="20"/>
              </w:rPr>
              <w:t>:94-97</w:t>
            </w:r>
            <w:r>
              <w:rPr>
                <w:sz w:val="20"/>
              </w:rPr>
              <w:t xml:space="preserve">) y el mismo bloque de </w:t>
            </w:r>
            <w:r>
              <w:rPr>
                <w:b/>
                <w:sz w:val="20"/>
              </w:rPr>
              <w:t>cancelación consensuada</w:t>
            </w:r>
            <w:r>
              <w:rPr>
                <w:sz w:val="20"/>
              </w:rPr>
              <w:t xml:space="preserve"> que </w:t>
            </w:r>
            <w:r>
              <w:rPr>
                <w:rFonts w:ascii="Consolas" w:hAnsi="Consolas"/>
                <w:color w:val="A03030"/>
                <w:sz w:val="20"/>
              </w:rPr>
              <w:t>SolicitudCambio</w:t>
            </w:r>
            <w:r>
              <w:rPr>
                <w:sz w:val="20"/>
              </w:rPr>
              <w:t xml:space="preserve"> —</w:t>
            </w:r>
            <w:r>
              <w:rPr>
                <w:rFonts w:ascii="Consolas" w:hAnsi="Consolas"/>
                <w:color w:val="A03030"/>
                <w:sz w:val="20"/>
              </w:rPr>
              <w:t>cancelacion_estado</w:t>
            </w:r>
            <w:r>
              <w:rPr>
                <w:sz w:val="20"/>
              </w:rPr>
              <w:t xml:space="preserve">, </w:t>
            </w:r>
            <w:r>
              <w:rPr>
                <w:rFonts w:ascii="Consolas" w:hAnsi="Consolas"/>
                <w:color w:val="A03030"/>
                <w:sz w:val="20"/>
              </w:rPr>
              <w:t>cancelacion_solicitada_por</w:t>
            </w:r>
            <w:r>
              <w:rPr>
                <w:sz w:val="20"/>
              </w:rPr>
              <w:t>/</w:t>
            </w:r>
            <w:r>
              <w:rPr>
                <w:rFonts w:ascii="Consolas" w:hAnsi="Consolas"/>
                <w:color w:val="A03030"/>
                <w:sz w:val="20"/>
              </w:rPr>
              <w:t>_en</w:t>
            </w:r>
            <w:r>
              <w:rPr>
                <w:sz w:val="20"/>
              </w:rPr>
              <w:t xml:space="preserve">, </w:t>
            </w:r>
            <w:r>
              <w:rPr>
                <w:rFonts w:ascii="Consolas" w:hAnsi="Consolas"/>
                <w:color w:val="A03030"/>
                <w:sz w:val="20"/>
              </w:rPr>
              <w:t>cancelacion_respondida_por</w:t>
            </w:r>
            <w:r>
              <w:rPr>
                <w:sz w:val="20"/>
              </w:rPr>
              <w:t>/</w:t>
            </w:r>
            <w:r>
              <w:rPr>
                <w:rFonts w:ascii="Consolas" w:hAnsi="Consolas"/>
                <w:color w:val="A03030"/>
                <w:sz w:val="20"/>
              </w:rPr>
              <w:t>_en</w:t>
            </w:r>
            <w:r>
              <w:rPr>
                <w:sz w:val="20"/>
              </w:rPr>
              <w:t xml:space="preserve">, </w:t>
            </w:r>
            <w:r>
              <w:rPr>
                <w:rFonts w:ascii="Consolas" w:hAnsi="Consolas"/>
                <w:color w:val="A03030"/>
                <w:sz w:val="20"/>
              </w:rPr>
              <w:t>cancelacion_motivo</w:t>
            </w:r>
            <w:r>
              <w:rPr>
                <w:sz w:val="20"/>
              </w:rPr>
              <w:t>— (</w:t>
            </w:r>
            <w:r>
              <w:rPr>
                <w:rFonts w:ascii="Consolas" w:hAnsi="Consolas"/>
                <w:color w:val="A03030"/>
                <w:sz w:val="20"/>
              </w:rPr>
              <w:t>:114-134</w:t>
            </w:r>
            <w:r>
              <w:rPr>
                <w:sz w:val="20"/>
              </w:rPr>
              <w:t>)</w:t>
            </w:r>
          </w:p>
        </w:tc>
        <w:tc>
          <w:tcPr>
            <w:tcW w:type="dxa" w:w="2160"/>
          </w:tcPr>
          <w:p>
            <w:r>
              <w:rPr>
                <w:sz w:val="20"/>
              </w:rPr>
            </w:r>
            <w:r>
              <w:rPr>
                <w:rFonts w:ascii="Consolas" w:hAnsi="Consolas"/>
                <w:color w:val="A03030"/>
                <w:sz w:val="20"/>
              </w:rPr>
              <w:t>perm_esp_emp_estado_idx</w:t>
            </w:r>
            <w:r>
              <w:rPr>
                <w:sz w:val="20"/>
              </w:rPr>
              <w:t xml:space="preserve">, </w:t>
            </w:r>
            <w:r>
              <w:rPr>
                <w:rFonts w:ascii="Consolas" w:hAnsi="Consolas"/>
                <w:color w:val="A03030"/>
                <w:sz w:val="20"/>
              </w:rPr>
              <w:t>perm_esp_estado_idx</w:t>
            </w:r>
            <w:r>
              <w:rPr>
                <w:sz w:val="20"/>
              </w:rPr>
              <w:t xml:space="preserve">, </w:t>
            </w:r>
            <w:r>
              <w:rPr>
                <w:rFonts w:ascii="Consolas" w:hAnsi="Consolas"/>
                <w:color w:val="A03030"/>
                <w:sz w:val="20"/>
              </w:rPr>
              <w:t>perm_esp_fecha_idx</w:t>
            </w:r>
            <w:r>
              <w:rPr>
                <w:sz w:val="20"/>
              </w:rPr>
              <w:t xml:space="preserve"> (</w:t>
            </w:r>
            <w:r>
              <w:rPr>
                <w:rFonts w:ascii="Consolas" w:hAnsi="Consolas"/>
                <w:color w:val="A03030"/>
                <w:sz w:val="20"/>
              </w:rPr>
              <w:t>:173-175</w:t>
            </w:r>
            <w:r>
              <w:rPr>
                <w:sz w:val="20"/>
              </w:rPr>
              <w:t>)</w:t>
            </w:r>
          </w:p>
        </w:tc>
        <w:tc>
          <w:tcPr>
            <w:tcW w:type="dxa" w:w="2160"/>
          </w:tcPr>
          <w:p>
            <w:r>
              <w:rPr>
                <w:sz w:val="20"/>
              </w:rPr>
            </w:r>
            <w:r>
              <w:rPr>
                <w:sz w:val="20"/>
              </w:rPr>
              <w:t xml:space="preserve">El tipo </w:t>
            </w:r>
            <w:r>
              <w:rPr>
                <w:rFonts w:ascii="Consolas" w:hAnsi="Consolas"/>
                <w:color w:val="A03030"/>
                <w:sz w:val="20"/>
              </w:rPr>
              <w:t>MEDIA_JORNADA_TEMPORADA</w:t>
            </w:r>
            <w:r>
              <w:rPr>
                <w:sz w:val="20"/>
              </w:rPr>
              <w:t xml:space="preserve"> parte el día completo de temporada en dos y </w:t>
            </w:r>
            <w:r>
              <w:rPr>
                <w:b/>
                <w:sz w:val="20"/>
              </w:rPr>
              <w:t>no genera deuda</w:t>
            </w:r>
            <w:r>
              <w:rPr>
                <w:sz w:val="20"/>
              </w:rPr>
              <w:t xml:space="preserve"> (</w:t>
            </w:r>
            <w:r>
              <w:rPr>
                <w:rFonts w:ascii="Consolas" w:hAnsi="Consolas"/>
                <w:color w:val="A03030"/>
                <w:sz w:val="20"/>
              </w:rPr>
              <w:t>tiempo=0</w:t>
            </w:r>
            <w:r>
              <w:rPr>
                <w:sz w:val="20"/>
              </w:rPr>
              <w:t xml:space="preserve">, </w:t>
            </w:r>
            <w:r>
              <w:rPr>
                <w:rFonts w:ascii="Consolas" w:hAnsi="Consolas"/>
                <w:color w:val="A03030"/>
                <w:sz w:val="20"/>
              </w:rPr>
              <w:t>:98-107</w:t>
            </w:r>
            <w:r>
              <w:rPr>
                <w:sz w:val="20"/>
              </w:rPr>
              <w:t xml:space="preserve">). </w:t>
            </w:r>
            <w:r>
              <w:rPr>
                <w:rFonts w:ascii="Consolas" w:hAnsi="Consolas"/>
                <w:color w:val="A03030"/>
                <w:sz w:val="20"/>
              </w:rPr>
              <w:t>horas_totales()</w:t>
            </w:r>
            <w:r>
              <w:rPr>
                <w:sz w:val="20"/>
              </w:rPr>
              <w:t xml:space="preserve"> multiplica por las ocurrencias si es permanente (</w:t>
            </w:r>
            <w:r>
              <w:rPr>
                <w:rFonts w:ascii="Consolas" w:hAnsi="Consolas"/>
                <w:color w:val="A03030"/>
                <w:sz w:val="20"/>
              </w:rPr>
              <w:t>:149-166</w:t>
            </w:r>
            <w:r>
              <w:rPr>
                <w:sz w:val="20"/>
              </w:rPr>
              <w:t xml:space="preserve">). </w:t>
            </w:r>
            <w:r>
              <w:rPr>
                <w:rFonts w:ascii="Consolas" w:hAnsi="Consolas"/>
                <w:color w:val="A03030"/>
                <w:sz w:val="20"/>
              </w:rPr>
              <w:t>clean()</w:t>
            </w:r>
            <w:r>
              <w:rPr>
                <w:sz w:val="20"/>
              </w:rPr>
              <w:t xml:space="preserve"> valida el rango (</w:t>
            </w:r>
            <w:r>
              <w:rPr>
                <w:rFonts w:ascii="Consolas" w:hAnsi="Consolas"/>
                <w:color w:val="A03030"/>
                <w:sz w:val="20"/>
              </w:rPr>
              <w:t>:178-183</w:t>
            </w:r>
            <w:r>
              <w:rPr>
                <w:sz w:val="20"/>
              </w:rPr>
              <w:t xml:space="preserve">). </w:t>
            </w:r>
            <w:r>
              <w:rPr>
                <w:rFonts w:ascii="Consolas" w:hAnsi="Consolas"/>
                <w:color w:val="A03030"/>
                <w:sz w:val="20"/>
              </w:rPr>
              <w:t>fecha_aprobacion</w:t>
            </w:r>
            <w:r>
              <w:rPr>
                <w:sz w:val="20"/>
              </w:rPr>
              <w:t xml:space="preserve"> sella el instante en que el permiso pasó a </w:t>
            </w:r>
            <w:r>
              <w:rPr>
                <w:rFonts w:ascii="Consolas" w:hAnsi="Consolas"/>
                <w:color w:val="A03030"/>
                <w:sz w:val="20"/>
              </w:rPr>
              <w:t>APROBADO</w:t>
            </w:r>
            <w:r>
              <w:rPr>
                <w:sz w:val="20"/>
              </w:rPr>
              <w:t xml:space="preserve"> y es el equivalente de </w:t>
            </w:r>
            <w:r>
              <w:rPr>
                <w:rFonts w:ascii="Consolas" w:hAnsi="Consolas"/>
                <w:color w:val="A03030"/>
                <w:sz w:val="20"/>
              </w:rPr>
              <w:t>SolicitudCambio.fecha_resolucion</w:t>
            </w:r>
            <w:r>
              <w:rPr>
                <w:sz w:val="20"/>
              </w:rPr>
              <w:t xml:space="preserve">: de él cuelga el plazo de 24 h para pedir la cancelación. No sirve </w:t>
            </w:r>
            <w:r>
              <w:rPr>
                <w:rFonts w:ascii="Consolas" w:hAnsi="Consolas"/>
                <w:color w:val="A03030"/>
                <w:sz w:val="20"/>
              </w:rPr>
              <w:t>actualizado_en</w:t>
            </w:r>
            <w:r>
              <w:rPr>
                <w:sz w:val="20"/>
              </w:rPr>
              <w:t xml:space="preserve">, que es </w:t>
            </w:r>
            <w:r>
              <w:rPr>
                <w:rFonts w:ascii="Consolas" w:hAnsi="Consolas"/>
                <w:color w:val="A03030"/>
                <w:sz w:val="20"/>
              </w:rPr>
              <w:t>auto_now</w:t>
            </w:r>
            <w:r>
              <w:rPr>
                <w:sz w:val="20"/>
              </w:rPr>
              <w:t xml:space="preserve"> (</w:t>
            </w:r>
            <w:r>
              <w:rPr>
                <w:rFonts w:ascii="Consolas" w:hAnsi="Consolas"/>
                <w:color w:val="A03030"/>
                <w:sz w:val="20"/>
              </w:rPr>
              <w:t>:137</w:t>
            </w:r>
            <w:r>
              <w:rPr>
                <w:sz w:val="20"/>
              </w:rPr>
              <w:t>) y lo reiniciaría cualquier guardado posterior (</w:t>
            </w:r>
            <w:r>
              <w:rPr>
                <w:rFonts w:ascii="Consolas" w:hAnsi="Consolas"/>
                <w:color w:val="A03030"/>
                <w:sz w:val="20"/>
              </w:rPr>
              <w:t>permisos/models.py:89-97</w:t>
            </w:r>
            <w:r>
              <w:rPr>
                <w:sz w:val="20"/>
              </w:rPr>
              <w:t xml:space="preserve">). En la cancelación consensuada la contraparte </w:t>
            </w:r>
            <w:r>
              <w:rPr>
                <w:b/>
                <w:sz w:val="20"/>
              </w:rPr>
              <w:t>no es un receptor</w:t>
            </w:r>
            <w:r>
              <w:rPr>
                <w:sz w:val="20"/>
              </w:rPr>
              <w:t xml:space="preserve"> —el permiso no tiene—, sino el </w:t>
            </w:r>
            <w:r>
              <w:rPr>
                <w:b/>
                <w:sz w:val="20"/>
              </w:rPr>
              <w:t>supervisor</w:t>
            </w:r>
            <w:r>
              <w:rPr>
                <w:sz w:val="20"/>
              </w:rPr>
              <w:t>: es quien lo aprobó y quien responde por la cobertura del día (</w:t>
            </w:r>
            <w:r>
              <w:rPr>
                <w:rFonts w:ascii="Consolas" w:hAnsi="Consolas"/>
                <w:color w:val="A03030"/>
                <w:sz w:val="20"/>
              </w:rPr>
              <w:t>permisos/models.py:114-118</w:t>
            </w:r>
            <w:r>
              <w:rPr>
                <w:sz w:val="20"/>
              </w:rPr>
              <w:t>)</w:t>
            </w:r>
          </w:p>
        </w:tc>
      </w:tr>
    </w:tbl>
    <w:p/>
    <w:p>
      <w:pPr>
        <w:pStyle w:val="Heading3"/>
      </w:pPr>
      <w:r>
        <w:t>5.3 Migraciones</w:t>
      </w:r>
    </w:p>
    <w:p>
      <w:r>
        <w:rPr>
          <w:rFonts w:ascii="Consolas" w:hAnsi="Consolas"/>
          <w:color w:val="A03030"/>
          <w:sz w:val="19"/>
        </w:rPr>
        <w:t>solicitudes</w:t>
      </w:r>
      <w:r>
        <w:t xml:space="preserve"> tiene 36 archivos en </w:t>
      </w:r>
      <w:r>
        <w:rPr>
          <w:rFonts w:ascii="Consolas" w:hAnsi="Consolas"/>
          <w:color w:val="A03030"/>
          <w:sz w:val="19"/>
        </w:rPr>
        <w:t>solicitudes/migrations/</w:t>
      </w:r>
      <w:r>
        <w:t xml:space="preserve">. El orden de dependencias entre apps es obligatorio y no se puede invertir: </w:t>
      </w:r>
      <w:r>
        <w:rPr>
          <w:rFonts w:ascii="Consolas" w:hAnsi="Consolas"/>
          <w:color w:val="A03030"/>
          <w:sz w:val="19"/>
        </w:rPr>
        <w:t>permisos/models.py:3</w:t>
      </w:r>
      <w:r>
        <w:t xml:space="preserve"> importa </w:t>
      </w:r>
      <w:r>
        <w:rPr>
          <w:rFonts w:ascii="Consolas" w:hAnsi="Consolas"/>
          <w:color w:val="A03030"/>
          <w:sz w:val="19"/>
        </w:rPr>
        <w:t>SolicitudCambio</w:t>
      </w:r>
      <w:r>
        <w:t xml:space="preserve"> y </w:t>
      </w:r>
      <w:r>
        <w:rPr>
          <w:rFonts w:ascii="Consolas" w:hAnsi="Consolas"/>
          <w:color w:val="A03030"/>
          <w:sz w:val="19"/>
        </w:rPr>
        <w:t>solicitudes/models.py:224,227</w:t>
      </w:r>
      <w:r>
        <w:t xml:space="preserve"> apunta a </w:t>
      </w:r>
      <w:r>
        <w:rPr>
          <w:rFonts w:ascii="Consolas" w:hAnsi="Consolas"/>
          <w:color w:val="A03030"/>
          <w:sz w:val="19"/>
        </w:rPr>
        <w:t>'turnos.Turno'</w:t>
      </w:r>
      <w:r>
        <w:t xml:space="preserve"> en dos claves foráneas (por cadena, no por import), así que el orden es </w:t>
      </w:r>
      <w:r>
        <w:rPr>
          <w:rFonts w:ascii="Consolas" w:hAnsi="Consolas"/>
          <w:color w:val="A03030"/>
          <w:sz w:val="19"/>
        </w:rPr>
        <w:t>empleados</w:t>
      </w:r>
      <w:r>
        <w:t xml:space="preserve"> → </w:t>
      </w:r>
      <w:r>
        <w:rPr>
          <w:rFonts w:ascii="Consolas" w:hAnsi="Consolas"/>
          <w:color w:val="A03030"/>
          <w:sz w:val="19"/>
        </w:rPr>
        <w:t>turnos</w:t>
      </w:r>
      <w:r>
        <w:t xml:space="preserve"> → </w:t>
      </w:r>
      <w:r>
        <w:rPr>
          <w:rFonts w:ascii="Consolas" w:hAnsi="Consolas"/>
          <w:color w:val="A03030"/>
          <w:sz w:val="19"/>
        </w:rPr>
        <w:t>solicitudes</w:t>
      </w:r>
      <w:r>
        <w:t xml:space="preserve"> → </w:t>
      </w:r>
      <w:r>
        <w:rPr>
          <w:rFonts w:ascii="Consolas" w:hAnsi="Consolas"/>
          <w:color w:val="A03030"/>
          <w:sz w:val="19"/>
        </w:rPr>
        <w:t>permisos</w:t>
      </w:r>
      <w:r>
        <w:t>.</w:t>
      </w:r>
    </w:p>
    <w:p>
      <w:r>
        <w:rPr>
          <w:b/>
        </w:rPr>
        <w:t>Migraciones delicadas</w:t>
      </w:r>
      <w:r>
        <w:t xml:space="preserve"> — las que tocan invariantes, no solo columnas:</w:t>
      </w:r>
    </w:p>
    <w:p>
      <w:pPr>
        <w:pStyle w:val="ListBullet"/>
      </w:pPr>
      <w:r>
        <w:t xml:space="preserve">La que añade </w:t>
      </w:r>
      <w:r>
        <w:rPr>
          <w:rFonts w:ascii="Consolas" w:hAnsi="Consolas"/>
          <w:color w:val="A03030"/>
          <w:sz w:val="19"/>
        </w:rPr>
        <w:t>Turno.activo_key</w:t>
      </w:r>
      <w:r>
        <w:t xml:space="preserve"> y la </w:t>
      </w:r>
      <w:r>
        <w:rPr>
          <w:rFonts w:ascii="Consolas" w:hAnsi="Consolas"/>
          <w:color w:val="A03030"/>
          <w:sz w:val="19"/>
        </w:rPr>
        <w:t>UniqueConstraint</w:t>
      </w:r>
      <w:r>
        <w:t xml:space="preserve"> </w:t>
      </w:r>
      <w:r>
        <w:rPr>
          <w:rFonts w:ascii="Consolas" w:hAnsi="Consolas"/>
          <w:color w:val="A03030"/>
          <w:sz w:val="19"/>
        </w:rPr>
        <w:t>turno_unico_activo_por_jornada</w:t>
      </w:r>
    </w:p>
    <w:p>
      <w:r>
        <w:t>(</w:t>
      </w:r>
      <w:r>
        <w:rPr>
          <w:rFonts w:ascii="Consolas" w:hAnsi="Consolas"/>
          <w:color w:val="A03030"/>
          <w:sz w:val="19"/>
        </w:rPr>
        <w:t>turnos/models.py:80-83</w:t>
      </w:r>
      <w:r>
        <w:t>). Falla si la base ya tiene turnos activos duplicados; hay que limpiarlos antes.</w:t>
      </w:r>
    </w:p>
    <w:p>
      <w:pPr>
        <w:pStyle w:val="ListBullet"/>
      </w:pPr>
      <w:r>
        <w:t xml:space="preserve">La que añade la </w:t>
      </w:r>
      <w:r>
        <w:rPr>
          <w:rFonts w:ascii="Consolas" w:hAnsi="Consolas"/>
          <w:color w:val="A03030"/>
          <w:sz w:val="19"/>
        </w:rPr>
        <w:t>CheckConstraint</w:t>
      </w:r>
      <w:r>
        <w:t xml:space="preserve"> </w:t>
      </w:r>
      <w:r>
        <w:rPr>
          <w:rFonts w:ascii="Consolas" w:hAnsi="Consolas"/>
          <w:color w:val="A03030"/>
          <w:sz w:val="19"/>
        </w:rPr>
        <w:t>turno_tipo_cambio_valido</w:t>
      </w:r>
      <w:r>
        <w:t xml:space="preserve"> (</w:t>
      </w:r>
      <w:r>
        <w:rPr>
          <w:rFonts w:ascii="Consolas" w:hAnsi="Consolas"/>
          <w:color w:val="A03030"/>
          <w:sz w:val="19"/>
        </w:rPr>
        <w:t>turnos/models.py:90-94</w:t>
      </w:r>
      <w:r>
        <w:t>).</w:t>
      </w:r>
    </w:p>
    <w:p>
      <w:r>
        <w:t xml:space="preserve">Falla si existe algún </w:t>
      </w:r>
      <w:r>
        <w:rPr>
          <w:rFonts w:ascii="Consolas" w:hAnsi="Consolas"/>
          <w:color w:val="A03030"/>
          <w:sz w:val="19"/>
        </w:rPr>
        <w:t>Turno.tipo_cambio</w:t>
      </w:r>
      <w:r>
        <w:t xml:space="preserve"> fuera de </w:t>
      </w:r>
      <w:r>
        <w:rPr>
          <w:rFonts w:ascii="Consolas" w:hAnsi="Consolas"/>
          <w:color w:val="A03030"/>
          <w:sz w:val="19"/>
        </w:rPr>
        <w:t>TipoCambioTurno.TODOS</w:t>
      </w:r>
      <w:r>
        <w:t xml:space="preserve">. El comando </w:t>
      </w:r>
      <w:r>
        <w:rPr>
          <w:rFonts w:ascii="Consolas" w:hAnsi="Consolas"/>
          <w:color w:val="A03030"/>
          <w:sz w:val="19"/>
        </w:rPr>
        <w:t>actualizar_codigos_estrategia</w:t>
      </w:r>
      <w:r>
        <w:t xml:space="preserve"> normaliza el catálogo antes.</w:t>
      </w:r>
    </w:p>
    <w:p>
      <w:pPr>
        <w:pStyle w:val="ListBullet"/>
      </w:pPr>
      <w:r>
        <w:t xml:space="preserve">La </w:t>
      </w:r>
      <w:r>
        <w:rPr>
          <w:rFonts w:ascii="Consolas" w:hAnsi="Consolas"/>
          <w:color w:val="A03030"/>
          <w:sz w:val="19"/>
        </w:rPr>
        <w:t>UniqueConstraint(fecha, tipo)</w:t>
      </w:r>
      <w:r>
        <w:t xml:space="preserve"> de </w:t>
      </w:r>
      <w:r>
        <w:rPr>
          <w:rFonts w:ascii="Consolas" w:hAnsi="Consolas"/>
          <w:color w:val="A03030"/>
          <w:sz w:val="19"/>
        </w:rPr>
        <w:t>DiaEspecial</w:t>
      </w:r>
      <w:r>
        <w:t xml:space="preserve"> (</w:t>
      </w:r>
      <w:r>
        <w:rPr>
          <w:rFonts w:ascii="Consolas" w:hAnsi="Consolas"/>
          <w:color w:val="A03030"/>
          <w:sz w:val="19"/>
        </w:rPr>
        <w:t>turnos/models.py:148</w:t>
      </w:r>
      <w:r>
        <w:t>): sin ella, el</w:t>
      </w:r>
    </w:p>
    <w:p>
      <w:r>
        <w:t xml:space="preserve">borrado por </w:t>
      </w:r>
      <w:r>
        <w:rPr>
          <w:rFonts w:ascii="Consolas" w:hAnsi="Consolas"/>
          <w:color w:val="A03030"/>
          <w:sz w:val="19"/>
        </w:rPr>
        <w:t>año_planificacion</w:t>
      </w:r>
      <w:r>
        <w:t xml:space="preserve"> dejaba restos que se duplicaban al regenerar el año.</w:t>
      </w:r>
    </w:p>
    <w:p>
      <w:pPr>
        <w:pStyle w:val="ListBullet"/>
      </w:pPr>
      <w:r>
        <w:rPr>
          <w:rFonts w:ascii="Consolas" w:hAnsi="Consolas"/>
          <w:color w:val="A03030"/>
          <w:sz w:val="19"/>
        </w:rPr>
        <w:t>turnos/migrations/0016_alter_turno_sala_alter_turnoarchivo_sala.py</w:t>
      </w:r>
      <w:r>
        <w:t xml:space="preserve"> pone </w:t>
      </w:r>
      <w:r>
        <w:rPr>
          <w:rFonts w:ascii="Consolas" w:hAnsi="Consolas"/>
          <w:color w:val="A03030"/>
          <w:sz w:val="19"/>
        </w:rPr>
        <w:t>null=True, blank=True</w:t>
      </w:r>
    </w:p>
    <w:p>
      <w:r>
        <w:t xml:space="preserve">en </w:t>
      </w:r>
      <w:r>
        <w:rPr>
          <w:rFonts w:ascii="Consolas" w:hAnsi="Consolas"/>
          <w:color w:val="A03030"/>
          <w:sz w:val="19"/>
        </w:rPr>
        <w:t>Turno.sala</w:t>
      </w:r>
      <w:r>
        <w:t xml:space="preserve"> y </w:t>
      </w:r>
      <w:r>
        <w:rPr>
          <w:rFonts w:ascii="Consolas" w:hAnsi="Consolas"/>
          <w:color w:val="A03030"/>
          <w:sz w:val="19"/>
        </w:rPr>
        <w:t>TurnoArchivo.sala</w:t>
      </w:r>
      <w:r>
        <w:t xml:space="preserve"> (</w:t>
      </w:r>
      <w:r>
        <w:rPr>
          <w:rFonts w:ascii="Consolas" w:hAnsi="Consolas"/>
          <w:color w:val="A03030"/>
          <w:sz w:val="19"/>
        </w:rPr>
        <w:t>:17-23</w:t>
      </w:r>
      <w:r>
        <w:t xml:space="preserve">). Es </w:t>
      </w:r>
      <w:r>
        <w:rPr>
          <w:b/>
        </w:rPr>
        <w:t>relajar</w:t>
      </w:r>
      <w:r>
        <w:t xml:space="preserve"> una restricción, así que no puede fallar por datos existentes y no necesita limpieza previa. Motivo: la sala es </w:t>
      </w:r>
      <w:r>
        <w:rPr>
          <w:b/>
        </w:rPr>
        <w:t>informativa</w:t>
      </w:r>
      <w:r>
        <w:t xml:space="preserve"> —dice en qué espacio tiene competencia el explorador, no condiciona el turno— y siendo </w:t>
      </w:r>
      <w:r>
        <w:rPr>
          <w:rFonts w:ascii="Consolas" w:hAnsi="Consolas"/>
          <w:color w:val="A03030"/>
          <w:sz w:val="19"/>
        </w:rPr>
        <w:t>NOT NULL</w:t>
      </w:r>
      <w:r>
        <w:t xml:space="preserve"> hacía fallar la </w:t>
      </w:r>
      <w:r>
        <w:rPr>
          <w:b/>
        </w:rPr>
        <w:t>aprobación de solicitudes</w:t>
      </w:r>
      <w:r>
        <w:t xml:space="preserve"> de cualquiera sin competencia cargada, porque </w:t>
      </w:r>
      <w:r>
        <w:rPr>
          <w:rFonts w:ascii="Consolas" w:hAnsi="Consolas"/>
          <w:color w:val="A03030"/>
          <w:sz w:val="19"/>
        </w:rPr>
        <w:t>obtener_sala_explorador_fecha</w:t>
      </w:r>
      <w:r>
        <w:t xml:space="preserve"> lanzaba </w:t>
      </w:r>
      <w:r>
        <w:rPr>
          <w:rFonts w:ascii="Consolas" w:hAnsi="Consolas"/>
          <w:color w:val="A03030"/>
          <w:sz w:val="19"/>
        </w:rPr>
        <w:t>ValidationError</w:t>
      </w:r>
      <w:r>
        <w:t xml:space="preserve"> (</w:t>
      </w:r>
      <w:r>
        <w:rPr>
          <w:rFonts w:ascii="Consolas" w:hAnsi="Consolas"/>
          <w:color w:val="A03030"/>
          <w:sz w:val="19"/>
        </w:rPr>
        <w:t>turnos/models.py:56-63</w:t>
      </w:r>
      <w:r>
        <w:t xml:space="preserve">). Cuando no hay sala, la interfaz muestra </w:t>
      </w:r>
      <w:r>
        <w:rPr>
          <w:b/>
        </w:rPr>
        <w:t>"Por asignar"</w:t>
      </w:r>
      <w:r>
        <w:t xml:space="preserve"> (</w:t>
      </w:r>
      <w:r>
        <w:rPr>
          <w:rFonts w:ascii="Consolas" w:hAnsi="Consolas"/>
          <w:color w:val="A03030"/>
          <w:sz w:val="19"/>
        </w:rPr>
        <w:t>turnos/services/doblada_turno_service.py:39,76</w:t>
      </w:r>
      <w:r>
        <w:t xml:space="preserve">). Cubierto por </w:t>
      </w:r>
      <w:r>
        <w:rPr>
          <w:rFonts w:ascii="Consolas" w:hAnsi="Consolas"/>
          <w:color w:val="A03030"/>
          <w:sz w:val="19"/>
        </w:rPr>
        <w:t>turnos/tests/test_sala_opcional.py</w:t>
      </w:r>
      <w:r>
        <w:t>.</w:t>
      </w:r>
    </w:p>
    <w:p>
      <w:pPr>
        <w:pStyle w:val="ListBullet"/>
      </w:pPr>
      <w:r>
        <w:rPr>
          <w:rFonts w:ascii="Consolas" w:hAnsi="Consolas"/>
          <w:color w:val="A03030"/>
          <w:sz w:val="19"/>
        </w:rPr>
        <w:t>solicitudes/migrations/0034_historicalsolicitudcambio_cancelacion_estado_and_more.py</w:t>
      </w:r>
      <w:r>
        <w:t xml:space="preserve"> y</w:t>
      </w:r>
    </w:p>
    <w:p>
      <w:r>
        <w:rPr>
          <w:rFonts w:ascii="Consolas" w:hAnsi="Consolas"/>
          <w:color w:val="A03030"/>
          <w:sz w:val="19"/>
        </w:rPr>
        <w:t>permisos/migrations/0008_historicalpermisoespecial_cancelacion_estado_and_more.py</w:t>
      </w:r>
      <w:r>
        <w:t xml:space="preserve"> añaden los seis campos de cancelación consensuada, </w:t>
      </w:r>
      <w:r>
        <w:rPr>
          <w:b/>
        </w:rPr>
        <w:t>también a las tablas históricas</w:t>
      </w:r>
      <w:r>
        <w:t xml:space="preserve"> de </w:t>
      </w:r>
      <w:r>
        <w:rPr>
          <w:rFonts w:ascii="Consolas" w:hAnsi="Consolas"/>
          <w:color w:val="A03030"/>
          <w:sz w:val="19"/>
        </w:rPr>
        <w:t>django-simple-history</w:t>
      </w:r>
      <w:r>
        <w:t xml:space="preserve">. Son puramente aditivas (todos los campos admiten null o traen default </w:t>
      </w:r>
      <w:r>
        <w:rPr>
          <w:rFonts w:ascii="Consolas" w:hAnsi="Consolas"/>
          <w:color w:val="A03030"/>
          <w:sz w:val="19"/>
        </w:rPr>
        <w:t>''</w:t>
      </w:r>
      <w:r>
        <w:t xml:space="preserve">), así que no fallan sobre datos existentes: una solicitud anterior queda con </w:t>
      </w:r>
      <w:r>
        <w:rPr>
          <w:rFonts w:ascii="Consolas" w:hAnsi="Consolas"/>
          <w:color w:val="A03030"/>
          <w:sz w:val="19"/>
        </w:rPr>
        <w:t>cancelacion_estado = ''</w:t>
      </w:r>
      <w:r>
        <w:t xml:space="preserve">, que es exactamente "nunca se pidió cancelar". La de </w:t>
      </w:r>
      <w:r>
        <w:rPr>
          <w:rFonts w:ascii="Consolas" w:hAnsi="Consolas"/>
          <w:color w:val="A03030"/>
          <w:sz w:val="19"/>
        </w:rPr>
        <w:t>solicitudes</w:t>
      </w:r>
      <w:r>
        <w:t xml:space="preserve"> depende de </w:t>
      </w:r>
      <w:r>
        <w:rPr>
          <w:rFonts w:ascii="Consolas" w:hAnsi="Consolas"/>
          <w:color w:val="A03030"/>
          <w:sz w:val="19"/>
        </w:rPr>
        <w:t>0033_solicitudcambio_fecha_cancelacion</w:t>
      </w:r>
      <w:r>
        <w:t xml:space="preserve"> (</w:t>
      </w:r>
      <w:r>
        <w:rPr>
          <w:rFonts w:ascii="Consolas" w:hAnsi="Consolas"/>
          <w:color w:val="A03030"/>
          <w:sz w:val="19"/>
        </w:rPr>
        <w:t>:11</w:t>
      </w:r>
      <w:r>
        <w:t>).</w:t>
      </w:r>
    </w:p>
    <w:p>
      <w:pPr>
        <w:pStyle w:val="ListBullet"/>
      </w:pPr>
      <w:r>
        <w:rPr>
          <w:rFonts w:ascii="Consolas" w:hAnsi="Consolas"/>
          <w:color w:val="A03030"/>
          <w:sz w:val="19"/>
        </w:rPr>
        <w:t>permisos/migrations/0009_historicalpermisoespecial_fecha_aprobacion_and_more.py</w:t>
      </w:r>
      <w:r>
        <w:t xml:space="preserve"> añade</w:t>
      </w:r>
    </w:p>
    <w:p>
      <w:r>
        <w:rPr>
          <w:rFonts w:ascii="Consolas" w:hAnsi="Consolas"/>
          <w:color w:val="A03030"/>
          <w:sz w:val="19"/>
        </w:rPr>
        <w:t>PermisoEspecial.fecha_aprobacion</w:t>
      </w:r>
      <w:r>
        <w:t xml:space="preserve">, también sobre la tabla histórica, y depende de la </w:t>
      </w:r>
      <w:r>
        <w:rPr>
          <w:rFonts w:ascii="Consolas" w:hAnsi="Consolas"/>
          <w:color w:val="A03030"/>
          <w:sz w:val="19"/>
        </w:rPr>
        <w:t>0008</w:t>
      </w:r>
      <w:r>
        <w:t xml:space="preserve"> (</w:t>
      </w:r>
      <w:r>
        <w:rPr>
          <w:rFonts w:ascii="Consolas" w:hAnsi="Consolas"/>
          <w:color w:val="A03030"/>
          <w:sz w:val="19"/>
        </w:rPr>
        <w:t>:9</w:t>
      </w:r>
      <w:r>
        <w:t xml:space="preserve">). Aditiva y con </w:t>
      </w:r>
      <w:r>
        <w:rPr>
          <w:rFonts w:ascii="Consolas" w:hAnsi="Consolas"/>
          <w:color w:val="A03030"/>
          <w:sz w:val="19"/>
        </w:rPr>
        <w:t>null=True</w:t>
      </w:r>
      <w:r>
        <w:t xml:space="preserve">: los permisos aprobados antes de existir el campo lo tienen vacío, y por eso el cálculo del plazo usa el respaldo </w:t>
      </w:r>
      <w:r>
        <w:rPr>
          <w:rFonts w:ascii="Consolas" w:hAnsi="Consolas"/>
          <w:color w:val="A03030"/>
          <w:sz w:val="19"/>
        </w:rPr>
        <w:t>fecha_aprobacion or actualizado_en</w:t>
      </w:r>
      <w:r>
        <w:t xml:space="preserve"> (</w:t>
      </w:r>
      <w:r>
        <w:rPr>
          <w:rFonts w:ascii="Consolas" w:hAnsi="Consolas"/>
          <w:color w:val="A03030"/>
          <w:sz w:val="19"/>
        </w:rPr>
        <w:t>permisos/views.py:443</w:t>
      </w:r>
      <w:r>
        <w:t>). Ya aplicada.</w:t>
      </w:r>
    </w:p>
    <w:p>
      <w:r>
        <w:t>En producción no hay backfills previstos: la base arranca limpia (§ 1.3).</w:t>
      </w:r>
    </w:p>
    <w:p>
      <w:pPr>
        <w:pStyle w:val="Heading3"/>
      </w:pPr>
      <w:r>
        <w:t>5.4 Consultas críticas y su coste</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rPr>
            </w:r>
            <w:r>
              <w:rPr>
                <w:b/>
              </w:rPr>
              <w:t>Consulta</w:t>
            </w:r>
          </w:p>
        </w:tc>
        <w:tc>
          <w:tcPr>
            <w:tcW w:type="dxa" w:w="2880"/>
          </w:tcPr>
          <w:p>
            <w:r>
              <w:rPr>
                <w:b/>
              </w:rPr>
            </w:r>
            <w:r>
              <w:rPr>
                <w:b/>
              </w:rPr>
              <w:t>Dónde</w:t>
            </w:r>
          </w:p>
        </w:tc>
        <w:tc>
          <w:tcPr>
            <w:tcW w:type="dxa" w:w="2880"/>
          </w:tcPr>
          <w:p>
            <w:r>
              <w:rPr>
                <w:b/>
              </w:rPr>
            </w:r>
            <w:r>
              <w:rPr>
                <w:b/>
              </w:rPr>
              <w:t>Protección aplicada</w:t>
            </w:r>
          </w:p>
        </w:tc>
      </w:tr>
      <w:tr>
        <w:tc>
          <w:tcPr>
            <w:tcW w:type="dxa" w:w="2880"/>
          </w:tcPr>
          <w:p>
            <w:r>
              <w:rPr>
                <w:sz w:val="20"/>
              </w:rPr>
            </w:r>
            <w:r>
              <w:rPr>
                <w:sz w:val="20"/>
              </w:rPr>
              <w:t>Guardia LIFO al cancelar: todas las solicitudes aprobadas posteriores de las dos personas</w:t>
            </w:r>
          </w:p>
        </w:tc>
        <w:tc>
          <w:tcPr>
            <w:tcW w:type="dxa" w:w="2880"/>
          </w:tcPr>
          <w:p>
            <w:r>
              <w:rPr>
                <w:sz w:val="20"/>
              </w:rPr>
            </w:r>
            <w:r>
              <w:rPr>
                <w:rFonts w:ascii="Consolas" w:hAnsi="Consolas"/>
                <w:color w:val="A03030"/>
                <w:sz w:val="20"/>
              </w:rPr>
              <w:t>solicitudes/use_cases/cancelar_solicitud.py:423-458</w:t>
            </w:r>
          </w:p>
        </w:tc>
        <w:tc>
          <w:tcPr>
            <w:tcW w:type="dxa" w:w="2880"/>
          </w:tcPr>
          <w:p>
            <w:r>
              <w:rPr>
                <w:sz w:val="20"/>
              </w:rPr>
            </w:r>
            <w:r>
              <w:rPr>
                <w:rFonts w:ascii="Consolas" w:hAnsi="Consolas"/>
                <w:color w:val="A03030"/>
                <w:sz w:val="20"/>
              </w:rPr>
              <w:t>select_related('doblada', 'doblada_permanente', 'cambio_permanente')</w:t>
            </w:r>
            <w:r>
              <w:rPr>
                <w:sz w:val="20"/>
              </w:rPr>
              <w:t xml:space="preserve"> (</w:t>
            </w:r>
            <w:r>
              <w:rPr>
                <w:rFonts w:ascii="Consolas" w:hAnsi="Consolas"/>
                <w:color w:val="A03030"/>
                <w:sz w:val="20"/>
              </w:rPr>
              <w:t>:447</w:t>
            </w:r>
            <w:r>
              <w:rPr>
                <w:sz w:val="20"/>
              </w:rPr>
              <w:t>) evita un N+1 al calcular los pares afectados de cada candidata</w:t>
            </w:r>
          </w:p>
        </w:tc>
      </w:tr>
      <w:tr>
        <w:tc>
          <w:tcPr>
            <w:tcW w:type="dxa" w:w="2880"/>
          </w:tcPr>
          <w:p>
            <w:r>
              <w:rPr>
                <w:sz w:val="20"/>
              </w:rPr>
            </w:r>
            <w:r>
              <w:rPr>
                <w:sz w:val="20"/>
              </w:rPr>
              <w:t>Candidatos de cobertura: jornada base de todos los empleados activos</w:t>
            </w:r>
          </w:p>
        </w:tc>
        <w:tc>
          <w:tcPr>
            <w:tcW w:type="dxa" w:w="2880"/>
          </w:tcPr>
          <w:p>
            <w:r>
              <w:rPr>
                <w:sz w:val="20"/>
              </w:rPr>
            </w:r>
            <w:r>
              <w:rPr>
                <w:rFonts w:ascii="Consolas" w:hAnsi="Consolas"/>
                <w:color w:val="A03030"/>
                <w:sz w:val="20"/>
              </w:rPr>
              <w:t>solicitudes/views/api_fin_semana.py:237-241</w:t>
            </w:r>
          </w:p>
        </w:tc>
        <w:tc>
          <w:tcPr>
            <w:tcW w:type="dxa" w:w="2880"/>
          </w:tcPr>
          <w:p>
            <w:r>
              <w:rPr>
                <w:sz w:val="20"/>
              </w:rPr>
            </w:r>
            <w:r>
              <w:rPr>
                <w:sz w:val="20"/>
              </w:rPr>
              <w:t xml:space="preserve">Se cargan en </w:t>
            </w:r>
            <w:r>
              <w:rPr>
                <w:b/>
                <w:sz w:val="20"/>
              </w:rPr>
              <w:t>una</w:t>
            </w:r>
            <w:r>
              <w:rPr>
                <w:sz w:val="20"/>
              </w:rPr>
              <w:t xml:space="preserve"> consulta a </w:t>
            </w:r>
            <w:r>
              <w:rPr>
                <w:rFonts w:ascii="Consolas" w:hAnsi="Consolas"/>
                <w:color w:val="A03030"/>
                <w:sz w:val="20"/>
              </w:rPr>
              <w:t>AsignarJornadaExplorador</w:t>
            </w:r>
            <w:r>
              <w:rPr>
                <w:sz w:val="20"/>
              </w:rPr>
              <w:t xml:space="preserve"> y se indexan en el dict </w:t>
            </w:r>
            <w:r>
              <w:rPr>
                <w:rFonts w:ascii="Consolas" w:hAnsi="Consolas"/>
                <w:color w:val="A03030"/>
                <w:sz w:val="20"/>
              </w:rPr>
              <w:t>bases</w:t>
            </w:r>
            <w:r>
              <w:rPr>
                <w:sz w:val="20"/>
              </w:rPr>
              <w:t>; sin eso serían N consultas</w:t>
            </w:r>
          </w:p>
        </w:tc>
      </w:tr>
      <w:tr>
        <w:tc>
          <w:tcPr>
            <w:tcW w:type="dxa" w:w="2880"/>
          </w:tcPr>
          <w:p>
            <w:r>
              <w:rPr>
                <w:sz w:val="20"/>
              </w:rPr>
            </w:r>
            <w:r>
              <w:rPr>
                <w:sz w:val="20"/>
              </w:rPr>
              <w:t>"Mis Turnos" por mes</w:t>
            </w:r>
          </w:p>
        </w:tc>
        <w:tc>
          <w:tcPr>
            <w:tcW w:type="dxa" w:w="2880"/>
          </w:tcPr>
          <w:p>
            <w:r>
              <w:rPr>
                <w:sz w:val="20"/>
              </w:rPr>
            </w:r>
            <w:r>
              <w:rPr>
                <w:rFonts w:ascii="Consolas" w:hAnsi="Consolas"/>
                <w:color w:val="A03030"/>
                <w:sz w:val="20"/>
              </w:rPr>
              <w:t>turnos/api/views/turnos_mes.py</w:t>
            </w:r>
          </w:p>
        </w:tc>
        <w:tc>
          <w:tcPr>
            <w:tcW w:type="dxa" w:w="2880"/>
          </w:tcPr>
          <w:p>
            <w:r>
              <w:rPr>
                <w:sz w:val="20"/>
              </w:rPr>
            </w:r>
            <w:r>
              <w:rPr>
                <w:sz w:val="20"/>
              </w:rPr>
              <w:t xml:space="preserve">Cacheado como </w:t>
            </w:r>
            <w:r>
              <w:rPr>
                <w:rFonts w:ascii="Consolas" w:hAnsi="Consolas"/>
                <w:color w:val="A03030"/>
                <w:sz w:val="20"/>
              </w:rPr>
              <w:t>turnos_mes_&lt;emp&gt;_&lt;año&gt;_&lt;mes&gt;</w:t>
            </w:r>
            <w:r>
              <w:rPr>
                <w:sz w:val="20"/>
              </w:rPr>
              <w:t xml:space="preserve"> durante una hora e invalidado con </w:t>
            </w:r>
            <w:r>
              <w:rPr>
                <w:rFonts w:ascii="Consolas" w:hAnsi="Consolas"/>
                <w:color w:val="A03030"/>
                <w:sz w:val="20"/>
              </w:rPr>
              <w:t>CacheService.invalidar_cache_turnos_empleado</w:t>
            </w:r>
            <w:r>
              <w:rPr>
                <w:sz w:val="20"/>
              </w:rPr>
              <w:t xml:space="preserve"> (</w:t>
            </w:r>
            <w:r>
              <w:rPr>
                <w:rFonts w:ascii="Consolas" w:hAnsi="Consolas"/>
                <w:color w:val="A03030"/>
                <w:sz w:val="20"/>
              </w:rPr>
              <w:t>config/settings.py:288-296</w:t>
            </w:r>
            <w:r>
              <w:rPr>
                <w:sz w:val="20"/>
              </w:rPr>
              <w:t>)</w:t>
            </w:r>
          </w:p>
        </w:tc>
      </w:tr>
      <w:tr>
        <w:tc>
          <w:tcPr>
            <w:tcW w:type="dxa" w:w="2880"/>
          </w:tcPr>
          <w:p>
            <w:r>
              <w:rPr>
                <w:sz w:val="20"/>
              </w:rPr>
            </w:r>
            <w:r>
              <w:rPr>
                <w:sz w:val="20"/>
              </w:rPr>
              <w:t>Barrido del outbox</w:t>
            </w:r>
          </w:p>
        </w:tc>
        <w:tc>
          <w:tcPr>
            <w:tcW w:type="dxa" w:w="2880"/>
          </w:tcPr>
          <w:p>
            <w:r>
              <w:rPr>
                <w:sz w:val="20"/>
              </w:rPr>
            </w:r>
            <w:r>
              <w:rPr>
                <w:rFonts w:ascii="Consolas" w:hAnsi="Consolas"/>
                <w:color w:val="A03030"/>
                <w:sz w:val="20"/>
              </w:rPr>
              <w:t>solicitudes/services/email_outbox_service.py</w:t>
            </w:r>
          </w:p>
        </w:tc>
        <w:tc>
          <w:tcPr>
            <w:tcW w:type="dxa" w:w="2880"/>
          </w:tcPr>
          <w:p>
            <w:r>
              <w:rPr>
                <w:sz w:val="20"/>
              </w:rPr>
            </w:r>
            <w:r>
              <w:rPr>
                <w:sz w:val="20"/>
              </w:rPr>
              <w:t xml:space="preserve">Índice </w:t>
            </w:r>
            <w:r>
              <w:rPr>
                <w:rFonts w:ascii="Consolas" w:hAnsi="Consolas"/>
                <w:color w:val="A03030"/>
                <w:sz w:val="20"/>
              </w:rPr>
              <w:t>outbox_estado_disp_idx</w:t>
            </w:r>
            <w:r>
              <w:rPr>
                <w:sz w:val="20"/>
              </w:rPr>
              <w:t xml:space="preserve"> sobre </w:t>
            </w:r>
            <w:r>
              <w:rPr>
                <w:rFonts w:ascii="Consolas" w:hAnsi="Consolas"/>
                <w:color w:val="A03030"/>
                <w:sz w:val="20"/>
              </w:rPr>
              <w:t>(estado, disponible_en)</w:t>
            </w:r>
            <w:r>
              <w:rPr>
                <w:sz w:val="20"/>
              </w:rPr>
              <w:t xml:space="preserve"> (</w:t>
            </w:r>
            <w:r>
              <w:rPr>
                <w:rFonts w:ascii="Consolas" w:hAnsi="Consolas"/>
                <w:color w:val="A03030"/>
                <w:sz w:val="20"/>
              </w:rPr>
              <w:t>solicitudes/models.py:106</w:t>
            </w:r>
            <w:r>
              <w:rPr>
                <w:sz w:val="20"/>
              </w:rPr>
              <w:t>)</w:t>
            </w:r>
          </w:p>
        </w:tc>
      </w:tr>
      <w:tr>
        <w:tc>
          <w:tcPr>
            <w:tcW w:type="dxa" w:w="2880"/>
          </w:tcPr>
          <w:p>
            <w:r>
              <w:rPr>
                <w:sz w:val="20"/>
              </w:rPr>
            </w:r>
            <w:r>
              <w:rPr>
                <w:sz w:val="20"/>
              </w:rPr>
              <w:t>Matriz empleado × día de CT permanente</w:t>
            </w:r>
          </w:p>
        </w:tc>
        <w:tc>
          <w:tcPr>
            <w:tcW w:type="dxa" w:w="2880"/>
          </w:tcPr>
          <w:p>
            <w:r>
              <w:rPr>
                <w:sz w:val="20"/>
              </w:rPr>
            </w:r>
            <w:r>
              <w:rPr>
                <w:rFonts w:ascii="Consolas" w:hAnsi="Consolas"/>
                <w:color w:val="A03030"/>
                <w:sz w:val="20"/>
              </w:rPr>
              <w:t>solicitudes/services/cambios_permanentes_helper.py</w:t>
            </w:r>
          </w:p>
        </w:tc>
        <w:tc>
          <w:tcPr>
            <w:tcW w:type="dxa" w:w="2880"/>
          </w:tcPr>
          <w:p>
            <w:r>
              <w:rPr>
                <w:sz w:val="20"/>
              </w:rPr>
            </w:r>
            <w:r>
              <w:rPr>
                <w:sz w:val="20"/>
              </w:rPr>
              <w:t xml:space="preserve">Precarga en lote, introducida en el commit </w:t>
            </w:r>
            <w:r>
              <w:rPr>
                <w:rFonts w:ascii="Consolas" w:hAnsi="Consolas"/>
                <w:color w:val="A03030"/>
                <w:sz w:val="20"/>
              </w:rPr>
              <w:t>00558d8</w:t>
            </w:r>
          </w:p>
        </w:tc>
      </w:tr>
    </w:tbl>
    <w:p/>
    <w:p>
      <w:r>
        <w:t xml:space="preserve">⚠ La caché es </w:t>
      </w:r>
      <w:r>
        <w:rPr>
          <w:b/>
        </w:rPr>
        <w:t>compartida obligatoriamente</w:t>
      </w:r>
      <w:r>
        <w:t xml:space="preserve"> en producción: con varios workers de Gunicorn, </w:t>
      </w:r>
      <w:r>
        <w:rPr>
          <w:rFonts w:ascii="Consolas" w:hAnsi="Consolas"/>
          <w:color w:val="A03030"/>
          <w:sz w:val="19"/>
        </w:rPr>
        <w:t>LocMemCache</w:t>
      </w:r>
      <w:r>
        <w:t xml:space="preserve"> invalidaría solo el proceso que atendió la petición y el resto seguiría sirviendo el mes viejo hasta una hora (</w:t>
      </w:r>
      <w:r>
        <w:rPr>
          <w:rFonts w:ascii="Consolas" w:hAnsi="Consolas"/>
          <w:color w:val="A03030"/>
          <w:sz w:val="19"/>
        </w:rPr>
        <w:t>config/settings.py:279-296</w:t>
      </w:r>
      <w:r>
        <w:t>).</w:t>
      </w:r>
    </w:p>
    <w:p>
      <w:pPr>
        <w:spacing w:after="40"/>
        <w:shd w:val="clear" w:fill="D9D9D9"/>
      </w:pPr>
    </w:p>
    <w:p>
      <w:pPr>
        <w:pStyle w:val="Heading2"/>
      </w:pPr>
      <w:r>
        <w:t>6. Endpoints y URLs</w:t>
      </w:r>
    </w:p>
    <w:p>
      <w:r>
        <w:t xml:space="preserve">Enrutado raíz en </w:t>
      </w:r>
      <w:r>
        <w:rPr>
          <w:rFonts w:ascii="Consolas" w:hAnsi="Consolas"/>
          <w:color w:val="A03030"/>
          <w:sz w:val="19"/>
        </w:rPr>
        <w:t>config/urls.py</w:t>
      </w:r>
      <w:r>
        <w:t xml:space="preserve">: </w:t>
      </w:r>
      <w:r>
        <w:rPr>
          <w:rFonts w:ascii="Consolas" w:hAnsi="Consolas"/>
          <w:color w:val="A03030"/>
          <w:sz w:val="19"/>
        </w:rPr>
        <w:t>health/</w:t>
      </w:r>
      <w:r>
        <w:t xml:space="preserve">, </w:t>
      </w:r>
      <w:r>
        <w:rPr>
          <w:rFonts w:ascii="Consolas" w:hAnsi="Consolas"/>
          <w:color w:val="A03030"/>
          <w:sz w:val="19"/>
        </w:rPr>
        <w:t>health/ready/</w:t>
      </w:r>
      <w:r>
        <w:t xml:space="preserve">, </w:t>
      </w:r>
      <w:r>
        <w:rPr>
          <w:rFonts w:ascii="Consolas" w:hAnsi="Consolas"/>
          <w:color w:val="A03030"/>
          <w:sz w:val="19"/>
        </w:rPr>
        <w:t>admin/</w:t>
      </w:r>
      <w:r>
        <w:t xml:space="preserve">, </w:t>
      </w:r>
      <w:r>
        <w:rPr>
          <w:rFonts w:ascii="Consolas" w:hAnsi="Consolas"/>
          <w:color w:val="A03030"/>
          <w:sz w:val="19"/>
        </w:rPr>
        <w:t>''</w:t>
      </w:r>
      <w:r>
        <w:t xml:space="preserve"> (login), </w:t>
      </w:r>
      <w:r>
        <w:rPr>
          <w:rFonts w:ascii="Consolas" w:hAnsi="Consolas"/>
          <w:color w:val="A03030"/>
          <w:sz w:val="19"/>
        </w:rPr>
        <w:t>dashboard/</w:t>
      </w:r>
      <w:r>
        <w:t xml:space="preserve">, </w:t>
      </w:r>
      <w:r>
        <w:rPr>
          <w:rFonts w:ascii="Consolas" w:hAnsi="Consolas"/>
          <w:color w:val="A03030"/>
          <w:sz w:val="19"/>
        </w:rPr>
        <w:t>empleados/</w:t>
      </w:r>
      <w:r>
        <w:t xml:space="preserve">, </w:t>
      </w:r>
      <w:r>
        <w:rPr>
          <w:rFonts w:ascii="Consolas" w:hAnsi="Consolas"/>
          <w:color w:val="A03030"/>
          <w:sz w:val="19"/>
        </w:rPr>
        <w:t>turnos/</w:t>
      </w:r>
      <w:r>
        <w:t xml:space="preserve">, </w:t>
      </w:r>
      <w:r>
        <w:rPr>
          <w:rFonts w:ascii="Consolas" w:hAnsi="Consolas"/>
          <w:color w:val="A03030"/>
          <w:sz w:val="19"/>
        </w:rPr>
        <w:t>permisos/</w:t>
      </w:r>
      <w:r>
        <w:t xml:space="preserve"> y </w:t>
      </w:r>
      <w:r>
        <w:rPr>
          <w:rFonts w:ascii="Consolas" w:hAnsi="Consolas"/>
          <w:color w:val="A03030"/>
          <w:sz w:val="19"/>
        </w:rPr>
        <w:t>solicitudes/</w:t>
      </w:r>
      <w:r>
        <w:t xml:space="preserve"> con namespace (</w:t>
      </w:r>
      <w:r>
        <w:rPr>
          <w:rFonts w:ascii="Consolas" w:hAnsi="Consolas"/>
          <w:color w:val="A03030"/>
          <w:sz w:val="19"/>
        </w:rPr>
        <w:t>config/urls.py:24-38</w:t>
      </w:r>
      <w:r>
        <w:t xml:space="preserve">). </w:t>
      </w:r>
      <w:r>
        <w:rPr>
          <w:rFonts w:ascii="Consolas" w:hAnsi="Consolas"/>
          <w:color w:val="A03030"/>
          <w:sz w:val="19"/>
        </w:rPr>
        <w:t>__debug__/</w:t>
      </w:r>
      <w:r>
        <w:t xml:space="preserve"> solo existe con </w:t>
      </w:r>
      <w:r>
        <w:rPr>
          <w:rFonts w:ascii="Consolas" w:hAnsi="Consolas"/>
          <w:color w:val="A03030"/>
          <w:sz w:val="19"/>
        </w:rPr>
        <w:t>DEBUG=True</w:t>
      </w:r>
      <w:r>
        <w:t xml:space="preserve"> (</w:t>
      </w:r>
      <w:r>
        <w:rPr>
          <w:rFonts w:ascii="Consolas" w:hAnsi="Consolas"/>
          <w:color w:val="A03030"/>
          <w:sz w:val="19"/>
        </w:rPr>
        <w:t>config/urls.py:40-44</w:t>
      </w:r>
      <w:r>
        <w:t>).</w:t>
      </w:r>
    </w:p>
    <w:p>
      <w:r>
        <w:t xml:space="preserve">Todas las respuestas JSON se construyen con </w:t>
      </w:r>
      <w:r>
        <w:rPr>
          <w:rFonts w:ascii="Consolas" w:hAnsi="Consolas"/>
          <w:color w:val="A03030"/>
          <w:sz w:val="19"/>
        </w:rPr>
        <w:t>json_ok</w:t>
      </w:r>
      <w:r>
        <w:t xml:space="preserve"> / </w:t>
      </w:r>
      <w:r>
        <w:rPr>
          <w:rFonts w:ascii="Consolas" w:hAnsi="Consolas"/>
          <w:color w:val="A03030"/>
          <w:sz w:val="19"/>
        </w:rPr>
        <w:t>json_error</w:t>
      </w:r>
      <w:r>
        <w:t xml:space="preserve"> de </w:t>
      </w:r>
      <w:r>
        <w:rPr>
          <w:rFonts w:ascii="Consolas" w:hAnsi="Consolas"/>
          <w:color w:val="A03030"/>
          <w:sz w:val="19"/>
        </w:rPr>
        <w:t>core/utils/json_responses.py</w:t>
      </w:r>
      <w:r>
        <w:t xml:space="preserve">; </w:t>
      </w:r>
      <w:r>
        <w:rPr>
          <w:rFonts w:ascii="Consolas" w:hAnsi="Consolas"/>
          <w:color w:val="A03030"/>
          <w:sz w:val="19"/>
        </w:rPr>
        <w:t>json_error</w:t>
      </w:r>
      <w:r>
        <w:t xml:space="preserve"> acepta </w:t>
      </w:r>
      <w:r>
        <w:rPr>
          <w:rFonts w:ascii="Consolas" w:hAnsi="Consolas"/>
          <w:color w:val="A03030"/>
          <w:sz w:val="19"/>
        </w:rPr>
        <w:t>status</w:t>
      </w:r>
      <w:r>
        <w:t xml:space="preserve"> y un </w:t>
      </w:r>
      <w:r>
        <w:rPr>
          <w:rFonts w:ascii="Consolas" w:hAnsi="Consolas"/>
          <w:color w:val="A03030"/>
          <w:sz w:val="19"/>
        </w:rPr>
        <w:t>code</w:t>
      </w:r>
      <w:r>
        <w:t xml:space="preserve"> textual que el frontend usa para distinguir el motivo.</w:t>
      </w:r>
    </w:p>
    <w:p>
      <w:pPr>
        <w:pStyle w:val="Heading3"/>
      </w:pPr>
      <w:r>
        <w:t>6.1 Tabla de rutas</w:t>
      </w:r>
    </w:p>
    <w:p>
      <w:pPr>
        <w:pStyle w:val="Heading4"/>
      </w:pPr>
      <w:r>
        <w:t>Raíz y core</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tcPr>
          <w:p>
            <w:r>
              <w:rPr>
                <w:b/>
              </w:rPr>
            </w:r>
            <w:r>
              <w:rPr>
                <w:b/>
              </w:rPr>
              <w:t>Método</w:t>
            </w:r>
          </w:p>
        </w:tc>
        <w:tc>
          <w:tcPr>
            <w:tcW w:type="dxa" w:w="1728"/>
          </w:tcPr>
          <w:p>
            <w:r>
              <w:rPr>
                <w:b/>
              </w:rPr>
            </w:r>
            <w:r>
              <w:rPr>
                <w:b/>
              </w:rPr>
              <w:t>Ruta</w:t>
            </w:r>
          </w:p>
        </w:tc>
        <w:tc>
          <w:tcPr>
            <w:tcW w:type="dxa" w:w="1728"/>
          </w:tcPr>
          <w:p>
            <w:r>
              <w:rPr>
                <w:b/>
              </w:rPr>
            </w:r>
            <w:r>
              <w:rPr>
                <w:b/>
              </w:rPr>
              <w:t>Vista</w:t>
            </w:r>
          </w:p>
        </w:tc>
        <w:tc>
          <w:tcPr>
            <w:tcW w:type="dxa" w:w="1728"/>
          </w:tcPr>
          <w:p>
            <w:r>
              <w:rPr>
                <w:b/>
              </w:rPr>
            </w:r>
            <w:r>
              <w:rPr>
                <w:b/>
              </w:rPr>
              <w:t>Permiso</w:t>
            </w:r>
          </w:p>
        </w:tc>
        <w:tc>
          <w:tcPr>
            <w:tcW w:type="dxa" w:w="1728"/>
          </w:tcPr>
          <w:p>
            <w:r>
              <w:rPr>
                <w:b/>
              </w:rPr>
            </w:r>
            <w:r>
              <w:rPr>
                <w:b/>
              </w:rPr>
              <w:t>Respuesta</w:t>
            </w:r>
          </w:p>
        </w:tc>
      </w:tr>
      <w:tr>
        <w:tc>
          <w:tcPr>
            <w:tcW w:type="dxa" w:w="1728"/>
          </w:tcPr>
          <w:p>
            <w:r>
              <w:rPr>
                <w:sz w:val="20"/>
              </w:rPr>
            </w:r>
            <w:r>
              <w:rPr>
                <w:sz w:val="20"/>
              </w:rPr>
              <w:t>GET</w:t>
            </w:r>
          </w:p>
        </w:tc>
        <w:tc>
          <w:tcPr>
            <w:tcW w:type="dxa" w:w="1728"/>
          </w:tcPr>
          <w:p>
            <w:r>
              <w:rPr>
                <w:sz w:val="20"/>
              </w:rPr>
            </w:r>
            <w:r>
              <w:rPr>
                <w:rFonts w:ascii="Consolas" w:hAnsi="Consolas"/>
                <w:color w:val="A03030"/>
                <w:sz w:val="20"/>
              </w:rPr>
              <w:t>/health/</w:t>
            </w:r>
          </w:p>
        </w:tc>
        <w:tc>
          <w:tcPr>
            <w:tcW w:type="dxa" w:w="1728"/>
          </w:tcPr>
          <w:p>
            <w:r>
              <w:rPr>
                <w:sz w:val="20"/>
              </w:rPr>
            </w:r>
            <w:r>
              <w:rPr>
                <w:rFonts w:ascii="Consolas" w:hAnsi="Consolas"/>
                <w:color w:val="A03030"/>
                <w:sz w:val="20"/>
              </w:rPr>
              <w:t>core.health.health</w:t>
            </w:r>
            <w:r>
              <w:rPr>
                <w:sz w:val="20"/>
              </w:rPr>
              <w:t xml:space="preserve"> (</w:t>
            </w:r>
            <w:r>
              <w:rPr>
                <w:rFonts w:ascii="Consolas" w:hAnsi="Consolas"/>
                <w:color w:val="A03030"/>
                <w:sz w:val="20"/>
              </w:rPr>
              <w:t>config/urls.py:27</w:t>
            </w:r>
            <w:r>
              <w:rPr>
                <w:sz w:val="20"/>
              </w:rPr>
              <w:t>)</w:t>
            </w:r>
          </w:p>
        </w:tc>
        <w:tc>
          <w:tcPr>
            <w:tcW w:type="dxa" w:w="1728"/>
          </w:tcPr>
          <w:p>
            <w:r>
              <w:rPr>
                <w:sz w:val="20"/>
              </w:rPr>
            </w:r>
            <w:r>
              <w:rPr>
                <w:sz w:val="20"/>
              </w:rPr>
              <w:t>ninguno</w:t>
            </w:r>
          </w:p>
        </w:tc>
        <w:tc>
          <w:tcPr>
            <w:tcW w:type="dxa" w:w="1728"/>
          </w:tcPr>
          <w:p>
            <w:r>
              <w:rPr>
                <w:sz w:val="20"/>
              </w:rPr>
            </w:r>
            <w:r>
              <w:rPr>
                <w:sz w:val="20"/>
              </w:rPr>
              <w:t>Estado, sin tocar la base</w:t>
            </w:r>
          </w:p>
        </w:tc>
      </w:tr>
      <w:tr>
        <w:tc>
          <w:tcPr>
            <w:tcW w:type="dxa" w:w="1728"/>
          </w:tcPr>
          <w:p>
            <w:r>
              <w:rPr>
                <w:sz w:val="20"/>
              </w:rPr>
            </w:r>
            <w:r>
              <w:rPr>
                <w:sz w:val="20"/>
              </w:rPr>
              <w:t>GET</w:t>
            </w:r>
          </w:p>
        </w:tc>
        <w:tc>
          <w:tcPr>
            <w:tcW w:type="dxa" w:w="1728"/>
          </w:tcPr>
          <w:p>
            <w:r>
              <w:rPr>
                <w:sz w:val="20"/>
              </w:rPr>
            </w:r>
            <w:r>
              <w:rPr>
                <w:rFonts w:ascii="Consolas" w:hAnsi="Consolas"/>
                <w:color w:val="A03030"/>
                <w:sz w:val="20"/>
              </w:rPr>
              <w:t>/health/ready/</w:t>
            </w:r>
          </w:p>
        </w:tc>
        <w:tc>
          <w:tcPr>
            <w:tcW w:type="dxa" w:w="1728"/>
          </w:tcPr>
          <w:p>
            <w:r>
              <w:rPr>
                <w:sz w:val="20"/>
              </w:rPr>
            </w:r>
            <w:r>
              <w:rPr>
                <w:rFonts w:ascii="Consolas" w:hAnsi="Consolas"/>
                <w:color w:val="A03030"/>
                <w:sz w:val="20"/>
              </w:rPr>
              <w:t>core.health.readiness</w:t>
            </w:r>
            <w:r>
              <w:rPr>
                <w:sz w:val="20"/>
              </w:rPr>
              <w:t xml:space="preserve"> (</w:t>
            </w:r>
            <w:r>
              <w:rPr>
                <w:rFonts w:ascii="Consolas" w:hAnsi="Consolas"/>
                <w:color w:val="A03030"/>
                <w:sz w:val="20"/>
              </w:rPr>
              <w:t>config/urls.py:28</w:t>
            </w:r>
            <w:r>
              <w:rPr>
                <w:sz w:val="20"/>
              </w:rPr>
              <w:t>)</w:t>
            </w:r>
          </w:p>
        </w:tc>
        <w:tc>
          <w:tcPr>
            <w:tcW w:type="dxa" w:w="1728"/>
          </w:tcPr>
          <w:p>
            <w:r>
              <w:rPr>
                <w:sz w:val="20"/>
              </w:rPr>
            </w:r>
            <w:r>
              <w:rPr>
                <w:sz w:val="20"/>
              </w:rPr>
              <w:t>ninguno</w:t>
            </w:r>
          </w:p>
        </w:tc>
        <w:tc>
          <w:tcPr>
            <w:tcW w:type="dxa" w:w="1728"/>
          </w:tcPr>
          <w:p>
            <w:r>
              <w:rPr>
                <w:sz w:val="20"/>
              </w:rPr>
            </w:r>
            <w:r>
              <w:rPr>
                <w:sz w:val="20"/>
              </w:rPr>
              <w:t>Estado verificando la conexión</w:t>
            </w:r>
          </w:p>
        </w:tc>
      </w:tr>
      <w:tr>
        <w:tc>
          <w:tcPr>
            <w:tcW w:type="dxa" w:w="1728"/>
          </w:tcPr>
          <w:p>
            <w:r>
              <w:rPr>
                <w:sz w:val="20"/>
              </w:rPr>
            </w:r>
            <w:r>
              <w:rPr>
                <w:sz w:val="20"/>
              </w:rPr>
              <w:t>GET/POST</w:t>
            </w:r>
          </w:p>
        </w:tc>
        <w:tc>
          <w:tcPr>
            <w:tcW w:type="dxa" w:w="1728"/>
          </w:tcPr>
          <w:p>
            <w:r>
              <w:rPr>
                <w:sz w:val="20"/>
              </w:rPr>
            </w:r>
            <w:r>
              <w:rPr>
                <w:rFonts w:ascii="Consolas" w:hAnsi="Consolas"/>
                <w:color w:val="A03030"/>
                <w:sz w:val="20"/>
              </w:rPr>
              <w:t>/</w:t>
            </w:r>
          </w:p>
        </w:tc>
        <w:tc>
          <w:tcPr>
            <w:tcW w:type="dxa" w:w="1728"/>
          </w:tcPr>
          <w:p>
            <w:r>
              <w:rPr>
                <w:sz w:val="20"/>
              </w:rPr>
            </w:r>
            <w:r>
              <w:rPr>
                <w:rFonts w:ascii="Consolas" w:hAnsi="Consolas"/>
                <w:color w:val="A03030"/>
                <w:sz w:val="20"/>
              </w:rPr>
              <w:t>LoginFormView</w:t>
            </w:r>
            <w:r>
              <w:rPr>
                <w:sz w:val="20"/>
              </w:rPr>
              <w:t xml:space="preserve"> (</w:t>
            </w:r>
            <w:r>
              <w:rPr>
                <w:rFonts w:ascii="Consolas" w:hAnsi="Consolas"/>
                <w:color w:val="A03030"/>
                <w:sz w:val="20"/>
              </w:rPr>
              <w:t>core/login/urls.py:5</w:t>
            </w:r>
            <w:r>
              <w:rPr>
                <w:sz w:val="20"/>
              </w:rPr>
              <w:t>)</w:t>
            </w:r>
          </w:p>
        </w:tc>
        <w:tc>
          <w:tcPr>
            <w:tcW w:type="dxa" w:w="1728"/>
          </w:tcPr>
          <w:p>
            <w:r>
              <w:rPr>
                <w:sz w:val="20"/>
              </w:rPr>
            </w:r>
            <w:r>
              <w:rPr>
                <w:sz w:val="20"/>
              </w:rPr>
              <w:t>ninguno</w:t>
            </w:r>
          </w:p>
        </w:tc>
        <w:tc>
          <w:tcPr>
            <w:tcW w:type="dxa" w:w="1728"/>
          </w:tcPr>
          <w:p>
            <w:r>
              <w:rPr>
                <w:sz w:val="20"/>
              </w:rPr>
            </w:r>
            <w:r>
              <w:rPr>
                <w:sz w:val="20"/>
              </w:rPr>
              <w:t>Formulario / sesión</w:t>
            </w:r>
          </w:p>
        </w:tc>
      </w:tr>
      <w:tr>
        <w:tc>
          <w:tcPr>
            <w:tcW w:type="dxa" w:w="1728"/>
          </w:tcPr>
          <w:p>
            <w:r>
              <w:rPr>
                <w:sz w:val="20"/>
              </w:rPr>
            </w:r>
            <w:r>
              <w:rPr>
                <w:sz w:val="20"/>
              </w:rPr>
              <w:t>POST</w:t>
            </w:r>
          </w:p>
        </w:tc>
        <w:tc>
          <w:tcPr>
            <w:tcW w:type="dxa" w:w="1728"/>
          </w:tcPr>
          <w:p>
            <w:r>
              <w:rPr>
                <w:sz w:val="20"/>
              </w:rPr>
            </w:r>
            <w:r>
              <w:rPr>
                <w:rFonts w:ascii="Consolas" w:hAnsi="Consolas"/>
                <w:color w:val="A03030"/>
                <w:sz w:val="20"/>
              </w:rPr>
              <w:t>/logout/</w:t>
            </w:r>
          </w:p>
        </w:tc>
        <w:tc>
          <w:tcPr>
            <w:tcW w:type="dxa" w:w="1728"/>
          </w:tcPr>
          <w:p>
            <w:r>
              <w:rPr>
                <w:sz w:val="20"/>
              </w:rPr>
            </w:r>
            <w:r>
              <w:rPr>
                <w:rFonts w:ascii="Consolas" w:hAnsi="Consolas"/>
                <w:color w:val="A03030"/>
                <w:sz w:val="20"/>
              </w:rPr>
              <w:t>LogoutUserView</w:t>
            </w:r>
            <w:r>
              <w:rPr>
                <w:sz w:val="20"/>
              </w:rPr>
              <w:t xml:space="preserve"> (</w:t>
            </w:r>
            <w:r>
              <w:rPr>
                <w:rFonts w:ascii="Consolas" w:hAnsi="Consolas"/>
                <w:color w:val="A03030"/>
                <w:sz w:val="20"/>
              </w:rPr>
              <w:t>core/login/urls.py:6</w:t>
            </w:r>
            <w:r>
              <w:rPr>
                <w:sz w:val="20"/>
              </w:rPr>
              <w:t>)</w:t>
            </w:r>
          </w:p>
        </w:tc>
        <w:tc>
          <w:tcPr>
            <w:tcW w:type="dxa" w:w="1728"/>
          </w:tcPr>
          <w:p>
            <w:r>
              <w:rPr>
                <w:sz w:val="20"/>
              </w:rPr>
            </w:r>
            <w:r>
              <w:rPr>
                <w:sz w:val="20"/>
              </w:rPr>
              <w:t>sesión</w:t>
            </w:r>
          </w:p>
        </w:tc>
        <w:tc>
          <w:tcPr>
            <w:tcW w:type="dxa" w:w="1728"/>
          </w:tcPr>
          <w:p>
            <w:r>
              <w:rPr>
                <w:sz w:val="20"/>
              </w:rPr>
            </w:r>
            <w:r>
              <w:rPr>
                <w:sz w:val="20"/>
              </w:rPr>
              <w:t>Redirección</w:t>
            </w:r>
          </w:p>
        </w:tc>
      </w:tr>
      <w:tr>
        <w:tc>
          <w:tcPr>
            <w:tcW w:type="dxa" w:w="1728"/>
          </w:tcPr>
          <w:p>
            <w:r>
              <w:rPr>
                <w:sz w:val="20"/>
              </w:rPr>
            </w:r>
            <w:r>
              <w:rPr>
                <w:sz w:val="20"/>
              </w:rPr>
              <w:t>GET</w:t>
            </w:r>
          </w:p>
        </w:tc>
        <w:tc>
          <w:tcPr>
            <w:tcW w:type="dxa" w:w="1728"/>
          </w:tcPr>
          <w:p>
            <w:r>
              <w:rPr>
                <w:sz w:val="20"/>
              </w:rPr>
            </w:r>
            <w:r>
              <w:rPr>
                <w:rFonts w:ascii="Consolas" w:hAnsi="Consolas"/>
                <w:color w:val="A03030"/>
                <w:sz w:val="20"/>
              </w:rPr>
              <w:t>/dashboard/</w:t>
            </w:r>
          </w:p>
        </w:tc>
        <w:tc>
          <w:tcPr>
            <w:tcW w:type="dxa" w:w="1728"/>
          </w:tcPr>
          <w:p>
            <w:r>
              <w:rPr>
                <w:sz w:val="20"/>
              </w:rPr>
            </w:r>
            <w:r>
              <w:rPr>
                <w:rFonts w:ascii="Consolas" w:hAnsi="Consolas"/>
                <w:color w:val="A03030"/>
                <w:sz w:val="20"/>
              </w:rPr>
              <w:t>DashboardView</w:t>
            </w:r>
            <w:r>
              <w:rPr>
                <w:sz w:val="20"/>
              </w:rPr>
              <w:t xml:space="preserve"> (</w:t>
            </w:r>
            <w:r>
              <w:rPr>
                <w:rFonts w:ascii="Consolas" w:hAnsi="Consolas"/>
                <w:color w:val="A03030"/>
                <w:sz w:val="20"/>
              </w:rPr>
              <w:t>core/dashboard/urls.py:5</w:t>
            </w:r>
            <w:r>
              <w:rPr>
                <w:sz w:val="20"/>
              </w:rPr>
              <w:t>)</w:t>
            </w:r>
          </w:p>
        </w:tc>
        <w:tc>
          <w:tcPr>
            <w:tcW w:type="dxa" w:w="1728"/>
          </w:tcPr>
          <w:p>
            <w:r>
              <w:rPr>
                <w:sz w:val="20"/>
              </w:rPr>
            </w:r>
            <w:r>
              <w:rPr>
                <w:sz w:val="20"/>
              </w:rPr>
              <w:t>sesión</w:t>
            </w:r>
          </w:p>
        </w:tc>
        <w:tc>
          <w:tcPr>
            <w:tcW w:type="dxa" w:w="1728"/>
          </w:tcPr>
          <w:p>
            <w:r>
              <w:rPr>
                <w:sz w:val="20"/>
              </w:rPr>
            </w:r>
            <w:r>
              <w:rPr>
                <w:sz w:val="20"/>
              </w:rPr>
              <w:t>Portada</w:t>
            </w:r>
          </w:p>
        </w:tc>
      </w:tr>
      <w:tr>
        <w:tc>
          <w:tcPr>
            <w:tcW w:type="dxa" w:w="1728"/>
          </w:tcPr>
          <w:p>
            <w:r>
              <w:rPr>
                <w:sz w:val="20"/>
              </w:rPr>
            </w:r>
            <w:r>
              <w:rPr>
                <w:sz w:val="20"/>
              </w:rPr>
              <w:t>—</w:t>
            </w:r>
          </w:p>
        </w:tc>
        <w:tc>
          <w:tcPr>
            <w:tcW w:type="dxa" w:w="1728"/>
          </w:tcPr>
          <w:p>
            <w:r>
              <w:rPr>
                <w:sz w:val="20"/>
              </w:rPr>
            </w:r>
            <w:r>
              <w:rPr>
                <w:rFonts w:ascii="Consolas" w:hAnsi="Consolas"/>
                <w:color w:val="A03030"/>
                <w:sz w:val="20"/>
              </w:rPr>
              <w:t>/admin/</w:t>
            </w:r>
          </w:p>
        </w:tc>
        <w:tc>
          <w:tcPr>
            <w:tcW w:type="dxa" w:w="1728"/>
          </w:tcPr>
          <w:p>
            <w:r>
              <w:rPr>
                <w:sz w:val="20"/>
              </w:rPr>
            </w:r>
            <w:r>
              <w:rPr>
                <w:sz w:val="20"/>
              </w:rPr>
              <w:t>Django admin (</w:t>
            </w:r>
            <w:r>
              <w:rPr>
                <w:rFonts w:ascii="Consolas" w:hAnsi="Consolas"/>
                <w:color w:val="A03030"/>
                <w:sz w:val="20"/>
              </w:rPr>
              <w:t>config/urls.py:30</w:t>
            </w:r>
            <w:r>
              <w:rPr>
                <w:sz w:val="20"/>
              </w:rPr>
              <w:t>)</w:t>
            </w:r>
          </w:p>
        </w:tc>
        <w:tc>
          <w:tcPr>
            <w:tcW w:type="dxa" w:w="1728"/>
          </w:tcPr>
          <w:p>
            <w:r>
              <w:rPr>
                <w:sz w:val="20"/>
              </w:rPr>
            </w:r>
            <w:r>
              <w:rPr>
                <w:rFonts w:ascii="Consolas" w:hAnsi="Consolas"/>
                <w:color w:val="A03030"/>
                <w:sz w:val="20"/>
              </w:rPr>
              <w:t>is_staff</w:t>
            </w:r>
          </w:p>
        </w:tc>
        <w:tc>
          <w:tcPr>
            <w:tcW w:type="dxa" w:w="1728"/>
          </w:tcPr>
          <w:p>
            <w:r>
              <w:rPr>
                <w:sz w:val="20"/>
              </w:rPr>
            </w:r>
            <w:r>
              <w:rPr>
                <w:sz w:val="20"/>
              </w:rPr>
              <w:t>—</w:t>
            </w:r>
          </w:p>
        </w:tc>
      </w:tr>
    </w:tbl>
    <w:p/>
    <w:p>
      <w:r>
        <w:rPr>
          <w:b/>
        </w:rPr>
        <w:t>No existe ruta de recuperación de contraseña.</w:t>
      </w:r>
      <w:r>
        <w:t xml:space="preserve"> </w:t>
      </w:r>
      <w:r>
        <w:rPr>
          <w:rFonts w:ascii="Consolas" w:hAnsi="Consolas"/>
          <w:color w:val="A03030"/>
          <w:sz w:val="19"/>
        </w:rPr>
        <w:t>core/login/urls.py</w:t>
      </w:r>
      <w:r>
        <w:t xml:space="preserve"> declara exactamente dos rutas, </w:t>
      </w:r>
      <w:r>
        <w:rPr>
          <w:rFonts w:ascii="Consolas" w:hAnsi="Consolas"/>
          <w:color w:val="A03030"/>
          <w:sz w:val="19"/>
        </w:rPr>
        <w:t>login</w:t>
      </w:r>
      <w:r>
        <w:t xml:space="preserve"> y </w:t>
      </w:r>
      <w:r>
        <w:rPr>
          <w:rFonts w:ascii="Consolas" w:hAnsi="Consolas"/>
          <w:color w:val="A03030"/>
          <w:sz w:val="19"/>
        </w:rPr>
        <w:t>logout</w:t>
      </w:r>
      <w:r>
        <w:t xml:space="preserve"> (</w:t>
      </w:r>
      <w:r>
        <w:rPr>
          <w:rFonts w:ascii="Consolas" w:hAnsi="Consolas"/>
          <w:color w:val="A03030"/>
          <w:sz w:val="19"/>
        </w:rPr>
        <w:t>core/login/urls.py:4-7</w:t>
      </w:r>
      <w:r>
        <w:t xml:space="preserve">), y ninguna vista de reseteo de </w:t>
      </w:r>
      <w:r>
        <w:rPr>
          <w:rFonts w:ascii="Consolas" w:hAnsi="Consolas"/>
          <w:color w:val="A03030"/>
          <w:sz w:val="19"/>
        </w:rPr>
        <w:t>django.contrib.auth</w:t>
      </w:r>
      <w:r>
        <w:t xml:space="preserve"> está incluida en </w:t>
      </w:r>
      <w:r>
        <w:rPr>
          <w:rFonts w:ascii="Consolas" w:hAnsi="Consolas"/>
          <w:color w:val="A03030"/>
          <w:sz w:val="19"/>
        </w:rPr>
        <w:t>config/urls.py</w:t>
      </w:r>
      <w:r>
        <w:t>. El desbloqueo lo hace un administrador. Ver § 16.</w:t>
      </w:r>
    </w:p>
    <w:p>
      <w:pPr>
        <w:pStyle w:val="Heading4"/>
      </w:pPr>
      <w:r>
        <w:t>solicitudes/ (solicitudes/urls.py)</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rPr>
            </w:r>
            <w:r>
              <w:rPr>
                <w:b/>
              </w:rPr>
              <w:t>Grupo</w:t>
            </w:r>
          </w:p>
        </w:tc>
        <w:tc>
          <w:tcPr>
            <w:tcW w:type="dxa" w:w="2880"/>
          </w:tcPr>
          <w:p>
            <w:r>
              <w:rPr>
                <w:b/>
              </w:rPr>
            </w:r>
            <w:r>
              <w:rPr>
                <w:b/>
              </w:rPr>
              <w:t>Rutas</w:t>
            </w:r>
          </w:p>
        </w:tc>
        <w:tc>
          <w:tcPr>
            <w:tcW w:type="dxa" w:w="2880"/>
          </w:tcPr>
          <w:p>
            <w:r>
              <w:rPr>
                <w:b/>
              </w:rPr>
            </w:r>
            <w:r>
              <w:rPr>
                <w:b/>
              </w:rPr>
              <w:t>Permiso</w:t>
            </w:r>
          </w:p>
        </w:tc>
      </w:tr>
      <w:tr>
        <w:tc>
          <w:tcPr>
            <w:tcW w:type="dxa" w:w="2880"/>
          </w:tcPr>
          <w:p>
            <w:r>
              <w:rPr>
                <w:sz w:val="20"/>
              </w:rPr>
            </w:r>
            <w:r>
              <w:rPr>
                <w:sz w:val="20"/>
              </w:rPr>
              <w:t>Panel</w:t>
            </w:r>
          </w:p>
        </w:tc>
        <w:tc>
          <w:tcPr>
            <w:tcW w:type="dxa" w:w="2880"/>
          </w:tcPr>
          <w:p>
            <w:r>
              <w:rPr>
                <w:sz w:val="20"/>
              </w:rPr>
            </w:r>
            <w:r>
              <w:rPr>
                <w:rFonts w:ascii="Consolas" w:hAnsi="Consolas"/>
                <w:color w:val="A03030"/>
                <w:sz w:val="20"/>
              </w:rPr>
              <w:t>''</w:t>
            </w:r>
            <w:r>
              <w:rPr>
                <w:sz w:val="20"/>
              </w:rPr>
              <w:t xml:space="preserve">, </w:t>
            </w:r>
            <w:r>
              <w:rPr>
                <w:rFonts w:ascii="Consolas" w:hAnsi="Consolas"/>
                <w:color w:val="A03030"/>
                <w:sz w:val="20"/>
              </w:rPr>
              <w:t>notificaciones-solicitudes/</w:t>
            </w:r>
            <w:r>
              <w:rPr>
                <w:sz w:val="20"/>
              </w:rPr>
              <w:t xml:space="preserve"> (legacy, misma vista)</w:t>
            </w:r>
          </w:p>
        </w:tc>
        <w:tc>
          <w:tcPr>
            <w:tcW w:type="dxa" w:w="2880"/>
          </w:tcPr>
          <w:p>
            <w:r>
              <w:rPr>
                <w:sz w:val="20"/>
              </w:rPr>
            </w:r>
            <w:r>
              <w:rPr>
                <w:sz w:val="20"/>
              </w:rPr>
              <w:t>sesión</w:t>
            </w:r>
          </w:p>
        </w:tc>
      </w:tr>
      <w:tr>
        <w:tc>
          <w:tcPr>
            <w:tcW w:type="dxa" w:w="2880"/>
          </w:tcPr>
          <w:p>
            <w:r>
              <w:rPr>
                <w:sz w:val="20"/>
              </w:rPr>
            </w:r>
            <w:r>
              <w:rPr>
                <w:sz w:val="20"/>
              </w:rPr>
              <w:t>Notificaciones</w:t>
            </w:r>
          </w:p>
        </w:tc>
        <w:tc>
          <w:tcPr>
            <w:tcW w:type="dxa" w:w="2880"/>
          </w:tcPr>
          <w:p>
            <w:r>
              <w:rPr>
                <w:sz w:val="20"/>
              </w:rPr>
            </w:r>
            <w:r>
              <w:rPr>
                <w:rFonts w:ascii="Consolas" w:hAnsi="Consolas"/>
                <w:color w:val="A03030"/>
                <w:sz w:val="20"/>
              </w:rPr>
              <w:t>notificaciones/</w:t>
            </w:r>
            <w:r>
              <w:rPr>
                <w:sz w:val="20"/>
              </w:rPr>
              <w:t xml:space="preserve">, </w:t>
            </w:r>
            <w:r>
              <w:rPr>
                <w:rFonts w:ascii="Consolas" w:hAnsi="Consolas"/>
                <w:color w:val="A03030"/>
                <w:sz w:val="20"/>
              </w:rPr>
              <w:t>notificaciones/&lt;id&gt;/marcar-leida/</w:t>
            </w:r>
          </w:p>
        </w:tc>
        <w:tc>
          <w:tcPr>
            <w:tcW w:type="dxa" w:w="2880"/>
          </w:tcPr>
          <w:p>
            <w:r>
              <w:rPr>
                <w:sz w:val="20"/>
              </w:rPr>
            </w:r>
            <w:r>
              <w:rPr>
                <w:sz w:val="20"/>
              </w:rPr>
              <w:t>sesión</w:t>
            </w:r>
          </w:p>
        </w:tc>
      </w:tr>
      <w:tr>
        <w:tc>
          <w:tcPr>
            <w:tcW w:type="dxa" w:w="2880"/>
          </w:tcPr>
          <w:p>
            <w:r>
              <w:rPr>
                <w:sz w:val="20"/>
              </w:rPr>
            </w:r>
            <w:r>
              <w:rPr>
                <w:sz w:val="20"/>
              </w:rPr>
              <w:t>Mis cosas</w:t>
            </w:r>
          </w:p>
        </w:tc>
        <w:tc>
          <w:tcPr>
            <w:tcW w:type="dxa" w:w="2880"/>
          </w:tcPr>
          <w:p>
            <w:r>
              <w:rPr>
                <w:sz w:val="20"/>
              </w:rPr>
            </w:r>
            <w:r>
              <w:rPr>
                <w:rFonts w:ascii="Consolas" w:hAnsi="Consolas"/>
                <w:color w:val="A03030"/>
                <w:sz w:val="20"/>
              </w:rPr>
              <w:t>mis-solicitudes/</w:t>
            </w:r>
            <w:r>
              <w:rPr>
                <w:sz w:val="20"/>
              </w:rPr>
              <w:t xml:space="preserve">, </w:t>
            </w:r>
            <w:r>
              <w:rPr>
                <w:rFonts w:ascii="Consolas" w:hAnsi="Consolas"/>
                <w:color w:val="A03030"/>
                <w:sz w:val="20"/>
              </w:rPr>
              <w:t>mis-favores/</w:t>
            </w:r>
            <w:r>
              <w:rPr>
                <w:sz w:val="20"/>
              </w:rPr>
              <w:t xml:space="preserve">, </w:t>
            </w:r>
            <w:r>
              <w:rPr>
                <w:rFonts w:ascii="Consolas" w:hAnsi="Consolas"/>
                <w:color w:val="A03030"/>
                <w:sz w:val="20"/>
              </w:rPr>
              <w:t>solicitudes-pendientes/</w:t>
            </w:r>
          </w:p>
        </w:tc>
        <w:tc>
          <w:tcPr>
            <w:tcW w:type="dxa" w:w="2880"/>
          </w:tcPr>
          <w:p>
            <w:r>
              <w:rPr>
                <w:sz w:val="20"/>
              </w:rPr>
            </w:r>
            <w:r>
              <w:rPr>
                <w:sz w:val="20"/>
              </w:rPr>
              <w:t>sesión</w:t>
            </w:r>
          </w:p>
        </w:tc>
      </w:tr>
      <w:tr>
        <w:tc>
          <w:tcPr>
            <w:tcW w:type="dxa" w:w="2880"/>
          </w:tcPr>
          <w:p>
            <w:r>
              <w:rPr>
                <w:sz w:val="20"/>
              </w:rPr>
            </w:r>
            <w:r>
              <w:rPr>
                <w:sz w:val="20"/>
              </w:rPr>
              <w:t>Gestión</w:t>
            </w:r>
          </w:p>
        </w:tc>
        <w:tc>
          <w:tcPr>
            <w:tcW w:type="dxa" w:w="2880"/>
          </w:tcPr>
          <w:p>
            <w:r>
              <w:rPr>
                <w:sz w:val="20"/>
              </w:rPr>
            </w:r>
            <w:r>
              <w:rPr>
                <w:rFonts w:ascii="Consolas" w:hAnsi="Consolas"/>
                <w:color w:val="A03030"/>
                <w:sz w:val="20"/>
              </w:rPr>
              <w:t>gestion-solicitudes/</w:t>
            </w:r>
            <w:r>
              <w:rPr>
                <w:sz w:val="20"/>
              </w:rPr>
              <w:t xml:space="preserve"> y sus acciones </w:t>
            </w:r>
            <w:r>
              <w:rPr>
                <w:rFonts w:ascii="Consolas" w:hAnsi="Consolas"/>
                <w:color w:val="A03030"/>
                <w:sz w:val="20"/>
              </w:rPr>
              <w:t>reenviar/</w:t>
            </w:r>
            <w:r>
              <w:rPr>
                <w:sz w:val="20"/>
              </w:rPr>
              <w:t xml:space="preserve">, </w:t>
            </w:r>
            <w:r>
              <w:rPr>
                <w:rFonts w:ascii="Consolas" w:hAnsi="Consolas"/>
                <w:color w:val="A03030"/>
                <w:sz w:val="20"/>
              </w:rPr>
              <w:t>cancelar/</w:t>
            </w:r>
            <w:r>
              <w:rPr>
                <w:sz w:val="20"/>
              </w:rPr>
              <w:t xml:space="preserve">, </w:t>
            </w:r>
            <w:r>
              <w:rPr>
                <w:rFonts w:ascii="Consolas" w:hAnsi="Consolas"/>
                <w:color w:val="A03030"/>
                <w:sz w:val="20"/>
              </w:rPr>
              <w:t>eliminar/</w:t>
            </w:r>
          </w:p>
        </w:tc>
        <w:tc>
          <w:tcPr>
            <w:tcW w:type="dxa" w:w="2880"/>
          </w:tcPr>
          <w:p>
            <w:r>
              <w:rPr>
                <w:sz w:val="20"/>
              </w:rPr>
            </w:r>
            <w:r>
              <w:rPr>
                <w:sz w:val="20"/>
              </w:rPr>
              <w:t>supervisor</w:t>
            </w:r>
          </w:p>
        </w:tc>
      </w:tr>
      <w:tr>
        <w:tc>
          <w:tcPr>
            <w:tcW w:type="dxa" w:w="2880"/>
          </w:tcPr>
          <w:p>
            <w:r>
              <w:rPr>
                <w:sz w:val="20"/>
              </w:rPr>
            </w:r>
            <w:r>
              <w:rPr>
                <w:sz w:val="20"/>
              </w:rPr>
              <w:t>Reprogramación</w:t>
            </w:r>
          </w:p>
        </w:tc>
        <w:tc>
          <w:tcPr>
            <w:tcW w:type="dxa" w:w="2880"/>
          </w:tcPr>
          <w:p>
            <w:r>
              <w:rPr>
                <w:sz w:val="20"/>
              </w:rPr>
            </w:r>
            <w:r>
              <w:rPr>
                <w:rFonts w:ascii="Consolas" w:hAnsi="Consolas"/>
                <w:color w:val="A03030"/>
                <w:sz w:val="20"/>
              </w:rPr>
              <w:t>reprogramaciones/</w:t>
            </w:r>
            <w:r>
              <w:rPr>
                <w:sz w:val="20"/>
              </w:rPr>
              <w:t xml:space="preserve">, </w:t>
            </w:r>
            <w:r>
              <w:rPr>
                <w:rFonts w:ascii="Consolas" w:hAnsi="Consolas"/>
                <w:color w:val="A03030"/>
                <w:sz w:val="20"/>
              </w:rPr>
              <w:t>.../registrar/&lt;id&gt;/</w:t>
            </w:r>
            <w:r>
              <w:rPr>
                <w:sz w:val="20"/>
              </w:rPr>
              <w:t xml:space="preserve">, </w:t>
            </w:r>
            <w:r>
              <w:rPr>
                <w:rFonts w:ascii="Consolas" w:hAnsi="Consolas"/>
                <w:color w:val="A03030"/>
                <w:sz w:val="20"/>
              </w:rPr>
              <w:t>.../&lt;id&gt;/programar/</w:t>
            </w:r>
            <w:r>
              <w:rPr>
                <w:sz w:val="20"/>
              </w:rPr>
              <w:t xml:space="preserve">, </w:t>
            </w:r>
            <w:r>
              <w:rPr>
                <w:rFonts w:ascii="Consolas" w:hAnsi="Consolas"/>
                <w:color w:val="A03030"/>
                <w:sz w:val="20"/>
              </w:rPr>
              <w:t>.../&lt;id&gt;/cancelar/</w:t>
            </w:r>
          </w:p>
        </w:tc>
        <w:tc>
          <w:tcPr>
            <w:tcW w:type="dxa" w:w="2880"/>
          </w:tcPr>
          <w:p>
            <w:r>
              <w:rPr>
                <w:sz w:val="20"/>
              </w:rPr>
            </w:r>
            <w:r>
              <w:rPr>
                <w:sz w:val="20"/>
              </w:rPr>
              <w:t>supervisor</w:t>
            </w:r>
          </w:p>
        </w:tc>
      </w:tr>
      <w:tr>
        <w:tc>
          <w:tcPr>
            <w:tcW w:type="dxa" w:w="2880"/>
          </w:tcPr>
          <w:p>
            <w:r>
              <w:rPr>
                <w:sz w:val="20"/>
              </w:rPr>
            </w:r>
            <w:r>
              <w:rPr>
                <w:sz w:val="20"/>
              </w:rPr>
              <w:t>Cierre semanal</w:t>
            </w:r>
          </w:p>
        </w:tc>
        <w:tc>
          <w:tcPr>
            <w:tcW w:type="dxa" w:w="2880"/>
          </w:tcPr>
          <w:p>
            <w:r>
              <w:rPr>
                <w:sz w:val="20"/>
              </w:rPr>
            </w:r>
            <w:r>
              <w:rPr>
                <w:rFonts w:ascii="Consolas" w:hAnsi="Consolas"/>
                <w:color w:val="A03030"/>
                <w:sz w:val="20"/>
              </w:rPr>
              <w:t>cierre-solicitudes/</w:t>
            </w:r>
          </w:p>
        </w:tc>
        <w:tc>
          <w:tcPr>
            <w:tcW w:type="dxa" w:w="2880"/>
          </w:tcPr>
          <w:p>
            <w:r>
              <w:rPr>
                <w:sz w:val="20"/>
              </w:rPr>
            </w:r>
            <w:r>
              <w:rPr>
                <w:sz w:val="20"/>
              </w:rPr>
              <w:t>supervisor</w:t>
            </w:r>
          </w:p>
        </w:tc>
      </w:tr>
      <w:tr>
        <w:tc>
          <w:tcPr>
            <w:tcW w:type="dxa" w:w="2880"/>
          </w:tcPr>
          <w:p>
            <w:r>
              <w:rPr>
                <w:sz w:val="20"/>
              </w:rPr>
            </w:r>
            <w:r>
              <w:rPr>
                <w:sz w:val="20"/>
              </w:rPr>
              <w:t>Aprobación web</w:t>
            </w:r>
          </w:p>
        </w:tc>
        <w:tc>
          <w:tcPr>
            <w:tcW w:type="dxa" w:w="2880"/>
          </w:tcPr>
          <w:p>
            <w:r>
              <w:rPr>
                <w:sz w:val="20"/>
              </w:rPr>
            </w:r>
            <w:r>
              <w:rPr>
                <w:rFonts w:ascii="Consolas" w:hAnsi="Consolas"/>
                <w:color w:val="A03030"/>
                <w:sz w:val="20"/>
              </w:rPr>
              <w:t>aprobar-solicitud/&lt;id&gt;/</w:t>
            </w:r>
            <w:r>
              <w:rPr>
                <w:sz w:val="20"/>
              </w:rPr>
              <w:t xml:space="preserve">, </w:t>
            </w:r>
            <w:r>
              <w:rPr>
                <w:rFonts w:ascii="Consolas" w:hAnsi="Consolas"/>
                <w:color w:val="A03030"/>
                <w:sz w:val="20"/>
              </w:rPr>
              <w:t>rechazar-solicitud/&lt;id&gt;/</w:t>
            </w:r>
            <w:r>
              <w:rPr>
                <w:sz w:val="20"/>
              </w:rPr>
              <w:t xml:space="preserve">, </w:t>
            </w:r>
            <w:r>
              <w:rPr>
                <w:rFonts w:ascii="Consolas" w:hAnsi="Consolas"/>
                <w:color w:val="A03030"/>
                <w:sz w:val="20"/>
              </w:rPr>
              <w:t>aprobar-solicitud-receptor/&lt;id&gt;/</w:t>
            </w:r>
            <w:r>
              <w:rPr>
                <w:sz w:val="20"/>
              </w:rPr>
              <w:t xml:space="preserve">, </w:t>
            </w:r>
            <w:r>
              <w:rPr>
                <w:rFonts w:ascii="Consolas" w:hAnsi="Consolas"/>
                <w:color w:val="A03030"/>
                <w:sz w:val="20"/>
              </w:rPr>
              <w:t>rechazar-solicitud-receptor/&lt;id&gt;/</w:t>
            </w:r>
            <w:r>
              <w:rPr>
                <w:sz w:val="20"/>
              </w:rPr>
              <w:t xml:space="preserve">, </w:t>
            </w:r>
            <w:r>
              <w:rPr>
                <w:rFonts w:ascii="Consolas" w:hAnsi="Consolas"/>
                <w:color w:val="A03030"/>
                <w:sz w:val="20"/>
              </w:rPr>
              <w:t>aprobar-solicitud-ambos/&lt;id&gt;/</w:t>
            </w:r>
            <w:r>
              <w:rPr>
                <w:sz w:val="20"/>
              </w:rPr>
              <w:t xml:space="preserve">, </w:t>
            </w:r>
            <w:r>
              <w:rPr>
                <w:rFonts w:ascii="Consolas" w:hAnsi="Consolas"/>
                <w:color w:val="A03030"/>
                <w:sz w:val="20"/>
              </w:rPr>
              <w:t>cancelar-solicitud/&lt;id&gt;/</w:t>
            </w:r>
          </w:p>
        </w:tc>
        <w:tc>
          <w:tcPr>
            <w:tcW w:type="dxa" w:w="2880"/>
          </w:tcPr>
          <w:p>
            <w:r>
              <w:rPr>
                <w:sz w:val="20"/>
              </w:rPr>
            </w:r>
            <w:r>
              <w:rPr>
                <w:sz w:val="20"/>
              </w:rPr>
              <w:t>sesión + rol comprobado en el caso de uso</w:t>
            </w:r>
          </w:p>
        </w:tc>
      </w:tr>
      <w:tr>
        <w:tc>
          <w:tcPr>
            <w:tcW w:type="dxa" w:w="2880"/>
          </w:tcPr>
          <w:p>
            <w:r>
              <w:rPr>
                <w:sz w:val="20"/>
              </w:rPr>
            </w:r>
            <w:r>
              <w:rPr>
                <w:sz w:val="20"/>
              </w:rPr>
              <w:t>Cancelación consensuada</w:t>
            </w:r>
          </w:p>
        </w:tc>
        <w:tc>
          <w:tcPr>
            <w:tcW w:type="dxa" w:w="2880"/>
          </w:tcPr>
          <w:p>
            <w:r>
              <w:rPr>
                <w:sz w:val="20"/>
              </w:rPr>
            </w:r>
            <w:r>
              <w:rPr>
                <w:rFonts w:ascii="Consolas" w:hAnsi="Consolas"/>
                <w:color w:val="A03030"/>
                <w:sz w:val="20"/>
              </w:rPr>
              <w:t>cancelar-solicitud/&lt;id&gt;/</w:t>
            </w:r>
            <w:r>
              <w:rPr>
                <w:sz w:val="20"/>
              </w:rPr>
              <w:t xml:space="preserve"> (el solicitante </w:t>
            </w:r>
            <w:r>
              <w:rPr>
                <w:b/>
                <w:sz w:val="20"/>
              </w:rPr>
              <w:t>pide</w:t>
            </w:r>
            <w:r>
              <w:rPr>
                <w:sz w:val="20"/>
              </w:rPr>
              <w:t xml:space="preserve">) y </w:t>
            </w:r>
            <w:r>
              <w:rPr>
                <w:rFonts w:ascii="Consolas" w:hAnsi="Consolas"/>
                <w:color w:val="A03030"/>
                <w:sz w:val="20"/>
              </w:rPr>
              <w:t>cancelar-solicitud/&lt;id&gt;/responder/</w:t>
            </w:r>
            <w:r>
              <w:rPr>
                <w:sz w:val="20"/>
              </w:rPr>
              <w:t xml:space="preserve"> (el receptor </w:t>
            </w:r>
            <w:r>
              <w:rPr>
                <w:b/>
                <w:sz w:val="20"/>
              </w:rPr>
              <w:t>decide</w:t>
            </w:r>
            <w:r>
              <w:rPr>
                <w:sz w:val="20"/>
              </w:rPr>
              <w:t>)</w:t>
            </w:r>
          </w:p>
        </w:tc>
        <w:tc>
          <w:tcPr>
            <w:tcW w:type="dxa" w:w="2880"/>
          </w:tcPr>
          <w:p>
            <w:r>
              <w:rPr>
                <w:sz w:val="20"/>
              </w:rPr>
            </w:r>
            <w:r>
              <w:rPr>
                <w:sz w:val="20"/>
              </w:rPr>
              <w:t>sesión; el caso de uso exige ser el solicitante y el receptor respectivamente</w:t>
            </w:r>
          </w:p>
        </w:tc>
      </w:tr>
      <w:tr>
        <w:tc>
          <w:tcPr>
            <w:tcW w:type="dxa" w:w="2880"/>
          </w:tcPr>
          <w:p>
            <w:r>
              <w:rPr>
                <w:sz w:val="20"/>
              </w:rPr>
            </w:r>
            <w:r>
              <w:rPr>
                <w:sz w:val="20"/>
              </w:rPr>
              <w:t>Aprobación por correo</w:t>
            </w:r>
          </w:p>
        </w:tc>
        <w:tc>
          <w:tcPr>
            <w:tcW w:type="dxa" w:w="2880"/>
          </w:tcPr>
          <w:p>
            <w:r>
              <w:rPr>
                <w:sz w:val="20"/>
              </w:rPr>
            </w:r>
            <w:r>
              <w:rPr>
                <w:rFonts w:ascii="Consolas" w:hAnsi="Consolas"/>
                <w:color w:val="A03030"/>
                <w:sz w:val="20"/>
              </w:rPr>
              <w:t>aprobar-email/&lt;id&gt;/&lt;token&gt;/</w:t>
            </w:r>
            <w:r>
              <w:rPr>
                <w:sz w:val="20"/>
              </w:rPr>
              <w:t xml:space="preserve">, </w:t>
            </w:r>
            <w:r>
              <w:rPr>
                <w:rFonts w:ascii="Consolas" w:hAnsi="Consolas"/>
                <w:color w:val="A03030"/>
                <w:sz w:val="20"/>
              </w:rPr>
              <w:t>rechazar-email/&lt;id&gt;/&lt;token&gt;/</w:t>
            </w:r>
            <w:r>
              <w:rPr>
                <w:sz w:val="20"/>
              </w:rPr>
              <w:t xml:space="preserve">, </w:t>
            </w:r>
            <w:r>
              <w:rPr>
                <w:rFonts w:ascii="Consolas" w:hAnsi="Consolas"/>
                <w:color w:val="A03030"/>
                <w:sz w:val="20"/>
              </w:rPr>
              <w:t>aprobar-receptor-email/&lt;id&gt;/&lt;token&gt;/</w:t>
            </w:r>
            <w:r>
              <w:rPr>
                <w:sz w:val="20"/>
              </w:rPr>
              <w:t xml:space="preserve">, </w:t>
            </w:r>
            <w:r>
              <w:rPr>
                <w:rFonts w:ascii="Consolas" w:hAnsi="Consolas"/>
                <w:color w:val="A03030"/>
                <w:sz w:val="20"/>
              </w:rPr>
              <w:t>rechazar-receptor-email/&lt;id&gt;/&lt;token&gt;/</w:t>
            </w:r>
          </w:p>
        </w:tc>
        <w:tc>
          <w:tcPr>
            <w:tcW w:type="dxa" w:w="2880"/>
          </w:tcPr>
          <w:p>
            <w:r>
              <w:rPr>
                <w:sz w:val="20"/>
              </w:rPr>
            </w:r>
            <w:r>
              <w:rPr>
                <w:b/>
                <w:sz w:val="20"/>
              </w:rPr>
              <w:t>token HMAC, sin sesión</w:t>
            </w:r>
          </w:p>
        </w:tc>
      </w:tr>
      <w:tr>
        <w:tc>
          <w:tcPr>
            <w:tcW w:type="dxa" w:w="2880"/>
          </w:tcPr>
          <w:p>
            <w:r>
              <w:rPr>
                <w:sz w:val="20"/>
              </w:rPr>
            </w:r>
            <w:r>
              <w:rPr>
                <w:sz w:val="20"/>
              </w:rPr>
              <w:t>Creación</w:t>
            </w:r>
          </w:p>
        </w:tc>
        <w:tc>
          <w:tcPr>
            <w:tcW w:type="dxa" w:w="2880"/>
          </w:tcPr>
          <w:p>
            <w:r>
              <w:rPr>
                <w:sz w:val="20"/>
              </w:rPr>
            </w:r>
            <w:r>
              <w:rPr>
                <w:rFonts w:ascii="Consolas" w:hAnsi="Consolas"/>
                <w:color w:val="A03030"/>
                <w:sz w:val="20"/>
              </w:rPr>
              <w:t>procesar-solicitud/</w:t>
            </w:r>
            <w:r>
              <w:rPr>
                <w:sz w:val="20"/>
              </w:rPr>
              <w:t xml:space="preserve"> (POST único de los seis formularios), </w:t>
            </w:r>
            <w:r>
              <w:rPr>
                <w:rFonts w:ascii="Consolas" w:hAnsi="Consolas"/>
                <w:color w:val="A03030"/>
                <w:sz w:val="20"/>
              </w:rPr>
              <w:t>cambio-turno/</w:t>
            </w:r>
            <w:r>
              <w:rPr>
                <w:sz w:val="20"/>
              </w:rPr>
              <w:t xml:space="preserve">, </w:t>
            </w:r>
            <w:r>
              <w:rPr>
                <w:rFonts w:ascii="Consolas" w:hAnsi="Consolas"/>
                <w:color w:val="A03030"/>
                <w:sz w:val="20"/>
              </w:rPr>
              <w:t>cambio-turno/solicitar/&lt;tipo_id&gt;/</w:t>
            </w:r>
          </w:p>
        </w:tc>
        <w:tc>
          <w:tcPr>
            <w:tcW w:type="dxa" w:w="2880"/>
          </w:tcPr>
          <w:p>
            <w:r>
              <w:rPr>
                <w:sz w:val="20"/>
              </w:rPr>
            </w:r>
            <w:r>
              <w:rPr>
                <w:sz w:val="20"/>
              </w:rPr>
              <w:t>sesión</w:t>
            </w:r>
          </w:p>
        </w:tc>
      </w:tr>
      <w:tr>
        <w:tc>
          <w:tcPr>
            <w:tcW w:type="dxa" w:w="2880"/>
          </w:tcPr>
          <w:p>
            <w:r>
              <w:rPr>
                <w:sz w:val="20"/>
              </w:rPr>
            </w:r>
            <w:r>
              <w:rPr>
                <w:sz w:val="20"/>
              </w:rPr>
              <w:t>Consulta del formulario</w:t>
            </w:r>
          </w:p>
        </w:tc>
        <w:tc>
          <w:tcPr>
            <w:tcW w:type="dxa" w:w="2880"/>
          </w:tcPr>
          <w:p>
            <w:r>
              <w:rPr>
                <w:sz w:val="20"/>
              </w:rPr>
            </w:r>
            <w:r>
              <w:rPr>
                <w:rFonts w:ascii="Consolas" w:hAnsi="Consolas"/>
                <w:color w:val="A03030"/>
                <w:sz w:val="20"/>
              </w:rPr>
              <w:t>obtener-empleados-disponibles/</w:t>
            </w:r>
            <w:r>
              <w:rPr>
                <w:sz w:val="20"/>
              </w:rPr>
              <w:t xml:space="preserve">, </w:t>
            </w:r>
            <w:r>
              <w:rPr>
                <w:rFonts w:ascii="Consolas" w:hAnsi="Consolas"/>
                <w:color w:val="A03030"/>
                <w:sz w:val="20"/>
              </w:rPr>
              <w:t>obtener-turno-explorador/</w:t>
            </w:r>
            <w:r>
              <w:rPr>
                <w:sz w:val="20"/>
              </w:rPr>
              <w:t xml:space="preserve">, </w:t>
            </w:r>
            <w:r>
              <w:rPr>
                <w:rFonts w:ascii="Consolas" w:hAnsi="Consolas"/>
                <w:color w:val="A03030"/>
                <w:sz w:val="20"/>
              </w:rPr>
              <w:t>obtener-jornadas-rango/</w:t>
            </w:r>
            <w:r>
              <w:rPr>
                <w:sz w:val="20"/>
              </w:rPr>
              <w:t xml:space="preserve">, </w:t>
            </w:r>
            <w:r>
              <w:rPr>
                <w:rFonts w:ascii="Consolas" w:hAnsi="Consolas"/>
                <w:color w:val="A03030"/>
                <w:sz w:val="20"/>
              </w:rPr>
              <w:t>obtener-cambio-aprobado/</w:t>
            </w:r>
            <w:r>
              <w:rPr>
                <w:sz w:val="20"/>
              </w:rPr>
              <w:t xml:space="preserve">, </w:t>
            </w:r>
            <w:r>
              <w:rPr>
                <w:rFonts w:ascii="Consolas" w:hAnsi="Consolas"/>
                <w:color w:val="A03030"/>
                <w:sz w:val="20"/>
              </w:rPr>
              <w:t>descansos-semana-usuario/</w:t>
            </w:r>
            <w:r>
              <w:rPr>
                <w:sz w:val="20"/>
              </w:rPr>
              <w:t xml:space="preserve">, </w:t>
            </w:r>
            <w:r>
              <w:rPr>
                <w:rFonts w:ascii="Consolas" w:hAnsi="Consolas"/>
                <w:color w:val="A03030"/>
                <w:sz w:val="20"/>
              </w:rPr>
              <w:t>cambio-descanso-findes/</w:t>
            </w:r>
            <w:r>
              <w:rPr>
                <w:sz w:val="20"/>
              </w:rPr>
              <w:t xml:space="preserve">, </w:t>
            </w:r>
            <w:r>
              <w:rPr>
                <w:rFonts w:ascii="Consolas" w:hAnsi="Consolas"/>
                <w:color w:val="A03030"/>
                <w:sz w:val="20"/>
              </w:rPr>
              <w:t>alternancia-mes/</w:t>
            </w:r>
            <w:r>
              <w:rPr>
                <w:sz w:val="20"/>
              </w:rPr>
              <w:t xml:space="preserve">, </w:t>
            </w:r>
            <w:r>
              <w:rPr>
                <w:rFonts w:ascii="Consolas" w:hAnsi="Consolas"/>
                <w:color w:val="A03030"/>
                <w:sz w:val="20"/>
              </w:rPr>
              <w:t>dfds-companeros/</w:t>
            </w:r>
            <w:r>
              <w:rPr>
                <w:sz w:val="20"/>
              </w:rPr>
              <w:t xml:space="preserve">, </w:t>
            </w:r>
            <w:r>
              <w:rPr>
                <w:rFonts w:ascii="Consolas" w:hAnsi="Consolas"/>
                <w:color w:val="A03030"/>
                <w:sz w:val="20"/>
              </w:rPr>
              <w:t>dobladas-semana/</w:t>
            </w:r>
            <w:r>
              <w:rPr>
                <w:sz w:val="20"/>
              </w:rPr>
              <w:t xml:space="preserve">, </w:t>
            </w:r>
            <w:r>
              <w:rPr>
                <w:rFonts w:ascii="Consolas" w:hAnsi="Consolas"/>
                <w:color w:val="A03030"/>
                <w:sz w:val="20"/>
              </w:rPr>
              <w:t>cobertura-candidatos/</w:t>
            </w:r>
            <w:r>
              <w:rPr>
                <w:sz w:val="20"/>
              </w:rPr>
              <w:t xml:space="preserve">, </w:t>
            </w:r>
            <w:r>
              <w:rPr>
                <w:rFonts w:ascii="Consolas" w:hAnsi="Consolas"/>
                <w:color w:val="A03030"/>
                <w:sz w:val="20"/>
              </w:rPr>
              <w:t>obtener-detalle-solicitud/&lt;id&gt;/</w:t>
            </w:r>
          </w:p>
        </w:tc>
        <w:tc>
          <w:tcPr>
            <w:tcW w:type="dxa" w:w="2880"/>
          </w:tcPr>
          <w:p>
            <w:r>
              <w:rPr>
                <w:sz w:val="20"/>
              </w:rPr>
            </w:r>
            <w:r>
              <w:rPr>
                <w:sz w:val="20"/>
              </w:rPr>
              <w:t>sesión</w:t>
            </w:r>
          </w:p>
        </w:tc>
      </w:tr>
      <w:tr>
        <w:tc>
          <w:tcPr>
            <w:tcW w:type="dxa" w:w="2880"/>
          </w:tcPr>
          <w:p>
            <w:r>
              <w:rPr>
                <w:sz w:val="20"/>
              </w:rPr>
            </w:r>
            <w:r>
              <w:rPr>
                <w:sz w:val="20"/>
              </w:rPr>
              <w:t>Previsualización</w:t>
            </w:r>
          </w:p>
        </w:tc>
        <w:tc>
          <w:tcPr>
            <w:tcW w:type="dxa" w:w="2880"/>
          </w:tcPr>
          <w:p>
            <w:r>
              <w:rPr>
                <w:sz w:val="20"/>
              </w:rPr>
            </w:r>
            <w:r>
              <w:rPr>
                <w:rFonts w:ascii="Consolas" w:hAnsi="Consolas"/>
                <w:color w:val="A03030"/>
                <w:sz w:val="20"/>
              </w:rPr>
              <w:t>previsualizar-ct-permanente/</w:t>
            </w:r>
            <w:r>
              <w:rPr>
                <w:sz w:val="20"/>
              </w:rPr>
              <w:t xml:space="preserve">, </w:t>
            </w:r>
            <w:r>
              <w:rPr>
                <w:rFonts w:ascii="Consolas" w:hAnsi="Consolas"/>
                <w:color w:val="A03030"/>
                <w:sz w:val="20"/>
              </w:rPr>
              <w:t>previsualizar-doblada-permanente/</w:t>
            </w:r>
            <w:r>
              <w:rPr>
                <w:sz w:val="20"/>
              </w:rPr>
              <w:t xml:space="preserve">, </w:t>
            </w:r>
            <w:r>
              <w:rPr>
                <w:rFonts w:ascii="Consolas" w:hAnsi="Consolas"/>
                <w:color w:val="A03030"/>
                <w:sz w:val="20"/>
              </w:rPr>
              <w:t>dias-disponibles-doblada-permanente/</w:t>
            </w:r>
          </w:p>
        </w:tc>
        <w:tc>
          <w:tcPr>
            <w:tcW w:type="dxa" w:w="2880"/>
          </w:tcPr>
          <w:p>
            <w:r>
              <w:rPr>
                <w:sz w:val="20"/>
              </w:rPr>
            </w:r>
            <w:r>
              <w:rPr>
                <w:sz w:val="20"/>
              </w:rPr>
              <w:t>sesión</w:t>
            </w:r>
          </w:p>
        </w:tc>
      </w:tr>
      <w:tr>
        <w:tc>
          <w:tcPr>
            <w:tcW w:type="dxa" w:w="2880"/>
          </w:tcPr>
          <w:p>
            <w:r>
              <w:rPr>
                <w:sz w:val="20"/>
              </w:rPr>
            </w:r>
            <w:r>
              <w:rPr>
                <w:sz w:val="20"/>
              </w:rPr>
              <w:t>Doblada</w:t>
            </w:r>
          </w:p>
        </w:tc>
        <w:tc>
          <w:tcPr>
            <w:tcW w:type="dxa" w:w="2880"/>
          </w:tcPr>
          <w:p>
            <w:r>
              <w:rPr>
                <w:sz w:val="20"/>
              </w:rPr>
            </w:r>
            <w:r>
              <w:rPr>
                <w:rFonts w:ascii="Consolas" w:hAnsi="Consolas"/>
                <w:color w:val="A03030"/>
                <w:sz w:val="20"/>
              </w:rPr>
              <w:t>obtener-exploradores-doblada/</w:t>
            </w:r>
            <w:r>
              <w:rPr>
                <w:sz w:val="20"/>
              </w:rPr>
              <w:t xml:space="preserve">, </w:t>
            </w:r>
            <w:r>
              <w:rPr>
                <w:rFonts w:ascii="Consolas" w:hAnsi="Consolas"/>
                <w:color w:val="A03030"/>
                <w:sz w:val="20"/>
              </w:rPr>
              <w:t>verificar-doblada-existente/</w:t>
            </w:r>
            <w:r>
              <w:rPr>
                <w:sz w:val="20"/>
              </w:rPr>
              <w:t xml:space="preserve">, </w:t>
            </w:r>
            <w:r>
              <w:rPr>
                <w:rFonts w:ascii="Consolas" w:hAnsi="Consolas"/>
                <w:color w:val="A03030"/>
                <w:sz w:val="20"/>
              </w:rPr>
              <w:t>exploradores-con-doblada/</w:t>
            </w:r>
            <w:r>
              <w:rPr>
                <w:sz w:val="20"/>
              </w:rPr>
              <w:t xml:space="preserve">, </w:t>
            </w:r>
            <w:r>
              <w:rPr>
                <w:rFonts w:ascii="Consolas" w:hAnsi="Consolas"/>
                <w:color w:val="A03030"/>
                <w:sz w:val="20"/>
              </w:rPr>
              <w:t>sabado-pago-comprometido/</w:t>
            </w:r>
            <w:r>
              <w:rPr>
                <w:sz w:val="20"/>
              </w:rPr>
              <w:t xml:space="preserve">, </w:t>
            </w:r>
            <w:r>
              <w:rPr>
                <w:rFonts w:ascii="Consolas" w:hAnsi="Consolas"/>
                <w:color w:val="A03030"/>
                <w:sz w:val="20"/>
              </w:rPr>
              <w:t>obtener-fechas-descanso/</w:t>
            </w:r>
            <w:r>
              <w:rPr>
                <w:sz w:val="20"/>
              </w:rPr>
              <w:t xml:space="preserve">, </w:t>
            </w:r>
            <w:r>
              <w:rPr>
                <w:rFonts w:ascii="Consolas" w:hAnsi="Consolas"/>
                <w:color w:val="A03030"/>
                <w:sz w:val="20"/>
              </w:rPr>
              <w:t>verificar-coincidencia-jornadas/</w:t>
            </w:r>
          </w:p>
        </w:tc>
        <w:tc>
          <w:tcPr>
            <w:tcW w:type="dxa" w:w="2880"/>
          </w:tcPr>
          <w:p>
            <w:r>
              <w:rPr>
                <w:sz w:val="20"/>
              </w:rPr>
            </w:r>
            <w:r>
              <w:rPr>
                <w:sz w:val="20"/>
              </w:rPr>
              <w:t>sesión</w:t>
            </w:r>
          </w:p>
        </w:tc>
      </w:tr>
      <w:tr>
        <w:tc>
          <w:tcPr>
            <w:tcW w:type="dxa" w:w="2880"/>
          </w:tcPr>
          <w:p>
            <w:r>
              <w:rPr>
                <w:sz w:val="20"/>
              </w:rPr>
            </w:r>
            <w:r>
              <w:rPr>
                <w:sz w:val="20"/>
              </w:rPr>
              <w:t>Administración</w:t>
            </w:r>
          </w:p>
        </w:tc>
        <w:tc>
          <w:tcPr>
            <w:tcW w:type="dxa" w:w="2880"/>
          </w:tcPr>
          <w:p>
            <w:r>
              <w:rPr>
                <w:sz w:val="20"/>
              </w:rPr>
            </w:r>
            <w:r>
              <w:rPr>
                <w:rFonts w:ascii="Consolas" w:hAnsi="Consolas"/>
                <w:color w:val="A03030"/>
                <w:sz w:val="20"/>
              </w:rPr>
              <w:t>tipos-solicitud/</w:t>
            </w:r>
            <w:r>
              <w:rPr>
                <w:sz w:val="20"/>
              </w:rPr>
              <w:t xml:space="preserve"> + </w:t>
            </w:r>
            <w:r>
              <w:rPr>
                <w:rFonts w:ascii="Consolas" w:hAnsi="Consolas"/>
                <w:color w:val="A03030"/>
                <w:sz w:val="20"/>
              </w:rPr>
              <w:t>create/</w:t>
            </w:r>
            <w:r>
              <w:rPr>
                <w:sz w:val="20"/>
              </w:rPr>
              <w:t xml:space="preserve">, </w:t>
            </w:r>
            <w:r>
              <w:rPr>
                <w:rFonts w:ascii="Consolas" w:hAnsi="Consolas"/>
                <w:color w:val="A03030"/>
                <w:sz w:val="20"/>
              </w:rPr>
              <w:t>edit/&lt;pk&gt;/</w:t>
            </w:r>
            <w:r>
              <w:rPr>
                <w:sz w:val="20"/>
              </w:rPr>
              <w:t xml:space="preserve">, </w:t>
            </w:r>
            <w:r>
              <w:rPr>
                <w:rFonts w:ascii="Consolas" w:hAnsi="Consolas"/>
                <w:color w:val="A03030"/>
                <w:sz w:val="20"/>
              </w:rPr>
              <w:t>delete/&lt;pk&gt;/</w:t>
            </w:r>
          </w:p>
        </w:tc>
        <w:tc>
          <w:tcPr>
            <w:tcW w:type="dxa" w:w="2880"/>
          </w:tcPr>
          <w:p>
            <w:r>
              <w:rPr>
                <w:sz w:val="20"/>
              </w:rPr>
            </w:r>
            <w:r>
              <w:rPr>
                <w:sz w:val="20"/>
              </w:rPr>
              <w:t>supervisor</w:t>
            </w:r>
          </w:p>
        </w:tc>
      </w:tr>
    </w:tbl>
    <w:p/>
    <w:p>
      <w:r>
        <w:t xml:space="preserve">Las rutas de </w:t>
      </w:r>
      <w:r>
        <w:rPr>
          <w:rFonts w:ascii="Consolas" w:hAnsi="Consolas"/>
          <w:color w:val="A03030"/>
          <w:sz w:val="19"/>
        </w:rPr>
        <w:t>permisos-detalle/</w:t>
      </w:r>
      <w:r>
        <w:t xml:space="preserve"> están comentadas en el archivo y </w:t>
      </w:r>
      <w:r>
        <w:rPr>
          <w:b/>
        </w:rPr>
        <w:t>no existen</w:t>
      </w:r>
      <w:r>
        <w:t xml:space="preserve"> en runtime (</w:t>
      </w:r>
      <w:r>
        <w:rPr>
          <w:rFonts w:ascii="Consolas" w:hAnsi="Consolas"/>
          <w:color w:val="A03030"/>
          <w:sz w:val="19"/>
        </w:rPr>
        <w:t>solicitudes/urls.py</w:t>
      </w:r>
      <w:r>
        <w:t>, bloque "ADMINISTRACIÓN").</w:t>
      </w:r>
    </w:p>
    <w:p>
      <w:pPr>
        <w:pStyle w:val="Heading4"/>
      </w:pPr>
      <w:r>
        <w:t>turnos/, empleados/, permisos/</w:t>
      </w:r>
    </w:p>
    <w:p>
      <w:r>
        <w:t xml:space="preserve">Incluidas desde </w:t>
      </w:r>
      <w:r>
        <w:rPr>
          <w:rFonts w:ascii="Consolas" w:hAnsi="Consolas"/>
          <w:color w:val="A03030"/>
          <w:sz w:val="19"/>
        </w:rPr>
        <w:t>config/urls.py:34-36</w:t>
      </w:r>
      <w:r>
        <w:t xml:space="preserve">. Concentran los CRUD de calendario (días especiales, descansos de semana, asignación especial anual, apertura de año), de personas (salas, competencias, restricciones, sanciones, PDH) y de permisos especiales. La referencia de la fuente de verdad del calendario está en </w:t>
      </w:r>
      <w:r>
        <w:rPr>
          <w:color w:val="1A5CA8"/>
          <w:u w:val="single"/>
        </w:rPr>
        <w:t>05-referencia/turnos/</w:t>
      </w:r>
      <w:r>
        <w:rPr>
          <w:color w:val="606060"/>
          <w:sz w:val="17"/>
        </w:rPr>
        <w:t xml:space="preserve"> (./05-referencia/turnos/)</w:t>
      </w:r>
      <w:r>
        <w:t>.</w:t>
      </w:r>
    </w:p>
    <w:p>
      <w:pPr>
        <w:pStyle w:val="Heading3"/>
      </w:pPr>
      <w:r>
        <w:t>6.2 Fichas de endpoints no triviales</w:t>
      </w:r>
    </w:p>
    <w:p>
      <w:pPr>
        <w:pStyle w:val="Heading4"/>
      </w:pPr>
      <w:r>
        <w:t>POST /solicitudes/procesar-solicitud/</w:t>
      </w:r>
    </w:p>
    <w:p>
      <w:pPr>
        <w:pStyle w:val="ListNumber"/>
      </w:pPr>
      <w:r>
        <w:rPr>
          <w:b/>
        </w:rPr>
        <w:t>Método y ruta.</w:t>
      </w:r>
      <w:r>
        <w:t xml:space="preserve"> </w:t>
      </w:r>
      <w:r>
        <w:rPr>
          <w:rFonts w:ascii="Consolas" w:hAnsi="Consolas"/>
          <w:color w:val="A03030"/>
          <w:sz w:val="19"/>
        </w:rPr>
        <w:t>POST /solicitudes/procesar-solicitud/</w:t>
      </w:r>
      <w:r>
        <w:t xml:space="preserve"> (</w:t>
      </w:r>
      <w:r>
        <w:rPr>
          <w:rFonts w:ascii="Consolas" w:hAnsi="Consolas"/>
          <w:color w:val="A03030"/>
          <w:sz w:val="19"/>
        </w:rPr>
        <w:t>solicitudes/urls.py</w:t>
      </w:r>
      <w:r>
        <w:t xml:space="preserve">, nombre </w:t>
      </w:r>
      <w:r>
        <w:rPr>
          <w:rFonts w:ascii="Consolas" w:hAnsi="Consolas"/>
          <w:color w:val="A03030"/>
          <w:sz w:val="19"/>
        </w:rPr>
        <w:t>procesar_solicitud</w:t>
      </w:r>
      <w:r>
        <w:t>).</w:t>
      </w:r>
    </w:p>
    <w:p>
      <w:pPr>
        <w:pStyle w:val="ListNumber"/>
      </w:pPr>
      <w:r>
        <w:rPr>
          <w:b/>
        </w:rPr>
        <w:t>Vista y archivo.</w:t>
      </w:r>
      <w:r>
        <w:t xml:space="preserve"> </w:t>
      </w:r>
      <w:r>
        <w:rPr>
          <w:rFonts w:ascii="Consolas" w:hAnsi="Consolas"/>
          <w:color w:val="A03030"/>
          <w:sz w:val="19"/>
        </w:rPr>
        <w:t>ProcesarSolicitudView</w:t>
      </w:r>
      <w:r>
        <w:t xml:space="preserve"> (</w:t>
      </w:r>
      <w:r>
        <w:rPr>
          <w:rFonts w:ascii="Consolas" w:hAnsi="Consolas"/>
          <w:color w:val="A03030"/>
          <w:sz w:val="19"/>
        </w:rPr>
        <w:t>solicitudes/views/procesar_solicitud.py:15</w:t>
      </w:r>
      <w:r>
        <w:t>).</w:t>
      </w:r>
    </w:p>
    <w:p>
      <w:pPr>
        <w:pStyle w:val="ListNumber"/>
      </w:pPr>
      <w:r>
        <w:rPr>
          <w:b/>
        </w:rPr>
        <w:t>Para qué existe.</w:t>
      </w:r>
      <w:r>
        <w:t xml:space="preserve"> Es la </w:t>
      </w:r>
      <w:r>
        <w:rPr>
          <w:b/>
        </w:rPr>
        <w:t>única</w:t>
      </w:r>
      <w:r>
        <w:t xml:space="preserve"> puerta de creación para los seis tipos de solicitud. El tipo se elige por </w:t>
      </w:r>
      <w:r>
        <w:rPr>
          <w:rFonts w:ascii="Consolas" w:hAnsi="Consolas"/>
          <w:color w:val="A03030"/>
          <w:sz w:val="19"/>
        </w:rPr>
        <w:t>tipo_solicitud_id</w:t>
      </w:r>
      <w:r>
        <w:t>, no por la ruta.</w:t>
      </w:r>
    </w:p>
    <w:p>
      <w:pPr>
        <w:pStyle w:val="ListNumber"/>
      </w:pPr>
      <w:r>
        <w:rPr>
          <w:b/>
        </w:rPr>
        <w:t>Permiso.</w:t>
      </w:r>
      <w:r>
        <w:t xml:space="preserve"> </w:t>
      </w:r>
      <w:r>
        <w:rPr>
          <w:rFonts w:ascii="Consolas" w:hAnsi="Consolas"/>
          <w:color w:val="A03030"/>
          <w:sz w:val="19"/>
        </w:rPr>
        <w:t>LoginRequiredMixin</w:t>
      </w:r>
      <w:r>
        <w:t xml:space="preserve"> (</w:t>
      </w:r>
      <w:r>
        <w:rPr>
          <w:rFonts w:ascii="Consolas" w:hAnsi="Consolas"/>
          <w:color w:val="A03030"/>
          <w:sz w:val="19"/>
        </w:rPr>
        <w:t>solicitudes/views/procesar_solicitud.py:15</w:t>
      </w:r>
      <w:r>
        <w:t>). No exige rol: cualquier explorador autenticado crea solicitudes.</w:t>
      </w:r>
    </w:p>
    <w:p>
      <w:pPr>
        <w:pStyle w:val="ListNumber"/>
      </w:pPr>
      <w:r>
        <w:rPr>
          <w:b/>
        </w:rPr>
        <w:t>Entrada.</w:t>
      </w:r>
      <w:r>
        <w:t xml:space="preserve"> </w:t>
      </w:r>
      <w:r>
        <w:rPr>
          <w:rFonts w:ascii="Consolas" w:hAnsi="Consolas"/>
          <w:color w:val="A03030"/>
          <w:sz w:val="19"/>
        </w:rPr>
        <w:t>tipo_solicitud_id</w:t>
      </w:r>
      <w:r>
        <w:t xml:space="preserve"> (int, obligatorio) más el </w:t>
      </w:r>
      <w:r>
        <w:rPr>
          <w:rFonts w:ascii="Consolas" w:hAnsi="Consolas"/>
          <w:color w:val="A03030"/>
          <w:sz w:val="19"/>
        </w:rPr>
        <w:t>POST</w:t>
      </w:r>
      <w:r>
        <w:t xml:space="preserve"> completo del formulario, que varía por tipo; lo parsea </w:t>
      </w:r>
      <w:r>
        <w:rPr>
          <w:rFonts w:ascii="Consolas" w:hAnsi="Consolas"/>
          <w:color w:val="A03030"/>
          <w:sz w:val="19"/>
        </w:rPr>
        <w:t>solicitudes/services/solicitud_request_parser.py</w:t>
      </w:r>
      <w:r>
        <w:t>.</w:t>
      </w:r>
    </w:p>
    <w:p>
      <w:pPr>
        <w:pStyle w:val="ListNumber"/>
      </w:pPr>
      <w:r>
        <w:rPr>
          <w:b/>
        </w:rPr>
        <w:t>Validaciones, en orden.</w:t>
      </w:r>
      <w:r>
        <w:t xml:space="preserve"> (a) </w:t>
      </w:r>
      <w:r>
        <w:rPr>
          <w:rFonts w:ascii="Consolas" w:hAnsi="Consolas"/>
          <w:color w:val="A03030"/>
          <w:sz w:val="19"/>
        </w:rPr>
        <w:t>tipo_solicitud_id</w:t>
      </w:r>
      <w:r>
        <w:t xml:space="preserve"> presente, si no 400 (</w:t>
      </w:r>
      <w:r>
        <w:rPr>
          <w:rFonts w:ascii="Consolas" w:hAnsi="Consolas"/>
          <w:color w:val="A03030"/>
          <w:sz w:val="19"/>
        </w:rPr>
        <w:t>:20-21</w:t>
      </w:r>
      <w:r>
        <w:t>); (b) el tipo existe, si no 400 (</w:t>
      </w:r>
      <w:r>
        <w:rPr>
          <w:rFonts w:ascii="Consolas" w:hAnsi="Consolas"/>
          <w:color w:val="A03030"/>
          <w:sz w:val="19"/>
        </w:rPr>
        <w:t>:23-26</w:t>
      </w:r>
      <w:r>
        <w:t xml:space="preserve">); y dentro de </w:t>
      </w:r>
      <w:r>
        <w:rPr>
          <w:rFonts w:ascii="Consolas" w:hAnsi="Consolas"/>
          <w:color w:val="A03030"/>
          <w:sz w:val="19"/>
        </w:rPr>
        <w:t>SolicitudOrchestrator.procesar</w:t>
      </w:r>
      <w:r>
        <w:t xml:space="preserve"> (</w:t>
      </w:r>
      <w:r>
        <w:rPr>
          <w:rFonts w:ascii="Consolas" w:hAnsi="Consolas"/>
          <w:color w:val="A03030"/>
          <w:sz w:val="19"/>
        </w:rPr>
        <w:t>solicitudes/services/solicitud_orchestrator.py:522</w:t>
      </w:r>
      <w:r>
        <w:t>): dedupe del POST idéntico (</w:t>
      </w:r>
      <w:r>
        <w:rPr>
          <w:rFonts w:ascii="Consolas" w:hAnsi="Consolas"/>
          <w:color w:val="A03030"/>
          <w:sz w:val="19"/>
        </w:rPr>
        <w:t>:541</w:t>
      </w:r>
      <w:r>
        <w:t xml:space="preserve"> → </w:t>
      </w:r>
      <w:r>
        <w:rPr>
          <w:rFonts w:ascii="Consolas" w:hAnsi="Consolas"/>
          <w:color w:val="A03030"/>
          <w:sz w:val="19"/>
        </w:rPr>
        <w:t>:56-79</w:t>
      </w:r>
      <w:r>
        <w:t>), sanción del solicitante (</w:t>
      </w:r>
      <w:r>
        <w:rPr>
          <w:rFonts w:ascii="Consolas" w:hAnsi="Consolas"/>
          <w:color w:val="A03030"/>
          <w:sz w:val="19"/>
        </w:rPr>
        <w:t>:546</w:t>
      </w:r>
      <w:r>
        <w:t xml:space="preserve"> → </w:t>
      </w:r>
      <w:r>
        <w:rPr>
          <w:rFonts w:ascii="Consolas" w:hAnsi="Consolas"/>
          <w:color w:val="A03030"/>
          <w:sz w:val="19"/>
        </w:rPr>
        <w:t>:163-169</w:t>
      </w:r>
      <w:r>
        <w:t>), cierre semanal sobre las fechas objetivo (</w:t>
      </w:r>
      <w:r>
        <w:rPr>
          <w:rFonts w:ascii="Consolas" w:hAnsi="Consolas"/>
          <w:color w:val="A03030"/>
          <w:sz w:val="19"/>
        </w:rPr>
        <w:t>:566</w:t>
      </w:r>
      <w:r>
        <w:t xml:space="preserve"> → </w:t>
      </w:r>
      <w:r>
        <w:rPr>
          <w:rFonts w:ascii="Consolas" w:hAnsi="Consolas"/>
          <w:color w:val="A03030"/>
          <w:sz w:val="19"/>
        </w:rPr>
        <w:t>:144-161</w:t>
      </w:r>
      <w:r>
        <w:t>), restricción médica —advierte, no bloquea— (</w:t>
      </w:r>
      <w:r>
        <w:rPr>
          <w:rFonts w:ascii="Consolas" w:hAnsi="Consolas"/>
          <w:color w:val="A03030"/>
          <w:sz w:val="19"/>
        </w:rPr>
        <w:t>:579</w:t>
      </w:r>
      <w:r>
        <w:t xml:space="preserve"> → </w:t>
      </w:r>
      <w:r>
        <w:rPr>
          <w:rFonts w:ascii="Consolas" w:hAnsi="Consolas"/>
          <w:color w:val="A03030"/>
          <w:sz w:val="19"/>
        </w:rPr>
        <w:t>:291</w:t>
      </w:r>
      <w:r>
        <w:t>), sanción del compañero (</w:t>
      </w:r>
      <w:r>
        <w:rPr>
          <w:rFonts w:ascii="Consolas" w:hAnsi="Consolas"/>
          <w:color w:val="A03030"/>
          <w:sz w:val="19"/>
        </w:rPr>
        <w:t>:594</w:t>
      </w:r>
      <w:r>
        <w:t xml:space="preserve"> → </w:t>
      </w:r>
      <w:r>
        <w:rPr>
          <w:rFonts w:ascii="Consolas" w:hAnsi="Consolas"/>
          <w:color w:val="A03030"/>
          <w:sz w:val="19"/>
        </w:rPr>
        <w:t>:172-186</w:t>
      </w:r>
      <w:r>
        <w:t xml:space="preserve">) y por último </w:t>
      </w:r>
      <w:r>
        <w:rPr>
          <w:rFonts w:ascii="Consolas" w:hAnsi="Consolas"/>
          <w:color w:val="A03030"/>
          <w:sz w:val="19"/>
        </w:rPr>
        <w:t>SolicitudFactory.validar_solicitud</w:t>
      </w:r>
      <w:r>
        <w:t xml:space="preserve"> y </w:t>
      </w:r>
      <w:r>
        <w:rPr>
          <w:rFonts w:ascii="Consolas" w:hAnsi="Consolas"/>
          <w:color w:val="A03030"/>
          <w:sz w:val="19"/>
        </w:rPr>
        <w:t>crear_solicitud</w:t>
      </w:r>
      <w:r>
        <w:t>.</w:t>
      </w:r>
    </w:p>
    <w:p>
      <w:pPr>
        <w:pStyle w:val="ListNumber"/>
      </w:pPr>
      <w:r>
        <w:rPr>
          <w:b/>
        </w:rPr>
        <w:t>Respuesta 201.</w:t>
      </w:r>
      <w:r>
        <w:t xml:space="preserve"> El orquestador </w:t>
      </w:r>
      <w:r>
        <w:rPr>
          <w:b/>
        </w:rPr>
        <w:t>ya no devuelve `JsonResponse`</w:t>
      </w:r>
      <w:r>
        <w:t xml:space="preserve">: devuelve un </w:t>
      </w:r>
      <w:r>
        <w:rPr>
          <w:rFonts w:ascii="Consolas" w:hAnsi="Consolas"/>
          <w:color w:val="A03030"/>
          <w:sz w:val="19"/>
        </w:rPr>
        <w:t>ResultadoSolicitud</w:t>
      </w:r>
      <w:r>
        <w:t xml:space="preserve"> (</w:t>
      </w:r>
      <w:r>
        <w:rPr>
          <w:rFonts w:ascii="Consolas" w:hAnsi="Consolas"/>
          <w:color w:val="A03030"/>
          <w:sz w:val="19"/>
        </w:rPr>
        <w:t>solicitudes/services/resultado.py:32</w:t>
      </w:r>
      <w:r>
        <w:t xml:space="preserve">) y la vista lo traduce con </w:t>
      </w:r>
      <w:r>
        <w:rPr>
          <w:rFonts w:ascii="Consolas" w:hAnsi="Consolas"/>
          <w:color w:val="A03030"/>
          <w:sz w:val="19"/>
        </w:rPr>
        <w:t>json_desde_resultado</w:t>
      </w:r>
      <w:r>
        <w:t xml:space="preserve"> (</w:t>
      </w:r>
      <w:r>
        <w:rPr>
          <w:rFonts w:ascii="Consolas" w:hAnsi="Consolas"/>
          <w:color w:val="A03030"/>
          <w:sz w:val="19"/>
        </w:rPr>
        <w:t>solicitudes/views/resultado_http.py:12</w:t>
      </w:r>
      <w:r>
        <w:t xml:space="preserve">, invocado en </w:t>
      </w:r>
      <w:r>
        <w:rPr>
          <w:rFonts w:ascii="Consolas" w:hAnsi="Consolas"/>
          <w:color w:val="A03030"/>
          <w:sz w:val="19"/>
        </w:rPr>
        <w:t>solicitudes/views/procesar_solicitud.py:30</w:t>
      </w:r>
      <w:r>
        <w:t xml:space="preserve">). El </w:t>
      </w:r>
      <w:r>
        <w:rPr>
          <w:b/>
        </w:rPr>
        <w:t>cuerpo JSON no cambió</w:t>
      </w:r>
      <w:r>
        <w:t xml:space="preserve">: </w:t>
      </w:r>
      <w:r>
        <w:rPr>
          <w:rFonts w:ascii="Consolas" w:hAnsi="Consolas"/>
          <w:color w:val="A03030"/>
          <w:sz w:val="19"/>
        </w:rPr>
        <w:t>como_payload()</w:t>
      </w:r>
      <w:r>
        <w:t xml:space="preserve"> reproduce exactamente lo que emitían </w:t>
      </w:r>
      <w:r>
        <w:rPr>
          <w:rFonts w:ascii="Consolas" w:hAnsi="Consolas"/>
          <w:color w:val="A03030"/>
          <w:sz w:val="19"/>
        </w:rPr>
        <w:t>json_ok</w:t>
      </w:r>
      <w:r>
        <w:t>/</w:t>
      </w:r>
      <w:r>
        <w:rPr>
          <w:rFonts w:ascii="Consolas" w:hAnsi="Consolas"/>
          <w:color w:val="A03030"/>
          <w:sz w:val="19"/>
        </w:rPr>
        <w:t>json_error</w:t>
      </w:r>
      <w:r>
        <w:t xml:space="preserve"> (</w:t>
      </w:r>
      <w:r>
        <w:rPr>
          <w:rFonts w:ascii="Consolas" w:hAnsi="Consolas"/>
          <w:color w:val="A03030"/>
          <w:sz w:val="19"/>
        </w:rPr>
        <w:t>solicitudes/services/resultado.py:81-93</w:t>
      </w:r>
      <w:r>
        <w:t xml:space="preserve">). Sigue siendo </w:t>
      </w:r>
      <w:r>
        <w:rPr>
          <w:rFonts w:ascii="Consolas" w:hAnsi="Consolas"/>
          <w:color w:val="A03030"/>
          <w:sz w:val="19"/>
        </w:rPr>
        <w:t>{'success': true, 'message': ..., 'solicitud_id': ...}</w:t>
      </w:r>
      <w:r>
        <w:t xml:space="preserve">, y la cobertura con dos compañeros devuelve </w:t>
      </w:r>
      <w:r>
        <w:rPr>
          <w:rFonts w:ascii="Consolas" w:hAnsi="Consolas"/>
          <w:color w:val="A03030"/>
          <w:sz w:val="19"/>
        </w:rPr>
        <w:t>{'success': true, 'message': ..., 'solicitud_ids': [id, id]}</w:t>
      </w:r>
      <w:r>
        <w:t xml:space="preserve"> (</w:t>
      </w:r>
      <w:r>
        <w:rPr>
          <w:rFonts w:ascii="Consolas" w:hAnsi="Consolas"/>
          <w:color w:val="A03030"/>
          <w:sz w:val="19"/>
        </w:rPr>
        <w:t>solicitudes/services/solicitud_orchestrator.py:283-287</w:t>
      </w:r>
      <w:r>
        <w:t>).</w:t>
      </w:r>
    </w:p>
    <w:p>
      <w:pPr>
        <w:pStyle w:val="ListNumber"/>
      </w:pPr>
      <w:r>
        <w:rPr>
          <w:b/>
        </w:rPr>
        <w:t>Errores.</w:t>
      </w:r>
      <w:r>
        <w:t xml:space="preserve"> </w:t>
      </w:r>
      <w:r>
        <w:rPr>
          <w:rFonts w:ascii="Consolas" w:hAnsi="Consolas"/>
          <w:color w:val="A03030"/>
          <w:sz w:val="19"/>
        </w:rPr>
        <w:t>400 missing_fields</w:t>
      </w:r>
      <w:r>
        <w:t xml:space="preserve"> (falta </w:t>
      </w:r>
      <w:r>
        <w:rPr>
          <w:rFonts w:ascii="Consolas" w:hAnsi="Consolas"/>
          <w:color w:val="A03030"/>
          <w:sz w:val="19"/>
        </w:rPr>
        <w:t>tipo_solicitud_id</w:t>
      </w:r>
      <w:r>
        <w:t xml:space="preserve">), </w:t>
      </w:r>
      <w:r>
        <w:rPr>
          <w:rFonts w:ascii="Consolas" w:hAnsi="Consolas"/>
          <w:color w:val="A03030"/>
          <w:sz w:val="19"/>
        </w:rPr>
        <w:t>400 invalid_type</w:t>
      </w:r>
      <w:r>
        <w:t xml:space="preserve"> (tipo inexistente), </w:t>
      </w:r>
      <w:r>
        <w:rPr>
          <w:rFonts w:ascii="Consolas" w:hAnsi="Consolas"/>
          <w:color w:val="A03030"/>
          <w:sz w:val="19"/>
        </w:rPr>
        <w:t>400 cierre_semanal</w:t>
      </w:r>
      <w:r>
        <w:t xml:space="preserve">, </w:t>
      </w:r>
      <w:r>
        <w:rPr>
          <w:rFonts w:ascii="Consolas" w:hAnsi="Consolas"/>
          <w:color w:val="A03030"/>
          <w:sz w:val="19"/>
        </w:rPr>
        <w:t>400 creation_failed</w:t>
      </w:r>
      <w:r>
        <w:t xml:space="preserve">, </w:t>
      </w:r>
      <w:r>
        <w:rPr>
          <w:rFonts w:ascii="Consolas" w:hAnsi="Consolas"/>
          <w:color w:val="A03030"/>
          <w:sz w:val="19"/>
        </w:rPr>
        <w:t>403 sancionado</w:t>
      </w:r>
      <w:r>
        <w:t xml:space="preserve">, </w:t>
      </w:r>
      <w:r>
        <w:rPr>
          <w:rFonts w:ascii="Consolas" w:hAnsi="Consolas"/>
          <w:color w:val="A03030"/>
          <w:sz w:val="19"/>
        </w:rPr>
        <w:t>403 sancionado_receptor</w:t>
      </w:r>
      <w:r>
        <w:t xml:space="preserve">, </w:t>
      </w:r>
      <w:r>
        <w:rPr>
          <w:rFonts w:ascii="Consolas" w:hAnsi="Consolas"/>
          <w:color w:val="A03030"/>
          <w:sz w:val="19"/>
        </w:rPr>
        <w:t>409 duplicate_request</w:t>
      </w:r>
      <w:r>
        <w:t xml:space="preserve"> (reenvío idéntico en 10 s), </w:t>
      </w:r>
      <w:r>
        <w:rPr>
          <w:rFonts w:ascii="Consolas" w:hAnsi="Consolas"/>
          <w:color w:val="A03030"/>
          <w:sz w:val="19"/>
        </w:rPr>
        <w:t>500 internal_error</w:t>
      </w:r>
      <w:r>
        <w:t>.</w:t>
      </w:r>
    </w:p>
    <w:p>
      <w:pPr>
        <w:pStyle w:val="ListNumber"/>
      </w:pPr>
      <w:r>
        <w:rPr>
          <w:b/>
        </w:rPr>
        <w:t>Efectos secundarios.</w:t>
      </w:r>
      <w:r>
        <w:t xml:space="preserve"> Crea </w:t>
      </w:r>
      <w:r>
        <w:rPr>
          <w:rFonts w:ascii="Consolas" w:hAnsi="Consolas"/>
          <w:color w:val="A03030"/>
          <w:sz w:val="19"/>
        </w:rPr>
        <w:t>SolicitudCambio</w:t>
      </w:r>
      <w:r>
        <w:t xml:space="preserve"> en estado </w:t>
      </w:r>
      <w:r>
        <w:rPr>
          <w:rFonts w:ascii="Consolas" w:hAnsi="Consolas"/>
          <w:color w:val="A03030"/>
          <w:sz w:val="19"/>
        </w:rPr>
        <w:t>pendiente</w:t>
      </w:r>
      <w:r>
        <w:t xml:space="preserve"> más su fila de detalle, y encola </w:t>
      </w:r>
      <w:r>
        <w:rPr>
          <w:rFonts w:ascii="Consolas" w:hAnsi="Consolas"/>
          <w:color w:val="A03030"/>
          <w:sz w:val="19"/>
        </w:rPr>
        <w:t>EmailOutbox</w:t>
      </w:r>
      <w:r>
        <w:t xml:space="preserve"> en la misma transacción. </w:t>
      </w:r>
      <w:r>
        <w:rPr>
          <w:b/>
        </w:rPr>
        <w:t>No toca `Turno`</w:t>
      </w:r>
      <w:r>
        <w:t>: el calendario solo cambia al aprobar.</w:t>
      </w:r>
    </w:p>
    <w:p>
      <w:pPr>
        <w:pStyle w:val="ListNumber"/>
      </w:pPr>
      <w:r>
        <w:rPr>
          <w:b/>
        </w:rPr>
        <w:t>Servicios que invoca.</w:t>
      </w:r>
      <w:r>
        <w:t xml:space="preserve"> </w:t>
      </w:r>
      <w:r>
        <w:rPr>
          <w:rFonts w:ascii="Consolas" w:hAnsi="Consolas"/>
          <w:color w:val="A03030"/>
          <w:sz w:val="19"/>
        </w:rPr>
        <w:t>CrearSolicitudUseCase</w:t>
      </w:r>
      <w:r>
        <w:t xml:space="preserve"> → </w:t>
      </w:r>
      <w:r>
        <w:rPr>
          <w:rFonts w:ascii="Consolas" w:hAnsi="Consolas"/>
          <w:color w:val="A03030"/>
          <w:sz w:val="19"/>
        </w:rPr>
        <w:t>SolicitudOrchestrator</w:t>
      </w:r>
      <w:r>
        <w:t xml:space="preserve"> → </w:t>
      </w:r>
      <w:r>
        <w:rPr>
          <w:rFonts w:ascii="Consolas" w:hAnsi="Consolas"/>
          <w:color w:val="A03030"/>
          <w:sz w:val="19"/>
        </w:rPr>
        <w:t>SolicitudFactory</w:t>
      </w:r>
      <w:r>
        <w:t xml:space="preserve"> → la </w:t>
      </w:r>
      <w:r>
        <w:rPr>
          <w:rFonts w:ascii="Consolas" w:hAnsi="Consolas"/>
          <w:color w:val="A03030"/>
          <w:sz w:val="19"/>
        </w:rPr>
        <w:t>Strategy</w:t>
      </w:r>
      <w:r>
        <w:t xml:space="preserve"> del tipo → los </w:t>
      </w:r>
      <w:r>
        <w:rPr>
          <w:rFonts w:ascii="Consolas" w:hAnsi="Consolas"/>
          <w:color w:val="A03030"/>
          <w:sz w:val="19"/>
        </w:rPr>
        <w:t>validators</w:t>
      </w:r>
      <w:r>
        <w:t>.</w:t>
      </w:r>
    </w:p>
    <w:p>
      <w:pPr>
        <w:pStyle w:val="ListNumber"/>
      </w:pPr>
      <w:r>
        <w:rPr>
          <w:b/>
        </w:rPr>
        <w:t>Tests.</w:t>
      </w:r>
      <w:r>
        <w:t xml:space="preserve"> </w:t>
      </w:r>
      <w:r>
        <w:rPr>
          <w:rFonts w:ascii="Consolas" w:hAnsi="Consolas"/>
          <w:color w:val="A03030"/>
          <w:sz w:val="19"/>
        </w:rPr>
        <w:t>solicitudes/tests/</w:t>
      </w:r>
      <w:r>
        <w:t xml:space="preserve"> (43 archivos), entre ellos </w:t>
      </w:r>
      <w:r>
        <w:rPr>
          <w:rFonts w:ascii="Consolas" w:hAnsi="Consolas"/>
          <w:color w:val="A03030"/>
          <w:sz w:val="19"/>
        </w:rPr>
        <w:t>test_politica_temporada.py</w:t>
      </w:r>
      <w:r>
        <w:t xml:space="preserve">, </w:t>
      </w:r>
      <w:r>
        <w:rPr>
          <w:rFonts w:ascii="Consolas" w:hAnsi="Consolas"/>
          <w:color w:val="A03030"/>
          <w:sz w:val="19"/>
        </w:rPr>
        <w:t>test_cobertura_dos_companeros.py</w:t>
      </w:r>
      <w:r>
        <w:t xml:space="preserve"> y </w:t>
      </w:r>
      <w:r>
        <w:rPr>
          <w:rFonts w:ascii="Consolas" w:hAnsi="Consolas"/>
          <w:color w:val="A03030"/>
          <w:sz w:val="19"/>
        </w:rPr>
        <w:t>test_cambio_doblada_candidatos.py</w:t>
      </w:r>
      <w:r>
        <w:t>.</w:t>
      </w:r>
    </w:p>
    <w:p>
      <w:pPr>
        <w:pStyle w:val="ListNumber"/>
      </w:pPr>
      <w:r>
        <w:rPr>
          <w:b/>
        </w:rPr>
        <w:t>Gotchas.</w:t>
      </w:r>
      <w:r>
        <w:t xml:space="preserve"> El dedupe usa una huella SHA-256 del POST completo menos el CSRF, con TTL de 10 s: dos solicitudes distintas del mismo tipo no chocan, solo el reenvío idéntico (</w:t>
      </w:r>
      <w:r>
        <w:rPr>
          <w:rFonts w:ascii="Consolas" w:hAnsi="Consolas"/>
          <w:color w:val="A03030"/>
          <w:sz w:val="19"/>
        </w:rPr>
        <w:t>solicitud_orchestrator.py:56-79</w:t>
      </w:r>
      <w:r>
        <w:t xml:space="preserve">). Y el </w:t>
      </w:r>
      <w:r>
        <w:rPr>
          <w:b/>
        </w:rPr>
        <w:t>cierre semanal falla abierto</w:t>
      </w:r>
      <w:r>
        <w:t xml:space="preserve">: si la comprobación revienta, la solicitud pasa y solo queda un </w:t>
      </w:r>
      <w:r>
        <w:rPr>
          <w:rFonts w:ascii="Consolas" w:hAnsi="Consolas"/>
          <w:color w:val="A03030"/>
          <w:sz w:val="19"/>
        </w:rPr>
        <w:t>CRITICAL</w:t>
      </w:r>
      <w:r>
        <w:t xml:space="preserve"> en el log (</w:t>
      </w:r>
      <w:r>
        <w:rPr>
          <w:rFonts w:ascii="Consolas" w:hAnsi="Consolas"/>
          <w:color w:val="A03030"/>
          <w:sz w:val="19"/>
        </w:rPr>
        <w:t>:157-160</w:t>
      </w:r>
      <w:r>
        <w:t>).</w:t>
      </w:r>
    </w:p>
    <w:p>
      <w:pPr>
        <w:pStyle w:val="Heading4"/>
      </w:pPr>
      <w:r>
        <w:t>POST /solicitudes/cancelar-solicitud/&lt;solicitud_id&gt;/</w:t>
      </w:r>
    </w:p>
    <w:p>
      <w:pPr>
        <w:pStyle w:val="ListNumber"/>
      </w:pPr>
      <w:r>
        <w:rPr>
          <w:b/>
        </w:rPr>
        <w:t>Método y ruta.</w:t>
      </w:r>
      <w:r>
        <w:t xml:space="preserve"> </w:t>
      </w:r>
      <w:r>
        <w:rPr>
          <w:rFonts w:ascii="Consolas" w:hAnsi="Consolas"/>
          <w:color w:val="A03030"/>
          <w:sz w:val="19"/>
        </w:rPr>
        <w:t>POST /solicitudes/cancelar-solicitud/&lt;int:solicitud_id&gt;/</w:t>
      </w:r>
      <w:r>
        <w:t xml:space="preserve"> (</w:t>
      </w:r>
      <w:r>
        <w:rPr>
          <w:rFonts w:ascii="Consolas" w:hAnsi="Consolas"/>
          <w:color w:val="A03030"/>
          <w:sz w:val="19"/>
        </w:rPr>
        <w:t>solicitudes/urls.py:100</w:t>
      </w:r>
      <w:r>
        <w:t xml:space="preserve">, nombre </w:t>
      </w:r>
      <w:r>
        <w:rPr>
          <w:rFonts w:ascii="Consolas" w:hAnsi="Consolas"/>
          <w:color w:val="A03030"/>
          <w:sz w:val="19"/>
        </w:rPr>
        <w:t>cancelar_solicitud</w:t>
      </w:r>
      <w:r>
        <w:t>).</w:t>
      </w:r>
    </w:p>
    <w:p>
      <w:pPr>
        <w:pStyle w:val="ListNumber"/>
      </w:pPr>
      <w:r>
        <w:rPr>
          <w:b/>
        </w:rPr>
        <w:t>Vista y archivo.</w:t>
      </w:r>
      <w:r>
        <w:t xml:space="preserve"> </w:t>
      </w:r>
      <w:r>
        <w:rPr>
          <w:rFonts w:ascii="Consolas" w:hAnsi="Consolas"/>
          <w:color w:val="A03030"/>
          <w:sz w:val="19"/>
        </w:rPr>
        <w:t>CancelarSolicitudView</w:t>
      </w:r>
      <w:r>
        <w:t xml:space="preserve"> (</w:t>
      </w:r>
      <w:r>
        <w:rPr>
          <w:rFonts w:ascii="Consolas" w:hAnsi="Consolas"/>
          <w:color w:val="A03030"/>
          <w:sz w:val="19"/>
        </w:rPr>
        <w:t>solicitudes/views/aprobacion_views.py:68</w:t>
      </w:r>
      <w:r>
        <w:t>).</w:t>
      </w:r>
    </w:p>
    <w:p>
      <w:pPr>
        <w:pStyle w:val="ListNumber"/>
      </w:pPr>
      <w:r>
        <w:rPr>
          <w:b/>
        </w:rPr>
        <w:t>Para qué existe.</w:t>
      </w:r>
      <w:r>
        <w:t xml:space="preserve"> Acción de cancelar del </w:t>
      </w:r>
      <w:r>
        <w:rPr>
          <w:b/>
        </w:rPr>
        <w:t>solicitante</w:t>
      </w:r>
      <w:r>
        <w:t xml:space="preserve">. Hace dos cosas distintas según el estado: si la solicitud está </w:t>
      </w:r>
      <w:r>
        <w:rPr>
          <w:rFonts w:ascii="Consolas" w:hAnsi="Consolas"/>
          <w:color w:val="A03030"/>
          <w:sz w:val="19"/>
        </w:rPr>
        <w:t>pendiente</w:t>
      </w:r>
      <w:r>
        <w:t xml:space="preserve"> la retira en el acto; si está </w:t>
      </w:r>
      <w:r>
        <w:rPr>
          <w:rFonts w:ascii="Consolas" w:hAnsi="Consolas"/>
          <w:color w:val="A03030"/>
          <w:sz w:val="19"/>
        </w:rPr>
        <w:t>aprobada</w:t>
      </w:r>
      <w:r>
        <w:t xml:space="preserve"> </w:t>
      </w:r>
      <w:r>
        <w:rPr>
          <w:b/>
        </w:rPr>
        <w:t>no cancela nada</w:t>
      </w:r>
      <w:r>
        <w:t>, registra la petición y deja la decisión al receptor (</w:t>
      </w:r>
      <w:r>
        <w:rPr>
          <w:rFonts w:ascii="Consolas" w:hAnsi="Consolas"/>
          <w:color w:val="A03030"/>
          <w:sz w:val="19"/>
        </w:rPr>
        <w:t>solicitudes/use_cases/cancelar_solicitud.py:39-97</w:t>
      </w:r>
      <w:r>
        <w:t>).</w:t>
      </w:r>
    </w:p>
    <w:p>
      <w:pPr>
        <w:pStyle w:val="ListNumber"/>
      </w:pPr>
      <w:r>
        <w:rPr>
          <w:b/>
        </w:rPr>
        <w:t>Permiso.</w:t>
      </w:r>
      <w:r>
        <w:t xml:space="preserve"> </w:t>
      </w:r>
      <w:r>
        <w:rPr>
          <w:rFonts w:ascii="Consolas" w:hAnsi="Consolas"/>
          <w:color w:val="A03030"/>
          <w:sz w:val="19"/>
        </w:rPr>
        <w:t>LoginRequiredMixin</w:t>
      </w:r>
      <w:r>
        <w:t xml:space="preserve"> y el usuario debe tener </w:t>
      </w:r>
      <w:r>
        <w:rPr>
          <w:rFonts w:ascii="Consolas" w:hAnsi="Consolas"/>
          <w:color w:val="A03030"/>
          <w:sz w:val="19"/>
        </w:rPr>
        <w:t>empleado</w:t>
      </w:r>
      <w:r>
        <w:t xml:space="preserve"> (</w:t>
      </w:r>
      <w:r>
        <w:rPr>
          <w:rFonts w:ascii="Consolas" w:hAnsi="Consolas"/>
          <w:color w:val="A03030"/>
          <w:sz w:val="19"/>
        </w:rPr>
        <w:t>:80-81</w:t>
      </w:r>
      <w:r>
        <w:t>); el caso de uso comprueba que sea el solicitante (</w:t>
      </w:r>
      <w:r>
        <w:rPr>
          <w:rFonts w:ascii="Consolas" w:hAnsi="Consolas"/>
          <w:color w:val="A03030"/>
          <w:sz w:val="19"/>
        </w:rPr>
        <w:t>cancelar_solicitud.py:70-71</w:t>
      </w:r>
      <w:r>
        <w:t>).</w:t>
      </w:r>
    </w:p>
    <w:p>
      <w:pPr>
        <w:pStyle w:val="ListNumber"/>
      </w:pPr>
      <w:r>
        <w:rPr>
          <w:b/>
        </w:rPr>
        <w:t>Entrada.</w:t>
      </w:r>
      <w:r>
        <w:t xml:space="preserve"> </w:t>
      </w:r>
      <w:r>
        <w:rPr>
          <w:rFonts w:ascii="Consolas" w:hAnsi="Consolas"/>
          <w:color w:val="A03030"/>
          <w:sz w:val="19"/>
        </w:rPr>
        <w:t>solicitud_id</w:t>
      </w:r>
      <w:r>
        <w:t xml:space="preserve"> en la URL; </w:t>
      </w:r>
      <w:r>
        <w:rPr>
          <w:rFonts w:ascii="Consolas" w:hAnsi="Consolas"/>
          <w:color w:val="A03030"/>
          <w:sz w:val="19"/>
        </w:rPr>
        <w:t>motivo</w:t>
      </w:r>
      <w:r>
        <w:t xml:space="preserve"> (str, </w:t>
      </w:r>
      <w:r>
        <w:rPr>
          <w:b/>
        </w:rPr>
        <w:t>obligatorio</w:t>
      </w:r>
      <w:r>
        <w:t xml:space="preserve">, no vacío tras </w:t>
      </w:r>
      <w:r>
        <w:rPr>
          <w:rFonts w:ascii="Consolas" w:hAnsi="Consolas"/>
          <w:color w:val="A03030"/>
          <w:sz w:val="19"/>
        </w:rPr>
        <w:t>strip()</w:t>
      </w:r>
      <w:r>
        <w:t xml:space="preserve">) en el cuerpo </w:t>
      </w:r>
      <w:r>
        <w:rPr>
          <w:rFonts w:ascii="Consolas" w:hAnsi="Consolas"/>
          <w:color w:val="A03030"/>
          <w:sz w:val="19"/>
        </w:rPr>
        <w:t>POST</w:t>
      </w:r>
      <w:r>
        <w:t xml:space="preserve"> (</w:t>
      </w:r>
      <w:r>
        <w:rPr>
          <w:rFonts w:ascii="Consolas" w:hAnsi="Consolas"/>
          <w:color w:val="A03030"/>
          <w:sz w:val="19"/>
        </w:rPr>
        <w:t>aprobacion_views.py:82</w:t>
      </w:r>
      <w:r>
        <w:t xml:space="preserve">, vía </w:t>
      </w:r>
      <w:r>
        <w:rPr>
          <w:rFonts w:ascii="Consolas" w:hAnsi="Consolas"/>
          <w:color w:val="A03030"/>
          <w:sz w:val="19"/>
        </w:rPr>
        <w:t>exigir_texto_json</w:t>
      </w:r>
      <w:r>
        <w:t xml:space="preserve"> de </w:t>
      </w:r>
      <w:r>
        <w:rPr>
          <w:rFonts w:ascii="Consolas" w:hAnsi="Consolas"/>
          <w:color w:val="A03030"/>
          <w:sz w:val="19"/>
        </w:rPr>
        <w:t>core/utils/comentarios.py:44</w:t>
      </w:r>
      <w:r>
        <w:t>).</w:t>
      </w:r>
    </w:p>
    <w:p>
      <w:pPr>
        <w:pStyle w:val="ListNumber"/>
      </w:pPr>
      <w:r>
        <w:rPr>
          <w:b/>
        </w:rPr>
        <w:t>Validaciones, en orden.</w:t>
      </w:r>
      <w:r>
        <w:t xml:space="preserve"> (a0) </w:t>
      </w:r>
      <w:r>
        <w:rPr>
          <w:rFonts w:ascii="Consolas" w:hAnsi="Consolas"/>
          <w:color w:val="A03030"/>
          <w:sz w:val="19"/>
        </w:rPr>
        <w:t>motivo</w:t>
      </w:r>
      <w:r>
        <w:t xml:space="preserve"> con contenido, si no </w:t>
      </w:r>
      <w:r>
        <w:rPr>
          <w:b/>
        </w:rPr>
        <w:t>400 `comentario_requerido`</w:t>
      </w:r>
      <w:r>
        <w:t xml:space="preserve"> antes de tocar nada (</w:t>
      </w:r>
      <w:r>
        <w:rPr>
          <w:rFonts w:ascii="Consolas" w:hAnsi="Consolas"/>
          <w:color w:val="A03030"/>
          <w:sz w:val="19"/>
        </w:rPr>
        <w:t>aprobacion_views.py:82-84</w:t>
      </w:r>
      <w:r>
        <w:t>); (a) la solicitud es propia (</w:t>
      </w:r>
      <w:r>
        <w:rPr>
          <w:rFonts w:ascii="Consolas" w:hAnsi="Consolas"/>
          <w:color w:val="A03030"/>
          <w:sz w:val="19"/>
        </w:rPr>
        <w:t>cancelar_solicitud.py:70</w:t>
      </w:r>
      <w:r>
        <w:t xml:space="preserve">); (b) </w:t>
      </w:r>
      <w:r>
        <w:rPr>
          <w:rFonts w:ascii="Consolas" w:hAnsi="Consolas"/>
          <w:color w:val="A03030"/>
          <w:sz w:val="19"/>
        </w:rPr>
        <w:t>bloquear_partes</w:t>
      </w:r>
      <w:r>
        <w:t xml:space="preserve"> toma el lock de las dos personas (</w:t>
      </w:r>
      <w:r>
        <w:rPr>
          <w:rFonts w:ascii="Consolas" w:hAnsi="Consolas"/>
          <w:color w:val="A03030"/>
          <w:sz w:val="19"/>
        </w:rPr>
        <w:t>:79</w:t>
      </w:r>
      <w:r>
        <w:t xml:space="preserve">); (c) si está </w:t>
      </w:r>
      <w:r>
        <w:rPr>
          <w:rFonts w:ascii="Consolas" w:hAnsi="Consolas"/>
          <w:color w:val="A03030"/>
          <w:sz w:val="19"/>
        </w:rPr>
        <w:t>pendiente</w:t>
      </w:r>
      <w:r>
        <w:t xml:space="preserve">, transiciona a </w:t>
      </w:r>
      <w:r>
        <w:rPr>
          <w:rFonts w:ascii="Consolas" w:hAnsi="Consolas"/>
          <w:color w:val="A03030"/>
          <w:sz w:val="19"/>
        </w:rPr>
        <w:t>cancelada</w:t>
      </w:r>
      <w:r>
        <w:t xml:space="preserve"> y termina (</w:t>
      </w:r>
      <w:r>
        <w:rPr>
          <w:rFonts w:ascii="Consolas" w:hAnsi="Consolas"/>
          <w:color w:val="A03030"/>
          <w:sz w:val="19"/>
        </w:rPr>
        <w:t>:81-88</w:t>
      </w:r>
      <w:r>
        <w:t xml:space="preserve">); (d) si está </w:t>
      </w:r>
      <w:r>
        <w:rPr>
          <w:rFonts w:ascii="Consolas" w:hAnsi="Consolas"/>
          <w:color w:val="A03030"/>
          <w:sz w:val="19"/>
        </w:rPr>
        <w:t>aprobada</w:t>
      </w:r>
      <w:r>
        <w:t xml:space="preserve"> entra en </w:t>
      </w:r>
      <w:r>
        <w:rPr>
          <w:rFonts w:ascii="Consolas" w:hAnsi="Consolas"/>
          <w:color w:val="A03030"/>
          <w:sz w:val="19"/>
        </w:rPr>
        <w:t>_pedir_cancelacion</w:t>
      </w:r>
      <w:r>
        <w:t xml:space="preserve"> (</w:t>
      </w:r>
      <w:r>
        <w:rPr>
          <w:rFonts w:ascii="Consolas" w:hAnsi="Consolas"/>
          <w:color w:val="A03030"/>
          <w:sz w:val="19"/>
        </w:rPr>
        <w:t>:227</w:t>
      </w:r>
      <w:r>
        <w:t>): no hay ya una petición pendiente (</w:t>
      </w:r>
      <w:r>
        <w:rPr>
          <w:rFonts w:ascii="Consolas" w:hAnsi="Consolas"/>
          <w:color w:val="A03030"/>
          <w:sz w:val="19"/>
        </w:rPr>
        <w:t>:237</w:t>
      </w:r>
      <w:r>
        <w:t>) ni una terminal (</w:t>
      </w:r>
      <w:r>
        <w:rPr>
          <w:rFonts w:ascii="Consolas" w:hAnsi="Consolas"/>
          <w:color w:val="A03030"/>
          <w:sz w:val="19"/>
        </w:rPr>
        <w:t>:243</w:t>
      </w:r>
      <w:r>
        <w:t>), hay receptor registrado (</w:t>
      </w:r>
      <w:r>
        <w:rPr>
          <w:rFonts w:ascii="Consolas" w:hAnsi="Consolas"/>
          <w:color w:val="A03030"/>
          <w:sz w:val="19"/>
        </w:rPr>
        <w:t>:246</w:t>
      </w:r>
      <w:r>
        <w:t xml:space="preserve">), hay </w:t>
      </w:r>
      <w:r>
        <w:rPr>
          <w:rFonts w:ascii="Consolas" w:hAnsi="Consolas"/>
          <w:color w:val="A03030"/>
          <w:sz w:val="19"/>
        </w:rPr>
        <w:t>fecha_resolucion</w:t>
      </w:r>
      <w:r>
        <w:t xml:space="preserve"> (</w:t>
      </w:r>
      <w:r>
        <w:rPr>
          <w:rFonts w:ascii="Consolas" w:hAnsi="Consolas"/>
          <w:color w:val="A03030"/>
          <w:sz w:val="19"/>
        </w:rPr>
        <w:t>:250</w:t>
      </w:r>
      <w:r>
        <w:t xml:space="preserve">), no han pasado más de </w:t>
      </w:r>
      <w:r>
        <w:rPr>
          <w:b/>
        </w:rPr>
        <w:t>24 h</w:t>
      </w:r>
      <w:r>
        <w:t xml:space="preserve"> desde ella (</w:t>
      </w:r>
      <w:r>
        <w:rPr>
          <w:rFonts w:ascii="Consolas" w:hAnsi="Consolas"/>
          <w:color w:val="A03030"/>
          <w:sz w:val="19"/>
        </w:rPr>
        <w:t>:254</w:t>
      </w:r>
      <w:r>
        <w:t xml:space="preserve">, </w:t>
      </w:r>
      <w:r>
        <w:rPr>
          <w:rFonts w:ascii="Consolas" w:hAnsi="Consolas"/>
          <w:color w:val="A03030"/>
          <w:sz w:val="19"/>
        </w:rPr>
        <w:t>VENTANA_PEDIR_CANCELACION_HORAS</w:t>
      </w:r>
      <w:r>
        <w:t>), ninguna de las fechas está ya cumplida (</w:t>
      </w:r>
      <w:r>
        <w:rPr>
          <w:rFonts w:ascii="Consolas" w:hAnsi="Consolas"/>
          <w:color w:val="A03030"/>
          <w:sz w:val="19"/>
        </w:rPr>
        <w:t>:263</w:t>
      </w:r>
      <w:r>
        <w:t xml:space="preserve">), y pasan la </w:t>
      </w:r>
      <w:r>
        <w:rPr>
          <w:b/>
        </w:rPr>
        <w:t>guardia LIFO</w:t>
      </w:r>
      <w:r>
        <w:t xml:space="preserve"> y la </w:t>
      </w:r>
      <w:r>
        <w:rPr>
          <w:b/>
        </w:rPr>
        <w:t>de integridad</w:t>
      </w:r>
      <w:r>
        <w:t xml:space="preserve"> (</w:t>
      </w:r>
      <w:r>
        <w:rPr>
          <w:rFonts w:ascii="Consolas" w:hAnsi="Consolas"/>
          <w:color w:val="A03030"/>
          <w:sz w:val="19"/>
        </w:rPr>
        <w:t>:267</w:t>
      </w:r>
      <w:r>
        <w:t>).</w:t>
      </w:r>
    </w:p>
    <w:p>
      <w:pPr>
        <w:pStyle w:val="ListNumber"/>
      </w:pPr>
      <w:r>
        <w:rPr>
          <w:b/>
        </w:rPr>
        <w:t>Respuesta 200.</w:t>
      </w:r>
      <w:r>
        <w:t xml:space="preserve"> Dos formas. Pendiente retirada: </w:t>
      </w:r>
      <w:r>
        <w:rPr>
          <w:rFonts w:ascii="Consolas" w:hAnsi="Consolas"/>
          <w:color w:val="A03030"/>
          <w:sz w:val="19"/>
        </w:rPr>
        <w:t>json_ok({'message': msg, 'cancelada': True})</w:t>
      </w:r>
      <w:r>
        <w:t xml:space="preserve"> (</w:t>
      </w:r>
      <w:r>
        <w:rPr>
          <w:rFonts w:ascii="Consolas" w:hAnsi="Consolas"/>
          <w:color w:val="A03030"/>
          <w:sz w:val="19"/>
        </w:rPr>
        <w:t>aprobacion_views.py:110</w:t>
      </w:r>
      <w:r>
        <w:t xml:space="preserve">). Aprobada: </w:t>
      </w:r>
      <w:r>
        <w:rPr>
          <w:rFonts w:ascii="Consolas" w:hAnsi="Consolas"/>
          <w:color w:val="A03030"/>
          <w:sz w:val="19"/>
        </w:rPr>
        <w:t>json_ok({'message': msg, 'cancelada': False, 'cancelacion_pendiente': True})</w:t>
      </w:r>
      <w:r>
        <w:t xml:space="preserve"> (</w:t>
      </w:r>
      <w:r>
        <w:rPr>
          <w:rFonts w:ascii="Consolas" w:hAnsi="Consolas"/>
          <w:color w:val="A03030"/>
          <w:sz w:val="19"/>
        </w:rPr>
        <w:t>:114</w:t>
      </w:r>
      <w:r>
        <w:t xml:space="preserve">). El frontend </w:t>
      </w:r>
      <w:r>
        <w:rPr>
          <w:b/>
        </w:rPr>
        <w:t>debe</w:t>
      </w:r>
      <w:r>
        <w:t xml:space="preserve"> mirar </w:t>
      </w:r>
      <w:r>
        <w:rPr>
          <w:rFonts w:ascii="Consolas" w:hAnsi="Consolas"/>
          <w:color w:val="A03030"/>
          <w:sz w:val="19"/>
        </w:rPr>
        <w:t>cancelada</w:t>
      </w:r>
      <w:r>
        <w:t>: en el segundo caso el cambio sigue vigente.</w:t>
      </w:r>
    </w:p>
    <w:p>
      <w:pPr>
        <w:pStyle w:val="ListNumber"/>
      </w:pPr>
      <w:r>
        <w:rPr>
          <w:b/>
        </w:rPr>
        <w:t>Errores.</w:t>
      </w:r>
      <w:r>
        <w:t xml:space="preserve"> </w:t>
      </w:r>
      <w:r>
        <w:rPr>
          <w:rFonts w:ascii="Consolas" w:hAnsi="Consolas"/>
          <w:color w:val="A03030"/>
          <w:sz w:val="19"/>
        </w:rPr>
        <w:t>403 forbidden</w:t>
      </w:r>
      <w:r>
        <w:t xml:space="preserve"> (sin empleado o no es propia), </w:t>
      </w:r>
      <w:r>
        <w:rPr>
          <w:rFonts w:ascii="Consolas" w:hAnsi="Consolas"/>
          <w:color w:val="A03030"/>
          <w:sz w:val="19"/>
        </w:rPr>
        <w:t>400 cambio_mas_reciente</w:t>
      </w:r>
      <w:r>
        <w:t xml:space="preserve"> (LIFO), </w:t>
      </w:r>
      <w:r>
        <w:rPr>
          <w:rFonts w:ascii="Consolas" w:hAnsi="Consolas"/>
          <w:color w:val="A03030"/>
          <w:sz w:val="19"/>
        </w:rPr>
        <w:t>400 conflicto_integridad</w:t>
      </w:r>
      <w:r>
        <w:t xml:space="preserve">, </w:t>
      </w:r>
      <w:r>
        <w:rPr>
          <w:rFonts w:ascii="Consolas" w:hAnsi="Consolas"/>
          <w:color w:val="A03030"/>
          <w:sz w:val="19"/>
        </w:rPr>
        <w:t>400 ventana_expirada</w:t>
      </w:r>
      <w:r>
        <w:t xml:space="preserve"> (pasaron las 24 h desde la aprobación), </w:t>
      </w:r>
      <w:r>
        <w:rPr>
          <w:rFonts w:ascii="Consolas" w:hAnsi="Consolas"/>
          <w:color w:val="A03030"/>
          <w:sz w:val="19"/>
        </w:rPr>
        <w:t>400 cancelacion_ya_pedida</w:t>
      </w:r>
      <w:r>
        <w:t xml:space="preserve">, </w:t>
      </w:r>
      <w:r>
        <w:rPr>
          <w:rFonts w:ascii="Consolas" w:hAnsi="Consolas"/>
          <w:color w:val="A03030"/>
          <w:sz w:val="19"/>
        </w:rPr>
        <w:t>400 cancelacion_cerrada</w:t>
      </w:r>
      <w:r>
        <w:t xml:space="preserve"> (rechazada o caducada: el cambio quedó firme), </w:t>
      </w:r>
      <w:r>
        <w:rPr>
          <w:rFonts w:ascii="Consolas" w:hAnsi="Consolas"/>
          <w:color w:val="A03030"/>
          <w:sz w:val="19"/>
        </w:rPr>
        <w:t>400 invalid_state</w:t>
      </w:r>
      <w:r>
        <w:t xml:space="preserve">, </w:t>
      </w:r>
      <w:r>
        <w:rPr>
          <w:rFonts w:ascii="Consolas" w:hAnsi="Consolas"/>
          <w:color w:val="A03030"/>
          <w:sz w:val="19"/>
        </w:rPr>
        <w:t>500 internal_error</w:t>
      </w:r>
      <w:r>
        <w:t xml:space="preserve"> (</w:t>
      </w:r>
      <w:r>
        <w:rPr>
          <w:rFonts w:ascii="Consolas" w:hAnsi="Consolas"/>
          <w:color w:val="A03030"/>
          <w:sz w:val="19"/>
        </w:rPr>
        <w:t>aprobacion_views.py:89-101,115-117</w:t>
      </w:r>
      <w:r>
        <w:t xml:space="preserve">), y </w:t>
      </w:r>
      <w:r>
        <w:rPr>
          <w:b/>
        </w:rPr>
        <w:t>`400 comentario_requerido`</w:t>
      </w:r>
      <w:r>
        <w:t xml:space="preserve"> con el texto </w:t>
      </w:r>
      <w:r>
        <w:rPr>
          <w:rFonts w:ascii="Consolas" w:hAnsi="Consolas"/>
          <w:color w:val="A03030"/>
          <w:sz w:val="19"/>
        </w:rPr>
        <w:t>Escribe el motivo de la cancelación.</w:t>
      </w:r>
      <w:r>
        <w:t xml:space="preserve"> (</w:t>
      </w:r>
      <w:r>
        <w:rPr>
          <w:rFonts w:ascii="Consolas" w:hAnsi="Consolas"/>
          <w:color w:val="A03030"/>
          <w:sz w:val="19"/>
        </w:rPr>
        <w:t>MSG_MOTIVO</w:t>
      </w:r>
      <w:r>
        <w:t xml:space="preserve">, </w:t>
      </w:r>
      <w:r>
        <w:rPr>
          <w:rFonts w:ascii="Consolas" w:hAnsi="Consolas"/>
          <w:color w:val="A03030"/>
          <w:sz w:val="19"/>
        </w:rPr>
        <w:t>core/utils/comentarios.py:25</w:t>
      </w:r>
      <w:r>
        <w:t xml:space="preserve">) si el motivo llega vacío. El mapeo del resto se hace </w:t>
      </w:r>
      <w:r>
        <w:rPr>
          <w:b/>
        </w:rPr>
        <w:t>inspeccionando el texto del mensaje</w:t>
      </w:r>
      <w:r>
        <w:t xml:space="preserve">, no un código; </w:t>
      </w:r>
      <w:r>
        <w:rPr>
          <w:rFonts w:ascii="Consolas" w:hAnsi="Consolas"/>
          <w:color w:val="A03030"/>
          <w:sz w:val="19"/>
        </w:rPr>
        <w:t>comentario_requerido</w:t>
      </w:r>
      <w:r>
        <w:t xml:space="preserve"> es el único que sale de una comprobación explícita.</w:t>
      </w:r>
    </w:p>
    <w:p>
      <w:pPr>
        <w:pStyle w:val="ListNumber"/>
      </w:pPr>
      <w:r>
        <w:rPr>
          <w:b/>
        </w:rPr>
        <w:t>Efectos secundarios.</w:t>
      </w:r>
      <w:r>
        <w:t xml:space="preserve"> Si era pendiente: transición a </w:t>
      </w:r>
      <w:r>
        <w:rPr>
          <w:rFonts w:ascii="Consolas" w:hAnsi="Consolas"/>
          <w:color w:val="A03030"/>
          <w:sz w:val="19"/>
        </w:rPr>
        <w:t>cancelada</w:t>
      </w:r>
      <w:r>
        <w:t xml:space="preserve">, </w:t>
      </w:r>
      <w:r>
        <w:rPr>
          <w:rFonts w:ascii="Consolas" w:hAnsi="Consolas"/>
          <w:color w:val="A03030"/>
          <w:sz w:val="19"/>
        </w:rPr>
        <w:t>fecha_resolucion</w:t>
      </w:r>
      <w:r>
        <w:t xml:space="preserve"> y </w:t>
      </w:r>
      <w:r>
        <w:rPr>
          <w:rFonts w:ascii="Consolas" w:hAnsi="Consolas"/>
          <w:color w:val="A03030"/>
          <w:sz w:val="19"/>
        </w:rPr>
        <w:t>fecha_cancelacion</w:t>
      </w:r>
      <w:r>
        <w:t xml:space="preserve"> al mismo instante, notificación de cancelación (</w:t>
      </w:r>
      <w:r>
        <w:rPr>
          <w:rFonts w:ascii="Consolas" w:hAnsi="Consolas"/>
          <w:color w:val="A03030"/>
          <w:sz w:val="19"/>
        </w:rPr>
        <w:t>cancelar_solicitud.py:81-88</w:t>
      </w:r>
      <w:r>
        <w:t xml:space="preserve">, </w:t>
      </w:r>
      <w:r>
        <w:rPr>
          <w:rFonts w:ascii="Consolas" w:hAnsi="Consolas"/>
          <w:color w:val="A03030"/>
          <w:sz w:val="19"/>
        </w:rPr>
        <w:t>aprobacion_views.py:107-109</w:t>
      </w:r>
      <w:r>
        <w:t xml:space="preserve">). Si era aprobada: escribe </w:t>
      </w:r>
      <w:r>
        <w:rPr>
          <w:b/>
        </w:rPr>
        <w:t>solo</w:t>
      </w:r>
      <w:r>
        <w:t xml:space="preserve"> los cuatro campos de la petición (</w:t>
      </w:r>
      <w:r>
        <w:rPr>
          <w:rFonts w:ascii="Consolas" w:hAnsi="Consolas"/>
          <w:color w:val="A03030"/>
          <w:sz w:val="19"/>
        </w:rPr>
        <w:t>cancelacion_estado</w:t>
      </w:r>
      <w:r>
        <w:t xml:space="preserve">, </w:t>
      </w:r>
      <w:r>
        <w:rPr>
          <w:rFonts w:ascii="Consolas" w:hAnsi="Consolas"/>
          <w:color w:val="A03030"/>
          <w:sz w:val="19"/>
        </w:rPr>
        <w:t>..._solicitada_por</w:t>
      </w:r>
      <w:r>
        <w:t xml:space="preserve">, </w:t>
      </w:r>
      <w:r>
        <w:rPr>
          <w:rFonts w:ascii="Consolas" w:hAnsi="Consolas"/>
          <w:color w:val="A03030"/>
          <w:sz w:val="19"/>
        </w:rPr>
        <w:t>..._solicitada_en</w:t>
      </w:r>
      <w:r>
        <w:t xml:space="preserve">, </w:t>
      </w:r>
      <w:r>
        <w:rPr>
          <w:rFonts w:ascii="Consolas" w:hAnsi="Consolas"/>
          <w:color w:val="A03030"/>
          <w:sz w:val="19"/>
        </w:rPr>
        <w:t>..._motivo</w:t>
      </w:r>
      <w:r>
        <w:t xml:space="preserve">, </w:t>
      </w:r>
      <w:r>
        <w:rPr>
          <w:rFonts w:ascii="Consolas" w:hAnsi="Consolas"/>
          <w:color w:val="A03030"/>
          <w:sz w:val="19"/>
        </w:rPr>
        <w:t>:271-274</w:t>
      </w:r>
      <w:r>
        <w:t xml:space="preserve">) y notifica al receptor. </w:t>
      </w:r>
      <w:r>
        <w:rPr>
          <w:b/>
        </w:rPr>
        <w:t>No toca turnos ni deudas ni el `estado`.</w:t>
      </w:r>
      <w:r>
        <w:t xml:space="preserve"> En ambos casos invalida los contadores en caché (</w:t>
      </w:r>
      <w:r>
        <w:rPr>
          <w:rFonts w:ascii="Consolas" w:hAnsi="Consolas"/>
          <w:color w:val="A03030"/>
          <w:sz w:val="19"/>
        </w:rPr>
        <w:t>aprobacion_views.py:117</w:t>
      </w:r>
      <w:r>
        <w:t xml:space="preserve">, </w:t>
      </w:r>
      <w:r>
        <w:rPr>
          <w:rFonts w:ascii="Consolas" w:hAnsi="Consolas"/>
          <w:color w:val="A03030"/>
          <w:sz w:val="19"/>
        </w:rPr>
        <w:t>_invalidar_contadores</w:t>
      </w:r>
      <w:r>
        <w:t xml:space="preserve"> en </w:t>
      </w:r>
      <w:r>
        <w:rPr>
          <w:rFonts w:ascii="Consolas" w:hAnsi="Consolas"/>
          <w:color w:val="A03030"/>
          <w:sz w:val="19"/>
        </w:rPr>
        <w:t>:184</w:t>
      </w:r>
      <w:r>
        <w:t>).</w:t>
      </w:r>
    </w:p>
    <w:p>
      <w:pPr>
        <w:pStyle w:val="ListNumber"/>
      </w:pPr>
      <w:r>
        <w:rPr>
          <w:b/>
        </w:rPr>
        <w:t>Servicios.</w:t>
      </w:r>
      <w:r>
        <w:t xml:space="preserve"> </w:t>
      </w:r>
      <w:r>
        <w:rPr>
          <w:rFonts w:ascii="Consolas" w:hAnsi="Consolas"/>
          <w:color w:val="A03030"/>
          <w:sz w:val="19"/>
        </w:rPr>
        <w:t>CancelarSolicitudUseCase.execute</w:t>
      </w:r>
      <w:r>
        <w:t xml:space="preserve"> → </w:t>
      </w:r>
      <w:r>
        <w:rPr>
          <w:rFonts w:ascii="Consolas" w:hAnsi="Consolas"/>
          <w:color w:val="A03030"/>
          <w:sz w:val="19"/>
        </w:rPr>
        <w:t>_pedir_cancelacion</w:t>
      </w:r>
      <w:r>
        <w:t xml:space="preserve">, </w:t>
      </w:r>
      <w:r>
        <w:rPr>
          <w:rFonts w:ascii="Consolas" w:hAnsi="Consolas"/>
          <w:color w:val="A03030"/>
          <w:sz w:val="19"/>
        </w:rPr>
        <w:t>bloqueo_lifo</w:t>
      </w:r>
      <w:r>
        <w:t xml:space="preserve"> (</w:t>
      </w:r>
      <w:r>
        <w:rPr>
          <w:rFonts w:ascii="Consolas" w:hAnsi="Consolas"/>
          <w:color w:val="A03030"/>
          <w:sz w:val="19"/>
        </w:rPr>
        <w:t>:423</w:t>
      </w:r>
      <w:r>
        <w:t xml:space="preserve">), </w:t>
      </w:r>
      <w:r>
        <w:rPr>
          <w:rFonts w:ascii="Consolas" w:hAnsi="Consolas"/>
          <w:color w:val="A03030"/>
          <w:sz w:val="19"/>
        </w:rPr>
        <w:t>bloqueo_integridad</w:t>
      </w:r>
      <w:r>
        <w:t xml:space="preserve"> (</w:t>
      </w:r>
      <w:r>
        <w:rPr>
          <w:rFonts w:ascii="Consolas" w:hAnsi="Consolas"/>
          <w:color w:val="A03030"/>
          <w:sz w:val="19"/>
        </w:rPr>
        <w:t>:460</w:t>
      </w:r>
      <w:r>
        <w:t xml:space="preserve">); después </w:t>
      </w:r>
      <w:r>
        <w:rPr>
          <w:rFonts w:ascii="Consolas" w:hAnsi="Consolas"/>
          <w:color w:val="A03030"/>
          <w:sz w:val="19"/>
        </w:rPr>
        <w:t>CacheService.delete_many</w:t>
      </w:r>
      <w:r>
        <w:t xml:space="preserve"> y </w:t>
      </w:r>
      <w:r>
        <w:rPr>
          <w:rFonts w:ascii="Consolas" w:hAnsi="Consolas"/>
          <w:color w:val="A03030"/>
          <w:sz w:val="19"/>
        </w:rPr>
        <w:t>NotificacionService.crear_notificacion_cancelacion</w:t>
      </w:r>
      <w:r>
        <w:t xml:space="preserve"> o </w:t>
      </w:r>
      <w:r>
        <w:rPr>
          <w:rFonts w:ascii="Consolas" w:hAnsi="Consolas"/>
          <w:color w:val="A03030"/>
          <w:sz w:val="19"/>
        </w:rPr>
        <w:t>crear_notificacion_peticion_cancelacion</w:t>
      </w:r>
      <w:r>
        <w:t xml:space="preserve"> (</w:t>
      </w:r>
      <w:r>
        <w:rPr>
          <w:rFonts w:ascii="Consolas" w:hAnsi="Consolas"/>
          <w:color w:val="A03030"/>
          <w:sz w:val="19"/>
        </w:rPr>
        <w:t>solicitudes/services/notificacion_service.py:631</w:t>
      </w:r>
      <w:r>
        <w:t>).</w:t>
      </w:r>
    </w:p>
    <w:p>
      <w:pPr>
        <w:pStyle w:val="ListNumber"/>
      </w:pPr>
      <w:r>
        <w:rPr>
          <w:b/>
        </w:rPr>
        <w:t>Tests.</w:t>
      </w:r>
      <w:r>
        <w:t xml:space="preserve"> </w:t>
      </w:r>
      <w:r>
        <w:rPr>
          <w:rFonts w:ascii="Consolas" w:hAnsi="Consolas"/>
          <w:color w:val="A03030"/>
          <w:sz w:val="19"/>
        </w:rPr>
        <w:t>solicitudes/tests/test_cancelacion_lifo.py</w:t>
      </w:r>
      <w:r>
        <w:t xml:space="preserve">: </w:t>
      </w:r>
      <w:r>
        <w:rPr>
          <w:rFonts w:ascii="Consolas" w:hAnsi="Consolas"/>
          <w:color w:val="A03030"/>
          <w:sz w:val="19"/>
        </w:rPr>
        <w:t>test_pedir_cancelacion_no_cancela_nada</w:t>
      </w:r>
      <w:r>
        <w:t xml:space="preserve"> (</w:t>
      </w:r>
      <w:r>
        <w:rPr>
          <w:rFonts w:ascii="Consolas" w:hAnsi="Consolas"/>
          <w:color w:val="A03030"/>
          <w:sz w:val="19"/>
        </w:rPr>
        <w:t>:150</w:t>
      </w:r>
      <w:r>
        <w:t xml:space="preserve">), </w:t>
      </w:r>
      <w:r>
        <w:rPr>
          <w:rFonts w:ascii="Consolas" w:hAnsi="Consolas"/>
          <w:color w:val="A03030"/>
          <w:sz w:val="19"/>
        </w:rPr>
        <w:t>test_no_se_puede_pedir_pasado_el_plazo_del_solicitante</w:t>
      </w:r>
      <w:r>
        <w:t xml:space="preserve"> (</w:t>
      </w:r>
      <w:r>
        <w:rPr>
          <w:rFonts w:ascii="Consolas" w:hAnsi="Consolas"/>
          <w:color w:val="A03030"/>
          <w:sz w:val="19"/>
        </w:rPr>
        <w:t>:263</w:t>
      </w:r>
      <w:r>
        <w:t xml:space="preserve">) y </w:t>
      </w:r>
      <w:r>
        <w:rPr>
          <w:rFonts w:ascii="Consolas" w:hAnsi="Consolas"/>
          <w:color w:val="A03030"/>
          <w:sz w:val="19"/>
        </w:rPr>
        <w:t>test_pedir_cancelacion_sin_motivo_se_rechaza</w:t>
      </w:r>
      <w:r>
        <w:t xml:space="preserve"> (</w:t>
      </w:r>
      <w:r>
        <w:rPr>
          <w:rFonts w:ascii="Consolas" w:hAnsi="Consolas"/>
          <w:color w:val="A03030"/>
          <w:sz w:val="19"/>
        </w:rPr>
        <w:t>:167</w:t>
      </w:r>
      <w:r>
        <w:t xml:space="preserve">), que hace el POST sin </w:t>
      </w:r>
      <w:r>
        <w:rPr>
          <w:rFonts w:ascii="Consolas" w:hAnsi="Consolas"/>
          <w:color w:val="A03030"/>
          <w:sz w:val="19"/>
        </w:rPr>
        <w:t>motivo</w:t>
      </w:r>
      <w:r>
        <w:t xml:space="preserve"> y exige 400 con </w:t>
      </w:r>
      <w:r>
        <w:rPr>
          <w:rFonts w:ascii="Consolas" w:hAnsi="Consolas"/>
          <w:color w:val="A03030"/>
          <w:sz w:val="19"/>
        </w:rPr>
        <w:t>code == 'comentario_requerido'</w:t>
      </w:r>
      <w:r>
        <w:t xml:space="preserve"> sin que se abra la petición.</w:t>
      </w:r>
    </w:p>
    <w:p>
      <w:pPr>
        <w:pStyle w:val="ListNumber"/>
      </w:pPr>
      <w:r>
        <w:rPr>
          <w:b/>
        </w:rPr>
        <w:t>Gotchas.</w:t>
      </w:r>
      <w:r>
        <w:t xml:space="preserve"> (a) Un 200 </w:t>
      </w:r>
      <w:r>
        <w:rPr>
          <w:b/>
        </w:rPr>
        <w:t>no</w:t>
      </w:r>
      <w:r>
        <w:t xml:space="preserve"> significa cancelada: hay que leer </w:t>
      </w:r>
      <w:r>
        <w:rPr>
          <w:rFonts w:ascii="Consolas" w:hAnsi="Consolas"/>
          <w:color w:val="A03030"/>
          <w:sz w:val="19"/>
        </w:rPr>
        <w:t>cancelada</w:t>
      </w:r>
      <w:r>
        <w:t>. (b) El mapeo de error por subcadena (</w:t>
      </w:r>
      <w:r>
        <w:rPr>
          <w:rFonts w:ascii="Consolas" w:hAnsi="Consolas"/>
          <w:color w:val="A03030"/>
          <w:sz w:val="19"/>
        </w:rPr>
        <w:t>'más reciente' in msg</w:t>
      </w:r>
      <w:r>
        <w:t xml:space="preserve">, </w:t>
      </w:r>
      <w:r>
        <w:rPr>
          <w:rFonts w:ascii="Consolas" w:hAnsi="Consolas"/>
          <w:color w:val="A03030"/>
          <w:sz w:val="19"/>
        </w:rPr>
        <w:t>'quedó firme' in msg</w:t>
      </w:r>
      <w:r>
        <w:t xml:space="preserve">) acopla la vista al texto de los mensajes: cambiar la redacción de un mensaje del caso de uso cambia el código HTTP que ve el frontend. (c) </w:t>
      </w:r>
      <w:r>
        <w:rPr>
          <w:rFonts w:ascii="Consolas" w:hAnsi="Consolas"/>
          <w:color w:val="A03030"/>
          <w:sz w:val="19"/>
        </w:rPr>
        <w:t>VENTANA_CANCELACION_MINUTOS</w:t>
      </w:r>
      <w:r>
        <w:t xml:space="preserve"> </w:t>
      </w:r>
      <w:r>
        <w:rPr>
          <w:b/>
        </w:rPr>
        <w:t>ya no existe en el proyecto</w:t>
      </w:r>
      <w:r>
        <w:t xml:space="preserve">: era código muerto en </w:t>
      </w:r>
      <w:r>
        <w:rPr>
          <w:rFonts w:ascii="Consolas" w:hAnsi="Consolas"/>
          <w:color w:val="A03030"/>
          <w:sz w:val="19"/>
        </w:rPr>
        <w:t>cancelar_solicitud.py</w:t>
      </w:r>
      <w:r>
        <w:t xml:space="preserve"> desde el ADR 009 y se borró junto con el bloqueo temporal del día (</w:t>
      </w:r>
      <w:r>
        <w:rPr>
          <w:color w:val="1A5CA8"/>
          <w:u w:val="single"/>
        </w:rPr>
        <w:t>ADR 010</w:t>
      </w:r>
      <w:r>
        <w:rPr>
          <w:color w:val="606060"/>
          <w:sz w:val="17"/>
        </w:rPr>
        <w:t xml:space="preserve"> (./03-arquitectura/adr/010-dia-de-descanso-libre-tras-el-intercambio.md)</w:t>
      </w:r>
      <w:r>
        <w:t xml:space="preserve">). Los plazos vivos son </w:t>
      </w:r>
      <w:r>
        <w:rPr>
          <w:rFonts w:ascii="Consolas" w:hAnsi="Consolas"/>
          <w:color w:val="A03030"/>
          <w:sz w:val="19"/>
        </w:rPr>
        <w:t>VENTANA_PEDIR_CANCELACION_HORAS</w:t>
      </w:r>
      <w:r>
        <w:t xml:space="preserve"> y </w:t>
      </w:r>
      <w:r>
        <w:rPr>
          <w:rFonts w:ascii="Consolas" w:hAnsi="Consolas"/>
          <w:color w:val="A03030"/>
          <w:sz w:val="19"/>
        </w:rPr>
        <w:t>VENTANA_RESPONDER_CANCELACION_HORAS</w:t>
      </w:r>
      <w:r>
        <w:t xml:space="preserve"> (</w:t>
      </w:r>
      <w:r>
        <w:rPr>
          <w:rFonts w:ascii="Consolas" w:hAnsi="Consolas"/>
          <w:color w:val="A03030"/>
          <w:sz w:val="19"/>
        </w:rPr>
        <w:t>core/constants.py:201,206</w:t>
      </w:r>
      <w:r>
        <w:t>).</w:t>
      </w:r>
    </w:p>
    <w:p>
      <w:pPr>
        <w:pStyle w:val="Heading4"/>
      </w:pPr>
      <w:r>
        <w:t>POST /solicitudes/cancelar-solicitud/&lt;solicitud_id&gt;/responder/</w:t>
      </w:r>
    </w:p>
    <w:p>
      <w:pPr>
        <w:pStyle w:val="ListNumber"/>
      </w:pPr>
      <w:r>
        <w:rPr>
          <w:b/>
        </w:rPr>
        <w:t>Método y ruta.</w:t>
      </w:r>
      <w:r>
        <w:t xml:space="preserve"> </w:t>
      </w:r>
      <w:r>
        <w:rPr>
          <w:rFonts w:ascii="Consolas" w:hAnsi="Consolas"/>
          <w:color w:val="A03030"/>
          <w:sz w:val="19"/>
        </w:rPr>
        <w:t>POST /solicitudes/cancelar-solicitud/&lt;int:solicitud_id&gt;/responder/</w:t>
      </w:r>
      <w:r>
        <w:t xml:space="preserve"> (</w:t>
      </w:r>
      <w:r>
        <w:rPr>
          <w:rFonts w:ascii="Consolas" w:hAnsi="Consolas"/>
          <w:color w:val="A03030"/>
          <w:sz w:val="19"/>
        </w:rPr>
        <w:t>solicitudes/urls.py:102</w:t>
      </w:r>
      <w:r>
        <w:t xml:space="preserve">, nombre </w:t>
      </w:r>
      <w:r>
        <w:rPr>
          <w:rFonts w:ascii="Consolas" w:hAnsi="Consolas"/>
          <w:color w:val="A03030"/>
          <w:sz w:val="19"/>
        </w:rPr>
        <w:t>responder_cancelacion</w:t>
      </w:r>
      <w:r>
        <w:t>).</w:t>
      </w:r>
    </w:p>
    <w:p>
      <w:pPr>
        <w:pStyle w:val="ListNumber"/>
      </w:pPr>
      <w:r>
        <w:rPr>
          <w:b/>
        </w:rPr>
        <w:t>Vista y archivo.</w:t>
      </w:r>
      <w:r>
        <w:t xml:space="preserve"> </w:t>
      </w:r>
      <w:r>
        <w:rPr>
          <w:rFonts w:ascii="Consolas" w:hAnsi="Consolas"/>
          <w:color w:val="A03030"/>
          <w:sz w:val="19"/>
        </w:rPr>
        <w:t>ResponderCancelacionView</w:t>
      </w:r>
      <w:r>
        <w:t xml:space="preserve"> (</w:t>
      </w:r>
      <w:r>
        <w:rPr>
          <w:rFonts w:ascii="Consolas" w:hAnsi="Consolas"/>
          <w:color w:val="A03030"/>
          <w:sz w:val="19"/>
        </w:rPr>
        <w:t>solicitudes/views/aprobacion_views.py:120</w:t>
      </w:r>
      <w:r>
        <w:t>).</w:t>
      </w:r>
    </w:p>
    <w:p>
      <w:pPr>
        <w:pStyle w:val="ListNumber"/>
      </w:pPr>
      <w:r>
        <w:rPr>
          <w:b/>
        </w:rPr>
        <w:t>Para qué existe.</w:t>
      </w:r>
      <w:r>
        <w:t xml:space="preserve"> Es la </w:t>
      </w:r>
      <w:r>
        <w:rPr>
          <w:b/>
        </w:rPr>
        <w:t>única</w:t>
      </w:r>
      <w:r>
        <w:t xml:space="preserve"> puerta por la que una solicitud aprobada llega a </w:t>
      </w:r>
      <w:r>
        <w:rPr>
          <w:rFonts w:ascii="Consolas" w:hAnsi="Consolas"/>
          <w:color w:val="A03030"/>
          <w:sz w:val="19"/>
        </w:rPr>
        <w:t>cancelada</w:t>
      </w:r>
      <w:r>
        <w:t xml:space="preserve"> sin pasar por Gestión. Aprobar revierte los turnos; rechazar deja el cambio firme y cierra el asunto.</w:t>
      </w:r>
    </w:p>
    <w:p>
      <w:pPr>
        <w:pStyle w:val="ListNumber"/>
      </w:pPr>
      <w:r>
        <w:rPr>
          <w:b/>
        </w:rPr>
        <w:t>Permiso.</w:t>
      </w:r>
      <w:r>
        <w:t xml:space="preserve"> </w:t>
      </w:r>
      <w:r>
        <w:rPr>
          <w:rFonts w:ascii="Consolas" w:hAnsi="Consolas"/>
          <w:color w:val="A03030"/>
          <w:sz w:val="19"/>
        </w:rPr>
        <w:t>LoginRequiredMixin</w:t>
      </w:r>
      <w:r>
        <w:t xml:space="preserve"> + </w:t>
      </w:r>
      <w:r>
        <w:rPr>
          <w:rFonts w:ascii="Consolas" w:hAnsi="Consolas"/>
          <w:color w:val="A03030"/>
          <w:sz w:val="19"/>
        </w:rPr>
        <w:t>empleado</w:t>
      </w:r>
      <w:r>
        <w:t xml:space="preserve"> (</w:t>
      </w:r>
      <w:r>
        <w:rPr>
          <w:rFonts w:ascii="Consolas" w:hAnsi="Consolas"/>
          <w:color w:val="A03030"/>
          <w:sz w:val="19"/>
        </w:rPr>
        <w:t>:131-132</w:t>
      </w:r>
      <w:r>
        <w:t xml:space="preserve">); el caso de uso exige ser </w:t>
      </w:r>
      <w:r>
        <w:rPr>
          <w:b/>
        </w:rPr>
        <w:t>el receptor</w:t>
      </w:r>
      <w:r>
        <w:t xml:space="preserve"> de esa solicitud, comparando contra </w:t>
      </w:r>
      <w:r>
        <w:rPr>
          <w:rFonts w:ascii="Consolas" w:hAnsi="Consolas"/>
          <w:color w:val="A03030"/>
          <w:sz w:val="19"/>
        </w:rPr>
        <w:t>explorador_receptor_id</w:t>
      </w:r>
      <w:r>
        <w:t xml:space="preserve"> (</w:t>
      </w:r>
      <w:r>
        <w:rPr>
          <w:rFonts w:ascii="Consolas" w:hAnsi="Consolas"/>
          <w:color w:val="A03030"/>
          <w:sz w:val="19"/>
        </w:rPr>
        <w:t>cancelar_solicitud.py:312-313</w:t>
      </w:r>
      <w:r>
        <w:t>).</w:t>
      </w:r>
    </w:p>
    <w:p>
      <w:pPr>
        <w:pStyle w:val="ListNumber"/>
      </w:pPr>
      <w:r>
        <w:rPr>
          <w:b/>
        </w:rPr>
        <w:t>Entrada.</w:t>
      </w:r>
      <w:r>
        <w:t xml:space="preserve"> </w:t>
      </w:r>
      <w:r>
        <w:rPr>
          <w:rFonts w:ascii="Consolas" w:hAnsi="Consolas"/>
          <w:color w:val="A03030"/>
          <w:sz w:val="19"/>
        </w:rPr>
        <w:t>solicitud_id</w:t>
      </w:r>
      <w:r>
        <w:t xml:space="preserve"> en la URL; </w:t>
      </w:r>
      <w:r>
        <w:rPr>
          <w:rFonts w:ascii="Consolas" w:hAnsi="Consolas"/>
          <w:color w:val="A03030"/>
          <w:sz w:val="19"/>
        </w:rPr>
        <w:t>accion</w:t>
      </w:r>
      <w:r>
        <w:t xml:space="preserve"> (str, obligatorio, </w:t>
      </w:r>
      <w:r>
        <w:rPr>
          <w:rFonts w:ascii="Consolas" w:hAnsi="Consolas"/>
          <w:color w:val="A03030"/>
          <w:sz w:val="19"/>
        </w:rPr>
        <w:t>aprobar</w:t>
      </w:r>
      <w:r>
        <w:t xml:space="preserve"> o </w:t>
      </w:r>
      <w:r>
        <w:rPr>
          <w:rFonts w:ascii="Consolas" w:hAnsi="Consolas"/>
          <w:color w:val="A03030"/>
          <w:sz w:val="19"/>
        </w:rPr>
        <w:t>rechazar</w:t>
      </w:r>
      <w:r>
        <w:t xml:space="preserve">, </w:t>
      </w:r>
      <w:r>
        <w:rPr>
          <w:rFonts w:ascii="Consolas" w:hAnsi="Consolas"/>
          <w:color w:val="A03030"/>
          <w:sz w:val="19"/>
        </w:rPr>
        <w:t>:134-137</w:t>
      </w:r>
      <w:r>
        <w:t xml:space="preserve">); </w:t>
      </w:r>
      <w:r>
        <w:rPr>
          <w:rFonts w:ascii="Consolas" w:hAnsi="Consolas"/>
          <w:color w:val="A03030"/>
          <w:sz w:val="19"/>
        </w:rPr>
        <w:t>comentario_respuesta</w:t>
      </w:r>
      <w:r>
        <w:t xml:space="preserve"> (str, </w:t>
      </w:r>
      <w:r>
        <w:rPr>
          <w:b/>
        </w:rPr>
        <w:t>obligatorio</w:t>
      </w:r>
      <w:r>
        <w:t xml:space="preserve">, </w:t>
      </w:r>
      <w:r>
        <w:rPr>
          <w:rFonts w:ascii="Consolas" w:hAnsi="Consolas"/>
          <w:color w:val="A03030"/>
          <w:sz w:val="19"/>
        </w:rPr>
        <w:t>:139-141</w:t>
      </w:r>
      <w:r>
        <w:t>).</w:t>
      </w:r>
    </w:p>
    <w:p>
      <w:pPr>
        <w:pStyle w:val="ListNumber"/>
      </w:pPr>
      <w:r>
        <w:rPr>
          <w:b/>
        </w:rPr>
        <w:t>Validaciones, en orden.</w:t>
      </w:r>
      <w:r>
        <w:t xml:space="preserve"> (a) </w:t>
      </w:r>
      <w:r>
        <w:rPr>
          <w:rFonts w:ascii="Consolas" w:hAnsi="Consolas"/>
          <w:color w:val="A03030"/>
          <w:sz w:val="19"/>
        </w:rPr>
        <w:t>accion</w:t>
      </w:r>
      <w:r>
        <w:t xml:space="preserve"> válida (</w:t>
      </w:r>
      <w:r>
        <w:rPr>
          <w:rFonts w:ascii="Consolas" w:hAnsi="Consolas"/>
          <w:color w:val="A03030"/>
          <w:sz w:val="19"/>
        </w:rPr>
        <w:t>:135-137</w:t>
      </w:r>
      <w:r>
        <w:t xml:space="preserve">); (a2) </w:t>
      </w:r>
      <w:r>
        <w:rPr>
          <w:rFonts w:ascii="Consolas" w:hAnsi="Consolas"/>
          <w:color w:val="A03030"/>
          <w:sz w:val="19"/>
        </w:rPr>
        <w:t>comentario_respuesta</w:t>
      </w:r>
      <w:r>
        <w:t xml:space="preserve"> con contenido, si no </w:t>
      </w:r>
      <w:r>
        <w:rPr>
          <w:b/>
        </w:rPr>
        <w:t>400 `comentario_requerido`</w:t>
      </w:r>
      <w:r>
        <w:t xml:space="preserve"> (</w:t>
      </w:r>
      <w:r>
        <w:rPr>
          <w:rFonts w:ascii="Consolas" w:hAnsi="Consolas"/>
          <w:color w:val="A03030"/>
          <w:sz w:val="19"/>
        </w:rPr>
        <w:t>:139-141</w:t>
      </w:r>
      <w:r>
        <w:t>); (b) el que responde es el receptor (</w:t>
      </w:r>
      <w:r>
        <w:rPr>
          <w:rFonts w:ascii="Consolas" w:hAnsi="Consolas"/>
          <w:color w:val="A03030"/>
          <w:sz w:val="19"/>
        </w:rPr>
        <w:t>cancelar_solicitud.py:312</w:t>
      </w:r>
      <w:r>
        <w:t xml:space="preserve">); (c) </w:t>
      </w:r>
      <w:r>
        <w:rPr>
          <w:rFonts w:ascii="Consolas" w:hAnsi="Consolas"/>
          <w:color w:val="A03030"/>
          <w:sz w:val="19"/>
        </w:rPr>
        <w:t>cancelacion_estado == 'pendiente'</w:t>
      </w:r>
      <w:r>
        <w:t xml:space="preserve"> —si es terminal se explica por qué ya no se puede (</w:t>
      </w:r>
      <w:r>
        <w:rPr>
          <w:rFonts w:ascii="Consolas" w:hAnsi="Consolas"/>
          <w:color w:val="A03030"/>
          <w:sz w:val="19"/>
        </w:rPr>
        <w:t>:315-318</w:t>
      </w:r>
      <w:r>
        <w:t xml:space="preserve">)—; (d) la solicitud sigue en </w:t>
      </w:r>
      <w:r>
        <w:rPr>
          <w:rFonts w:ascii="Consolas" w:hAnsi="Consolas"/>
          <w:color w:val="A03030"/>
          <w:sz w:val="19"/>
        </w:rPr>
        <w:t>aprobada</w:t>
      </w:r>
      <w:r>
        <w:t xml:space="preserve"> (</w:t>
      </w:r>
      <w:r>
        <w:rPr>
          <w:rFonts w:ascii="Consolas" w:hAnsi="Consolas"/>
          <w:color w:val="A03030"/>
          <w:sz w:val="19"/>
        </w:rPr>
        <w:t>:320</w:t>
      </w:r>
      <w:r>
        <w:t xml:space="preserve">); (e) </w:t>
      </w:r>
      <w:r>
        <w:rPr>
          <w:b/>
        </w:rPr>
        <w:t>caducidad</w:t>
      </w:r>
      <w:r>
        <w:t xml:space="preserve">: no han pasado más de 24 h desde </w:t>
      </w:r>
      <w:r>
        <w:rPr>
          <w:rFonts w:ascii="Consolas" w:hAnsi="Consolas"/>
          <w:color w:val="A03030"/>
          <w:sz w:val="19"/>
        </w:rPr>
        <w:t>cancelacion_solicitada_en</w:t>
      </w:r>
      <w:r>
        <w:t xml:space="preserve"> (</w:t>
      </w:r>
      <w:r>
        <w:rPr>
          <w:rFonts w:ascii="Consolas" w:hAnsi="Consolas"/>
          <w:color w:val="A03030"/>
          <w:sz w:val="19"/>
        </w:rPr>
        <w:t>:331</w:t>
      </w:r>
      <w:r>
        <w:t xml:space="preserve">, </w:t>
      </w:r>
      <w:r>
        <w:rPr>
          <w:rFonts w:ascii="Consolas" w:hAnsi="Consolas"/>
          <w:color w:val="A03030"/>
          <w:sz w:val="19"/>
        </w:rPr>
        <w:t>_caducar_si_vencida</w:t>
      </w:r>
      <w:r>
        <w:t xml:space="preserve"> en </w:t>
      </w:r>
      <w:r>
        <w:rPr>
          <w:rFonts w:ascii="Consolas" w:hAnsi="Consolas"/>
          <w:color w:val="A03030"/>
          <w:sz w:val="19"/>
        </w:rPr>
        <w:t>:395</w:t>
      </w:r>
      <w:r>
        <w:t xml:space="preserve">); (f) </w:t>
      </w:r>
      <w:r>
        <w:rPr>
          <w:rFonts w:ascii="Consolas" w:hAnsi="Consolas"/>
          <w:color w:val="A03030"/>
          <w:sz w:val="19"/>
        </w:rPr>
        <w:t>bloquear_partes</w:t>
      </w:r>
      <w:r>
        <w:t xml:space="preserve"> toma el lock (</w:t>
      </w:r>
      <w:r>
        <w:rPr>
          <w:rFonts w:ascii="Consolas" w:hAnsi="Consolas"/>
          <w:color w:val="A03030"/>
          <w:sz w:val="19"/>
        </w:rPr>
        <w:t>:337</w:t>
      </w:r>
      <w:r>
        <w:t xml:space="preserve">); y </w:t>
      </w:r>
      <w:r>
        <w:rPr>
          <w:b/>
        </w:rPr>
        <w:t>solo si aprueba</w:t>
      </w:r>
      <w:r>
        <w:t xml:space="preserve">: (g) guardia LIFO y de integridad </w:t>
      </w:r>
      <w:r>
        <w:rPr>
          <w:b/>
        </w:rPr>
        <w:t>otra vez</w:t>
      </w:r>
      <w:r>
        <w:t xml:space="preserve"> (</w:t>
      </w:r>
      <w:r>
        <w:rPr>
          <w:rFonts w:ascii="Consolas" w:hAnsi="Consolas"/>
          <w:color w:val="A03030"/>
          <w:sz w:val="19"/>
        </w:rPr>
        <w:t>:359</w:t>
      </w:r>
      <w:r>
        <w:t>), (h) ninguna fecha ya cumplida (</w:t>
      </w:r>
      <w:r>
        <w:rPr>
          <w:rFonts w:ascii="Consolas" w:hAnsi="Consolas"/>
          <w:color w:val="A03030"/>
          <w:sz w:val="19"/>
        </w:rPr>
        <w:t>:363</w:t>
      </w:r>
      <w:r>
        <w:t>).</w:t>
      </w:r>
    </w:p>
    <w:p>
      <w:pPr>
        <w:pStyle w:val="ListNumber"/>
      </w:pPr>
      <w:r>
        <w:rPr>
          <w:b/>
        </w:rPr>
        <w:t>Respuesta 200.</w:t>
      </w:r>
      <w:r>
        <w:t xml:space="preserve"> </w:t>
      </w:r>
      <w:r>
        <w:rPr>
          <w:rFonts w:ascii="Consolas" w:hAnsi="Consolas"/>
          <w:color w:val="A03030"/>
          <w:sz w:val="19"/>
        </w:rPr>
        <w:t>json_ok({'message': msg, 'aprobada': &lt;bool&gt;})</w:t>
      </w:r>
      <w:r>
        <w:t xml:space="preserve"> (</w:t>
      </w:r>
      <w:r>
        <w:rPr>
          <w:rFonts w:ascii="Consolas" w:hAnsi="Consolas"/>
          <w:color w:val="A03030"/>
          <w:sz w:val="19"/>
        </w:rPr>
        <w:t>aprobacion_views.py:165</w:t>
      </w:r>
      <w:r>
        <w:t>).</w:t>
      </w:r>
    </w:p>
    <w:p>
      <w:pPr>
        <w:pStyle w:val="ListNumber"/>
      </w:pPr>
      <w:r>
        <w:rPr>
          <w:b/>
        </w:rPr>
        <w:t>Errores.</w:t>
      </w:r>
      <w:r>
        <w:t xml:space="preserve"> </w:t>
      </w:r>
      <w:r>
        <w:rPr>
          <w:rFonts w:ascii="Consolas" w:hAnsi="Consolas"/>
          <w:color w:val="A03030"/>
          <w:sz w:val="19"/>
        </w:rPr>
        <w:t>403 forbidden</w:t>
      </w:r>
      <w:r>
        <w:t xml:space="preserve"> (sin empleado o no es el receptor), </w:t>
      </w:r>
      <w:r>
        <w:rPr>
          <w:rFonts w:ascii="Consolas" w:hAnsi="Consolas"/>
          <w:color w:val="A03030"/>
          <w:sz w:val="19"/>
        </w:rPr>
        <w:t>400 accion_invalida</w:t>
      </w:r>
      <w:r>
        <w:t xml:space="preserve">, </w:t>
      </w:r>
      <w:r>
        <w:rPr>
          <w:rFonts w:ascii="Consolas" w:hAnsi="Consolas"/>
          <w:color w:val="A03030"/>
          <w:sz w:val="19"/>
        </w:rPr>
        <w:t>400 cambio_mas_reciente</w:t>
      </w:r>
      <w:r>
        <w:t xml:space="preserve">, </w:t>
      </w:r>
      <w:r>
        <w:rPr>
          <w:rFonts w:ascii="Consolas" w:hAnsi="Consolas"/>
          <w:color w:val="A03030"/>
          <w:sz w:val="19"/>
        </w:rPr>
        <w:t>400 conflicto_integridad</w:t>
      </w:r>
      <w:r>
        <w:t xml:space="preserve">, </w:t>
      </w:r>
      <w:r>
        <w:rPr>
          <w:rFonts w:ascii="Consolas" w:hAnsi="Consolas"/>
          <w:color w:val="A03030"/>
          <w:sz w:val="19"/>
        </w:rPr>
        <w:t>400 comentario_requerido</w:t>
      </w:r>
      <w:r>
        <w:t xml:space="preserve"> (comentario vacío, texto </w:t>
      </w:r>
      <w:r>
        <w:rPr>
          <w:rFonts w:ascii="Consolas" w:hAnsi="Consolas"/>
          <w:color w:val="A03030"/>
          <w:sz w:val="19"/>
        </w:rPr>
        <w:t>MSG_COMENTARIO</w:t>
      </w:r>
      <w:r>
        <w:t xml:space="preserve">), </w:t>
      </w:r>
      <w:r>
        <w:rPr>
          <w:rFonts w:ascii="Consolas" w:hAnsi="Consolas"/>
          <w:color w:val="A03030"/>
          <w:sz w:val="19"/>
        </w:rPr>
        <w:t>400 plazo_vencido</w:t>
      </w:r>
      <w:r>
        <w:t xml:space="preserve"> (la petición caducó), </w:t>
      </w:r>
      <w:r>
        <w:rPr>
          <w:rFonts w:ascii="Consolas" w:hAnsi="Consolas"/>
          <w:color w:val="A03030"/>
          <w:sz w:val="19"/>
        </w:rPr>
        <w:t>400 invalid_state</w:t>
      </w:r>
      <w:r>
        <w:t xml:space="preserve">, </w:t>
      </w:r>
      <w:r>
        <w:rPr>
          <w:rFonts w:ascii="Consolas" w:hAnsi="Consolas"/>
          <w:color w:val="A03030"/>
          <w:sz w:val="19"/>
        </w:rPr>
        <w:t>500 internal_error</w:t>
      </w:r>
      <w:r>
        <w:t xml:space="preserve"> (</w:t>
      </w:r>
      <w:r>
        <w:rPr>
          <w:rFonts w:ascii="Consolas" w:hAnsi="Consolas"/>
          <w:color w:val="A03030"/>
          <w:sz w:val="19"/>
        </w:rPr>
        <w:t>:147-156,167-168</w:t>
      </w:r>
      <w:r>
        <w:t>).</w:t>
      </w:r>
    </w:p>
    <w:p>
      <w:pPr>
        <w:pStyle w:val="ListNumber"/>
      </w:pPr>
      <w:r>
        <w:rPr>
          <w:b/>
        </w:rPr>
        <w:t>Efectos secundarios.</w:t>
      </w:r>
      <w:r>
        <w:t xml:space="preserve"> </w:t>
      </w:r>
      <w:r>
        <w:rPr>
          <w:b/>
        </w:rPr>
        <w:t>Rechazo:</w:t>
      </w:r>
      <w:r>
        <w:t xml:space="preserve"> escribe </w:t>
      </w:r>
      <w:r>
        <w:rPr>
          <w:rFonts w:ascii="Consolas" w:hAnsi="Consolas"/>
          <w:color w:val="A03030"/>
          <w:sz w:val="19"/>
        </w:rPr>
        <w:t>cancelacion_estado='rechazada'</w:t>
      </w:r>
      <w:r>
        <w:t xml:space="preserve"> + quién y cuándo, y añade la nota al motivo; nada más (</w:t>
      </w:r>
      <w:r>
        <w:rPr>
          <w:rFonts w:ascii="Consolas" w:hAnsi="Consolas"/>
          <w:color w:val="A03030"/>
          <w:sz w:val="19"/>
        </w:rPr>
        <w:t>cancelar_solicitud.py:340-350</w:t>
      </w:r>
      <w:r>
        <w:t xml:space="preserve">). </w:t>
      </w:r>
      <w:r>
        <w:rPr>
          <w:b/>
        </w:rPr>
        <w:t>Aprobación:</w:t>
      </w:r>
      <w:r>
        <w:t xml:space="preserve"> </w:t>
      </w:r>
      <w:r>
        <w:rPr>
          <w:rFonts w:ascii="Consolas" w:hAnsi="Consolas"/>
          <w:color w:val="A03030"/>
          <w:sz w:val="19"/>
        </w:rPr>
        <w:t>_revertir_por_tipo</w:t>
      </w:r>
      <w:r>
        <w:t xml:space="preserve"> (</w:t>
      </w:r>
      <w:r>
        <w:rPr>
          <w:rFonts w:ascii="Consolas" w:hAnsi="Consolas"/>
          <w:color w:val="A03030"/>
          <w:sz w:val="19"/>
        </w:rPr>
        <w:t>:646</w:t>
      </w:r>
      <w:r>
        <w:t xml:space="preserve">) restaura el snapshot y cancela deudas, se refrescan desde BD los FK </w:t>
      </w:r>
      <w:r>
        <w:rPr>
          <w:rFonts w:ascii="Consolas" w:hAnsi="Consolas"/>
          <w:color w:val="A03030"/>
          <w:sz w:val="19"/>
        </w:rPr>
        <w:t>turno_origen</w:t>
      </w:r>
      <w:r>
        <w:t>/</w:t>
      </w:r>
      <w:r>
        <w:rPr>
          <w:rFonts w:ascii="Consolas" w:hAnsi="Consolas"/>
          <w:color w:val="A03030"/>
          <w:sz w:val="19"/>
        </w:rPr>
        <w:t>turno_destino</w:t>
      </w:r>
      <w:r>
        <w:t xml:space="preserve"> que quedaron colgando tras borrar los turnos materializados (</w:t>
      </w:r>
      <w:r>
        <w:rPr>
          <w:rFonts w:ascii="Consolas" w:hAnsi="Consolas"/>
          <w:color w:val="A03030"/>
          <w:sz w:val="19"/>
        </w:rPr>
        <w:t>:364-372</w:t>
      </w:r>
      <w:r>
        <w:t xml:space="preserve">), transición a </w:t>
      </w:r>
      <w:r>
        <w:rPr>
          <w:rFonts w:ascii="Consolas" w:hAnsi="Consolas"/>
          <w:color w:val="A03030"/>
          <w:sz w:val="19"/>
        </w:rPr>
        <w:t>cancelada</w:t>
      </w:r>
      <w:r>
        <w:t xml:space="preserve">, </w:t>
      </w:r>
      <w:r>
        <w:rPr>
          <w:rFonts w:ascii="Consolas" w:hAnsi="Consolas"/>
          <w:color w:val="A03030"/>
          <w:sz w:val="19"/>
        </w:rPr>
        <w:t>fecha_cancelacion = ahora</w:t>
      </w:r>
      <w:r>
        <w:t xml:space="preserve"> </w:t>
      </w:r>
      <w:r>
        <w:rPr>
          <w:b/>
        </w:rPr>
        <w:t>sin tocar `fecha_resolucion`</w:t>
      </w:r>
      <w:r>
        <w:t xml:space="preserve">, </w:t>
      </w:r>
      <w:r>
        <w:rPr>
          <w:rFonts w:ascii="Consolas" w:hAnsi="Consolas"/>
          <w:color w:val="A03030"/>
          <w:sz w:val="19"/>
        </w:rPr>
        <w:t>cancelacion_estado='aprobada'</w:t>
      </w:r>
      <w:r>
        <w:t xml:space="preserve"> y anotación en </w:t>
      </w:r>
      <w:r>
        <w:rPr>
          <w:rFonts w:ascii="Consolas" w:hAnsi="Consolas"/>
          <w:color w:val="A03030"/>
          <w:sz w:val="19"/>
        </w:rPr>
        <w:t>comentario</w:t>
      </w:r>
      <w:r>
        <w:t xml:space="preserve"> (</w:t>
      </w:r>
      <w:r>
        <w:rPr>
          <w:rFonts w:ascii="Consolas" w:hAnsi="Consolas"/>
          <w:color w:val="A03030"/>
          <w:sz w:val="19"/>
        </w:rPr>
        <w:t>:379-389</w:t>
      </w:r>
      <w:r>
        <w:t>). En ambos casos: invalidación de contadores y notificación al solicitante (</w:t>
      </w:r>
      <w:r>
        <w:rPr>
          <w:rFonts w:ascii="Consolas" w:hAnsi="Consolas"/>
          <w:color w:val="A03030"/>
          <w:sz w:val="19"/>
        </w:rPr>
        <w:t>aprobacion_views.py:171-177</w:t>
      </w:r>
      <w:r>
        <w:t>).</w:t>
      </w:r>
    </w:p>
    <w:p>
      <w:pPr>
        <w:pStyle w:val="ListNumber"/>
      </w:pPr>
      <w:r>
        <w:rPr>
          <w:b/>
        </w:rPr>
        <w:t>Servicios.</w:t>
      </w:r>
      <w:r>
        <w:t xml:space="preserve"> </w:t>
      </w:r>
      <w:r>
        <w:rPr>
          <w:rFonts w:ascii="Consolas" w:hAnsi="Consolas"/>
          <w:color w:val="A03030"/>
          <w:sz w:val="19"/>
        </w:rPr>
        <w:t>CancelarSolicitudUseCase.responder_cancelacion</w:t>
      </w:r>
      <w:r>
        <w:t xml:space="preserve"> (</w:t>
      </w:r>
      <w:r>
        <w:rPr>
          <w:rFonts w:ascii="Consolas" w:hAnsi="Consolas"/>
          <w:color w:val="A03030"/>
          <w:sz w:val="19"/>
        </w:rPr>
        <w:t>:287</w:t>
      </w:r>
      <w:r>
        <w:t xml:space="preserve">) → </w:t>
      </w:r>
      <w:r>
        <w:rPr>
          <w:rFonts w:ascii="Consolas" w:hAnsi="Consolas"/>
          <w:color w:val="A03030"/>
          <w:sz w:val="19"/>
        </w:rPr>
        <w:t>bloquear_partes</w:t>
      </w:r>
      <w:r>
        <w:t xml:space="preserve">, </w:t>
      </w:r>
      <w:r>
        <w:rPr>
          <w:rFonts w:ascii="Consolas" w:hAnsi="Consolas"/>
          <w:color w:val="A03030"/>
          <w:sz w:val="19"/>
        </w:rPr>
        <w:t>bloqueo_lifo</w:t>
      </w:r>
      <w:r>
        <w:t xml:space="preserve"> (</w:t>
      </w:r>
      <w:r>
        <w:rPr>
          <w:rFonts w:ascii="Consolas" w:hAnsi="Consolas"/>
          <w:color w:val="A03030"/>
          <w:sz w:val="19"/>
        </w:rPr>
        <w:t>:423</w:t>
      </w:r>
      <w:r>
        <w:t xml:space="preserve">), </w:t>
      </w:r>
      <w:r>
        <w:rPr>
          <w:rFonts w:ascii="Consolas" w:hAnsi="Consolas"/>
          <w:color w:val="A03030"/>
          <w:sz w:val="19"/>
        </w:rPr>
        <w:t>bloqueo_integridad</w:t>
      </w:r>
      <w:r>
        <w:t xml:space="preserve"> (</w:t>
      </w:r>
      <w:r>
        <w:rPr>
          <w:rFonts w:ascii="Consolas" w:hAnsi="Consolas"/>
          <w:color w:val="A03030"/>
          <w:sz w:val="19"/>
        </w:rPr>
        <w:t>:460</w:t>
      </w:r>
      <w:r>
        <w:t xml:space="preserve">), </w:t>
      </w:r>
      <w:r>
        <w:rPr>
          <w:rFonts w:ascii="Consolas" w:hAnsi="Consolas"/>
          <w:color w:val="A03030"/>
          <w:sz w:val="19"/>
        </w:rPr>
        <w:t>_revertir_por_tipo</w:t>
      </w:r>
      <w:r>
        <w:t xml:space="preserve"> (</w:t>
      </w:r>
      <w:r>
        <w:rPr>
          <w:rFonts w:ascii="Consolas" w:hAnsi="Consolas"/>
          <w:color w:val="A03030"/>
          <w:sz w:val="19"/>
        </w:rPr>
        <w:t>:646</w:t>
      </w:r>
      <w:r>
        <w:t xml:space="preserve">) → servicio de aplicación del tipo → reconciliación; después </w:t>
      </w:r>
      <w:r>
        <w:rPr>
          <w:rFonts w:ascii="Consolas" w:hAnsi="Consolas"/>
          <w:color w:val="A03030"/>
          <w:sz w:val="19"/>
        </w:rPr>
        <w:t>CacheService.delete_many</w:t>
      </w:r>
      <w:r>
        <w:t xml:space="preserve"> y </w:t>
      </w:r>
      <w:r>
        <w:rPr>
          <w:rFonts w:ascii="Consolas" w:hAnsi="Consolas"/>
          <w:color w:val="A03030"/>
          <w:sz w:val="19"/>
        </w:rPr>
        <w:t>NotificacionService.crear_notificacion_respuesta_cancelacion</w:t>
      </w:r>
      <w:r>
        <w:t xml:space="preserve"> (</w:t>
      </w:r>
      <w:r>
        <w:rPr>
          <w:rFonts w:ascii="Consolas" w:hAnsi="Consolas"/>
          <w:color w:val="A03030"/>
          <w:sz w:val="19"/>
        </w:rPr>
        <w:t>notificacion_service.py:665</w:t>
      </w:r>
      <w:r>
        <w:t>).</w:t>
      </w:r>
    </w:p>
    <w:p>
      <w:pPr>
        <w:pStyle w:val="ListNumber"/>
      </w:pPr>
      <w:r>
        <w:rPr>
          <w:b/>
        </w:rPr>
        <w:t>Tests.</w:t>
      </w:r>
      <w:r>
        <w:t xml:space="preserve"> </w:t>
      </w:r>
      <w:r>
        <w:rPr>
          <w:rFonts w:ascii="Consolas" w:hAnsi="Consolas"/>
          <w:color w:val="A03030"/>
          <w:sz w:val="19"/>
        </w:rPr>
        <w:t>solicitudes/tests/test_cancelacion_lifo.py</w:t>
      </w:r>
      <w:r>
        <w:t xml:space="preserve">: </w:t>
      </w:r>
      <w:r>
        <w:rPr>
          <w:rFonts w:ascii="Consolas" w:hAnsi="Consolas"/>
          <w:color w:val="A03030"/>
          <w:sz w:val="19"/>
        </w:rPr>
        <w:t>test_solo_el_receptor_puede_responder</w:t>
      </w:r>
      <w:r>
        <w:t xml:space="preserve"> (</w:t>
      </w:r>
      <w:r>
        <w:rPr>
          <w:rFonts w:ascii="Consolas" w:hAnsi="Consolas"/>
          <w:color w:val="A03030"/>
          <w:sz w:val="19"/>
        </w:rPr>
        <w:t>:200</w:t>
      </w:r>
      <w:r>
        <w:t xml:space="preserve">), </w:t>
      </w:r>
      <w:r>
        <w:rPr>
          <w:rFonts w:ascii="Consolas" w:hAnsi="Consolas"/>
          <w:color w:val="A03030"/>
          <w:sz w:val="19"/>
        </w:rPr>
        <w:t>test_receptor_rechaza_y_el_cambio_queda_firme</w:t>
      </w:r>
      <w:r>
        <w:t xml:space="preserve"> (</w:t>
      </w:r>
      <w:r>
        <w:rPr>
          <w:rFonts w:ascii="Consolas" w:hAnsi="Consolas"/>
          <w:color w:val="A03030"/>
          <w:sz w:val="19"/>
        </w:rPr>
        <w:t>:209</w:t>
      </w:r>
      <w:r>
        <w:t xml:space="preserve">), </w:t>
      </w:r>
      <w:r>
        <w:rPr>
          <w:rFonts w:ascii="Consolas" w:hAnsi="Consolas"/>
          <w:color w:val="A03030"/>
          <w:sz w:val="19"/>
        </w:rPr>
        <w:t>test_receptor_aprueba_y_se_revierte</w:t>
      </w:r>
      <w:r>
        <w:t xml:space="preserve"> (</w:t>
      </w:r>
      <w:r>
        <w:rPr>
          <w:rFonts w:ascii="Consolas" w:hAnsi="Consolas"/>
          <w:color w:val="A03030"/>
          <w:sz w:val="19"/>
        </w:rPr>
        <w:t>:229</w:t>
      </w:r>
      <w:r>
        <w:t xml:space="preserve">), </w:t>
      </w:r>
      <w:r>
        <w:rPr>
          <w:rFonts w:ascii="Consolas" w:hAnsi="Consolas"/>
          <w:color w:val="A03030"/>
          <w:sz w:val="19"/>
        </w:rPr>
        <w:t>test_la_peticion_caduca_si_el_receptor_no_responde</w:t>
      </w:r>
      <w:r>
        <w:t xml:space="preserve"> (</w:t>
      </w:r>
      <w:r>
        <w:rPr>
          <w:rFonts w:ascii="Consolas" w:hAnsi="Consolas"/>
          <w:color w:val="A03030"/>
          <w:sz w:val="19"/>
        </w:rPr>
        <w:t>:240</w:t>
      </w:r>
      <w:r>
        <w:t xml:space="preserve">) y </w:t>
      </w:r>
      <w:r>
        <w:rPr>
          <w:rFonts w:ascii="Consolas" w:hAnsi="Consolas"/>
          <w:color w:val="A03030"/>
          <w:sz w:val="19"/>
        </w:rPr>
        <w:t>test_responder_cancelacion_sin_comentario_se_rechaza</w:t>
      </w:r>
      <w:r>
        <w:t xml:space="preserve"> (</w:t>
      </w:r>
      <w:r>
        <w:rPr>
          <w:rFonts w:ascii="Consolas" w:hAnsi="Consolas"/>
          <w:color w:val="A03030"/>
          <w:sz w:val="19"/>
        </w:rPr>
        <w:t>:185</w:t>
      </w:r>
      <w:r>
        <w:t>).</w:t>
      </w:r>
    </w:p>
    <w:p>
      <w:pPr>
        <w:pStyle w:val="ListNumber"/>
      </w:pPr>
      <w:r>
        <w:rPr>
          <w:b/>
        </w:rPr>
        <w:t>Gotchas.</w:t>
      </w:r>
      <w:r>
        <w:t xml:space="preserve"> (a) Las guardias pueden </w:t>
      </w:r>
      <w:r>
        <w:rPr>
          <w:b/>
        </w:rPr>
        <w:t>fallar aquí aunque pasaran al pedir</w:t>
      </w:r>
      <w:r>
        <w:t xml:space="preserve">: en 24 h puede entrar otro cambio sobre los mismos días, y entonces el receptor recibe el error de algo que él no provocó. (b) La caducidad es </w:t>
      </w:r>
      <w:r>
        <w:rPr>
          <w:b/>
        </w:rPr>
        <w:t>perezosa</w:t>
      </w:r>
      <w:r>
        <w:t>: nada la marca en segundo plano, se reconoce al responder (</w:t>
      </w:r>
      <w:r>
        <w:rPr>
          <w:rFonts w:ascii="Consolas" w:hAnsi="Consolas"/>
          <w:color w:val="A03030"/>
          <w:sz w:val="19"/>
        </w:rPr>
        <w:t>_caducar_si_vencida</w:t>
      </w:r>
      <w:r>
        <w:t>) o se filtra al listar (</w:t>
      </w:r>
      <w:r>
        <w:rPr>
          <w:rFonts w:ascii="Consolas" w:hAnsi="Consolas"/>
          <w:color w:val="A03030"/>
          <w:sz w:val="19"/>
        </w:rPr>
        <w:t>solicitudes/views/notificaciones_listas.py:173-197</w:t>
      </w:r>
      <w:r>
        <w:t xml:space="preserve">). Una petición vencida no tiene efecto pendiente que aplicar, así que basta con reconocerla cuando alguien la mira. (c) Los tres estados terminales son </w:t>
      </w:r>
      <w:r>
        <w:rPr>
          <w:b/>
        </w:rPr>
        <w:t>definitivos</w:t>
      </w:r>
      <w:r>
        <w:t xml:space="preserve">: no se vuelve a </w:t>
      </w:r>
      <w:r>
        <w:rPr>
          <w:rFonts w:ascii="Consolas" w:hAnsi="Consolas"/>
          <w:color w:val="A03030"/>
          <w:sz w:val="19"/>
        </w:rPr>
        <w:t>pendiente</w:t>
      </w:r>
      <w:r>
        <w:t xml:space="preserve"> ni se puede volver a pedir; la salida es un cambio nuevo o que un supervisor cancele desde Gestión (</w:t>
      </w:r>
      <w:r>
        <w:rPr>
          <w:rFonts w:ascii="Consolas" w:hAnsi="Consolas"/>
          <w:color w:val="A03030"/>
          <w:sz w:val="19"/>
        </w:rPr>
        <w:t>cancelar_solicitud.py:415</w:t>
      </w:r>
      <w:r>
        <w:t>).</w:t>
      </w:r>
    </w:p>
    <w:p>
      <w:pPr>
        <w:pStyle w:val="Heading4"/>
      </w:pPr>
      <w:r>
        <w:t>POST /permisos/permisos-especiales/media-jornada/&lt;pk&gt;/cancelar/ y .../cancelar/responder/</w:t>
      </w:r>
    </w:p>
    <w:p>
      <w:pPr>
        <w:pStyle w:val="ListNumber"/>
      </w:pPr>
      <w:r>
        <w:rPr>
          <w:b/>
        </w:rPr>
        <w:t>Método y ruta.</w:t>
      </w:r>
      <w:r>
        <w:t xml:space="preserve"> Los dos son </w:t>
      </w:r>
      <w:r>
        <w:rPr>
          <w:rFonts w:ascii="Consolas" w:hAnsi="Consolas"/>
          <w:color w:val="A03030"/>
          <w:sz w:val="19"/>
        </w:rPr>
        <w:t>POST</w:t>
      </w:r>
      <w:r>
        <w:t xml:space="preserve">; nombres </w:t>
      </w:r>
      <w:r>
        <w:rPr>
          <w:rFonts w:ascii="Consolas" w:hAnsi="Consolas"/>
          <w:color w:val="A03030"/>
          <w:sz w:val="19"/>
        </w:rPr>
        <w:t>permisos_media_jornada_cancelar</w:t>
      </w:r>
      <w:r>
        <w:t xml:space="preserve"> (</w:t>
      </w:r>
      <w:r>
        <w:rPr>
          <w:rFonts w:ascii="Consolas" w:hAnsi="Consolas"/>
          <w:color w:val="A03030"/>
          <w:sz w:val="19"/>
        </w:rPr>
        <w:t>permisos/urls.py:25-26</w:t>
      </w:r>
      <w:r>
        <w:t xml:space="preserve">) y </w:t>
      </w:r>
      <w:r>
        <w:rPr>
          <w:rFonts w:ascii="Consolas" w:hAnsi="Consolas"/>
          <w:color w:val="A03030"/>
          <w:sz w:val="19"/>
        </w:rPr>
        <w:t>permisos_media_jornada_cancelar_responder</w:t>
      </w:r>
      <w:r>
        <w:t xml:space="preserve"> (</w:t>
      </w:r>
      <w:r>
        <w:rPr>
          <w:rFonts w:ascii="Consolas" w:hAnsi="Consolas"/>
          <w:color w:val="A03030"/>
          <w:sz w:val="19"/>
        </w:rPr>
        <w:t>:28-30</w:t>
      </w:r>
      <w:r>
        <w:t>).</w:t>
      </w:r>
    </w:p>
    <w:p>
      <w:pPr>
        <w:pStyle w:val="ListNumber"/>
      </w:pPr>
      <w:r>
        <w:rPr>
          <w:b/>
        </w:rPr>
        <w:t>Vista y archivo.</w:t>
      </w:r>
      <w:r>
        <w:t xml:space="preserve"> </w:t>
      </w:r>
      <w:r>
        <w:rPr>
          <w:rFonts w:ascii="Consolas" w:hAnsi="Consolas"/>
          <w:color w:val="A03030"/>
          <w:sz w:val="19"/>
        </w:rPr>
        <w:t>PermisoMediaJornadaCancelView</w:t>
      </w:r>
      <w:r>
        <w:t xml:space="preserve"> (</w:t>
      </w:r>
      <w:r>
        <w:rPr>
          <w:rFonts w:ascii="Consolas" w:hAnsi="Consolas"/>
          <w:color w:val="A03030"/>
          <w:sz w:val="19"/>
        </w:rPr>
        <w:t>permisos/views.py:391</w:t>
      </w:r>
      <w:r>
        <w:t xml:space="preserve">) y </w:t>
      </w:r>
      <w:r>
        <w:rPr>
          <w:rFonts w:ascii="Consolas" w:hAnsi="Consolas"/>
          <w:color w:val="A03030"/>
          <w:sz w:val="19"/>
        </w:rPr>
        <w:t>PermisoMediaJornadaCancelResponderView</w:t>
      </w:r>
      <w:r>
        <w:t xml:space="preserve"> (</w:t>
      </w:r>
      <w:r>
        <w:rPr>
          <w:rFonts w:ascii="Consolas" w:hAnsi="Consolas"/>
          <w:color w:val="A03030"/>
          <w:sz w:val="19"/>
        </w:rPr>
        <w:t>:521</w:t>
      </w:r>
      <w:r>
        <w:t>).</w:t>
      </w:r>
    </w:p>
    <w:p>
      <w:pPr>
        <w:pStyle w:val="ListNumber"/>
      </w:pPr>
      <w:r>
        <w:rPr>
          <w:b/>
        </w:rPr>
        <w:t>Para qué existe.</w:t>
      </w:r>
      <w:r>
        <w:t xml:space="preserve"> El mismo acuerdo que en solicitudes, aplicado al permiso de media jornada de temporada. Como el permiso </w:t>
      </w:r>
      <w:r>
        <w:rPr>
          <w:b/>
        </w:rPr>
        <w:t>no tiene receptor</w:t>
      </w:r>
      <w:r>
        <w:t xml:space="preserve">, la contraparte es el </w:t>
      </w:r>
      <w:r>
        <w:rPr>
          <w:b/>
        </w:rPr>
        <w:t>supervisor</w:t>
      </w:r>
      <w:r>
        <w:t>: es quien aprobó el permiso y quien responde por la cobertura del día (</w:t>
      </w:r>
      <w:r>
        <w:rPr>
          <w:rFonts w:ascii="Consolas" w:hAnsi="Consolas"/>
          <w:color w:val="A03030"/>
          <w:sz w:val="19"/>
        </w:rPr>
        <w:t>permisos/models.py:114-118</w:t>
      </w:r>
      <w:r>
        <w:t>).</w:t>
      </w:r>
    </w:p>
    <w:p>
      <w:pPr>
        <w:pStyle w:val="ListNumber"/>
      </w:pPr>
      <w:r>
        <w:rPr>
          <w:b/>
        </w:rPr>
        <w:t>Permiso.</w:t>
      </w:r>
      <w:r>
        <w:t xml:space="preserve"> Cancelar: dueño del permiso o supervisor (</w:t>
      </w:r>
      <w:r>
        <w:rPr>
          <w:rFonts w:ascii="Consolas" w:hAnsi="Consolas"/>
          <w:color w:val="A03030"/>
          <w:sz w:val="19"/>
        </w:rPr>
        <w:t>permisos/views.py:415-417</w:t>
      </w:r>
      <w:r>
        <w:t xml:space="preserve">); sobre el permiso </w:t>
      </w:r>
      <w:r>
        <w:rPr>
          <w:b/>
        </w:rPr>
        <w:t>propio</w:t>
      </w:r>
      <w:r>
        <w:t xml:space="preserve"> siempre se PIDE, aunque quien pulse tenga rol de supervisor (</w:t>
      </w:r>
      <w:r>
        <w:rPr>
          <w:rFonts w:ascii="Consolas" w:hAnsi="Consolas"/>
          <w:color w:val="A03030"/>
          <w:sz w:val="19"/>
        </w:rPr>
        <w:t>:440</w:t>
      </w:r>
      <w:r>
        <w:t xml:space="preserve">). Responder: </w:t>
      </w:r>
      <w:r>
        <w:rPr>
          <w:rFonts w:ascii="Consolas" w:hAnsi="Consolas"/>
          <w:color w:val="A03030"/>
          <w:sz w:val="19"/>
        </w:rPr>
        <w:t>_puede_responder_cancelacion(request.user, emp, permiso)</w:t>
      </w:r>
      <w:r>
        <w:t xml:space="preserve"> (</w:t>
      </w:r>
      <w:r>
        <w:rPr>
          <w:rFonts w:ascii="Consolas" w:hAnsi="Consolas"/>
          <w:color w:val="A03030"/>
          <w:sz w:val="19"/>
        </w:rPr>
        <w:t>:538</w:t>
      </w:r>
      <w:r>
        <w:t xml:space="preserve">, definida en </w:t>
      </w:r>
      <w:r>
        <w:rPr>
          <w:rFonts w:ascii="Consolas" w:hAnsi="Consolas"/>
          <w:color w:val="A03030"/>
          <w:sz w:val="19"/>
        </w:rPr>
        <w:t>:599-624</w:t>
      </w:r>
      <w:r>
        <w:t>), que exige rol de supervisor (</w:t>
      </w:r>
      <w:r>
        <w:rPr>
          <w:rFonts w:ascii="Consolas" w:hAnsi="Consolas"/>
          <w:color w:val="A03030"/>
          <w:sz w:val="19"/>
        </w:rPr>
        <w:t>:613</w:t>
      </w:r>
      <w:r>
        <w:t>), prohíbe que el dueño se responda a sí mismo (</w:t>
      </w:r>
      <w:r>
        <w:rPr>
          <w:rFonts w:ascii="Consolas" w:hAnsi="Consolas"/>
          <w:color w:val="A03030"/>
          <w:sz w:val="19"/>
        </w:rPr>
        <w:t>:615</w:t>
      </w:r>
      <w:r>
        <w:t xml:space="preserve">) y exige ser </w:t>
      </w:r>
      <w:r>
        <w:rPr>
          <w:b/>
        </w:rPr>
        <w:t>el</w:t>
      </w:r>
      <w:r>
        <w:t xml:space="preserve"> supervisor del permiso (</w:t>
      </w:r>
      <w:r>
        <w:rPr>
          <w:rFonts w:ascii="Consolas" w:hAnsi="Consolas"/>
          <w:color w:val="A03030"/>
          <w:sz w:val="19"/>
        </w:rPr>
        <w:t>:618-623</w:t>
      </w:r>
      <w:r>
        <w:t>).</w:t>
      </w:r>
    </w:p>
    <w:p>
      <w:pPr>
        <w:pStyle w:val="ListNumber"/>
      </w:pPr>
      <w:r>
        <w:rPr>
          <w:b/>
        </w:rPr>
        <w:t>Entrada.</w:t>
      </w:r>
      <w:r>
        <w:t xml:space="preserve"> </w:t>
      </w:r>
      <w:r>
        <w:rPr>
          <w:rFonts w:ascii="Consolas" w:hAnsi="Consolas"/>
          <w:color w:val="A03030"/>
          <w:sz w:val="19"/>
        </w:rPr>
        <w:t>pk</w:t>
      </w:r>
      <w:r>
        <w:t xml:space="preserve"> en la URL; </w:t>
      </w:r>
      <w:r>
        <w:rPr>
          <w:rFonts w:ascii="Consolas" w:hAnsi="Consolas"/>
          <w:color w:val="A03030"/>
          <w:sz w:val="19"/>
        </w:rPr>
        <w:t>motivo</w:t>
      </w:r>
      <w:r>
        <w:t xml:space="preserve"> (</w:t>
      </w:r>
      <w:r>
        <w:rPr>
          <w:b/>
        </w:rPr>
        <w:t>obligatorio</w:t>
      </w:r>
      <w:r>
        <w:t xml:space="preserve">) al cancelar o pedir la cancelación, validado nada más entrar al </w:t>
      </w:r>
      <w:r>
        <w:rPr>
          <w:rFonts w:ascii="Consolas" w:hAnsi="Consolas"/>
          <w:color w:val="A03030"/>
          <w:sz w:val="19"/>
        </w:rPr>
        <w:t>post</w:t>
      </w:r>
      <w:r>
        <w:t xml:space="preserve"> y pasado como parámetro a </w:t>
      </w:r>
      <w:r>
        <w:rPr>
          <w:rFonts w:ascii="Consolas" w:hAnsi="Consolas"/>
          <w:color w:val="A03030"/>
          <w:sz w:val="19"/>
        </w:rPr>
        <w:t>_pedir_cancelacion</w:t>
      </w:r>
      <w:r>
        <w:t xml:space="preserve"> (</w:t>
      </w:r>
      <w:r>
        <w:rPr>
          <w:rFonts w:ascii="Consolas" w:hAnsi="Consolas"/>
          <w:color w:val="A03030"/>
          <w:sz w:val="19"/>
        </w:rPr>
        <w:t>:437-439</w:t>
      </w:r>
      <w:r>
        <w:t xml:space="preserve">, </w:t>
      </w:r>
      <w:r>
        <w:rPr>
          <w:rFonts w:ascii="Consolas" w:hAnsi="Consolas"/>
          <w:color w:val="A03030"/>
          <w:sz w:val="19"/>
        </w:rPr>
        <w:t>:457</w:t>
      </w:r>
      <w:r>
        <w:t xml:space="preserve">, </w:t>
      </w:r>
      <w:r>
        <w:rPr>
          <w:rFonts w:ascii="Consolas" w:hAnsi="Consolas"/>
          <w:color w:val="A03030"/>
          <w:sz w:val="19"/>
        </w:rPr>
        <w:t>:465</w:t>
      </w:r>
      <w:r>
        <w:t xml:space="preserve">); al responder, </w:t>
      </w:r>
      <w:r>
        <w:rPr>
          <w:rFonts w:ascii="Consolas" w:hAnsi="Consolas"/>
          <w:color w:val="A03030"/>
          <w:sz w:val="19"/>
        </w:rPr>
        <w:t>accion</w:t>
      </w:r>
      <w:r>
        <w:t xml:space="preserve"> —</w:t>
      </w:r>
      <w:r>
        <w:rPr>
          <w:rFonts w:ascii="Consolas" w:hAnsi="Consolas"/>
          <w:color w:val="A03030"/>
          <w:sz w:val="19"/>
        </w:rPr>
        <w:t>aprobar</w:t>
      </w:r>
      <w:r>
        <w:t xml:space="preserve"> aprueba, cualquier otro valor rechaza (</w:t>
      </w:r>
      <w:r>
        <w:rPr>
          <w:rFonts w:ascii="Consolas" w:hAnsi="Consolas"/>
          <w:color w:val="A03030"/>
          <w:sz w:val="19"/>
        </w:rPr>
        <w:t>:576</w:t>
      </w:r>
      <w:r>
        <w:t xml:space="preserve">)— y </w:t>
      </w:r>
      <w:r>
        <w:rPr>
          <w:rFonts w:ascii="Consolas" w:hAnsi="Consolas"/>
          <w:color w:val="A03030"/>
          <w:sz w:val="19"/>
        </w:rPr>
        <w:t>comentario</w:t>
      </w:r>
      <w:r>
        <w:t xml:space="preserve"> (</w:t>
      </w:r>
      <w:r>
        <w:rPr>
          <w:b/>
        </w:rPr>
        <w:t>obligatorio</w:t>
      </w:r>
      <w:r>
        <w:t xml:space="preserve">, </w:t>
      </w:r>
      <w:r>
        <w:rPr>
          <w:rFonts w:ascii="Consolas" w:hAnsi="Consolas"/>
          <w:color w:val="A03030"/>
          <w:sz w:val="19"/>
        </w:rPr>
        <w:t>:571-573</w:t>
      </w:r>
      <w:r>
        <w:t xml:space="preserve">). El helper es </w:t>
      </w:r>
      <w:r>
        <w:rPr>
          <w:rFonts w:ascii="Consolas" w:hAnsi="Consolas"/>
          <w:color w:val="A03030"/>
          <w:sz w:val="19"/>
        </w:rPr>
        <w:t>leer_texto(request, campo)</w:t>
      </w:r>
      <w:r>
        <w:t xml:space="preserve"> de </w:t>
      </w:r>
      <w:r>
        <w:rPr>
          <w:rFonts w:ascii="Consolas" w:hAnsi="Consolas"/>
          <w:color w:val="A03030"/>
          <w:sz w:val="19"/>
        </w:rPr>
        <w:t>core/utils/comentarios.py:34</w:t>
      </w:r>
      <w:r>
        <w:t xml:space="preserve">, compartido con solicitudes: devuelve el texto limpio o </w:t>
      </w:r>
      <w:r>
        <w:rPr>
          <w:rFonts w:ascii="Consolas" w:hAnsi="Consolas"/>
          <w:color w:val="A03030"/>
          <w:sz w:val="19"/>
        </w:rPr>
        <w:t>None</w:t>
      </w:r>
      <w:r>
        <w:t xml:space="preserve"> y </w:t>
      </w:r>
      <w:r>
        <w:rPr>
          <w:b/>
        </w:rPr>
        <w:t>no decide la respuesta</w:t>
      </w:r>
      <w:r>
        <w:t xml:space="preserve">, que aquí la construye </w:t>
      </w:r>
      <w:r>
        <w:rPr>
          <w:rFonts w:ascii="Consolas" w:hAnsi="Consolas"/>
          <w:color w:val="A03030"/>
          <w:sz w:val="19"/>
        </w:rPr>
        <w:t>_fallo</w:t>
      </w:r>
      <w:r>
        <w:t xml:space="preserve"> (</w:t>
      </w:r>
      <w:r>
        <w:rPr>
          <w:rFonts w:ascii="Consolas" w:hAnsi="Consolas"/>
          <w:color w:val="A03030"/>
          <w:sz w:val="19"/>
        </w:rPr>
        <w:t>permisos/views.py:297</w:t>
      </w:r>
      <w:r>
        <w:t>).</w:t>
      </w:r>
    </w:p>
    <w:p>
      <w:pPr>
        <w:pStyle w:val="ListNumber"/>
      </w:pPr>
      <w:r>
        <w:rPr>
          <w:b/>
        </w:rPr>
        <w:t>Validaciones, en orden.</w:t>
      </w:r>
      <w:r>
        <w:t xml:space="preserve"> Cancelar: (a) </w:t>
      </w:r>
      <w:r>
        <w:rPr>
          <w:rFonts w:ascii="Consolas" w:hAnsi="Consolas"/>
          <w:color w:val="A03030"/>
          <w:sz w:val="19"/>
        </w:rPr>
        <w:t>motivo</w:t>
      </w:r>
      <w:r>
        <w:t xml:space="preserve"> no vacío, si no </w:t>
      </w:r>
      <w:r>
        <w:rPr>
          <w:rFonts w:ascii="Consolas" w:hAnsi="Consolas"/>
          <w:color w:val="A03030"/>
          <w:sz w:val="19"/>
        </w:rPr>
        <w:t>messages.error('Escribe el motivo de la cancelación.')</w:t>
      </w:r>
      <w:r>
        <w:t xml:space="preserve"> y redirección (</w:t>
      </w:r>
      <w:r>
        <w:rPr>
          <w:rFonts w:ascii="Consolas" w:hAnsi="Consolas"/>
          <w:color w:val="A03030"/>
          <w:sz w:val="19"/>
        </w:rPr>
        <w:t>:420-423</w:t>
      </w:r>
      <w:r>
        <w:t xml:space="preserve">); (b) el permiso no está ya </w:t>
      </w:r>
      <w:r>
        <w:rPr>
          <w:rFonts w:ascii="Consolas" w:hAnsi="Consolas"/>
          <w:color w:val="A03030"/>
          <w:sz w:val="19"/>
        </w:rPr>
        <w:t>CANCELADO</w:t>
      </w:r>
      <w:r>
        <w:t>/</w:t>
      </w:r>
      <w:r>
        <w:rPr>
          <w:rFonts w:ascii="Consolas" w:hAnsi="Consolas"/>
          <w:color w:val="A03030"/>
          <w:sz w:val="19"/>
        </w:rPr>
        <w:t>RECHAZADO</w:t>
      </w:r>
      <w:r>
        <w:t xml:space="preserve"> (</w:t>
      </w:r>
      <w:r>
        <w:rPr>
          <w:rFonts w:ascii="Consolas" w:hAnsi="Consolas"/>
          <w:color w:val="A03030"/>
          <w:sz w:val="19"/>
        </w:rPr>
        <w:t>:425</w:t>
      </w:r>
      <w:r>
        <w:t xml:space="preserve">); (c) si está </w:t>
      </w:r>
      <w:r>
        <w:rPr>
          <w:rFonts w:ascii="Consolas" w:hAnsi="Consolas"/>
          <w:color w:val="A03030"/>
          <w:sz w:val="19"/>
        </w:rPr>
        <w:t>PENDIENTE</w:t>
      </w:r>
      <w:r>
        <w:t xml:space="preserve"> se cancela en el acto (</w:t>
      </w:r>
      <w:r>
        <w:rPr>
          <w:rFonts w:ascii="Consolas" w:hAnsi="Consolas"/>
          <w:color w:val="A03030"/>
          <w:sz w:val="19"/>
        </w:rPr>
        <w:t>:430-435</w:t>
      </w:r>
      <w:r>
        <w:t xml:space="preserve">); (d) si es el dueño —tenga el rol que tenga— va a </w:t>
      </w:r>
      <w:r>
        <w:rPr>
          <w:rFonts w:ascii="Consolas" w:hAnsi="Consolas"/>
          <w:color w:val="A03030"/>
          <w:sz w:val="19"/>
        </w:rPr>
        <w:t>_pedir_cancelacion</w:t>
      </w:r>
      <w:r>
        <w:t xml:space="preserve"> (</w:t>
      </w:r>
      <w:r>
        <w:rPr>
          <w:rFonts w:ascii="Consolas" w:hAnsi="Consolas"/>
          <w:color w:val="A03030"/>
          <w:sz w:val="19"/>
        </w:rPr>
        <w:t>:440-441</w:t>
      </w:r>
      <w:r>
        <w:t xml:space="preserve">, definida en </w:t>
      </w:r>
      <w:r>
        <w:rPr>
          <w:rFonts w:ascii="Consolas" w:hAnsi="Consolas"/>
          <w:color w:val="A03030"/>
          <w:sz w:val="19"/>
        </w:rPr>
        <w:t>:449</w:t>
      </w:r>
      <w:r>
        <w:t>), que comprueba petición pendiente (</w:t>
      </w:r>
      <w:r>
        <w:rPr>
          <w:rFonts w:ascii="Consolas" w:hAnsi="Consolas"/>
          <w:color w:val="A03030"/>
          <w:sz w:val="19"/>
        </w:rPr>
        <w:t>:452</w:t>
      </w:r>
      <w:r>
        <w:t>), terminal (</w:t>
      </w:r>
      <w:r>
        <w:rPr>
          <w:rFonts w:ascii="Consolas" w:hAnsi="Consolas"/>
          <w:color w:val="A03030"/>
          <w:sz w:val="19"/>
        </w:rPr>
        <w:t>:456</w:t>
      </w:r>
      <w:r>
        <w:t xml:space="preserve">), plazo de 24 h contra </w:t>
      </w:r>
      <w:r>
        <w:rPr>
          <w:rFonts w:ascii="Consolas" w:hAnsi="Consolas"/>
          <w:color w:val="A03030"/>
          <w:sz w:val="19"/>
        </w:rPr>
        <w:t>fecha_aprobacion or actualizado_en</w:t>
      </w:r>
      <w:r>
        <w:t xml:space="preserve"> (</w:t>
      </w:r>
      <w:r>
        <w:rPr>
          <w:rFonts w:ascii="Consolas" w:hAnsi="Consolas"/>
          <w:color w:val="A03030"/>
          <w:sz w:val="19"/>
        </w:rPr>
        <w:t>:462</w:t>
      </w:r>
      <w:r>
        <w:t xml:space="preserve">) y </w:t>
      </w:r>
      <w:r>
        <w:rPr>
          <w:rFonts w:ascii="Consolas" w:hAnsi="Consolas"/>
          <w:color w:val="A03030"/>
          <w:sz w:val="19"/>
        </w:rPr>
        <w:t>puede_revertir_limpio</w:t>
      </w:r>
      <w:r>
        <w:t xml:space="preserve"> (</w:t>
      </w:r>
      <w:r>
        <w:rPr>
          <w:rFonts w:ascii="Consolas" w:hAnsi="Consolas"/>
          <w:color w:val="A03030"/>
          <w:sz w:val="19"/>
        </w:rPr>
        <w:t>:474</w:t>
      </w:r>
      <w:r>
        <w:t>). Responder: autorización (</w:t>
      </w:r>
      <w:r>
        <w:rPr>
          <w:rFonts w:ascii="Consolas" w:hAnsi="Consolas"/>
          <w:color w:val="A03030"/>
          <w:sz w:val="19"/>
        </w:rPr>
        <w:t>:538</w:t>
      </w:r>
      <w:r>
        <w:t>), hay petición pendiente (</w:t>
      </w:r>
      <w:r>
        <w:rPr>
          <w:rFonts w:ascii="Consolas" w:hAnsi="Consolas"/>
          <w:color w:val="A03030"/>
          <w:sz w:val="19"/>
        </w:rPr>
        <w:t>:543</w:t>
      </w:r>
      <w:r>
        <w:t xml:space="preserve">), plazo de 24 h desde </w:t>
      </w:r>
      <w:r>
        <w:rPr>
          <w:rFonts w:ascii="Consolas" w:hAnsi="Consolas"/>
          <w:color w:val="A03030"/>
          <w:sz w:val="19"/>
        </w:rPr>
        <w:t>cancelacion_solicitada_en</w:t>
      </w:r>
      <w:r>
        <w:t xml:space="preserve"> (</w:t>
      </w:r>
      <w:r>
        <w:rPr>
          <w:rFonts w:ascii="Consolas" w:hAnsi="Consolas"/>
          <w:color w:val="A03030"/>
          <w:sz w:val="19"/>
        </w:rPr>
        <w:t>:549-550</w:t>
      </w:r>
      <w:r>
        <w:t xml:space="preserve">, marca </w:t>
      </w:r>
      <w:r>
        <w:rPr>
          <w:rFonts w:ascii="Consolas" w:hAnsi="Consolas"/>
          <w:color w:val="A03030"/>
          <w:sz w:val="19"/>
        </w:rPr>
        <w:t>CADUCADA</w:t>
      </w:r>
      <w:r>
        <w:t xml:space="preserve"> en </w:t>
      </w:r>
      <w:r>
        <w:rPr>
          <w:rFonts w:ascii="Consolas" w:hAnsi="Consolas"/>
          <w:color w:val="A03030"/>
          <w:sz w:val="19"/>
        </w:rPr>
        <w:t>:551</w:t>
      </w:r>
      <w:r>
        <w:t xml:space="preserve">) y </w:t>
      </w:r>
      <w:r>
        <w:rPr>
          <w:b/>
        </w:rPr>
        <w:t>por último</w:t>
      </w:r>
      <w:r>
        <w:t xml:space="preserve"> el </w:t>
      </w:r>
      <w:r>
        <w:rPr>
          <w:rFonts w:ascii="Consolas" w:hAnsi="Consolas"/>
          <w:color w:val="A03030"/>
          <w:sz w:val="19"/>
        </w:rPr>
        <w:t>comentario</w:t>
      </w:r>
      <w:r>
        <w:t xml:space="preserve"> (</w:t>
      </w:r>
      <w:r>
        <w:rPr>
          <w:rFonts w:ascii="Consolas" w:hAnsi="Consolas"/>
          <w:color w:val="A03030"/>
          <w:sz w:val="19"/>
        </w:rPr>
        <w:t>:557-560</w:t>
      </w:r>
      <w:r>
        <w:t>) — deliberadamente después de la caducidad, para no pedir un texto que ya no serviría de nada.</w:t>
      </w:r>
    </w:p>
    <w:p>
      <w:pPr>
        <w:pStyle w:val="ListNumber"/>
      </w:pPr>
      <w:r>
        <w:rPr>
          <w:b/>
        </w:rPr>
        <w:t>Respuesta.</w:t>
      </w:r>
      <w:r>
        <w:t xml:space="preserve"> Ninguna de las dos devuelve JSON: son vistas de formulario que dejan un </w:t>
      </w:r>
      <w:r>
        <w:rPr>
          <w:rFonts w:ascii="Consolas" w:hAnsi="Consolas"/>
          <w:color w:val="A03030"/>
          <w:sz w:val="19"/>
        </w:rPr>
        <w:t>messages</w:t>
      </w:r>
      <w:r>
        <w:t xml:space="preserve"> y hacen </w:t>
      </w:r>
      <w:r>
        <w:rPr>
          <w:rFonts w:ascii="Consolas" w:hAnsi="Consolas"/>
          <w:color w:val="A03030"/>
          <w:sz w:val="19"/>
        </w:rPr>
        <w:t>redirect('permisos_especiales_list')</w:t>
      </w:r>
      <w:r>
        <w:t>.</w:t>
      </w:r>
    </w:p>
    <w:p>
      <w:pPr>
        <w:pStyle w:val="ListNumber"/>
      </w:pPr>
      <w:r>
        <w:rPr>
          <w:b/>
        </w:rPr>
        <w:t>Errores.</w:t>
      </w:r>
      <w:r>
        <w:t xml:space="preserve"> Todos por </w:t>
      </w:r>
      <w:r>
        <w:rPr>
          <w:rFonts w:ascii="Consolas" w:hAnsi="Consolas"/>
          <w:color w:val="A03030"/>
          <w:sz w:val="19"/>
        </w:rPr>
        <w:t>messages.error</w:t>
      </w:r>
      <w:r>
        <w:t xml:space="preserve"> + redirección, no por código HTTP.</w:t>
      </w:r>
    </w:p>
    <w:p>
      <w:pPr>
        <w:pStyle w:val="ListNumber"/>
      </w:pPr>
      <w:r>
        <w:rPr>
          <w:b/>
        </w:rPr>
        <w:t>Efectos secundarios.</w:t>
      </w:r>
      <w:r>
        <w:t xml:space="preserve"> Pedir: escribe los cuatro campos de la petición —</w:t>
      </w:r>
      <w:r>
        <w:rPr>
          <w:rFonts w:ascii="Consolas" w:hAnsi="Consolas"/>
          <w:color w:val="A03030"/>
          <w:sz w:val="19"/>
        </w:rPr>
        <w:t>cancelacion_motivo</w:t>
      </w:r>
      <w:r>
        <w:t xml:space="preserve"> con el texto obligatorio— y notifica al supervisor (</w:t>
      </w:r>
      <w:r>
        <w:rPr>
          <w:rFonts w:ascii="Consolas" w:hAnsi="Consolas"/>
          <w:color w:val="A03030"/>
          <w:sz w:val="19"/>
        </w:rPr>
        <w:t>:449-495</w:t>
      </w:r>
      <w:r>
        <w:t xml:space="preserve">). Rechazar la cancelación: además de marcar </w:t>
      </w:r>
      <w:r>
        <w:rPr>
          <w:rFonts w:ascii="Consolas" w:hAnsi="Consolas"/>
          <w:color w:val="A03030"/>
          <w:sz w:val="19"/>
        </w:rPr>
        <w:t>RECHAZADA</w:t>
      </w:r>
      <w:r>
        <w:t xml:space="preserve">, </w:t>
      </w:r>
      <w:r>
        <w:rPr>
          <w:b/>
        </w:rPr>
        <w:t>concatena el motivo a `comentario_supervisor`</w:t>
      </w:r>
      <w:r>
        <w:t xml:space="preserve"> (</w:t>
      </w:r>
      <w:r>
        <w:rPr>
          <w:rFonts w:ascii="Consolas" w:hAnsi="Consolas"/>
          <w:color w:val="A03030"/>
          <w:sz w:val="19"/>
        </w:rPr>
        <w:t>"Cancelación rechazada por {quien}. Motivo: …"</w:t>
      </w:r>
      <w:r>
        <w:t xml:space="preserve">, </w:t>
      </w:r>
      <w:r>
        <w:rPr>
          <w:rFonts w:ascii="Consolas" w:hAnsi="Consolas"/>
          <w:color w:val="A03030"/>
          <w:sz w:val="19"/>
        </w:rPr>
        <w:t>:569-573</w:t>
      </w:r>
      <w:r>
        <w:t xml:space="preserve">), cosa que antes no se hacía y dejaba al explorador sin saber por qué. Aprobar: </w:t>
      </w:r>
      <w:r>
        <w:rPr>
          <w:rFonts w:ascii="Consolas" w:hAnsi="Consolas"/>
          <w:color w:val="A03030"/>
          <w:sz w:val="19"/>
        </w:rPr>
        <w:t>PermisoMediaJornadaService.revertir</w:t>
      </w:r>
      <w:r>
        <w:t xml:space="preserve"> (</w:t>
      </w:r>
      <w:r>
        <w:rPr>
          <w:rFonts w:ascii="Consolas" w:hAnsi="Consolas"/>
          <w:color w:val="A03030"/>
          <w:sz w:val="19"/>
        </w:rPr>
        <w:t>:511</w:t>
      </w:r>
      <w:r>
        <w:t xml:space="preserve">), </w:t>
      </w:r>
      <w:r>
        <w:rPr>
          <w:rFonts w:ascii="Consolas" w:hAnsi="Consolas"/>
          <w:color w:val="A03030"/>
          <w:sz w:val="19"/>
        </w:rPr>
        <w:t>estado='CANCELADO'</w:t>
      </w:r>
      <w:r>
        <w:t xml:space="preserve">, nota en </w:t>
      </w:r>
      <w:r>
        <w:rPr>
          <w:rFonts w:ascii="Consolas" w:hAnsi="Consolas"/>
          <w:color w:val="A03030"/>
          <w:sz w:val="19"/>
        </w:rPr>
        <w:t>comentario_supervisor</w:t>
      </w:r>
      <w:r>
        <w:t xml:space="preserve"> con el motivo, invalidación de la caché de turnos y notificación al dueño (</w:t>
      </w:r>
      <w:r>
        <w:rPr>
          <w:rFonts w:ascii="Consolas" w:hAnsi="Consolas"/>
          <w:color w:val="A03030"/>
          <w:sz w:val="19"/>
        </w:rPr>
        <w:t>:498-518</w:t>
      </w:r>
      <w:r>
        <w:t xml:space="preserve">, </w:t>
      </w:r>
      <w:r>
        <w:rPr>
          <w:rFonts w:ascii="Consolas" w:hAnsi="Consolas"/>
          <w:color w:val="A03030"/>
          <w:sz w:val="19"/>
        </w:rPr>
        <w:t>:583-587</w:t>
      </w:r>
      <w:r>
        <w:t xml:space="preserve">). Aprobar el permiso —no la cancelación— exige también </w:t>
      </w:r>
      <w:r>
        <w:rPr>
          <w:rFonts w:ascii="Consolas" w:hAnsi="Consolas"/>
          <w:color w:val="A03030"/>
          <w:sz w:val="19"/>
        </w:rPr>
        <w:t>comentario</w:t>
      </w:r>
      <w:r>
        <w:t xml:space="preserve"> (</w:t>
      </w:r>
      <w:r>
        <w:rPr>
          <w:rFonts w:ascii="Consolas" w:hAnsi="Consolas"/>
          <w:color w:val="A03030"/>
          <w:sz w:val="19"/>
        </w:rPr>
        <w:t>PermisoEspecialAprobarView.post</w:t>
      </w:r>
      <w:r>
        <w:t xml:space="preserve">, </w:t>
      </w:r>
      <w:r>
        <w:rPr>
          <w:rFonts w:ascii="Consolas" w:hAnsi="Consolas"/>
          <w:color w:val="A03030"/>
          <w:sz w:val="19"/>
        </w:rPr>
        <w:t>:303-306</w:t>
      </w:r>
      <w:r>
        <w:t xml:space="preserve">) y sella </w:t>
      </w:r>
      <w:r>
        <w:rPr>
          <w:rFonts w:ascii="Consolas" w:hAnsi="Consolas"/>
          <w:color w:val="A03030"/>
          <w:sz w:val="19"/>
        </w:rPr>
        <w:t>fecha_aprobacion</w:t>
      </w:r>
      <w:r>
        <w:t xml:space="preserve"> en las dos puertas: </w:t>
      </w:r>
      <w:r>
        <w:rPr>
          <w:rFonts w:ascii="Consolas" w:hAnsi="Consolas"/>
          <w:color w:val="A03030"/>
          <w:sz w:val="19"/>
        </w:rPr>
        <w:t>:314</w:t>
      </w:r>
      <w:r>
        <w:t xml:space="preserve"> y </w:t>
      </w:r>
      <w:r>
        <w:rPr>
          <w:rFonts w:ascii="Consolas" w:hAnsi="Consolas"/>
          <w:color w:val="A03030"/>
          <w:sz w:val="19"/>
        </w:rPr>
        <w:t>PermisoEspecialResolverEmailView.get</w:t>
      </w:r>
      <w:r>
        <w:t xml:space="preserve"> (</w:t>
      </w:r>
      <w:r>
        <w:rPr>
          <w:rFonts w:ascii="Consolas" w:hAnsi="Consolas"/>
          <w:color w:val="A03030"/>
          <w:sz w:val="19"/>
        </w:rPr>
        <w:t>:351</w:t>
      </w:r>
      <w:r>
        <w:t>).</w:t>
      </w:r>
    </w:p>
    <w:p>
      <w:pPr>
        <w:pStyle w:val="ListNumber"/>
      </w:pPr>
      <w:r>
        <w:rPr>
          <w:b/>
        </w:rPr>
        <w:t>Servicios.</w:t>
      </w:r>
      <w:r>
        <w:t xml:space="preserve"> </w:t>
      </w:r>
      <w:r>
        <w:rPr>
          <w:rFonts w:ascii="Consolas" w:hAnsi="Consolas"/>
          <w:color w:val="A03030"/>
          <w:sz w:val="19"/>
        </w:rPr>
        <w:t>PermisoMediaJornadaService.puede_revertir_limpio</w:t>
      </w:r>
      <w:r>
        <w:t xml:space="preserve"> y </w:t>
      </w:r>
      <w:r>
        <w:rPr>
          <w:rFonts w:ascii="Consolas" w:hAnsi="Consolas"/>
          <w:color w:val="A03030"/>
          <w:sz w:val="19"/>
        </w:rPr>
        <w:t>.revertir</w:t>
      </w:r>
      <w:r>
        <w:t xml:space="preserve">; </w:t>
      </w:r>
      <w:r>
        <w:rPr>
          <w:rFonts w:ascii="Consolas" w:hAnsi="Consolas"/>
          <w:color w:val="A03030"/>
          <w:sz w:val="19"/>
        </w:rPr>
        <w:t>_notificar_peticion_cancelacion_permiso</w:t>
      </w:r>
      <w:r>
        <w:t xml:space="preserve"> (</w:t>
      </w:r>
      <w:r>
        <w:rPr>
          <w:rFonts w:ascii="Consolas" w:hAnsi="Consolas"/>
          <w:color w:val="A03030"/>
          <w:sz w:val="19"/>
        </w:rPr>
        <w:t>:607</w:t>
      </w:r>
      <w:r>
        <w:t xml:space="preserve">) y </w:t>
      </w:r>
      <w:r>
        <w:rPr>
          <w:rFonts w:ascii="Consolas" w:hAnsi="Consolas"/>
          <w:color w:val="A03030"/>
          <w:sz w:val="19"/>
        </w:rPr>
        <w:t>_notificar_respuesta_cancelacion_permiso</w:t>
      </w:r>
      <w:r>
        <w:t xml:space="preserve"> (</w:t>
      </w:r>
      <w:r>
        <w:rPr>
          <w:rFonts w:ascii="Consolas" w:hAnsi="Consolas"/>
          <w:color w:val="A03030"/>
          <w:sz w:val="19"/>
        </w:rPr>
        <w:t>:630</w:t>
      </w:r>
      <w:r>
        <w:t xml:space="preserve">), definidas a nivel de módulo en </w:t>
      </w:r>
      <w:r>
        <w:rPr>
          <w:rFonts w:ascii="Consolas" w:hAnsi="Consolas"/>
          <w:color w:val="A03030"/>
          <w:sz w:val="19"/>
        </w:rPr>
        <w:t>permisos/views.py</w:t>
      </w:r>
      <w:r>
        <w:t xml:space="preserve"> en vez de en </w:t>
      </w:r>
      <w:r>
        <w:rPr>
          <w:rFonts w:ascii="Consolas" w:hAnsi="Consolas"/>
          <w:color w:val="A03030"/>
          <w:sz w:val="19"/>
        </w:rPr>
        <w:t>NotificacionService</w:t>
      </w:r>
      <w:r>
        <w:t xml:space="preserve">. Autorización y aviso resuelven la contraparte con el </w:t>
      </w:r>
      <w:r>
        <w:rPr>
          <w:b/>
        </w:rPr>
        <w:t>mismo</w:t>
      </w:r>
      <w:r>
        <w:t xml:space="preserve"> helper, </w:t>
      </w:r>
      <w:r>
        <w:rPr>
          <w:rFonts w:ascii="Consolas" w:hAnsi="Consolas"/>
          <w:color w:val="A03030"/>
          <w:sz w:val="19"/>
        </w:rPr>
        <w:t>_supervisor_del_permiso</w:t>
      </w:r>
      <w:r>
        <w:t xml:space="preserve"> (</w:t>
      </w:r>
      <w:r>
        <w:rPr>
          <w:rFonts w:ascii="Consolas" w:hAnsi="Consolas"/>
          <w:color w:val="A03030"/>
          <w:sz w:val="19"/>
        </w:rPr>
        <w:t>:561</w:t>
      </w:r>
      <w:r>
        <w:t xml:space="preserve">, usado en </w:t>
      </w:r>
      <w:r>
        <w:rPr>
          <w:rFonts w:ascii="Consolas" w:hAnsi="Consolas"/>
          <w:color w:val="A03030"/>
          <w:sz w:val="19"/>
        </w:rPr>
        <w:t>:588</w:t>
      </w:r>
      <w:r>
        <w:t xml:space="preserve"> y </w:t>
      </w:r>
      <w:r>
        <w:rPr>
          <w:rFonts w:ascii="Consolas" w:hAnsi="Consolas"/>
          <w:color w:val="A03030"/>
          <w:sz w:val="19"/>
        </w:rPr>
        <w:t>:611</w:t>
      </w:r>
      <w:r>
        <w:t>): decide y avisa la misma persona.</w:t>
      </w:r>
    </w:p>
    <w:p>
      <w:pPr>
        <w:pStyle w:val="ListNumber"/>
      </w:pPr>
      <w:r>
        <w:rPr>
          <w:b/>
        </w:rPr>
        <w:t>Tests.</w:t>
      </w:r>
      <w:r>
        <w:t xml:space="preserve"> </w:t>
      </w:r>
      <w:r>
        <w:rPr>
          <w:rFonts w:ascii="Consolas" w:hAnsi="Consolas"/>
          <w:color w:val="A03030"/>
          <w:sz w:val="19"/>
        </w:rPr>
        <w:t>permisos/tests/test_cancelacion_permiso_consenso.py</w:t>
      </w:r>
      <w:r>
        <w:t xml:space="preserve">, cinco casos: </w:t>
      </w:r>
      <w:r>
        <w:rPr>
          <w:rFonts w:ascii="Consolas" w:hAnsi="Consolas"/>
          <w:color w:val="A03030"/>
          <w:sz w:val="19"/>
        </w:rPr>
        <w:t>test_pedir_cancelacion_sin_motivo_no_abre_la_peticion</w:t>
      </w:r>
      <w:r>
        <w:t xml:space="preserve"> (</w:t>
      </w:r>
      <w:r>
        <w:rPr>
          <w:rFonts w:ascii="Consolas" w:hAnsi="Consolas"/>
          <w:color w:val="A03030"/>
          <w:sz w:val="19"/>
        </w:rPr>
        <w:t>:94</w:t>
      </w:r>
      <w:r>
        <w:t xml:space="preserve">), </w:t>
      </w:r>
      <w:r>
        <w:rPr>
          <w:rFonts w:ascii="Consolas" w:hAnsi="Consolas"/>
          <w:color w:val="A03030"/>
          <w:sz w:val="19"/>
        </w:rPr>
        <w:t>test_el_plazo_no_se_reinicia_al_guardar_el_permiso</w:t>
      </w:r>
      <w:r>
        <w:t xml:space="preserve"> (</w:t>
      </w:r>
      <w:r>
        <w:rPr>
          <w:rFonts w:ascii="Consolas" w:hAnsi="Consolas"/>
          <w:color w:val="A03030"/>
          <w:sz w:val="19"/>
        </w:rPr>
        <w:t>:110</w:t>
      </w:r>
      <w:r>
        <w:t xml:space="preserve">), </w:t>
      </w:r>
      <w:r>
        <w:rPr>
          <w:rFonts w:ascii="Consolas" w:hAnsi="Consolas"/>
          <w:color w:val="A03030"/>
          <w:sz w:val="19"/>
        </w:rPr>
        <w:t>test_el_plazo_corre_desde_la_aprobacion</w:t>
      </w:r>
      <w:r>
        <w:t xml:space="preserve"> (</w:t>
      </w:r>
      <w:r>
        <w:rPr>
          <w:rFonts w:ascii="Consolas" w:hAnsi="Consolas"/>
          <w:color w:val="A03030"/>
          <w:sz w:val="19"/>
        </w:rPr>
        <w:t>:133</w:t>
      </w:r>
      <w:r>
        <w:t xml:space="preserve">), </w:t>
      </w:r>
      <w:r>
        <w:rPr>
          <w:rFonts w:ascii="Consolas" w:hAnsi="Consolas"/>
          <w:color w:val="A03030"/>
          <w:sz w:val="19"/>
        </w:rPr>
        <w:t>test_un_supervisor_no_cancela_directo_su_propio_permiso</w:t>
      </w:r>
      <w:r>
        <w:t xml:space="preserve"> (</w:t>
      </w:r>
      <w:r>
        <w:rPr>
          <w:rFonts w:ascii="Consolas" w:hAnsi="Consolas"/>
          <w:color w:val="A03030"/>
          <w:sz w:val="19"/>
        </w:rPr>
        <w:t>:143</w:t>
      </w:r>
      <w:r>
        <w:t xml:space="preserve">), </w:t>
      </w:r>
      <w:r>
        <w:rPr>
          <w:rFonts w:ascii="Consolas" w:hAnsi="Consolas"/>
          <w:color w:val="A03030"/>
          <w:sz w:val="19"/>
        </w:rPr>
        <w:t>test_el_dueno_no_puede_responderse_a_si_mismo</w:t>
      </w:r>
      <w:r>
        <w:t xml:space="preserve"> (</w:t>
      </w:r>
      <w:r>
        <w:rPr>
          <w:rFonts w:ascii="Consolas" w:hAnsi="Consolas"/>
          <w:color w:val="A03030"/>
          <w:sz w:val="19"/>
        </w:rPr>
        <w:t>:158</w:t>
      </w:r>
      <w:r>
        <w:t xml:space="preserve">) y </w:t>
      </w:r>
      <w:r>
        <w:rPr>
          <w:rFonts w:ascii="Consolas" w:hAnsi="Consolas"/>
          <w:color w:val="A03030"/>
          <w:sz w:val="19"/>
        </w:rPr>
        <w:t>test_solo_responde_el_supervisor_de_ese_explorador</w:t>
      </w:r>
      <w:r>
        <w:t xml:space="preserve"> (</w:t>
      </w:r>
      <w:r>
        <w:rPr>
          <w:rFonts w:ascii="Consolas" w:hAnsi="Consolas"/>
          <w:color w:val="A03030"/>
          <w:sz w:val="19"/>
        </w:rPr>
        <w:t>:169</w:t>
      </w:r>
      <w:r>
        <w:t>).</w:t>
      </w:r>
    </w:p>
    <w:p>
      <w:pPr>
        <w:pStyle w:val="ListNumber"/>
      </w:pPr>
      <w:r>
        <w:rPr>
          <w:b/>
        </w:rPr>
        <w:t>Gotchas.</w:t>
      </w:r>
      <w:r>
        <w:t xml:space="preserve"> (a) El plazo se mide contra </w:t>
      </w:r>
      <w:r>
        <w:rPr>
          <w:rFonts w:ascii="Consolas" w:hAnsi="Consolas"/>
          <w:color w:val="A03030"/>
          <w:sz w:val="19"/>
        </w:rPr>
        <w:t>permiso.fecha_aprobacion or permiso.actualizado_en</w:t>
      </w:r>
      <w:r>
        <w:t xml:space="preserve"> (</w:t>
      </w:r>
      <w:r>
        <w:rPr>
          <w:rFonts w:ascii="Consolas" w:hAnsi="Consolas"/>
          <w:color w:val="A03030"/>
          <w:sz w:val="19"/>
        </w:rPr>
        <w:t>:443</w:t>
      </w:r>
      <w:r>
        <w:t xml:space="preserve">): el respaldo es </w:t>
      </w:r>
      <w:r>
        <w:rPr>
          <w:b/>
        </w:rPr>
        <w:t>deliberado y permanente</w:t>
      </w:r>
      <w:r>
        <w:t xml:space="preserve">, no provisional — sin él, los permisos aprobados antes de la migración </w:t>
      </w:r>
      <w:r>
        <w:rPr>
          <w:rFonts w:ascii="Consolas" w:hAnsi="Consolas"/>
          <w:color w:val="A03030"/>
          <w:sz w:val="19"/>
        </w:rPr>
        <w:t>0009</w:t>
      </w:r>
      <w:r>
        <w:t xml:space="preserve"> quedarían incancelables para siempre. (b) Si el permiso </w:t>
      </w:r>
      <w:r>
        <w:rPr>
          <w:b/>
        </w:rPr>
        <w:t>no tiene supervisor resoluble</w:t>
      </w:r>
      <w:r>
        <w:t xml:space="preserve"> (</w:t>
      </w:r>
      <w:r>
        <w:rPr>
          <w:rFonts w:ascii="Consolas" w:hAnsi="Consolas"/>
          <w:color w:val="A03030"/>
          <w:sz w:val="19"/>
        </w:rPr>
        <w:t>permiso.supervisor</w:t>
      </w:r>
      <w:r>
        <w:t xml:space="preserve"> y </w:t>
      </w:r>
      <w:r>
        <w:rPr>
          <w:rFonts w:ascii="Consolas" w:hAnsi="Consolas"/>
          <w:color w:val="A03030"/>
          <w:sz w:val="19"/>
        </w:rPr>
        <w:t>empleado.supervisor</w:t>
      </w:r>
      <w:r>
        <w:t xml:space="preserve"> vacíos), puede responder </w:t>
      </w:r>
      <w:r>
        <w:rPr>
          <w:b/>
        </w:rPr>
        <w:t>cualquier</w:t>
      </w:r>
      <w:r>
        <w:t xml:space="preserve"> supervisor (</w:t>
      </w:r>
      <w:r>
        <w:rPr>
          <w:rFonts w:ascii="Consolas" w:hAnsi="Consolas"/>
          <w:color w:val="A03030"/>
          <w:sz w:val="19"/>
        </w:rPr>
        <w:t>:588-591</w:t>
      </w:r>
      <w:r>
        <w:t xml:space="preserve">): es a propósito, porque si no la petición sería incontestable y caducaría siempre. (c) </w:t>
      </w:r>
      <w:r>
        <w:rPr>
          <w:b/>
        </w:rPr>
        <w:t>Doble contrato de respuesta.</w:t>
      </w:r>
      <w:r>
        <w:t xml:space="preserve"> </w:t>
      </w:r>
      <w:r>
        <w:rPr>
          <w:rFonts w:ascii="Consolas" w:hAnsi="Consolas"/>
          <w:color w:val="A03030"/>
          <w:sz w:val="19"/>
        </w:rPr>
        <w:t>_fallo</w:t>
      </w:r>
      <w:r>
        <w:t xml:space="preserve"> (</w:t>
      </w:r>
      <w:r>
        <w:rPr>
          <w:rFonts w:ascii="Consolas" w:hAnsi="Consolas"/>
          <w:color w:val="A03030"/>
          <w:sz w:val="19"/>
        </w:rPr>
        <w:t>:297</w:t>
      </w:r>
      <w:r>
        <w:t xml:space="preserve">) mira </w:t>
      </w:r>
      <w:r>
        <w:rPr>
          <w:rFonts w:ascii="Consolas" w:hAnsi="Consolas"/>
          <w:color w:val="A03030"/>
          <w:sz w:val="19"/>
        </w:rPr>
        <w:t>_quiere_json</w:t>
      </w:r>
      <w:r>
        <w:t xml:space="preserve"> (</w:t>
      </w:r>
      <w:r>
        <w:rPr>
          <w:rFonts w:ascii="Consolas" w:hAnsi="Consolas"/>
          <w:color w:val="A03030"/>
          <w:sz w:val="19"/>
        </w:rPr>
        <w:t>:289</w:t>
      </w:r>
      <w:r>
        <w:t xml:space="preserve">, cabeceras </w:t>
      </w:r>
      <w:r>
        <w:rPr>
          <w:rFonts w:ascii="Consolas" w:hAnsi="Consolas"/>
          <w:color w:val="A03030"/>
          <w:sz w:val="19"/>
        </w:rPr>
        <w:t>X-Requested-With</w:t>
      </w:r>
      <w:r>
        <w:t xml:space="preserve"> y </w:t>
      </w:r>
      <w:r>
        <w:rPr>
          <w:rFonts w:ascii="Consolas" w:hAnsi="Consolas"/>
          <w:color w:val="A03030"/>
          <w:sz w:val="19"/>
        </w:rPr>
        <w:t>Accept</w:t>
      </w:r>
      <w:r>
        <w:t xml:space="preserve">): quien pide JSON recibe el código HTTP real y un </w:t>
      </w:r>
      <w:r>
        <w:rPr>
          <w:rFonts w:ascii="Consolas" w:hAnsi="Consolas"/>
          <w:color w:val="A03030"/>
          <w:sz w:val="19"/>
        </w:rPr>
        <w:t>code</w:t>
      </w:r>
      <w:r>
        <w:t xml:space="preserve"> —</w:t>
      </w:r>
      <w:r>
        <w:rPr>
          <w:rFonts w:ascii="Consolas" w:hAnsi="Consolas"/>
          <w:color w:val="A03030"/>
          <w:sz w:val="19"/>
        </w:rPr>
        <w:t>403 forbidden</w:t>
      </w:r>
      <w:r>
        <w:t xml:space="preserve">, </w:t>
      </w:r>
      <w:r>
        <w:rPr>
          <w:rFonts w:ascii="Consolas" w:hAnsi="Consolas"/>
          <w:color w:val="A03030"/>
          <w:sz w:val="19"/>
        </w:rPr>
        <w:t>400 comentario_requerido</w:t>
      </w:r>
      <w:r>
        <w:t xml:space="preserve">, </w:t>
      </w:r>
      <w:r>
        <w:rPr>
          <w:rFonts w:ascii="Consolas" w:hAnsi="Consolas"/>
          <w:color w:val="A03030"/>
          <w:sz w:val="19"/>
        </w:rPr>
        <w:t>409 invalid_state</w:t>
      </w:r>
      <w:r>
        <w:t xml:space="preserve">, </w:t>
      </w:r>
      <w:r>
        <w:rPr>
          <w:rFonts w:ascii="Consolas" w:hAnsi="Consolas"/>
          <w:color w:val="A03030"/>
          <w:sz w:val="19"/>
        </w:rPr>
        <w:t>409 plazo_vencido</w:t>
      </w:r>
      <w:r>
        <w:t xml:space="preserve">—, y el navegador conserva su </w:t>
      </w:r>
      <w:r>
        <w:rPr>
          <w:rFonts w:ascii="Consolas" w:hAnsi="Consolas"/>
          <w:color w:val="A03030"/>
          <w:sz w:val="19"/>
        </w:rPr>
        <w:t>messages</w:t>
      </w:r>
      <w:r>
        <w:t xml:space="preserve"> + redirección </w:t>
      </w:r>
      <w:r>
        <w:rPr>
          <w:rFonts w:ascii="Consolas" w:hAnsi="Consolas"/>
          <w:color w:val="A03030"/>
          <w:sz w:val="19"/>
        </w:rPr>
        <w:t>302</w:t>
      </w:r>
      <w:r>
        <w:t xml:space="preserve">, que es lo que espera al enviar un formulario. Antes </w:t>
      </w:r>
      <w:r>
        <w:rPr>
          <w:b/>
        </w:rPr>
        <w:t>todo</w:t>
      </w:r>
      <w:r>
        <w:t xml:space="preserve"> desenlace era el mismo </w:t>
      </w:r>
      <w:r>
        <w:rPr>
          <w:rFonts w:ascii="Consolas" w:hAnsi="Consolas"/>
          <w:color w:val="A03030"/>
          <w:sz w:val="19"/>
        </w:rPr>
        <w:t>302</w:t>
      </w:r>
      <w:r>
        <w:t xml:space="preserve"> a la lista y un cliente automatizado no distinguía éxito de rechazo. (d) El texto obligatorio lo pide el front con </w:t>
      </w:r>
      <w:r>
        <w:rPr>
          <w:rFonts w:ascii="Consolas" w:hAnsi="Consolas"/>
          <w:color w:val="A03030"/>
          <w:sz w:val="19"/>
        </w:rPr>
        <w:t>static/js/permisos/comentario_obligatorio.js</w:t>
      </w:r>
      <w:r>
        <w:t xml:space="preserve">, que intercepta los formularios con </w:t>
      </w:r>
      <w:r>
        <w:rPr>
          <w:rFonts w:ascii="Consolas" w:hAnsi="Consolas"/>
          <w:color w:val="A03030"/>
          <w:sz w:val="19"/>
        </w:rPr>
        <w:t>data-comentario-label</w:t>
      </w:r>
      <w:r>
        <w:t xml:space="preserve"> y delega el diálogo en el helper común </w:t>
      </w:r>
      <w:r>
        <w:rPr>
          <w:rFonts w:ascii="Consolas" w:hAnsi="Consolas"/>
          <w:color w:val="A03030"/>
          <w:sz w:val="19"/>
        </w:rPr>
        <w:t>static/js/core/comentario_obligatorio.js</w:t>
      </w:r>
      <w:r>
        <w:t xml:space="preserve"> (§ 17); si ese script no carga, el POST llega sin campo y la vista redirige con el mensaje de error, así que </w:t>
      </w:r>
      <w:r>
        <w:rPr>
          <w:b/>
        </w:rPr>
        <w:t>nunca</w:t>
      </w:r>
      <w:r>
        <w:t xml:space="preserve"> se pierde la acción en silencio. (e) La lista necesita </w:t>
      </w:r>
      <w:r>
        <w:rPr>
          <w:rFonts w:ascii="Consolas" w:hAnsi="Consolas"/>
          <w:color w:val="A03030"/>
          <w:sz w:val="19"/>
        </w:rPr>
        <w:t>mi_empleado_id</w:t>
      </w:r>
      <w:r>
        <w:t xml:space="preserve"> en el contexto (</w:t>
      </w:r>
      <w:r>
        <w:rPr>
          <w:rFonts w:ascii="Consolas" w:hAnsi="Consolas"/>
          <w:color w:val="A03030"/>
          <w:sz w:val="19"/>
        </w:rPr>
        <w:t>:153</w:t>
      </w:r>
      <w:r>
        <w:t xml:space="preserve">) para distinguir "mi permiso" del "de otro": la plantilla condiciona con </w:t>
      </w:r>
      <w:r>
        <w:rPr>
          <w:rFonts w:ascii="Consolas" w:hAnsi="Consolas"/>
          <w:color w:val="A03030"/>
          <w:sz w:val="19"/>
        </w:rPr>
        <w:t>es_supervisor and p.empleado_id != mi_empleado_id</w:t>
      </w:r>
      <w:r>
        <w:t>, porque el rol por sí solo ya no basta.</w:t>
      </w:r>
    </w:p>
    <w:p>
      <w:pPr>
        <w:pStyle w:val="Heading4"/>
      </w:pPr>
      <w:r>
        <w:t>POST /solicitudes/aprobar-solicitud-ambos/&lt;solicitud_id&gt;/</w:t>
      </w:r>
    </w:p>
    <w:p>
      <w:pPr>
        <w:pStyle w:val="ListNumber"/>
      </w:pPr>
      <w:r>
        <w:rPr>
          <w:b/>
        </w:rPr>
        <w:t>Método y ruta.</w:t>
      </w:r>
      <w:r>
        <w:t xml:space="preserve"> </w:t>
      </w:r>
      <w:r>
        <w:rPr>
          <w:rFonts w:ascii="Consolas" w:hAnsi="Consolas"/>
          <w:color w:val="A03030"/>
          <w:sz w:val="19"/>
        </w:rPr>
        <w:t>POST /solicitudes/aprobar-solicitud-ambos/&lt;int:solicitud_id&gt;/</w:t>
      </w:r>
      <w:r>
        <w:t>.</w:t>
      </w:r>
    </w:p>
    <w:p>
      <w:pPr>
        <w:pStyle w:val="ListNumber"/>
      </w:pPr>
      <w:r>
        <w:rPr>
          <w:b/>
        </w:rPr>
        <w:t>Vista y archivo.</w:t>
      </w:r>
      <w:r>
        <w:t xml:space="preserve"> </w:t>
      </w:r>
      <w:r>
        <w:rPr>
          <w:rFonts w:ascii="Consolas" w:hAnsi="Consolas"/>
          <w:color w:val="A03030"/>
          <w:sz w:val="19"/>
        </w:rPr>
        <w:t>AprobarSolicitudAmbosView</w:t>
      </w:r>
      <w:r>
        <w:t xml:space="preserve"> (</w:t>
      </w:r>
      <w:r>
        <w:rPr>
          <w:rFonts w:ascii="Consolas" w:hAnsi="Consolas"/>
          <w:color w:val="A03030"/>
          <w:sz w:val="19"/>
        </w:rPr>
        <w:t>solicitudes/views/aprobacion_views.py:199</w:t>
      </w:r>
      <w:r>
        <w:t>).</w:t>
      </w:r>
    </w:p>
    <w:p>
      <w:pPr>
        <w:pStyle w:val="ListNumber"/>
      </w:pPr>
      <w:r>
        <w:rPr>
          <w:b/>
        </w:rPr>
        <w:t>Para qué existe.</w:t>
      </w:r>
      <w:r>
        <w:t xml:space="preserve"> Cuando la misma persona es a la vez compañero receptor y supervisor, aprueba ambos roles en un solo paso.</w:t>
      </w:r>
    </w:p>
    <w:p>
      <w:pPr>
        <w:pStyle w:val="ListNumber"/>
      </w:pPr>
      <w:r>
        <w:rPr>
          <w:b/>
        </w:rPr>
        <w:t>Permiso.</w:t>
      </w:r>
      <w:r>
        <w:t xml:space="preserve"> </w:t>
      </w:r>
      <w:r>
        <w:rPr>
          <w:rFonts w:ascii="Consolas" w:hAnsi="Consolas"/>
          <w:color w:val="A03030"/>
          <w:sz w:val="19"/>
        </w:rPr>
        <w:t>LoginRequiredMixin</w:t>
      </w:r>
      <w:r>
        <w:t xml:space="preserve"> y </w:t>
      </w:r>
      <w:r>
        <w:rPr>
          <w:rFonts w:ascii="Consolas" w:hAnsi="Consolas"/>
          <w:color w:val="A03030"/>
          <w:sz w:val="19"/>
        </w:rPr>
        <w:t>empleado</w:t>
      </w:r>
      <w:r>
        <w:t xml:space="preserve"> asociado (</w:t>
      </w:r>
      <w:r>
        <w:rPr>
          <w:rFonts w:ascii="Consolas" w:hAnsi="Consolas"/>
          <w:color w:val="A03030"/>
          <w:sz w:val="19"/>
        </w:rPr>
        <w:t>:202-203</w:t>
      </w:r>
      <w:r>
        <w:t>); el caso de uso valida que tenga efectivamente los dos roles sobre esa solicitud.</w:t>
      </w:r>
    </w:p>
    <w:p>
      <w:pPr>
        <w:pStyle w:val="ListNumber"/>
      </w:pPr>
      <w:r>
        <w:rPr>
          <w:b/>
        </w:rPr>
        <w:t>Entrada.</w:t>
      </w:r>
      <w:r>
        <w:t xml:space="preserve"> </w:t>
      </w:r>
      <w:r>
        <w:rPr>
          <w:rFonts w:ascii="Consolas" w:hAnsi="Consolas"/>
          <w:color w:val="A03030"/>
          <w:sz w:val="19"/>
        </w:rPr>
        <w:t>solicitud_id</w:t>
      </w:r>
      <w:r>
        <w:t xml:space="preserve"> en la URL; </w:t>
      </w:r>
      <w:r>
        <w:rPr>
          <w:rFonts w:ascii="Consolas" w:hAnsi="Consolas"/>
          <w:color w:val="A03030"/>
          <w:sz w:val="19"/>
        </w:rPr>
        <w:t>comentario_respuesta</w:t>
      </w:r>
      <w:r>
        <w:t xml:space="preserve"> (str, </w:t>
      </w:r>
      <w:r>
        <w:rPr>
          <w:b/>
        </w:rPr>
        <w:t>obligatorio</w:t>
      </w:r>
      <w:r>
        <w:t>) en el POST (</w:t>
      </w:r>
      <w:r>
        <w:rPr>
          <w:rFonts w:ascii="Consolas" w:hAnsi="Consolas"/>
          <w:color w:val="A03030"/>
          <w:sz w:val="19"/>
        </w:rPr>
        <w:t>:204</w:t>
      </w:r>
      <w:r>
        <w:t>).</w:t>
      </w:r>
    </w:p>
    <w:p>
      <w:pPr>
        <w:pStyle w:val="ListNumber"/>
      </w:pPr>
      <w:r>
        <w:rPr>
          <w:b/>
        </w:rPr>
        <w:t>Validaciones.</w:t>
      </w:r>
      <w:r>
        <w:t xml:space="preserve"> Primero el comentario: vacío corta con </w:t>
      </w:r>
      <w:r>
        <w:rPr>
          <w:b/>
        </w:rPr>
        <w:t>400 `comentario_requerido`</w:t>
      </w:r>
      <w:r>
        <w:t xml:space="preserve"> (</w:t>
      </w:r>
      <w:r>
        <w:rPr>
          <w:rFonts w:ascii="Consolas" w:hAnsi="Consolas"/>
          <w:color w:val="A03030"/>
          <w:sz w:val="19"/>
        </w:rPr>
        <w:t>:192-194</w:t>
      </w:r>
      <w:r>
        <w:t xml:space="preserve">). El resto, delegadas a </w:t>
      </w:r>
      <w:r>
        <w:rPr>
          <w:rFonts w:ascii="Consolas" w:hAnsi="Consolas"/>
          <w:color w:val="A03030"/>
          <w:sz w:val="19"/>
        </w:rPr>
        <w:t>AprobarAmbosRolesUseCase</w:t>
      </w:r>
      <w:r>
        <w:t xml:space="preserve"> (</w:t>
      </w:r>
      <w:r>
        <w:rPr>
          <w:rFonts w:ascii="Consolas" w:hAnsi="Consolas"/>
          <w:color w:val="A03030"/>
          <w:sz w:val="19"/>
        </w:rPr>
        <w:t>solicitudes/use_cases/aprobar_solicitud.py:39</w:t>
      </w:r>
      <w:r>
        <w:t xml:space="preserve">). Al completarse ambas aprobaciones, </w:t>
      </w:r>
      <w:r>
        <w:rPr>
          <w:rFonts w:ascii="Consolas" w:hAnsi="Consolas"/>
          <w:color w:val="A03030"/>
          <w:sz w:val="19"/>
        </w:rPr>
        <w:t>SolicitudAprobacionService</w:t>
      </w:r>
      <w:r>
        <w:t xml:space="preserve"> llama </w:t>
      </w:r>
      <w:r>
        <w:rPr>
          <w:rFonts w:ascii="Consolas" w:hAnsi="Consolas"/>
          <w:color w:val="A03030"/>
          <w:sz w:val="19"/>
        </w:rPr>
        <w:t>SolicitudFactory.revalidar_para_aprobar</w:t>
      </w:r>
      <w:r>
        <w:t xml:space="preserve"> antes de aplicar nada (</w:t>
      </w:r>
      <w:r>
        <w:rPr>
          <w:rFonts w:ascii="Consolas" w:hAnsi="Consolas"/>
          <w:color w:val="A03030"/>
          <w:sz w:val="19"/>
        </w:rPr>
        <w:t>solicitudes/services/solicitud_aprobacion_service.py:124</w:t>
      </w:r>
      <w:r>
        <w:t>).</w:t>
      </w:r>
    </w:p>
    <w:p>
      <w:pPr>
        <w:pStyle w:val="ListNumber"/>
      </w:pPr>
      <w:r>
        <w:rPr>
          <w:b/>
        </w:rPr>
        <w:t>Respuesta 200.</w:t>
      </w:r>
      <w:r>
        <w:t xml:space="preserve"> </w:t>
      </w:r>
      <w:r>
        <w:rPr>
          <w:rFonts w:ascii="Consolas" w:hAnsi="Consolas"/>
          <w:color w:val="A03030"/>
          <w:sz w:val="19"/>
        </w:rPr>
        <w:t>json_ok({'message': msg})</w:t>
      </w:r>
      <w:r>
        <w:t xml:space="preserve"> (</w:t>
      </w:r>
      <w:r>
        <w:rPr>
          <w:rFonts w:ascii="Consolas" w:hAnsi="Consolas"/>
          <w:color w:val="A03030"/>
          <w:sz w:val="19"/>
        </w:rPr>
        <w:t>:213</w:t>
      </w:r>
      <w:r>
        <w:t>).</w:t>
      </w:r>
    </w:p>
    <w:p>
      <w:pPr>
        <w:pStyle w:val="ListNumber"/>
      </w:pPr>
      <w:r>
        <w:rPr>
          <w:b/>
        </w:rPr>
        <w:t>Errores.</w:t>
      </w:r>
      <w:r>
        <w:t xml:space="preserve"> </w:t>
      </w:r>
      <w:r>
        <w:rPr>
          <w:rFonts w:ascii="Consolas" w:hAnsi="Consolas"/>
          <w:color w:val="A03030"/>
          <w:sz w:val="19"/>
        </w:rPr>
        <w:t>400 comentario_requerido</w:t>
      </w:r>
      <w:r>
        <w:t xml:space="preserve"> (comentario vacío), </w:t>
      </w:r>
      <w:r>
        <w:rPr>
          <w:rFonts w:ascii="Consolas" w:hAnsi="Consolas"/>
          <w:color w:val="A03030"/>
          <w:sz w:val="19"/>
        </w:rPr>
        <w:t>403 approval_error</w:t>
      </w:r>
      <w:r>
        <w:t xml:space="preserve"> si el mensaje contiene </w:t>
      </w:r>
      <w:r>
        <w:rPr>
          <w:rFonts w:ascii="Consolas" w:hAnsi="Consolas"/>
          <w:color w:val="A03030"/>
          <w:sz w:val="19"/>
        </w:rPr>
        <w:t>'permisos'</w:t>
      </w:r>
      <w:r>
        <w:t xml:space="preserve">, </w:t>
      </w:r>
      <w:r>
        <w:rPr>
          <w:rFonts w:ascii="Consolas" w:hAnsi="Consolas"/>
          <w:color w:val="A03030"/>
          <w:sz w:val="19"/>
        </w:rPr>
        <w:t>400 approval_error</w:t>
      </w:r>
      <w:r>
        <w:t xml:space="preserve"> en el resto, </w:t>
      </w:r>
      <w:r>
        <w:rPr>
          <w:rFonts w:ascii="Consolas" w:hAnsi="Consolas"/>
          <w:color w:val="A03030"/>
          <w:sz w:val="19"/>
        </w:rPr>
        <w:t>500 internal_error</w:t>
      </w:r>
      <w:r>
        <w:t xml:space="preserve"> (</w:t>
      </w:r>
      <w:r>
        <w:rPr>
          <w:rFonts w:ascii="Consolas" w:hAnsi="Consolas"/>
          <w:color w:val="A03030"/>
          <w:sz w:val="19"/>
        </w:rPr>
        <w:t>:192-204</w:t>
      </w:r>
      <w:r>
        <w:t>).</w:t>
      </w:r>
    </w:p>
    <w:p>
      <w:pPr>
        <w:pStyle w:val="ListNumber"/>
      </w:pPr>
      <w:r>
        <w:rPr>
          <w:b/>
        </w:rPr>
        <w:t>Efectos secundarios.</w:t>
      </w:r>
      <w:r>
        <w:t xml:space="preserve"> Marca ambas aprobaciones con su fecha, transiciona a </w:t>
      </w:r>
      <w:r>
        <w:rPr>
          <w:rFonts w:ascii="Consolas" w:hAnsi="Consolas"/>
          <w:color w:val="A03030"/>
          <w:sz w:val="19"/>
        </w:rPr>
        <w:t>aprobada</w:t>
      </w:r>
      <w:r>
        <w:t xml:space="preserve">, fija </w:t>
      </w:r>
      <w:r>
        <w:rPr>
          <w:rFonts w:ascii="Consolas" w:hAnsi="Consolas"/>
          <w:color w:val="A03030"/>
          <w:sz w:val="19"/>
        </w:rPr>
        <w:t>fecha_resolucion</w:t>
      </w:r>
      <w:r>
        <w:t>, captura el snapshot previo, materializa los turnos, genera deudas y encola los correos.</w:t>
      </w:r>
    </w:p>
    <w:p>
      <w:pPr>
        <w:pStyle w:val="ListNumber"/>
      </w:pPr>
      <w:r>
        <w:rPr>
          <w:b/>
        </w:rPr>
        <w:t>Servicios.</w:t>
      </w:r>
      <w:r>
        <w:t xml:space="preserve"> </w:t>
      </w:r>
      <w:r>
        <w:rPr>
          <w:rFonts w:ascii="Consolas" w:hAnsi="Consolas"/>
          <w:color w:val="A03030"/>
          <w:sz w:val="19"/>
        </w:rPr>
        <w:t>AprobarAmbosRolesUseCase</w:t>
      </w:r>
      <w:r>
        <w:t xml:space="preserve"> → </w:t>
      </w:r>
      <w:r>
        <w:rPr>
          <w:rFonts w:ascii="Consolas" w:hAnsi="Consolas"/>
          <w:color w:val="A03030"/>
          <w:sz w:val="19"/>
        </w:rPr>
        <w:t>SolicitudAprobacionService</w:t>
      </w:r>
      <w:r>
        <w:t xml:space="preserve"> → </w:t>
      </w:r>
      <w:r>
        <w:rPr>
          <w:rFonts w:ascii="Consolas" w:hAnsi="Consolas"/>
          <w:color w:val="A03030"/>
          <w:sz w:val="19"/>
        </w:rPr>
        <w:t>SolicitudFactory.revalidar_para_aprobar</w:t>
      </w:r>
      <w:r>
        <w:t xml:space="preserve"> (</w:t>
      </w:r>
      <w:r>
        <w:rPr>
          <w:rFonts w:ascii="Consolas" w:hAnsi="Consolas"/>
          <w:color w:val="A03030"/>
          <w:sz w:val="19"/>
        </w:rPr>
        <w:t>solicitudes/services/solicitud_factory.py:391,432</w:t>
      </w:r>
      <w:r>
        <w:t>) → servicio de aplicación del tipo.</w:t>
      </w:r>
    </w:p>
    <w:p>
      <w:pPr>
        <w:pStyle w:val="ListNumber"/>
      </w:pPr>
      <w:r>
        <w:rPr>
          <w:b/>
        </w:rPr>
        <w:t>Tests.</w:t>
      </w:r>
      <w:r>
        <w:t xml:space="preserve"> Suite de aprobación en </w:t>
      </w:r>
      <w:r>
        <w:rPr>
          <w:rFonts w:ascii="Consolas" w:hAnsi="Consolas"/>
          <w:color w:val="A03030"/>
          <w:sz w:val="19"/>
        </w:rPr>
        <w:t>solicitudes/tests/</w:t>
      </w:r>
      <w:r>
        <w:t>.</w:t>
      </w:r>
    </w:p>
    <w:p>
      <w:pPr>
        <w:pStyle w:val="ListNumber"/>
      </w:pPr>
      <w:r>
        <w:rPr>
          <w:b/>
        </w:rPr>
        <w:t>Gotchas.</w:t>
      </w:r>
      <w:r>
        <w:t xml:space="preserve"> La revalidación puede fallar aunque la solicitud fuera legal al crearse: entre la creación y la aprobación el mundo cambió. Ese rechazo tardío es intencional, no un fallo. El mensaje que se devuelve </w:t>
      </w:r>
      <w:r>
        <w:rPr>
          <w:b/>
        </w:rPr>
        <w:t>no</w:t>
      </w:r>
      <w:r>
        <w:t xml:space="preserve"> es el de la validación en crudo: se reencuadra en la costura (</w:t>
      </w:r>
      <w:r>
        <w:rPr>
          <w:rFonts w:ascii="Consolas" w:hAnsi="Consolas"/>
          <w:color w:val="A03030"/>
          <w:sz w:val="19"/>
        </w:rPr>
        <w:t>solicitud_aprobacion_service.py:134-138</w:t>
      </w:r>
      <w:r>
        <w:t>, ver § 7.4).</w:t>
      </w:r>
    </w:p>
    <w:p>
      <w:pPr>
        <w:pStyle w:val="Heading4"/>
      </w:pPr>
      <w:r>
        <w:t>GET /solicitudes/cobertura-candidatos/</w:t>
      </w:r>
    </w:p>
    <w:p>
      <w:pPr>
        <w:pStyle w:val="ListNumber"/>
      </w:pPr>
      <w:r>
        <w:rPr>
          <w:b/>
        </w:rPr>
        <w:t>Método y ruta.</w:t>
      </w:r>
      <w:r>
        <w:t xml:space="preserve"> </w:t>
      </w:r>
      <w:r>
        <w:rPr>
          <w:rFonts w:ascii="Consolas" w:hAnsi="Consolas"/>
          <w:color w:val="A03030"/>
          <w:sz w:val="19"/>
        </w:rPr>
        <w:t>GET /solicitudes/cobertura-candidatos/</w:t>
      </w:r>
      <w:r>
        <w:t>.</w:t>
      </w:r>
    </w:p>
    <w:p>
      <w:pPr>
        <w:pStyle w:val="ListNumber"/>
      </w:pPr>
      <w:r>
        <w:rPr>
          <w:b/>
        </w:rPr>
        <w:t>Vista y archivo.</w:t>
      </w:r>
      <w:r>
        <w:t xml:space="preserve"> </w:t>
      </w:r>
      <w:r>
        <w:rPr>
          <w:rFonts w:ascii="Consolas" w:hAnsi="Consolas"/>
          <w:color w:val="A03030"/>
          <w:sz w:val="19"/>
        </w:rPr>
        <w:t>CoberturaCandidatosView</w:t>
      </w:r>
      <w:r>
        <w:t xml:space="preserve"> (</w:t>
      </w:r>
      <w:r>
        <w:rPr>
          <w:rFonts w:ascii="Consolas" w:hAnsi="Consolas"/>
          <w:color w:val="A03030"/>
          <w:sz w:val="19"/>
        </w:rPr>
        <w:t>solicitudes/views/api_fin_semana.py:192</w:t>
      </w:r>
      <w:r>
        <w:t>).</w:t>
      </w:r>
    </w:p>
    <w:p>
      <w:pPr>
        <w:pStyle w:val="ListNumber"/>
      </w:pPr>
      <w:r>
        <w:rPr>
          <w:b/>
        </w:rPr>
        <w:t>Para qué existe.</w:t>
      </w:r>
      <w:r>
        <w:t xml:space="preserve"> Poblar el desplegable de compañeros de la opción "Que me cubran mi día" de CAMBIO DESCANSO en temporada, con el motivo por el que cada uno puede o no.</w:t>
      </w:r>
    </w:p>
    <w:p>
      <w:pPr>
        <w:pStyle w:val="ListNumber"/>
      </w:pPr>
      <w:r>
        <w:rPr>
          <w:b/>
        </w:rPr>
        <w:t>Permiso.</w:t>
      </w:r>
      <w:r>
        <w:t xml:space="preserve"> </w:t>
      </w:r>
      <w:r>
        <w:rPr>
          <w:rFonts w:ascii="Consolas" w:hAnsi="Consolas"/>
          <w:color w:val="A03030"/>
          <w:sz w:val="19"/>
        </w:rPr>
        <w:t>LoginRequiredMixin</w:t>
      </w:r>
      <w:r>
        <w:t xml:space="preserve"> (</w:t>
      </w:r>
      <w:r>
        <w:rPr>
          <w:rFonts w:ascii="Consolas" w:hAnsi="Consolas"/>
          <w:color w:val="A03030"/>
          <w:sz w:val="19"/>
        </w:rPr>
        <w:t>:182</w:t>
      </w:r>
      <w:r>
        <w:t xml:space="preserve">). Un usuario sin </w:t>
      </w:r>
      <w:r>
        <w:rPr>
          <w:rFonts w:ascii="Consolas" w:hAnsi="Consolas"/>
          <w:color w:val="A03030"/>
          <w:sz w:val="19"/>
        </w:rPr>
        <w:t>empleado</w:t>
      </w:r>
      <w:r>
        <w:t xml:space="preserve"> recibe lista vacía (</w:t>
      </w:r>
      <w:r>
        <w:rPr>
          <w:rFonts w:ascii="Consolas" w:hAnsi="Consolas"/>
          <w:color w:val="A03030"/>
          <w:sz w:val="19"/>
        </w:rPr>
        <w:t>:202-204</w:t>
      </w:r>
      <w:r>
        <w:t>).</w:t>
      </w:r>
    </w:p>
    <w:p>
      <w:pPr>
        <w:pStyle w:val="ListNumber"/>
      </w:pPr>
      <w:r>
        <w:rPr>
          <w:b/>
        </w:rPr>
        <w:t>Entrada.</w:t>
      </w:r>
      <w:r>
        <w:t xml:space="preserve"> </w:t>
      </w:r>
      <w:r>
        <w:rPr>
          <w:rFonts w:ascii="Consolas" w:hAnsi="Consolas"/>
          <w:color w:val="A03030"/>
          <w:sz w:val="19"/>
        </w:rPr>
        <w:t>fecha_trabajo</w:t>
      </w:r>
      <w:r>
        <w:t xml:space="preserve"> (ISO, obligatoria), </w:t>
      </w:r>
      <w:r>
        <w:rPr>
          <w:rFonts w:ascii="Consolas" w:hAnsi="Consolas"/>
          <w:color w:val="A03030"/>
          <w:sz w:val="19"/>
        </w:rPr>
        <w:t>opcion</w:t>
      </w:r>
      <w:r>
        <w:t xml:space="preserve"> (</w:t>
      </w:r>
      <w:r>
        <w:rPr>
          <w:rFonts w:ascii="Consolas" w:hAnsi="Consolas"/>
          <w:color w:val="A03030"/>
          <w:sz w:val="19"/>
        </w:rPr>
        <w:t>AM</w:t>
      </w:r>
      <w:r>
        <w:t>|</w:t>
      </w:r>
      <w:r>
        <w:rPr>
          <w:rFonts w:ascii="Consolas" w:hAnsi="Consolas"/>
          <w:color w:val="A03030"/>
          <w:sz w:val="19"/>
        </w:rPr>
        <w:t>PM</w:t>
      </w:r>
      <w:r>
        <w:t xml:space="preserve">, obligatoria), </w:t>
      </w:r>
      <w:r>
        <w:rPr>
          <w:rFonts w:ascii="Consolas" w:hAnsi="Consolas"/>
          <w:color w:val="A03030"/>
          <w:sz w:val="19"/>
        </w:rPr>
        <w:t>fecha_pago</w:t>
      </w:r>
      <w:r>
        <w:t xml:space="preserve"> (ISO, opcional) (</w:t>
      </w:r>
      <w:r>
        <w:rPr>
          <w:rFonts w:ascii="Consolas" w:hAnsi="Consolas"/>
          <w:color w:val="A03030"/>
          <w:sz w:val="19"/>
        </w:rPr>
        <w:t>:206-218</w:t>
      </w:r>
      <w:r>
        <w:t>).</w:t>
      </w:r>
    </w:p>
    <w:p>
      <w:pPr>
        <w:pStyle w:val="ListNumber"/>
      </w:pPr>
      <w:r>
        <w:rPr>
          <w:b/>
        </w:rPr>
        <w:t>Validaciones, en orden.</w:t>
      </w:r>
      <w:r>
        <w:t xml:space="preserve"> (a) parámetros presentes y </w:t>
      </w:r>
      <w:r>
        <w:rPr>
          <w:rFonts w:ascii="Consolas" w:hAnsi="Consolas"/>
          <w:color w:val="A03030"/>
          <w:sz w:val="19"/>
        </w:rPr>
        <w:t>opcion</w:t>
      </w:r>
      <w:r>
        <w:t xml:space="preserve"> en AM/PM, si no 400 (</w:t>
      </w:r>
      <w:r>
        <w:rPr>
          <w:rFonts w:ascii="Consolas" w:hAnsi="Consolas"/>
          <w:color w:val="A03030"/>
          <w:sz w:val="19"/>
        </w:rPr>
        <w:t>:216-218</w:t>
      </w:r>
      <w:r>
        <w:t>); y por cada candidato del grupo contrario (</w:t>
      </w:r>
      <w:r>
        <w:rPr>
          <w:rFonts w:ascii="Consolas" w:hAnsi="Consolas"/>
          <w:color w:val="A03030"/>
          <w:sz w:val="19"/>
        </w:rPr>
        <w:t>:243</w:t>
      </w:r>
      <w:r>
        <w:t xml:space="preserve">): (b) ya trabaja la jornada </w:t>
      </w:r>
      <w:r>
        <w:rPr>
          <w:rFonts w:ascii="Consolas" w:hAnsi="Consolas"/>
          <w:color w:val="A03030"/>
          <w:sz w:val="19"/>
        </w:rPr>
        <w:t>opcion</w:t>
      </w:r>
      <w:r>
        <w:t xml:space="preserve"> ese día → descartado (</w:t>
      </w:r>
      <w:r>
        <w:rPr>
          <w:rFonts w:ascii="Consolas" w:hAnsi="Consolas"/>
          <w:color w:val="A03030"/>
          <w:sz w:val="19"/>
        </w:rPr>
        <w:t>:249-251</w:t>
      </w:r>
      <w:r>
        <w:t>); (c) ya tiene el día completo AM+PM → descartado (</w:t>
      </w:r>
      <w:r>
        <w:rPr>
          <w:rFonts w:ascii="Consolas" w:hAnsi="Consolas"/>
          <w:color w:val="A03030"/>
          <w:sz w:val="19"/>
        </w:rPr>
        <w:t>:252-254</w:t>
      </w:r>
      <w:r>
        <w:t>); (d) el día está comprometido en otra solicitud → descartado (</w:t>
      </w:r>
      <w:r>
        <w:rPr>
          <w:rFonts w:ascii="Consolas" w:hAnsi="Consolas"/>
          <w:color w:val="A03030"/>
          <w:sz w:val="19"/>
        </w:rPr>
        <w:t>:255-257</w:t>
      </w:r>
      <w:r>
        <w:t xml:space="preserve">); (e) no trabaja </w:t>
      </w:r>
      <w:r>
        <w:rPr>
          <w:rFonts w:ascii="Consolas" w:hAnsi="Consolas"/>
          <w:color w:val="A03030"/>
          <w:sz w:val="19"/>
        </w:rPr>
        <w:t>opcion</w:t>
      </w:r>
      <w:r>
        <w:t xml:space="preserve"> el día de pago → descartado, porque no habría jornada que devolverle (</w:t>
      </w:r>
      <w:r>
        <w:rPr>
          <w:rFonts w:ascii="Consolas" w:hAnsi="Consolas"/>
          <w:color w:val="A03030"/>
          <w:sz w:val="19"/>
        </w:rPr>
        <w:t>:258-266</w:t>
      </w:r>
      <w:r>
        <w:t>).</w:t>
      </w:r>
    </w:p>
    <w:p>
      <w:pPr>
        <w:pStyle w:val="ListNumber"/>
      </w:pPr>
      <w:r>
        <w:rPr>
          <w:b/>
        </w:rPr>
        <w:t>Respuesta 200.</w:t>
      </w:r>
      <w:r>
        <w:t xml:space="preserve"> </w:t>
      </w:r>
      <w:r>
        <w:rPr>
          <w:rFonts w:ascii="Consolas" w:hAnsi="Consolas"/>
          <w:color w:val="A03030"/>
          <w:sz w:val="19"/>
        </w:rPr>
        <w:t>json_ok({'candidatos': [...]})</w:t>
      </w:r>
      <w:r>
        <w:t>, con disponibilidad, motivo y la jornada del candidato el día que cubre y el día de pago (</w:t>
      </w:r>
      <w:r>
        <w:rPr>
          <w:rFonts w:ascii="Consolas" w:hAnsi="Consolas"/>
          <w:color w:val="A03030"/>
          <w:sz w:val="19"/>
        </w:rPr>
        <w:t>:192-193,204</w:t>
      </w:r>
      <w:r>
        <w:t>).</w:t>
      </w:r>
    </w:p>
    <w:p>
      <w:pPr>
        <w:pStyle w:val="ListNumber"/>
      </w:pPr>
      <w:r>
        <w:rPr>
          <w:b/>
        </w:rPr>
        <w:t>Errores.</w:t>
      </w:r>
      <w:r>
        <w:t xml:space="preserve"> </w:t>
      </w:r>
      <w:r>
        <w:rPr>
          <w:rFonts w:ascii="Consolas" w:hAnsi="Consolas"/>
          <w:color w:val="A03030"/>
          <w:sz w:val="19"/>
        </w:rPr>
        <w:t>400 bad_request</w:t>
      </w:r>
      <w:r>
        <w:t xml:space="preserve">, con el texto </w:t>
      </w:r>
      <w:r>
        <w:rPr>
          <w:rFonts w:ascii="Consolas" w:hAnsi="Consolas"/>
          <w:color w:val="A03030"/>
          <w:sz w:val="19"/>
        </w:rPr>
        <w:t>Parámetros inválidos (fecha_trabajo, opcion=AM|PM)</w:t>
      </w:r>
      <w:r>
        <w:t xml:space="preserve"> (</w:t>
      </w:r>
      <w:r>
        <w:rPr>
          <w:rFonts w:ascii="Consolas" w:hAnsi="Consolas"/>
          <w:color w:val="A03030"/>
          <w:sz w:val="19"/>
        </w:rPr>
        <w:t>:217-218</w:t>
      </w:r>
      <w:r>
        <w:t>).</w:t>
      </w:r>
    </w:p>
    <w:p>
      <w:pPr>
        <w:pStyle w:val="ListNumber"/>
      </w:pPr>
      <w:r>
        <w:rPr>
          <w:b/>
        </w:rPr>
        <w:t>Efectos secundarios.</w:t>
      </w:r>
      <w:r>
        <w:t xml:space="preserve"> Ninguno: es solo lectura.</w:t>
      </w:r>
    </w:p>
    <w:p>
      <w:pPr>
        <w:pStyle w:val="ListNumber"/>
      </w:pPr>
      <w:r>
        <w:rPr>
          <w:b/>
        </w:rPr>
        <w:t>Servicios.</w:t>
      </w:r>
      <w:r>
        <w:t xml:space="preserve"> </w:t>
      </w:r>
      <w:r>
        <w:rPr>
          <w:rFonts w:ascii="Consolas" w:hAnsi="Consolas"/>
          <w:color w:val="A03030"/>
          <w:sz w:val="19"/>
        </w:rPr>
        <w:t>TurnoService.dia_comprometido_por_solicitud</w:t>
      </w:r>
      <w:r>
        <w:t xml:space="preserve"> y </w:t>
      </w:r>
      <w:r>
        <w:rPr>
          <w:rFonts w:ascii="Consolas" w:hAnsi="Consolas"/>
          <w:color w:val="A03030"/>
          <w:sz w:val="19"/>
        </w:rPr>
        <w:t>CambioDescansoAplicacionService._jornadas_actuales</w:t>
      </w:r>
      <w:r>
        <w:t xml:space="preserve"> (</w:t>
      </w:r>
      <w:r>
        <w:rPr>
          <w:rFonts w:ascii="Consolas" w:hAnsi="Consolas"/>
          <w:color w:val="A03030"/>
          <w:sz w:val="19"/>
        </w:rPr>
        <w:t>:245-248</w:t>
      </w:r>
      <w:r>
        <w:t>).</w:t>
      </w:r>
    </w:p>
    <w:p>
      <w:pPr>
        <w:pStyle w:val="ListNumber"/>
      </w:pPr>
      <w:r>
        <w:rPr>
          <w:b/>
        </w:rPr>
        <w:t>Tests.</w:t>
      </w:r>
      <w:r>
        <w:t xml:space="preserve"> </w:t>
      </w:r>
      <w:r>
        <w:rPr>
          <w:rFonts w:ascii="Consolas" w:hAnsi="Consolas"/>
          <w:color w:val="A03030"/>
          <w:sz w:val="19"/>
        </w:rPr>
        <w:t>solicitudes/tests/test_cambio_doblada_candidatos.py</w:t>
      </w:r>
      <w:r>
        <w:t xml:space="preserve">, </w:t>
      </w:r>
      <w:r>
        <w:rPr>
          <w:rFonts w:ascii="Consolas" w:hAnsi="Consolas"/>
          <w:color w:val="A03030"/>
          <w:sz w:val="19"/>
        </w:rPr>
        <w:t>solicitudes/tests/test_cobertura_dos_companeros.py</w:t>
      </w:r>
      <w:r>
        <w:t>.</w:t>
      </w:r>
    </w:p>
    <w:p>
      <w:pPr>
        <w:pStyle w:val="ListNumber"/>
      </w:pPr>
      <w:r>
        <w:rPr>
          <w:b/>
        </w:rPr>
        <w:t>Gotchas.</w:t>
      </w:r>
      <w:r>
        <w:t xml:space="preserve"> El filtro (e) existe porque el desplegable y la validación de envío miraban fechas distintas: el selector solo el día de cesión y el backend además el día de pago, así que ofrecía compañeros que el envío tumbaba (</w:t>
      </w:r>
      <w:r>
        <w:rPr>
          <w:rFonts w:ascii="Consolas" w:hAnsi="Consolas"/>
          <w:color w:val="A03030"/>
          <w:sz w:val="19"/>
        </w:rPr>
        <w:t>:258-263</w:t>
      </w:r>
      <w:r>
        <w:t xml:space="preserve">, commit </w:t>
      </w:r>
      <w:r>
        <w:rPr>
          <w:rFonts w:ascii="Consolas" w:hAnsi="Consolas"/>
          <w:color w:val="A03030"/>
          <w:sz w:val="19"/>
        </w:rPr>
        <w:t>9c429e3</w:t>
      </w:r>
      <w:r>
        <w:t xml:space="preserve">). Es el patrón 37 de </w:t>
      </w:r>
      <w:r>
        <w:rPr>
          <w:rFonts w:ascii="Consolas" w:hAnsi="Consolas"/>
          <w:color w:val="A03030"/>
          <w:sz w:val="19"/>
        </w:rPr>
        <w:t>PROTECTION_PATTERNS.md</w:t>
      </w:r>
      <w:r>
        <w:t xml:space="preserve">. Si tocas este endpoint, toca </w:t>
      </w:r>
      <w:r>
        <w:rPr>
          <w:rFonts w:ascii="Consolas" w:hAnsi="Consolas"/>
          <w:color w:val="A03030"/>
          <w:sz w:val="19"/>
        </w:rPr>
        <w:t>_validar_semana_cobertura</w:t>
      </w:r>
      <w:r>
        <w:t xml:space="preserve"> en el mismo commit.</w:t>
      </w:r>
    </w:p>
    <w:p>
      <w:pPr>
        <w:pStyle w:val="Heading4"/>
      </w:pPr>
      <w:r>
        <w:t>GET /solicitudes/dfds-companeros/</w:t>
      </w:r>
    </w:p>
    <w:p>
      <w:pPr>
        <w:pStyle w:val="ListNumber"/>
      </w:pPr>
      <w:r>
        <w:rPr>
          <w:b/>
        </w:rPr>
        <w:t>Método y ruta.</w:t>
      </w:r>
      <w:r>
        <w:t xml:space="preserve"> </w:t>
      </w:r>
      <w:r>
        <w:rPr>
          <w:rFonts w:ascii="Consolas" w:hAnsi="Consolas"/>
          <w:color w:val="A03030"/>
          <w:sz w:val="19"/>
        </w:rPr>
        <w:t>GET /solicitudes/dfds-companeros/</w:t>
      </w:r>
      <w:r>
        <w:t xml:space="preserve"> (</w:t>
      </w:r>
      <w:r>
        <w:rPr>
          <w:rFonts w:ascii="Consolas" w:hAnsi="Consolas"/>
          <w:color w:val="A03030"/>
          <w:sz w:val="19"/>
        </w:rPr>
        <w:t>solicitudes/urls.py:114</w:t>
      </w:r>
      <w:r>
        <w:t xml:space="preserve">, nombre </w:t>
      </w:r>
      <w:r>
        <w:rPr>
          <w:rFonts w:ascii="Consolas" w:hAnsi="Consolas"/>
          <w:color w:val="A03030"/>
          <w:sz w:val="19"/>
        </w:rPr>
        <w:t>dfds_companeros</w:t>
      </w:r>
      <w:r>
        <w:t>).</w:t>
      </w:r>
    </w:p>
    <w:p>
      <w:pPr>
        <w:pStyle w:val="ListNumber"/>
      </w:pPr>
      <w:r>
        <w:rPr>
          <w:b/>
        </w:rPr>
        <w:t>Vista y archivo.</w:t>
      </w:r>
      <w:r>
        <w:t xml:space="preserve"> </w:t>
      </w:r>
      <w:r>
        <w:rPr>
          <w:rFonts w:ascii="Consolas" w:hAnsi="Consolas"/>
          <w:color w:val="A03030"/>
          <w:sz w:val="19"/>
        </w:rPr>
        <w:t>DFDSCompanerosView</w:t>
      </w:r>
      <w:r>
        <w:t xml:space="preserve"> (</w:t>
      </w:r>
      <w:r>
        <w:rPr>
          <w:rFonts w:ascii="Consolas" w:hAnsi="Consolas"/>
          <w:color w:val="A03030"/>
          <w:sz w:val="19"/>
        </w:rPr>
        <w:t>solicitudes/views/api_fin_semana.py:16</w:t>
      </w:r>
      <w:r>
        <w:t>).</w:t>
      </w:r>
    </w:p>
    <w:p>
      <w:pPr>
        <w:pStyle w:val="ListNumber"/>
      </w:pPr>
      <w:r>
        <w:rPr>
          <w:b/>
        </w:rPr>
        <w:t>Para qué existe.</w:t>
      </w:r>
      <w:r>
        <w:t xml:space="preserve"> Llena el selector de compañeros de los </w:t>
      </w:r>
      <w:r>
        <w:rPr>
          <w:b/>
        </w:rPr>
        <w:t>dos</w:t>
      </w:r>
      <w:r>
        <w:t xml:space="preserve"> formularios de fin de semana: D FDS (cesión) y CAMBIO DESCANSO en su modalidad de finde (intercambio). Devuelve a </w:t>
      </w:r>
      <w:r>
        <w:rPr>
          <w:b/>
        </w:rPr>
        <w:t>todos</w:t>
      </w:r>
      <w:r>
        <w:t xml:space="preserve"> los candidatos, disponibles o no, con el motivo: no se esconde a nadie, se explica por qué no puede (</w:t>
      </w:r>
      <w:r>
        <w:rPr>
          <w:rFonts w:ascii="Consolas" w:hAnsi="Consolas"/>
          <w:color w:val="A03030"/>
          <w:sz w:val="19"/>
        </w:rPr>
        <w:t>solicitudes/views/api_fin_semana.py:18-20</w:t>
      </w:r>
      <w:r>
        <w:t>).</w:t>
      </w:r>
    </w:p>
    <w:p>
      <w:pPr>
        <w:pStyle w:val="ListNumber"/>
      </w:pPr>
      <w:r>
        <w:rPr>
          <w:b/>
        </w:rPr>
        <w:t>Permiso.</w:t>
      </w:r>
      <w:r>
        <w:t xml:space="preserve"> </w:t>
      </w:r>
      <w:r>
        <w:rPr>
          <w:rFonts w:ascii="Consolas" w:hAnsi="Consolas"/>
          <w:color w:val="A03030"/>
          <w:sz w:val="19"/>
        </w:rPr>
        <w:t>LoginRequiredMixin</w:t>
      </w:r>
      <w:r>
        <w:t xml:space="preserve">; sin </w:t>
      </w:r>
      <w:r>
        <w:rPr>
          <w:rFonts w:ascii="Consolas" w:hAnsi="Consolas"/>
          <w:color w:val="A03030"/>
          <w:sz w:val="19"/>
        </w:rPr>
        <w:t>request.user.empleado</w:t>
      </w:r>
      <w:r>
        <w:t xml:space="preserve"> responde </w:t>
      </w:r>
      <w:r>
        <w:rPr>
          <w:rFonts w:ascii="Consolas" w:hAnsi="Consolas"/>
          <w:color w:val="A03030"/>
          <w:sz w:val="19"/>
        </w:rPr>
        <w:t>{'companeros': []}</w:t>
      </w:r>
      <w:r>
        <w:t xml:space="preserve"> (</w:t>
      </w:r>
      <w:r>
        <w:rPr>
          <w:rFonts w:ascii="Consolas" w:hAnsi="Consolas"/>
          <w:color w:val="A03030"/>
          <w:sz w:val="19"/>
        </w:rPr>
        <w:t>:38-40</w:t>
      </w:r>
      <w:r>
        <w:t>).</w:t>
      </w:r>
    </w:p>
    <w:p>
      <w:pPr>
        <w:pStyle w:val="ListNumber"/>
      </w:pPr>
      <w:r>
        <w:rPr>
          <w:b/>
        </w:rPr>
        <w:t>Entrada.</w:t>
      </w:r>
      <w:r>
        <w:t xml:space="preserve"> </w:t>
      </w:r>
      <w:r>
        <w:rPr>
          <w:rFonts w:ascii="Consolas" w:hAnsi="Consolas"/>
          <w:color w:val="A03030"/>
          <w:sz w:val="19"/>
        </w:rPr>
        <w:t>fecha</w:t>
      </w:r>
      <w:r>
        <w:t xml:space="preserve"> (str </w:t>
      </w:r>
      <w:r>
        <w:rPr>
          <w:rFonts w:ascii="Consolas" w:hAnsi="Consolas"/>
          <w:color w:val="A03030"/>
          <w:sz w:val="19"/>
        </w:rPr>
        <w:t>YYYY-MM-DD</w:t>
      </w:r>
      <w:r>
        <w:t xml:space="preserve">, obligatorio, el día que cedes) y </w:t>
      </w:r>
      <w:r>
        <w:rPr>
          <w:rFonts w:ascii="Consolas" w:hAnsi="Consolas"/>
          <w:color w:val="A03030"/>
          <w:sz w:val="19"/>
        </w:rPr>
        <w:t>tipo_solicitud_id</w:t>
      </w:r>
      <w:r>
        <w:t xml:space="preserve"> (int, opcional; por defecto D FDS, </w:t>
      </w:r>
      <w:r>
        <w:rPr>
          <w:rFonts w:ascii="Consolas" w:hAnsi="Consolas"/>
          <w:color w:val="A03030"/>
          <w:sz w:val="19"/>
        </w:rPr>
        <w:t>:56</w:t>
      </w:r>
      <w:r>
        <w:t>).</w:t>
      </w:r>
    </w:p>
    <w:p>
      <w:pPr>
        <w:pStyle w:val="ListNumber"/>
      </w:pPr>
      <w:r>
        <w:rPr>
          <w:b/>
        </w:rPr>
        <w:t>Validaciones, en orden.</w:t>
      </w:r>
      <w:r>
        <w:t xml:space="preserve"> (a) </w:t>
      </w:r>
      <w:r>
        <w:rPr>
          <w:rFonts w:ascii="Consolas" w:hAnsi="Consolas"/>
          <w:color w:val="A03030"/>
          <w:sz w:val="19"/>
        </w:rPr>
        <w:t>fecha</w:t>
      </w:r>
      <w:r>
        <w:t xml:space="preserve"> parseable, si no </w:t>
      </w:r>
      <w:r>
        <w:rPr>
          <w:b/>
        </w:rPr>
        <w:t>400 `bad_request`</w:t>
      </w:r>
      <w:r>
        <w:t xml:space="preserve"> (</w:t>
      </w:r>
      <w:r>
        <w:rPr>
          <w:rFonts w:ascii="Consolas" w:hAnsi="Consolas"/>
          <w:color w:val="A03030"/>
          <w:sz w:val="19"/>
        </w:rPr>
        <w:t>:42-44</w:t>
      </w:r>
      <w:r>
        <w:t xml:space="preserve">); (b) la fecha es sábado o domingo, si no </w:t>
      </w:r>
      <w:r>
        <w:rPr>
          <w:b/>
        </w:rPr>
        <w:t>400 `no_finde`</w:t>
      </w:r>
      <w:r>
        <w:t xml:space="preserve"> (</w:t>
      </w:r>
      <w:r>
        <w:rPr>
          <w:rFonts w:ascii="Consolas" w:hAnsi="Consolas"/>
          <w:color w:val="A03030"/>
          <w:sz w:val="19"/>
        </w:rPr>
        <w:t>:45-46</w:t>
      </w:r>
      <w:r>
        <w:t xml:space="preserve">); (c) </w:t>
      </w:r>
      <w:r>
        <w:rPr>
          <w:b/>
        </w:rPr>
        <w:t>la estrategia del tipo implementa `EstrategiaFinDeSemana`</w:t>
      </w:r>
      <w:r>
        <w:t xml:space="preserve">, si no </w:t>
      </w:r>
      <w:r>
        <w:rPr>
          <w:b/>
        </w:rPr>
        <w:t>400 `tipo_sin_selector_finde`</w:t>
      </w:r>
      <w:r>
        <w:t xml:space="preserve"> (</w:t>
      </w:r>
      <w:r>
        <w:rPr>
          <w:rFonts w:ascii="Consolas" w:hAnsi="Consolas"/>
          <w:color w:val="A03030"/>
          <w:sz w:val="19"/>
        </w:rPr>
        <w:t>:65-69</w:t>
      </w:r>
      <w:r>
        <w:t>).</w:t>
      </w:r>
    </w:p>
    <w:p>
      <w:pPr>
        <w:pStyle w:val="ListNumber"/>
      </w:pPr>
      <w:r>
        <w:rPr>
          <w:b/>
        </w:rPr>
        <w:t>Respuesta 200.</w:t>
      </w:r>
      <w:r>
        <w:t xml:space="preserve"> </w:t>
      </w:r>
      <w:r>
        <w:rPr>
          <w:rFonts w:ascii="Consolas" w:hAnsi="Consolas"/>
          <w:color w:val="A03030"/>
          <w:sz w:val="19"/>
        </w:rPr>
        <w:t>{'success': true, 'companeros': [{'id', 'nombre', 'etiqueta', 'dia', 'dia_fecha', 'disponible', 'motivo'}], 'otro_dia': '&lt;sábado|domingo&gt;'}</w:t>
      </w:r>
      <w:r>
        <w:t>, ordenada por disponibles primero y luego alfabética (</w:t>
      </w:r>
      <w:r>
        <w:rPr>
          <w:rFonts w:ascii="Consolas" w:hAnsi="Consolas"/>
          <w:color w:val="A03030"/>
          <w:sz w:val="19"/>
        </w:rPr>
        <w:t>:89-90</w:t>
      </w:r>
      <w:r>
        <w:t>).</w:t>
      </w:r>
    </w:p>
    <w:p>
      <w:pPr>
        <w:pStyle w:val="ListNumber"/>
      </w:pPr>
      <w:r>
        <w:rPr>
          <w:b/>
        </w:rPr>
        <w:t>Errores.</w:t>
      </w:r>
      <w:r>
        <w:t xml:space="preserve"> </w:t>
      </w:r>
      <w:r>
        <w:rPr>
          <w:rFonts w:ascii="Consolas" w:hAnsi="Consolas"/>
          <w:color w:val="A03030"/>
          <w:sz w:val="19"/>
        </w:rPr>
        <w:t>400 bad_request</w:t>
      </w:r>
      <w:r>
        <w:t xml:space="preserve">, </w:t>
      </w:r>
      <w:r>
        <w:rPr>
          <w:rFonts w:ascii="Consolas" w:hAnsi="Consolas"/>
          <w:color w:val="A03030"/>
          <w:sz w:val="19"/>
        </w:rPr>
        <w:t>400 no_finde</w:t>
      </w:r>
      <w:r>
        <w:t xml:space="preserve">, </w:t>
      </w:r>
      <w:r>
        <w:rPr>
          <w:rFonts w:ascii="Consolas" w:hAnsi="Consolas"/>
          <w:color w:val="A03030"/>
          <w:sz w:val="19"/>
        </w:rPr>
        <w:t>400 tipo_sin_selector_finde</w:t>
      </w:r>
      <w:r>
        <w:t>.</w:t>
      </w:r>
    </w:p>
    <w:p>
      <w:pPr>
        <w:pStyle w:val="ListNumber"/>
      </w:pPr>
      <w:r>
        <w:rPr>
          <w:b/>
        </w:rPr>
        <w:t>Efectos secundarios.</w:t>
      </w:r>
      <w:r>
        <w:t xml:space="preserve"> Ninguno: solo lee.</w:t>
      </w:r>
    </w:p>
    <w:p>
      <w:pPr>
        <w:pStyle w:val="ListNumber"/>
      </w:pPr>
      <w:r>
        <w:rPr>
          <w:b/>
        </w:rPr>
        <w:t>Servicios que invoca.</w:t>
      </w:r>
      <w:r>
        <w:t xml:space="preserve"> </w:t>
      </w:r>
      <w:r>
        <w:rPr>
          <w:rFonts w:ascii="Consolas" w:hAnsi="Consolas"/>
          <w:color w:val="A03030"/>
          <w:sz w:val="19"/>
        </w:rPr>
        <w:t>SolicitudFactory.get_strategy</w:t>
      </w:r>
      <w:r>
        <w:t xml:space="preserve"> y, sobre la estrategia, </w:t>
      </w:r>
      <w:r>
        <w:rPr>
          <w:rFonts w:ascii="Consolas" w:hAnsi="Consolas"/>
          <w:color w:val="A03030"/>
          <w:sz w:val="19"/>
        </w:rPr>
        <w:t>disponibilidad_companero</w:t>
      </w:r>
      <w:r>
        <w:t xml:space="preserve"> y </w:t>
      </w:r>
      <w:r>
        <w:rPr>
          <w:rFonts w:ascii="Consolas" w:hAnsi="Consolas"/>
          <w:color w:val="A03030"/>
          <w:sz w:val="19"/>
        </w:rPr>
        <w:t>etiqueta_companero</w:t>
      </w:r>
      <w:r>
        <w:t xml:space="preserve"> (</w:t>
      </w:r>
      <w:r>
        <w:rPr>
          <w:rFonts w:ascii="Consolas" w:hAnsi="Consolas"/>
          <w:color w:val="A03030"/>
          <w:sz w:val="19"/>
        </w:rPr>
        <w:t>:79,85</w:t>
      </w:r>
      <w:r>
        <w:t xml:space="preserve">), definidos en el mixin </w:t>
      </w:r>
      <w:r>
        <w:rPr>
          <w:rFonts w:ascii="Consolas" w:hAnsi="Consolas"/>
          <w:color w:val="A03030"/>
          <w:sz w:val="19"/>
        </w:rPr>
        <w:t>solicitudes/services/strategies/estrategia_fin_de_semana.py:47</w:t>
      </w:r>
      <w:r>
        <w:t>.</w:t>
      </w:r>
    </w:p>
    <w:p>
      <w:pPr>
        <w:pStyle w:val="ListNumber"/>
      </w:pPr>
      <w:r>
        <w:rPr>
          <w:b/>
        </w:rPr>
        <w:t>Tests.</w:t>
      </w:r>
      <w:r>
        <w:t xml:space="preserve"> </w:t>
      </w:r>
      <w:r>
        <w:rPr>
          <w:rFonts w:ascii="Consolas" w:hAnsi="Consolas"/>
          <w:color w:val="A03030"/>
          <w:sz w:val="19"/>
        </w:rPr>
        <w:t>solicitudes/tests/test_contrato_fin_de_semana.py</w:t>
      </w:r>
      <w:r>
        <w:t xml:space="preserve">: </w:t>
      </w:r>
      <w:r>
        <w:rPr>
          <w:rFonts w:ascii="Consolas" w:hAnsi="Consolas"/>
          <w:color w:val="A03030"/>
          <w:sz w:val="19"/>
        </w:rPr>
        <w:t>test_un_tipo_de_finde_contesta</w:t>
      </w:r>
      <w:r>
        <w:t xml:space="preserve"> (</w:t>
      </w:r>
      <w:r>
        <w:rPr>
          <w:rFonts w:ascii="Consolas" w:hAnsi="Consolas"/>
          <w:color w:val="A03030"/>
          <w:sz w:val="19"/>
        </w:rPr>
        <w:t>:109</w:t>
      </w:r>
      <w:r>
        <w:t xml:space="preserve">) y </w:t>
      </w:r>
      <w:r>
        <w:rPr>
          <w:rFonts w:ascii="Consolas" w:hAnsi="Consolas"/>
          <w:color w:val="A03030"/>
          <w:sz w:val="19"/>
        </w:rPr>
        <w:t>test_un_tipo_que_no_es_de_finde_se_rechaza_en_vez_de_inventar</w:t>
      </w:r>
      <w:r>
        <w:t xml:space="preserve"> (</w:t>
      </w:r>
      <w:r>
        <w:rPr>
          <w:rFonts w:ascii="Consolas" w:hAnsi="Consolas"/>
          <w:color w:val="A03030"/>
          <w:sz w:val="19"/>
        </w:rPr>
        <w:t>:116</w:t>
      </w:r>
      <w:r>
        <w:t>).</w:t>
      </w:r>
    </w:p>
    <w:p>
      <w:pPr>
        <w:pStyle w:val="ListNumber"/>
      </w:pPr>
      <w:r>
        <w:rPr>
          <w:b/>
        </w:rPr>
        <w:t>Gotchas.</w:t>
      </w:r>
      <w:r>
        <w:t xml:space="preserve"> La regla de disponibilidad </w:t>
      </w:r>
      <w:r>
        <w:rPr>
          <w:b/>
        </w:rPr>
        <w:t>no es la misma en los dos formularios</w:t>
      </w:r>
      <w:r>
        <w:t xml:space="preserve">: el intercambio (CAMBIO DESCANSO) exige que el compañero trabaje el </w:t>
      </w:r>
      <w:r>
        <w:rPr>
          <w:b/>
        </w:rPr>
        <w:t>otro</w:t>
      </w:r>
      <w:r>
        <w:t xml:space="preserve"> día del finde para poder canjearlo; la cesión (D FDS) solo exige que tenga </w:t>
      </w:r>
      <w:r>
        <w:rPr>
          <w:b/>
        </w:rPr>
        <w:t>libre</w:t>
      </w:r>
      <w:r>
        <w:t xml:space="preserve"> el día que recibe (</w:t>
      </w:r>
      <w:r>
        <w:rPr>
          <w:rFonts w:ascii="Consolas" w:hAnsi="Consolas"/>
          <w:color w:val="A03030"/>
          <w:sz w:val="19"/>
        </w:rPr>
        <w:t>estrategia_fin_de_semana.py:64-66</w:t>
      </w:r>
      <w:r>
        <w:t xml:space="preserve">). Y </w:t>
      </w:r>
      <w:r>
        <w:rPr>
          <w:rFonts w:ascii="Consolas" w:hAnsi="Consolas"/>
          <w:color w:val="A03030"/>
          <w:sz w:val="19"/>
        </w:rPr>
        <w:t>etiqueta</w:t>
      </w:r>
      <w:r>
        <w:t xml:space="preserve"> solo viene rellena cuando </w:t>
      </w:r>
      <w:r>
        <w:rPr>
          <w:rFonts w:ascii="Consolas" w:hAnsi="Consolas"/>
          <w:color w:val="A03030"/>
          <w:sz w:val="19"/>
        </w:rPr>
        <w:t>disponible</w:t>
      </w:r>
      <w:r>
        <w:t xml:space="preserve"> es </w:t>
      </w:r>
      <w:r>
        <w:rPr>
          <w:rFonts w:ascii="Consolas" w:hAnsi="Consolas"/>
          <w:color w:val="A03030"/>
          <w:sz w:val="19"/>
        </w:rPr>
        <w:t>true</w:t>
      </w:r>
      <w:r>
        <w:t xml:space="preserve"> (</w:t>
      </w:r>
      <w:r>
        <w:rPr>
          <w:rFonts w:ascii="Consolas" w:hAnsi="Consolas"/>
          <w:color w:val="A03030"/>
          <w:sz w:val="19"/>
        </w:rPr>
        <w:t>:85</w:t>
      </w:r>
      <w:r>
        <w:t>).</w:t>
      </w:r>
    </w:p>
    <w:p>
      <w:pPr>
        <w:pStyle w:val="Heading4"/>
      </w:pPr>
      <w:r>
        <w:t>GET /solicitudes/aprobar-email/&lt;solicitud_id&gt;/&lt;token&gt;/ y sus tres hermanas</w:t>
      </w:r>
    </w:p>
    <w:p>
      <w:pPr>
        <w:pStyle w:val="ListNumber"/>
      </w:pPr>
      <w:r>
        <w:rPr>
          <w:b/>
        </w:rPr>
        <w:t>Método y ruta.</w:t>
      </w:r>
      <w:r>
        <w:t xml:space="preserve"> </w:t>
      </w:r>
      <w:r>
        <w:rPr>
          <w:rFonts w:ascii="Consolas" w:hAnsi="Consolas"/>
          <w:color w:val="A03030"/>
          <w:sz w:val="19"/>
        </w:rPr>
        <w:t>GET</w:t>
      </w:r>
      <w:r>
        <w:t xml:space="preserve">, cuatro rutas: </w:t>
      </w:r>
      <w:r>
        <w:rPr>
          <w:rFonts w:ascii="Consolas" w:hAnsi="Consolas"/>
          <w:color w:val="A03030"/>
          <w:sz w:val="19"/>
        </w:rPr>
        <w:t>aprobar-email/</w:t>
      </w:r>
      <w:r>
        <w:t xml:space="preserve"> y </w:t>
      </w:r>
      <w:r>
        <w:rPr>
          <w:rFonts w:ascii="Consolas" w:hAnsi="Consolas"/>
          <w:color w:val="A03030"/>
          <w:sz w:val="19"/>
        </w:rPr>
        <w:t>rechazar-email/</w:t>
      </w:r>
      <w:r>
        <w:t xml:space="preserve"> (supervisor), </w:t>
      </w:r>
      <w:r>
        <w:rPr>
          <w:rFonts w:ascii="Consolas" w:hAnsi="Consolas"/>
          <w:color w:val="A03030"/>
          <w:sz w:val="19"/>
        </w:rPr>
        <w:t>aprobar-receptor-email/</w:t>
      </w:r>
      <w:r>
        <w:t xml:space="preserve"> y </w:t>
      </w:r>
      <w:r>
        <w:rPr>
          <w:rFonts w:ascii="Consolas" w:hAnsi="Consolas"/>
          <w:color w:val="A03030"/>
          <w:sz w:val="19"/>
        </w:rPr>
        <w:t>rechazar-receptor-email/</w:t>
      </w:r>
      <w:r>
        <w:t xml:space="preserve"> (compañero), todas con </w:t>
      </w:r>
      <w:r>
        <w:rPr>
          <w:rFonts w:ascii="Consolas" w:hAnsi="Consolas"/>
          <w:color w:val="A03030"/>
          <w:sz w:val="19"/>
        </w:rPr>
        <w:t>&lt;int:solicitud_id&gt;/&lt;str:token&gt;/</w:t>
      </w:r>
      <w:r>
        <w:t>.</w:t>
      </w:r>
    </w:p>
    <w:p>
      <w:pPr>
        <w:pStyle w:val="ListNumber"/>
      </w:pPr>
      <w:r>
        <w:rPr>
          <w:b/>
        </w:rPr>
        <w:t>Vista y archivo.</w:t>
      </w:r>
      <w:r>
        <w:t xml:space="preserve"> </w:t>
      </w:r>
      <w:r>
        <w:rPr>
          <w:rFonts w:ascii="Consolas" w:hAnsi="Consolas"/>
          <w:color w:val="A03030"/>
          <w:sz w:val="19"/>
        </w:rPr>
        <w:t>AprobarSolicitudEmailView</w:t>
      </w:r>
      <w:r>
        <w:t xml:space="preserve"> (</w:t>
      </w:r>
      <w:r>
        <w:rPr>
          <w:rFonts w:ascii="Consolas" w:hAnsi="Consolas"/>
          <w:color w:val="A03030"/>
          <w:sz w:val="19"/>
        </w:rPr>
        <w:t>solicitudes/views/aprobacion_email.py:83</w:t>
      </w:r>
      <w:r>
        <w:t xml:space="preserve">), </w:t>
      </w:r>
      <w:r>
        <w:rPr>
          <w:rFonts w:ascii="Consolas" w:hAnsi="Consolas"/>
          <w:color w:val="A03030"/>
          <w:sz w:val="19"/>
        </w:rPr>
        <w:t>RechazarSolicitudEmailView</w:t>
      </w:r>
      <w:r>
        <w:t xml:space="preserve"> (</w:t>
      </w:r>
      <w:r>
        <w:rPr>
          <w:rFonts w:ascii="Consolas" w:hAnsi="Consolas"/>
          <w:color w:val="A03030"/>
          <w:sz w:val="19"/>
        </w:rPr>
        <w:t>:142</w:t>
      </w:r>
      <w:r>
        <w:t xml:space="preserve">), </w:t>
      </w:r>
      <w:r>
        <w:rPr>
          <w:rFonts w:ascii="Consolas" w:hAnsi="Consolas"/>
          <w:color w:val="A03030"/>
          <w:sz w:val="19"/>
        </w:rPr>
        <w:t>AprobarSolicitudReceptorEmailView</w:t>
      </w:r>
      <w:r>
        <w:t xml:space="preserve"> (</w:t>
      </w:r>
      <w:r>
        <w:rPr>
          <w:rFonts w:ascii="Consolas" w:hAnsi="Consolas"/>
          <w:color w:val="A03030"/>
          <w:sz w:val="19"/>
        </w:rPr>
        <w:t>:201</w:t>
      </w:r>
      <w:r>
        <w:t xml:space="preserve">) y </w:t>
      </w:r>
      <w:r>
        <w:rPr>
          <w:rFonts w:ascii="Consolas" w:hAnsi="Consolas"/>
          <w:color w:val="A03030"/>
          <w:sz w:val="19"/>
        </w:rPr>
        <w:t>RechazarSolicitudReceptorEmailView</w:t>
      </w:r>
      <w:r>
        <w:t xml:space="preserve"> (</w:t>
      </w:r>
      <w:r>
        <w:rPr>
          <w:rFonts w:ascii="Consolas" w:hAnsi="Consolas"/>
          <w:color w:val="A03030"/>
          <w:sz w:val="19"/>
        </w:rPr>
        <w:t>:253</w:t>
      </w:r>
      <w:r>
        <w:t xml:space="preserve">). Rutas en </w:t>
      </w:r>
      <w:r>
        <w:rPr>
          <w:rFonts w:ascii="Consolas" w:hAnsi="Consolas"/>
          <w:color w:val="A03030"/>
          <w:sz w:val="19"/>
        </w:rPr>
        <w:t>solicitudes/urls.py:98</w:t>
      </w:r>
      <w:r>
        <w:t xml:space="preserve"> y siguientes.</w:t>
      </w:r>
    </w:p>
    <w:p>
      <w:pPr>
        <w:pStyle w:val="ListNumber"/>
      </w:pPr>
      <w:r>
        <w:rPr>
          <w:b/>
        </w:rPr>
        <w:t>Para qué existe.</w:t>
      </w:r>
      <w:r>
        <w:t xml:space="preserve"> Aprobar o rechazar desde el correo con un clic, sin iniciar sesión.</w:t>
      </w:r>
    </w:p>
    <w:p>
      <w:pPr>
        <w:pStyle w:val="ListNumber"/>
      </w:pPr>
      <w:r>
        <w:rPr>
          <w:b/>
        </w:rPr>
        <w:t>Permiso.</w:t>
      </w:r>
      <w:r>
        <w:t xml:space="preserve"> </w:t>
      </w:r>
      <w:r>
        <w:rPr>
          <w:b/>
        </w:rPr>
        <w:t>Ninguno de sesión.</w:t>
      </w:r>
      <w:r>
        <w:t xml:space="preserve"> La autorización es el </w:t>
      </w:r>
      <w:r>
        <w:rPr>
          <w:rFonts w:ascii="Consolas" w:hAnsi="Consolas"/>
          <w:color w:val="A03030"/>
          <w:sz w:val="19"/>
        </w:rPr>
        <w:t>token</w:t>
      </w:r>
      <w:r>
        <w:t xml:space="preserve"> de la URL, verificado por </w:t>
      </w:r>
      <w:r>
        <w:rPr>
          <w:rFonts w:ascii="Consolas" w:hAnsi="Consolas"/>
          <w:color w:val="A03030"/>
          <w:sz w:val="19"/>
        </w:rPr>
        <w:t>tokens_aprobacion.verificar</w:t>
      </w:r>
      <w:r>
        <w:t xml:space="preserve"> (</w:t>
      </w:r>
      <w:r>
        <w:rPr>
          <w:rFonts w:ascii="Consolas" w:hAnsi="Consolas"/>
          <w:color w:val="A03030"/>
          <w:sz w:val="19"/>
        </w:rPr>
        <w:t>solicitudes/views/aprobacion_email.py:140,199,251,303</w:t>
      </w:r>
      <w:r>
        <w:t xml:space="preserve">; el mismo módulo respalda </w:t>
      </w:r>
      <w:r>
        <w:rPr>
          <w:rFonts w:ascii="Consolas" w:hAnsi="Consolas"/>
          <w:color w:val="A03030"/>
          <w:sz w:val="19"/>
        </w:rPr>
        <w:t>EmailService._verificar_token</w:t>
      </w:r>
      <w:r>
        <w:t xml:space="preserve">, </w:t>
      </w:r>
      <w:r>
        <w:rPr>
          <w:rFonts w:ascii="Consolas" w:hAnsi="Consolas"/>
          <w:color w:val="A03030"/>
          <w:sz w:val="19"/>
        </w:rPr>
        <w:t>solicitudes/services/email_service.py:528</w:t>
      </w:r>
      <w:r>
        <w:t>).</w:t>
      </w:r>
    </w:p>
    <w:p>
      <w:pPr>
        <w:pStyle w:val="ListNumber"/>
      </w:pPr>
      <w:r>
        <w:rPr>
          <w:b/>
        </w:rPr>
        <w:t>Entrada.</w:t>
      </w:r>
      <w:r>
        <w:t xml:space="preserve"> </w:t>
      </w:r>
      <w:r>
        <w:rPr>
          <w:rFonts w:ascii="Consolas" w:hAnsi="Consolas"/>
          <w:color w:val="A03030"/>
          <w:sz w:val="19"/>
        </w:rPr>
        <w:t>solicitud_id</w:t>
      </w:r>
      <w:r>
        <w:t xml:space="preserve"> (int) y </w:t>
      </w:r>
      <w:r>
        <w:rPr>
          <w:rFonts w:ascii="Consolas" w:hAnsi="Consolas"/>
          <w:color w:val="A03030"/>
          <w:sz w:val="19"/>
        </w:rPr>
        <w:t>token</w:t>
      </w:r>
      <w:r>
        <w:t xml:space="preserve"> (str), ambos obligatorios y en la URL.</w:t>
      </w:r>
    </w:p>
    <w:p>
      <w:pPr>
        <w:pStyle w:val="ListNumber"/>
      </w:pPr>
      <w:r>
        <w:rPr>
          <w:b/>
        </w:rPr>
        <w:t>Validaciones, en orden.</w:t>
      </w:r>
      <w:r>
        <w:t xml:space="preserve"> (a) firma y caducidad: </w:t>
      </w:r>
      <w:r>
        <w:rPr>
          <w:rFonts w:ascii="Consolas" w:hAnsi="Consolas"/>
          <w:color w:val="A03030"/>
          <w:sz w:val="19"/>
        </w:rPr>
        <w:t>signing.loads(token, salt='solicitudes.aprobacion-email', max_age=…)</w:t>
      </w:r>
      <w:r>
        <w:t xml:space="preserve">, que devuelve </w:t>
      </w:r>
      <w:r>
        <w:rPr>
          <w:rFonts w:ascii="Consolas" w:hAnsi="Consolas"/>
          <w:color w:val="A03030"/>
          <w:sz w:val="19"/>
        </w:rPr>
        <w:t>False</w:t>
      </w:r>
      <w:r>
        <w:t xml:space="preserve"> ante firma inválida o token caducado (</w:t>
      </w:r>
      <w:r>
        <w:rPr>
          <w:rFonts w:ascii="Consolas" w:hAnsi="Consolas"/>
          <w:color w:val="A03030"/>
          <w:sz w:val="19"/>
        </w:rPr>
        <w:t>solicitudes/services/tokens_aprobacion.py:84-91</w:t>
      </w:r>
      <w:r>
        <w:t xml:space="preserve">); (b) el token debe ser de </w:t>
      </w:r>
      <w:r>
        <w:rPr>
          <w:b/>
        </w:rPr>
        <w:t>esta</w:t>
      </w:r>
      <w:r>
        <w:t xml:space="preserve"> solicitud, de </w:t>
      </w:r>
      <w:r>
        <w:rPr>
          <w:b/>
        </w:rPr>
        <w:t>este</w:t>
      </w:r>
      <w:r>
        <w:t xml:space="preserve"> rol y de la persona que </w:t>
      </w:r>
      <w:r>
        <w:rPr>
          <w:b/>
        </w:rPr>
        <w:t>hoy</w:t>
      </w:r>
      <w:r>
        <w:t xml:space="preserve"> ocupa ese rol (</w:t>
      </w:r>
      <w:r>
        <w:rPr>
          <w:rFonts w:ascii="Consolas" w:hAnsi="Consolas"/>
          <w:color w:val="A03030"/>
          <w:sz w:val="19"/>
        </w:rPr>
        <w:t>:96-107</w:t>
      </w:r>
      <w:r>
        <w:t xml:space="preserve">); (c) idempotencia: </w:t>
      </w:r>
      <w:r>
        <w:rPr>
          <w:rFonts w:ascii="Consolas" w:hAnsi="Consolas"/>
          <w:color w:val="A03030"/>
          <w:sz w:val="19"/>
        </w:rPr>
        <w:t>_ya_resuelto_para()</w:t>
      </w:r>
      <w:r>
        <w:t xml:space="preserve"> corta si la solicitud ya está resuelta o si ese rol ya respondió (</w:t>
      </w:r>
      <w:r>
        <w:rPr>
          <w:rFonts w:ascii="Consolas" w:hAnsi="Consolas"/>
          <w:color w:val="A03030"/>
          <w:sz w:val="19"/>
        </w:rPr>
        <w:t>solicitudes/views/aprobacion_email.py:58-73</w:t>
      </w:r>
      <w:r>
        <w:t xml:space="preserve">, llamado en </w:t>
      </w:r>
      <w:r>
        <w:rPr>
          <w:rFonts w:ascii="Consolas" w:hAnsi="Consolas"/>
          <w:color w:val="A03030"/>
          <w:sz w:val="19"/>
        </w:rPr>
        <w:t>:115,174,226,278</w:t>
      </w:r>
      <w:r>
        <w:t>).</w:t>
      </w:r>
    </w:p>
    <w:p>
      <w:pPr>
        <w:pStyle w:val="ListNumber"/>
      </w:pPr>
      <w:r>
        <w:rPr>
          <w:b/>
        </w:rPr>
        <w:t>Respuesta 200.</w:t>
      </w:r>
      <w:r>
        <w:t xml:space="preserve"> Página HTML </w:t>
      </w:r>
      <w:r>
        <w:rPr>
          <w:rFonts w:ascii="Consolas" w:hAnsi="Consolas"/>
          <w:color w:val="A03030"/>
          <w:sz w:val="19"/>
        </w:rPr>
        <w:t>solicitudes/aprobacion_exitosa.html</w:t>
      </w:r>
      <w:r>
        <w:t xml:space="preserve"> con el detalle rico de la solicitud, renderizada por </w:t>
      </w:r>
      <w:r>
        <w:rPr>
          <w:rFonts w:ascii="Consolas" w:hAnsi="Consolas"/>
          <w:color w:val="A03030"/>
          <w:sz w:val="19"/>
        </w:rPr>
        <w:t>_render_resultado</w:t>
      </w:r>
      <w:r>
        <w:t xml:space="preserve"> (</w:t>
      </w:r>
      <w:r>
        <w:rPr>
          <w:rFonts w:ascii="Consolas" w:hAnsi="Consolas"/>
          <w:color w:val="A03030"/>
          <w:sz w:val="19"/>
        </w:rPr>
        <w:t>solicitudes/views/aprobacion_email.py:49-55</w:t>
      </w:r>
      <w:r>
        <w:t>). No JSON.</w:t>
      </w:r>
    </w:p>
    <w:p>
      <w:pPr>
        <w:pStyle w:val="ListNumber"/>
      </w:pPr>
      <w:r>
        <w:rPr>
          <w:b/>
        </w:rPr>
        <w:t>Errores.</w:t>
      </w:r>
      <w:r>
        <w:t xml:space="preserve"> Token inválido o caducado → página de error. Solicitud inexistente → </w:t>
      </w:r>
      <w:r>
        <w:rPr>
          <w:rFonts w:ascii="Consolas" w:hAnsi="Consolas"/>
          <w:color w:val="A03030"/>
          <w:sz w:val="19"/>
        </w:rPr>
        <w:t>get_object_or_404</w:t>
      </w:r>
      <w:r>
        <w:t xml:space="preserve">. Enlace ya usado → la misma página con </w:t>
      </w:r>
      <w:r>
        <w:rPr>
          <w:rFonts w:ascii="Consolas" w:hAnsi="Consolas"/>
          <w:color w:val="A03030"/>
          <w:sz w:val="19"/>
        </w:rPr>
        <w:t>ya_procesada=True</w:t>
      </w:r>
      <w:r>
        <w:t xml:space="preserve"> y </w:t>
      </w:r>
      <w:r>
        <w:rPr>
          <w:b/>
        </w:rPr>
        <w:t>sin</w:t>
      </w:r>
      <w:r>
        <w:t xml:space="preserve"> reenviar notificaciones (</w:t>
      </w:r>
      <w:r>
        <w:rPr>
          <w:rFonts w:ascii="Consolas" w:hAnsi="Consolas"/>
          <w:color w:val="A03030"/>
          <w:sz w:val="19"/>
        </w:rPr>
        <w:t>:54</w:t>
      </w:r>
      <w:r>
        <w:t>).</w:t>
      </w:r>
    </w:p>
    <w:p>
      <w:pPr>
        <w:pStyle w:val="ListNumber"/>
      </w:pPr>
      <w:r>
        <w:rPr>
          <w:b/>
        </w:rPr>
        <w:t>Efectos secundarios.</w:t>
      </w:r>
      <w:r>
        <w:t xml:space="preserve"> Los mismos que la aprobación web. En el caso ya resuelto, ninguno.</w:t>
      </w:r>
    </w:p>
    <w:p>
      <w:pPr>
        <w:pStyle w:val="ListNumber"/>
      </w:pPr>
      <w:r>
        <w:rPr>
          <w:b/>
        </w:rPr>
        <w:t>Servicios.</w:t>
      </w:r>
      <w:r>
        <w:t xml:space="preserve"> </w:t>
      </w:r>
      <w:r>
        <w:rPr>
          <w:rFonts w:ascii="Consolas" w:hAnsi="Consolas"/>
          <w:color w:val="A03030"/>
          <w:sz w:val="19"/>
        </w:rPr>
        <w:t>solicitudes/services/tokens_aprobacion.py</w:t>
      </w:r>
      <w:r>
        <w:t xml:space="preserve"> y los casos de uso de aprobación.</w:t>
      </w:r>
    </w:p>
    <w:p>
      <w:pPr>
        <w:pStyle w:val="ListNumber"/>
      </w:pPr>
      <w:r>
        <w:rPr>
          <w:b/>
        </w:rPr>
        <w:t>Tests.</w:t>
      </w:r>
      <w:r>
        <w:t xml:space="preserve"> </w:t>
      </w:r>
      <w:r>
        <w:rPr>
          <w:rFonts w:ascii="Consolas" w:hAnsi="Consolas"/>
          <w:color w:val="A03030"/>
          <w:sz w:val="19"/>
        </w:rPr>
        <w:t>solicitudes/tests/test_tokens_aprobacion.py</w:t>
      </w:r>
      <w:r>
        <w:t xml:space="preserve"> (25 tests: firma, caducidad, sal, rol y suplantación) más la suite de aprobación en </w:t>
      </w:r>
      <w:r>
        <w:rPr>
          <w:rFonts w:ascii="Consolas" w:hAnsi="Consolas"/>
          <w:color w:val="A03030"/>
          <w:sz w:val="19"/>
        </w:rPr>
        <w:t>solicitudes/tests/</w:t>
      </w:r>
      <w:r>
        <w:t>.</w:t>
      </w:r>
    </w:p>
    <w:p>
      <w:pPr>
        <w:pStyle w:val="ListNumber"/>
      </w:pPr>
      <w:r>
        <w:rPr>
          <w:b/>
        </w:rPr>
        <w:t>Gotchas.</w:t>
      </w:r>
      <w:r>
        <w:t xml:space="preserve"> </w:t>
      </w:r>
      <w:r>
        <w:rPr>
          <w:b/>
        </w:rPr>
        <w:t>Excepción a la regla del comentario obligatorio</w:t>
      </w:r>
      <w:r>
        <w:t xml:space="preserve"> (§ 8.2, P6): estas cuatro rutas son </w:t>
      </w:r>
      <w:r>
        <w:rPr>
          <w:rFonts w:ascii="Consolas" w:hAnsi="Consolas"/>
          <w:color w:val="A03030"/>
          <w:sz w:val="19"/>
        </w:rPr>
        <w:t>GET</w:t>
      </w:r>
      <w:r>
        <w:t xml:space="preserve"> de un clic desde el correo y </w:t>
      </w:r>
      <w:r>
        <w:rPr>
          <w:b/>
        </w:rPr>
        <w:t>no</w:t>
      </w:r>
      <w:r>
        <w:t xml:space="preserve"> piden ni motivo ni comentario; el comentario queda vacío. Es deliberado: un enlace de correo no tiene formulario donde escribirlo. Si necesitas dejar constancia, resuelve desde la aplicación. El token va firmado con </w:t>
      </w:r>
      <w:r>
        <w:rPr>
          <w:rFonts w:ascii="Consolas" w:hAnsi="Consolas"/>
          <w:color w:val="A03030"/>
          <w:sz w:val="19"/>
        </w:rPr>
        <w:t>SECRET_KEY</w:t>
      </w:r>
      <w:r>
        <w:t xml:space="preserve">: </w:t>
      </w:r>
      <w:r>
        <w:rPr>
          <w:b/>
        </w:rPr>
        <w:t>todas las instancias deben compartir la misma</w:t>
      </w:r>
      <w:r>
        <w:t xml:space="preserve"> o el enlace fallará según a cuál encamine el ALB, y </w:t>
      </w:r>
      <w:r>
        <w:rPr>
          <w:b/>
        </w:rPr>
        <w:t>rotar `SECRET_KEY` invalida los enlaces ya enviados</w:t>
      </w:r>
      <w:r>
        <w:t xml:space="preserve"> (§ 9.2 y § 13.3). El uso único no se guarda en ninguna lista: depende del estado de la solicitud en base de datos, así que cualquier ruta que apruebe sin actualizar </w:t>
      </w:r>
      <w:r>
        <w:rPr>
          <w:rFonts w:ascii="Consolas" w:hAnsi="Consolas"/>
          <w:color w:val="A03030"/>
          <w:sz w:val="19"/>
        </w:rPr>
        <w:t>estado</w:t>
      </w:r>
      <w:r>
        <w:t>/</w:t>
      </w:r>
      <w:r>
        <w:rPr>
          <w:rFonts w:ascii="Consolas" w:hAnsi="Consolas"/>
          <w:color w:val="A03030"/>
          <w:sz w:val="19"/>
        </w:rPr>
        <w:t>aprobado_*</w:t>
      </w:r>
      <w:r>
        <w:t xml:space="preserve"> reabre el enlace.</w:t>
      </w:r>
    </w:p>
    <w:p>
      <w:pPr>
        <w:spacing w:after="40"/>
        <w:shd w:val="clear" w:fill="D9D9D9"/>
      </w:pPr>
    </w:p>
    <w:p>
      <w:pPr>
        <w:pStyle w:val="Heading2"/>
      </w:pPr>
      <w:r>
        <w:t>7. Servicios y lógica de dominio</w:t>
      </w:r>
    </w:p>
    <w:p>
      <w:pPr>
        <w:pStyle w:val="Heading3"/>
      </w:pPr>
      <w:r>
        <w:t>7.1 Mapa de servicios</w:t>
      </w:r>
    </w:p>
    <w:p>
      <w:r>
        <w:rPr>
          <w:rFonts w:ascii="Consolas" w:hAnsi="Consolas"/>
          <w:color w:val="A03030"/>
          <w:sz w:val="19"/>
        </w:rPr>
        <w:t>solicitudes/services/</w:t>
      </w:r>
      <w:r>
        <w:t xml:space="preserve"> tiene 29 módulos. Los que importan, y quién los llama:</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rPr>
            </w:r>
            <w:r>
              <w:rPr>
                <w:b/>
              </w:rPr>
              <w:t>Servicio</w:t>
            </w:r>
          </w:p>
        </w:tc>
        <w:tc>
          <w:tcPr>
            <w:tcW w:type="dxa" w:w="2880"/>
          </w:tcPr>
          <w:p>
            <w:r>
              <w:rPr>
                <w:b/>
              </w:rPr>
            </w:r>
            <w:r>
              <w:rPr>
                <w:b/>
              </w:rPr>
              <w:t>Qué hace</w:t>
            </w:r>
          </w:p>
        </w:tc>
        <w:tc>
          <w:tcPr>
            <w:tcW w:type="dxa" w:w="2880"/>
          </w:tcPr>
          <w:p>
            <w:r>
              <w:rPr>
                <w:b/>
              </w:rPr>
            </w:r>
            <w:r>
              <w:rPr>
                <w:b/>
              </w:rPr>
              <w:t>Quién lo llama</w:t>
            </w:r>
          </w:p>
        </w:tc>
      </w:tr>
      <w:tr>
        <w:tc>
          <w:tcPr>
            <w:tcW w:type="dxa" w:w="2880"/>
          </w:tcPr>
          <w:p>
            <w:r>
              <w:rPr>
                <w:sz w:val="20"/>
              </w:rPr>
            </w:r>
            <w:r>
              <w:rPr>
                <w:rFonts w:ascii="Consolas" w:hAnsi="Consolas"/>
                <w:color w:val="A03030"/>
                <w:sz w:val="20"/>
              </w:rPr>
              <w:t>solicitud_orchestrator.py</w:t>
            </w:r>
          </w:p>
        </w:tc>
        <w:tc>
          <w:tcPr>
            <w:tcW w:type="dxa" w:w="2880"/>
          </w:tcPr>
          <w:p>
            <w:r>
              <w:rPr>
                <w:sz w:val="20"/>
              </w:rPr>
            </w:r>
            <w:r>
              <w:rPr>
                <w:sz w:val="20"/>
              </w:rPr>
              <w:t xml:space="preserve">Encadena los chequeos transversales —dedupe, cierre, sanciones, restricción— y despacha al tipo. Contiene además los dos flujos multi-solicitud: </w:t>
            </w:r>
            <w:r>
              <w:rPr>
                <w:rFonts w:ascii="Consolas" w:hAnsi="Consolas"/>
                <w:color w:val="A03030"/>
                <w:sz w:val="20"/>
              </w:rPr>
              <w:t>_procesar_cobertura_dos</w:t>
            </w:r>
            <w:r>
              <w:rPr>
                <w:sz w:val="20"/>
              </w:rPr>
              <w:t xml:space="preserve"> (</w:t>
            </w:r>
            <w:r>
              <w:rPr>
                <w:rFonts w:ascii="Consolas" w:hAnsi="Consolas"/>
                <w:color w:val="A03030"/>
                <w:sz w:val="20"/>
              </w:rPr>
              <w:t>:189</w:t>
            </w:r>
            <w:r>
              <w:rPr>
                <w:sz w:val="20"/>
              </w:rPr>
              <w:t xml:space="preserve">) y </w:t>
            </w:r>
            <w:r>
              <w:rPr>
                <w:rFonts w:ascii="Consolas" w:hAnsi="Consolas"/>
                <w:color w:val="A03030"/>
                <w:sz w:val="20"/>
              </w:rPr>
              <w:t>_procesar_doblada_permanente_multi</w:t>
            </w:r>
            <w:r>
              <w:rPr>
                <w:sz w:val="20"/>
              </w:rPr>
              <w:t xml:space="preserve"> (</w:t>
            </w:r>
            <w:r>
              <w:rPr>
                <w:rFonts w:ascii="Consolas" w:hAnsi="Consolas"/>
                <w:color w:val="A03030"/>
                <w:sz w:val="20"/>
              </w:rPr>
              <w:t>:366</w:t>
            </w:r>
            <w:r>
              <w:rPr>
                <w:sz w:val="20"/>
              </w:rPr>
              <w:t>)</w:t>
            </w:r>
          </w:p>
        </w:tc>
        <w:tc>
          <w:tcPr>
            <w:tcW w:type="dxa" w:w="2880"/>
          </w:tcPr>
          <w:p>
            <w:r>
              <w:rPr>
                <w:sz w:val="20"/>
              </w:rPr>
            </w:r>
            <w:r>
              <w:rPr>
                <w:rFonts w:ascii="Consolas" w:hAnsi="Consolas"/>
                <w:color w:val="A03030"/>
                <w:sz w:val="20"/>
              </w:rPr>
              <w:t>CrearSolicitudUseCase</w:t>
            </w:r>
          </w:p>
        </w:tc>
      </w:tr>
      <w:tr>
        <w:tc>
          <w:tcPr>
            <w:tcW w:type="dxa" w:w="2880"/>
          </w:tcPr>
          <w:p>
            <w:r>
              <w:rPr>
                <w:sz w:val="20"/>
              </w:rPr>
            </w:r>
            <w:r>
              <w:rPr>
                <w:rFonts w:ascii="Consolas" w:hAnsi="Consolas"/>
                <w:color w:val="A03030"/>
                <w:sz w:val="20"/>
              </w:rPr>
              <w:t>solicitud_factory.py</w:t>
            </w:r>
          </w:p>
        </w:tc>
        <w:tc>
          <w:tcPr>
            <w:tcW w:type="dxa" w:w="2880"/>
          </w:tcPr>
          <w:p>
            <w:r>
              <w:rPr>
                <w:sz w:val="20"/>
              </w:rPr>
            </w:r>
            <w:r>
              <w:rPr>
                <w:sz w:val="20"/>
              </w:rPr>
              <w:t xml:space="preserve">Resuelve el </w:t>
            </w:r>
            <w:r>
              <w:rPr>
                <w:rFonts w:ascii="Consolas" w:hAnsi="Consolas"/>
                <w:color w:val="A03030"/>
                <w:sz w:val="20"/>
              </w:rPr>
              <w:t>TipoSolicitudCambio</w:t>
            </w:r>
            <w:r>
              <w:rPr>
                <w:sz w:val="20"/>
              </w:rPr>
              <w:t xml:space="preserve"> a su </w:t>
            </w:r>
            <w:r>
              <w:rPr>
                <w:rFonts w:ascii="Consolas" w:hAnsi="Consolas"/>
                <w:color w:val="A03030"/>
                <w:sz w:val="20"/>
              </w:rPr>
              <w:t>Strategy</w:t>
            </w:r>
            <w:r>
              <w:rPr>
                <w:sz w:val="20"/>
              </w:rPr>
              <w:t xml:space="preserve"> en cascada de cuatro niveles (</w:t>
            </w:r>
            <w:r>
              <w:rPr>
                <w:rFonts w:ascii="Consolas" w:hAnsi="Consolas"/>
                <w:color w:val="A03030"/>
                <w:sz w:val="20"/>
              </w:rPr>
              <w:t>:131-195</w:t>
            </w:r>
            <w:r>
              <w:rPr>
                <w:sz w:val="20"/>
              </w:rPr>
              <w:t xml:space="preserve">) y expone </w:t>
            </w:r>
            <w:r>
              <w:rPr>
                <w:rFonts w:ascii="Consolas" w:hAnsi="Consolas"/>
                <w:color w:val="A03030"/>
                <w:sz w:val="20"/>
              </w:rPr>
              <w:t>validar_solicitud</w:t>
            </w:r>
            <w:r>
              <w:rPr>
                <w:sz w:val="20"/>
              </w:rPr>
              <w:t xml:space="preserve">, </w:t>
            </w:r>
            <w:r>
              <w:rPr>
                <w:rFonts w:ascii="Consolas" w:hAnsi="Consolas"/>
                <w:color w:val="A03030"/>
                <w:sz w:val="20"/>
              </w:rPr>
              <w:t>crear_solicitud</w:t>
            </w:r>
            <w:r>
              <w:rPr>
                <w:sz w:val="20"/>
              </w:rPr>
              <w:t xml:space="preserve"> y </w:t>
            </w:r>
            <w:r>
              <w:rPr>
                <w:rFonts w:ascii="Consolas" w:hAnsi="Consolas"/>
                <w:color w:val="A03030"/>
                <w:sz w:val="20"/>
              </w:rPr>
              <w:t>revalidar_para_aprobar</w:t>
            </w:r>
            <w:r>
              <w:rPr>
                <w:sz w:val="20"/>
              </w:rPr>
              <w:t xml:space="preserve"> (</w:t>
            </w:r>
            <w:r>
              <w:rPr>
                <w:rFonts w:ascii="Consolas" w:hAnsi="Consolas"/>
                <w:color w:val="A03030"/>
                <w:sz w:val="20"/>
              </w:rPr>
              <w:t>:293</w:t>
            </w:r>
            <w:r>
              <w:rPr>
                <w:sz w:val="20"/>
              </w:rPr>
              <w:t>)</w:t>
            </w:r>
          </w:p>
        </w:tc>
        <w:tc>
          <w:tcPr>
            <w:tcW w:type="dxa" w:w="2880"/>
          </w:tcPr>
          <w:p>
            <w:r>
              <w:rPr>
                <w:sz w:val="20"/>
              </w:rPr>
            </w:r>
            <w:r>
              <w:rPr>
                <w:sz w:val="20"/>
              </w:rPr>
              <w:t>orquestador y servicio de aprobación</w:t>
            </w:r>
          </w:p>
        </w:tc>
      </w:tr>
      <w:tr>
        <w:tc>
          <w:tcPr>
            <w:tcW w:type="dxa" w:w="2880"/>
          </w:tcPr>
          <w:p>
            <w:r>
              <w:rPr>
                <w:sz w:val="20"/>
              </w:rPr>
            </w:r>
            <w:r>
              <w:rPr>
                <w:rFonts w:ascii="Consolas" w:hAnsi="Consolas"/>
                <w:color w:val="A03030"/>
                <w:sz w:val="20"/>
              </w:rPr>
              <w:t>solicitud_aprobacion_service.py</w:t>
            </w:r>
          </w:p>
        </w:tc>
        <w:tc>
          <w:tcPr>
            <w:tcW w:type="dxa" w:w="2880"/>
          </w:tcPr>
          <w:p>
            <w:r>
              <w:rPr>
                <w:sz w:val="20"/>
              </w:rPr>
            </w:r>
            <w:r>
              <w:rPr>
                <w:sz w:val="20"/>
              </w:rPr>
              <w:t>Ejecuta la aprobación: revalida (</w:t>
            </w:r>
            <w:r>
              <w:rPr>
                <w:rFonts w:ascii="Consolas" w:hAnsi="Consolas"/>
                <w:color w:val="A03030"/>
                <w:sz w:val="20"/>
              </w:rPr>
              <w:t>:124</w:t>
            </w:r>
            <w:r>
              <w:rPr>
                <w:sz w:val="20"/>
              </w:rPr>
              <w:t>) y aplica</w:t>
            </w:r>
          </w:p>
        </w:tc>
        <w:tc>
          <w:tcPr>
            <w:tcW w:type="dxa" w:w="2880"/>
          </w:tcPr>
          <w:p>
            <w:r>
              <w:rPr>
                <w:sz w:val="20"/>
              </w:rPr>
            </w:r>
            <w:r>
              <w:rPr>
                <w:sz w:val="20"/>
              </w:rPr>
              <w:t>casos de uso de aprobación</w:t>
            </w:r>
          </w:p>
        </w:tc>
      </w:tr>
      <w:tr>
        <w:tc>
          <w:tcPr>
            <w:tcW w:type="dxa" w:w="2880"/>
          </w:tcPr>
          <w:p>
            <w:r>
              <w:rPr>
                <w:sz w:val="20"/>
              </w:rPr>
            </w:r>
            <w:r>
              <w:rPr>
                <w:rFonts w:ascii="Consolas" w:hAnsi="Consolas"/>
                <w:color w:val="A03030"/>
                <w:sz w:val="20"/>
              </w:rPr>
              <w:t>solicitud_request_parser.py</w:t>
            </w:r>
          </w:p>
        </w:tc>
        <w:tc>
          <w:tcPr>
            <w:tcW w:type="dxa" w:w="2880"/>
          </w:tcPr>
          <w:p>
            <w:r>
              <w:rPr>
                <w:sz w:val="20"/>
              </w:rPr>
            </w:r>
            <w:r>
              <w:rPr>
                <w:sz w:val="20"/>
              </w:rPr>
              <w:t xml:space="preserve">Convierte el </w:t>
            </w:r>
            <w:r>
              <w:rPr>
                <w:rFonts w:ascii="Consolas" w:hAnsi="Consolas"/>
                <w:color w:val="A03030"/>
                <w:sz w:val="20"/>
              </w:rPr>
              <w:t>POST</w:t>
            </w:r>
            <w:r>
              <w:rPr>
                <w:sz w:val="20"/>
              </w:rPr>
              <w:t xml:space="preserve"> en el dict de datos que entienden las estrategias</w:t>
            </w:r>
          </w:p>
        </w:tc>
        <w:tc>
          <w:tcPr>
            <w:tcW w:type="dxa" w:w="2880"/>
          </w:tcPr>
          <w:p>
            <w:r>
              <w:rPr>
                <w:sz w:val="20"/>
              </w:rPr>
            </w:r>
            <w:r>
              <w:rPr>
                <w:sz w:val="20"/>
              </w:rPr>
              <w:t>orquestador</w:t>
            </w:r>
          </w:p>
        </w:tc>
      </w:tr>
      <w:tr>
        <w:tc>
          <w:tcPr>
            <w:tcW w:type="dxa" w:w="2880"/>
          </w:tcPr>
          <w:p>
            <w:r>
              <w:rPr>
                <w:sz w:val="20"/>
              </w:rPr>
            </w:r>
            <w:r>
              <w:rPr>
                <w:rFonts w:ascii="Consolas" w:hAnsi="Consolas"/>
                <w:color w:val="A03030"/>
                <w:sz w:val="20"/>
              </w:rPr>
              <w:t>cambio_descanso_aplicacion_service.py</w:t>
            </w:r>
          </w:p>
        </w:tc>
        <w:tc>
          <w:tcPr>
            <w:tcW w:type="dxa" w:w="2880"/>
          </w:tcPr>
          <w:p>
            <w:r>
              <w:rPr>
                <w:sz w:val="20"/>
              </w:rPr>
            </w:r>
            <w:r>
              <w:rPr>
                <w:sz w:val="20"/>
              </w:rPr>
              <w:t xml:space="preserve">Materializa y revierte CAMBIO DESCANSO. Contiene </w:t>
            </w:r>
            <w:r>
              <w:rPr>
                <w:rFonts w:ascii="Consolas" w:hAnsi="Consolas"/>
                <w:color w:val="A03030"/>
                <w:sz w:val="20"/>
              </w:rPr>
              <w:t>_marcar_reemplazadas</w:t>
            </w:r>
            <w:r>
              <w:rPr>
                <w:sz w:val="20"/>
              </w:rPr>
              <w:t xml:space="preserve"> (</w:t>
            </w:r>
            <w:r>
              <w:rPr>
                <w:rFonts w:ascii="Consolas" w:hAnsi="Consolas"/>
                <w:color w:val="A03030"/>
                <w:sz w:val="20"/>
              </w:rPr>
              <w:t>:266</w:t>
            </w:r>
            <w:r>
              <w:rPr>
                <w:sz w:val="20"/>
              </w:rPr>
              <w:t xml:space="preserve">), donde vive "la última aprobada gana por día", y </w:t>
            </w:r>
            <w:r>
              <w:rPr>
                <w:rFonts w:ascii="Consolas" w:hAnsi="Consolas"/>
                <w:color w:val="A03030"/>
                <w:sz w:val="20"/>
              </w:rPr>
              <w:t>dia_bloqueado_para_nuevo_cambio</w:t>
            </w:r>
            <w:r>
              <w:rPr>
                <w:sz w:val="20"/>
              </w:rPr>
              <w:t xml:space="preserve"> (</w:t>
            </w:r>
            <w:r>
              <w:rPr>
                <w:rFonts w:ascii="Consolas" w:hAnsi="Consolas"/>
                <w:color w:val="A03030"/>
                <w:sz w:val="20"/>
              </w:rPr>
              <w:t>:201</w:t>
            </w:r>
            <w:r>
              <w:rPr>
                <w:sz w:val="20"/>
              </w:rPr>
              <w:t xml:space="preserve">), </w:t>
            </w:r>
            <w:r>
              <w:rPr>
                <w:b/>
                <w:sz w:val="20"/>
              </w:rPr>
              <w:t>fuente única</w:t>
            </w:r>
            <w:r>
              <w:rPr>
                <w:sz w:val="20"/>
              </w:rPr>
              <w:t xml:space="preserve"> de si una fecha admite un nuevo cambio de descanso: la comparten el selector de findes (</w:t>
            </w:r>
            <w:r>
              <w:rPr>
                <w:rFonts w:ascii="Consolas" w:hAnsi="Consolas"/>
                <w:color w:val="A03030"/>
                <w:sz w:val="20"/>
              </w:rPr>
              <w:t>solicitudes/views/api_fin_semana.py:369</w:t>
            </w:r>
            <w:r>
              <w:rPr>
                <w:sz w:val="20"/>
              </w:rPr>
              <w:t>) y la validación (</w:t>
            </w:r>
            <w:r>
              <w:rPr>
                <w:rFonts w:ascii="Consolas" w:hAnsi="Consolas"/>
                <w:color w:val="A03030"/>
                <w:sz w:val="20"/>
              </w:rPr>
              <w:t>cambio_descanso_strategy.py:119</w:t>
            </w:r>
            <w:r>
              <w:rPr>
                <w:sz w:val="20"/>
              </w:rPr>
              <w:t xml:space="preserve">), así nunca se contradicen. Su regla es </w:t>
            </w:r>
            <w:r>
              <w:rPr>
                <w:b/>
                <w:sz w:val="20"/>
              </w:rPr>
              <w:t>una sola</w:t>
            </w:r>
            <w:r>
              <w:rPr>
                <w:sz w:val="20"/>
              </w:rPr>
              <w:t xml:space="preserve"> consulta: turno con </w:t>
            </w:r>
            <w:r>
              <w:rPr>
                <w:rFonts w:ascii="Consolas" w:hAnsi="Consolas"/>
                <w:color w:val="A03030"/>
                <w:sz w:val="20"/>
              </w:rPr>
              <w:t>tipo_cambio</w:t>
            </w:r>
            <w:r>
              <w:rPr>
                <w:sz w:val="20"/>
              </w:rPr>
              <w:t xml:space="preserve"> distinto de </w:t>
            </w:r>
            <w:r>
              <w:rPr>
                <w:rFonts w:ascii="Consolas" w:hAnsi="Consolas"/>
                <w:color w:val="A03030"/>
                <w:sz w:val="20"/>
              </w:rPr>
              <w:t>CAMBIO DESCANSO</w:t>
            </w:r>
            <w:r>
              <w:rPr>
                <w:sz w:val="20"/>
              </w:rPr>
              <w:t xml:space="preserve"> (</w:t>
            </w:r>
            <w:r>
              <w:rPr>
                <w:rFonts w:ascii="Consolas" w:hAnsi="Consolas"/>
                <w:color w:val="A03030"/>
                <w:sz w:val="20"/>
              </w:rPr>
              <w:t>:228-232</w:t>
            </w:r>
            <w:r>
              <w:rPr>
                <w:sz w:val="20"/>
              </w:rPr>
              <w:t xml:space="preserve">). El parámetro </w:t>
            </w:r>
            <w:r>
              <w:rPr>
                <w:rFonts w:ascii="Consolas" w:hAnsi="Consolas"/>
                <w:color w:val="A03030"/>
                <w:sz w:val="20"/>
              </w:rPr>
              <w:t>excluir_id</w:t>
            </w:r>
            <w:r>
              <w:rPr>
                <w:sz w:val="20"/>
              </w:rPr>
              <w:t xml:space="preserve"> sobrevive por compatibilidad de firma y </w:t>
            </w:r>
            <w:r>
              <w:rPr>
                <w:b/>
                <w:sz w:val="20"/>
              </w:rPr>
              <w:t>hoy no hace nada</w:t>
            </w:r>
            <w:r>
              <w:rPr>
                <w:sz w:val="20"/>
              </w:rPr>
              <w:t xml:space="preserve"> (el criterio mira turnos, no solicitudes)</w:t>
            </w:r>
          </w:p>
        </w:tc>
        <w:tc>
          <w:tcPr>
            <w:tcW w:type="dxa" w:w="2880"/>
          </w:tcPr>
          <w:p>
            <w:r>
              <w:rPr>
                <w:sz w:val="20"/>
              </w:rPr>
            </w:r>
            <w:r>
              <w:rPr>
                <w:rFonts w:ascii="Consolas" w:hAnsi="Consolas"/>
                <w:color w:val="A03030"/>
                <w:sz w:val="20"/>
              </w:rPr>
              <w:t>CambioDescansoStrategy</w:t>
            </w:r>
            <w:r>
              <w:rPr>
                <w:sz w:val="20"/>
              </w:rPr>
              <w:t xml:space="preserve">, </w:t>
            </w:r>
            <w:r>
              <w:rPr>
                <w:rFonts w:ascii="Consolas" w:hAnsi="Consolas"/>
                <w:color w:val="A03030"/>
                <w:sz w:val="20"/>
              </w:rPr>
              <w:t>CambioDescansoFindesView</w:t>
            </w:r>
            <w:r>
              <w:rPr>
                <w:sz w:val="20"/>
              </w:rPr>
              <w:t>, cancelación</w:t>
            </w:r>
          </w:p>
        </w:tc>
      </w:tr>
      <w:tr>
        <w:tc>
          <w:tcPr>
            <w:tcW w:type="dxa" w:w="2880"/>
          </w:tcPr>
          <w:p>
            <w:r>
              <w:rPr>
                <w:sz w:val="20"/>
              </w:rPr>
            </w:r>
            <w:r>
              <w:rPr>
                <w:rFonts w:ascii="Consolas" w:hAnsi="Consolas"/>
                <w:color w:val="A03030"/>
                <w:sz w:val="20"/>
              </w:rPr>
              <w:t>doblada_aplicacion_service.py</w:t>
            </w:r>
            <w:r>
              <w:rPr>
                <w:sz w:val="20"/>
              </w:rPr>
              <w:t xml:space="preserve">, </w:t>
            </w:r>
            <w:r>
              <w:rPr>
                <w:rFonts w:ascii="Consolas" w:hAnsi="Consolas"/>
                <w:color w:val="A03030"/>
                <w:sz w:val="20"/>
              </w:rPr>
              <w:t>doblada_permanente_aplicacion_service.py</w:t>
            </w:r>
            <w:r>
              <w:rPr>
                <w:sz w:val="20"/>
              </w:rPr>
              <w:t xml:space="preserve">, </w:t>
            </w:r>
            <w:r>
              <w:rPr>
                <w:rFonts w:ascii="Consolas" w:hAnsi="Consolas"/>
                <w:color w:val="A03030"/>
                <w:sz w:val="20"/>
              </w:rPr>
              <w:t>d_fds_aplicacion_service.py</w:t>
            </w:r>
          </w:p>
        </w:tc>
        <w:tc>
          <w:tcPr>
            <w:tcW w:type="dxa" w:w="2880"/>
          </w:tcPr>
          <w:p>
            <w:r>
              <w:rPr>
                <w:sz w:val="20"/>
              </w:rPr>
            </w:r>
            <w:r>
              <w:rPr>
                <w:sz w:val="20"/>
              </w:rPr>
              <w:t>Lo mismo para DOBLADA, DOBLADA PERMANENTE y D FDS</w:t>
            </w:r>
          </w:p>
        </w:tc>
        <w:tc>
          <w:tcPr>
            <w:tcW w:type="dxa" w:w="2880"/>
          </w:tcPr>
          <w:p>
            <w:r>
              <w:rPr>
                <w:sz w:val="20"/>
              </w:rPr>
            </w:r>
            <w:r>
              <w:rPr>
                <w:sz w:val="20"/>
              </w:rPr>
              <w:t>sus estrategias</w:t>
            </w:r>
          </w:p>
        </w:tc>
      </w:tr>
      <w:tr>
        <w:tc>
          <w:tcPr>
            <w:tcW w:type="dxa" w:w="2880"/>
          </w:tcPr>
          <w:p>
            <w:r>
              <w:rPr>
                <w:sz w:val="20"/>
              </w:rPr>
            </w:r>
            <w:r>
              <w:rPr>
                <w:rFonts w:ascii="Consolas" w:hAnsi="Consolas"/>
                <w:color w:val="A03030"/>
                <w:sz w:val="20"/>
              </w:rPr>
              <w:t>doblada_snapshot_service.py</w:t>
            </w:r>
          </w:p>
        </w:tc>
        <w:tc>
          <w:tcPr>
            <w:tcW w:type="dxa" w:w="2880"/>
          </w:tcPr>
          <w:p>
            <w:r>
              <w:rPr>
                <w:sz w:val="20"/>
              </w:rPr>
            </w:r>
            <w:r>
              <w:rPr>
                <w:sz w:val="20"/>
              </w:rPr>
              <w:t xml:space="preserve">Captura y restaura snapshots de turnos; reconciliación de días colaterales. </w:t>
            </w:r>
            <w:r>
              <w:rPr>
                <w:rFonts w:ascii="Consolas" w:hAnsi="Consolas"/>
                <w:color w:val="A03030"/>
                <w:sz w:val="20"/>
              </w:rPr>
              <w:t>reconciliar_dobladas_aprobadas</w:t>
            </w:r>
            <w:r>
              <w:rPr>
                <w:sz w:val="20"/>
              </w:rPr>
              <w:t xml:space="preserve"> (</w:t>
            </w:r>
            <w:r>
              <w:rPr>
                <w:rFonts w:ascii="Consolas" w:hAnsi="Consolas"/>
                <w:color w:val="A03030"/>
                <w:sz w:val="20"/>
              </w:rPr>
              <w:t>:289</w:t>
            </w:r>
            <w:r>
              <w:rPr>
                <w:sz w:val="20"/>
              </w:rPr>
              <w:t xml:space="preserve">) re-aplica las dobladas vigentes </w:t>
            </w:r>
            <w:r>
              <w:rPr>
                <w:b/>
                <w:sz w:val="20"/>
              </w:rPr>
              <w:t>sin re-validarlas</w:t>
            </w:r>
            <w:r>
              <w:rPr>
                <w:sz w:val="20"/>
              </w:rPr>
              <w:t xml:space="preserve">, así que una que ya no encaje con el calendario actual puede levantar </w:t>
            </w:r>
            <w:r>
              <w:rPr>
                <w:rFonts w:ascii="Consolas" w:hAnsi="Consolas"/>
                <w:color w:val="A03030"/>
                <w:sz w:val="20"/>
              </w:rPr>
              <w:t>ValidationError</w:t>
            </w:r>
            <w:r>
              <w:rPr>
                <w:sz w:val="20"/>
              </w:rPr>
              <w:t xml:space="preserve"> desde los guardias de negocio del patrón 39. Es </w:t>
            </w:r>
            <w:r>
              <w:rPr>
                <w:b/>
                <w:sz w:val="20"/>
              </w:rPr>
              <w:t>reparación best-effort, no validación</w:t>
            </w:r>
            <w:r>
              <w:rPr>
                <w:sz w:val="20"/>
              </w:rPr>
              <w:t xml:space="preserve">: la llamada a </w:t>
            </w:r>
            <w:r>
              <w:rPr>
                <w:rFonts w:ascii="Consolas" w:hAnsi="Consolas"/>
                <w:color w:val="A03030"/>
                <w:sz w:val="20"/>
              </w:rPr>
              <w:t>_reaplicar_una</w:t>
            </w:r>
            <w:r>
              <w:rPr>
                <w:sz w:val="20"/>
              </w:rPr>
              <w:t xml:space="preserve"> va envuelta en </w:t>
            </w:r>
            <w:r>
              <w:rPr>
                <w:rFonts w:ascii="Consolas" w:hAnsi="Consolas"/>
                <w:color w:val="A03030"/>
                <w:sz w:val="20"/>
              </w:rPr>
              <w:t>try/except ValidationError</w:t>
            </w:r>
            <w:r>
              <w:rPr>
                <w:sz w:val="20"/>
              </w:rPr>
              <w:t xml:space="preserve"> (</w:t>
            </w:r>
            <w:r>
              <w:rPr>
                <w:rFonts w:ascii="Consolas" w:hAnsi="Consolas"/>
                <w:color w:val="A03030"/>
                <w:sz w:val="20"/>
              </w:rPr>
              <w:t>:337-347</w:t>
            </w:r>
            <w:r>
              <w:rPr>
                <w:sz w:val="20"/>
              </w:rPr>
              <w:t xml:space="preserve">), se registra con </w:t>
            </w:r>
            <w:r>
              <w:rPr>
                <w:rFonts w:ascii="Consolas" w:hAnsi="Consolas"/>
                <w:color w:val="A03030"/>
                <w:sz w:val="20"/>
              </w:rPr>
              <w:t>logger.error</w:t>
            </w:r>
            <w:r>
              <w:rPr>
                <w:sz w:val="20"/>
              </w:rPr>
              <w:t xml:space="preserve"> (id de solicitud, tipo, fechas y motivo) y se </w:t>
            </w:r>
            <w:r>
              <w:rPr>
                <w:b/>
                <w:sz w:val="20"/>
              </w:rPr>
              <w:t>continúa</w:t>
            </w:r>
            <w:r>
              <w:rPr>
                <w:sz w:val="20"/>
              </w:rPr>
              <w:t xml:space="preserve"> con las demás, para que nunca impida una cancelación legítima. Se captura </w:t>
            </w:r>
            <w:r>
              <w:rPr>
                <w:b/>
                <w:sz w:val="20"/>
              </w:rPr>
              <w:t>solo</w:t>
            </w:r>
            <w:r>
              <w:rPr>
                <w:sz w:val="20"/>
              </w:rPr>
              <w:t xml:space="preserve"> </w:t>
            </w:r>
            <w:r>
              <w:rPr>
                <w:rFonts w:ascii="Consolas" w:hAnsi="Consolas"/>
                <w:color w:val="A03030"/>
                <w:sz w:val="20"/>
              </w:rPr>
              <w:t>ValidationError</w:t>
            </w:r>
            <w:r>
              <w:rPr>
                <w:sz w:val="20"/>
              </w:rPr>
              <w:t xml:space="preserve">; cualquier otro fallo —de BD o de programación— sigue propagándose. Consecuencia operativa en § 16.2; decisión razonada en el </w:t>
            </w:r>
            <w:r>
              <w:rPr>
                <w:color w:val="1A5CA8"/>
                <w:sz w:val="20"/>
                <w:u w:val="single"/>
              </w:rPr>
              <w:t>ADR 008</w:t>
            </w:r>
            <w:r>
              <w:rPr>
                <w:color w:val="606060"/>
                <w:sz w:val="20"/>
              </w:rPr>
              <w:t xml:space="preserve"> (./03-arquitectura/adr/008-reconciliacion-best-effort.md)</w:t>
            </w:r>
            <w:r>
              <w:rPr>
                <w:sz w:val="20"/>
              </w:rPr>
              <w:t xml:space="preserve"> y generalizada como patrón 40 de </w:t>
            </w:r>
            <w:r>
              <w:rPr>
                <w:rFonts w:ascii="Consolas" w:hAnsi="Consolas"/>
                <w:color w:val="A03030"/>
                <w:sz w:val="20"/>
              </w:rPr>
              <w:t>PROTECTION_PATTERNS.md</w:t>
            </w:r>
          </w:p>
        </w:tc>
        <w:tc>
          <w:tcPr>
            <w:tcW w:type="dxa" w:w="2880"/>
          </w:tcPr>
          <w:p>
            <w:r>
              <w:rPr>
                <w:sz w:val="20"/>
              </w:rPr>
            </w:r>
            <w:r>
              <w:rPr>
                <w:sz w:val="20"/>
              </w:rPr>
              <w:t>servicios de aplicación</w:t>
            </w:r>
          </w:p>
        </w:tc>
      </w:tr>
      <w:tr>
        <w:tc>
          <w:tcPr>
            <w:tcW w:type="dxa" w:w="2880"/>
          </w:tcPr>
          <w:p>
            <w:r>
              <w:rPr>
                <w:sz w:val="20"/>
              </w:rPr>
            </w:r>
            <w:r>
              <w:rPr>
                <w:rFonts w:ascii="Consolas" w:hAnsi="Consolas"/>
                <w:color w:val="A03030"/>
                <w:sz w:val="20"/>
              </w:rPr>
              <w:t>deuda_service.py</w:t>
            </w:r>
            <w:r>
              <w:rPr>
                <w:sz w:val="20"/>
              </w:rPr>
              <w:t xml:space="preserve">, </w:t>
            </w:r>
            <w:r>
              <w:rPr>
                <w:rFonts w:ascii="Consolas" w:hAnsi="Consolas"/>
                <w:color w:val="A03030"/>
                <w:sz w:val="20"/>
              </w:rPr>
              <w:t>deuda_corporativa_service.py</w:t>
            </w:r>
            <w:r>
              <w:rPr>
                <w:sz w:val="20"/>
              </w:rPr>
              <w:t xml:space="preserve">, </w:t>
            </w:r>
            <w:r>
              <w:rPr>
                <w:rFonts w:ascii="Consolas" w:hAnsi="Consolas"/>
                <w:color w:val="A03030"/>
                <w:sz w:val="20"/>
              </w:rPr>
              <w:t>doblada_deuda_service.py</w:t>
            </w:r>
          </w:p>
        </w:tc>
        <w:tc>
          <w:tcPr>
            <w:tcW w:type="dxa" w:w="2880"/>
          </w:tcPr>
          <w:p>
            <w:r>
              <w:rPr>
                <w:sz w:val="20"/>
              </w:rPr>
            </w:r>
            <w:r>
              <w:rPr>
                <w:sz w:val="20"/>
              </w:rPr>
              <w:t>Generan, cancelan y saldan deudas</w:t>
            </w:r>
          </w:p>
        </w:tc>
        <w:tc>
          <w:tcPr>
            <w:tcW w:type="dxa" w:w="2880"/>
          </w:tcPr>
          <w:p>
            <w:r>
              <w:rPr>
                <w:sz w:val="20"/>
              </w:rPr>
            </w:r>
            <w:r>
              <w:rPr>
                <w:sz w:val="20"/>
              </w:rPr>
              <w:t>servicios de aplicación, PDH</w:t>
            </w:r>
          </w:p>
        </w:tc>
      </w:tr>
      <w:tr>
        <w:tc>
          <w:tcPr>
            <w:tcW w:type="dxa" w:w="2880"/>
          </w:tcPr>
          <w:p>
            <w:r>
              <w:rPr>
                <w:sz w:val="20"/>
              </w:rPr>
            </w:r>
            <w:r>
              <w:rPr>
                <w:rFonts w:ascii="Consolas" w:hAnsi="Consolas"/>
                <w:color w:val="A03030"/>
                <w:sz w:val="20"/>
              </w:rPr>
              <w:t>doblada_pago_service.py</w:t>
            </w:r>
          </w:p>
        </w:tc>
        <w:tc>
          <w:tcPr>
            <w:tcW w:type="dxa" w:w="2880"/>
          </w:tcPr>
          <w:p>
            <w:r>
              <w:rPr>
                <w:sz w:val="20"/>
              </w:rPr>
            </w:r>
            <w:r>
              <w:rPr>
                <w:sz w:val="20"/>
              </w:rPr>
              <w:t xml:space="preserve">Aplica el día de pago de una doblada. </w:t>
            </w:r>
            <w:r>
              <w:rPr>
                <w:rFonts w:ascii="Consolas" w:hAnsi="Consolas"/>
                <w:color w:val="A03030"/>
                <w:sz w:val="20"/>
              </w:rPr>
              <w:t>aplicar_doblada_pago</w:t>
            </w:r>
            <w:r>
              <w:rPr>
                <w:sz w:val="20"/>
              </w:rPr>
              <w:t xml:space="preserve"> es </w:t>
            </w:r>
            <w:r>
              <w:rPr>
                <w:rFonts w:ascii="Consolas" w:hAnsi="Consolas"/>
                <w:color w:val="A03030"/>
                <w:sz w:val="20"/>
              </w:rPr>
              <w:t>@transaction.atomic</w:t>
            </w:r>
            <w:r>
              <w:rPr>
                <w:sz w:val="20"/>
              </w:rPr>
              <w:t xml:space="preserve"> (</w:t>
            </w:r>
            <w:r>
              <w:rPr>
                <w:rFonts w:ascii="Consolas" w:hAnsi="Consolas"/>
                <w:color w:val="A03030"/>
                <w:sz w:val="20"/>
              </w:rPr>
              <w:t>:23-24</w:t>
            </w:r>
            <w:r>
              <w:rPr>
                <w:sz w:val="20"/>
              </w:rPr>
              <w:t>) y despacha a una rama por modalidad: sábado (</w:t>
            </w:r>
            <w:r>
              <w:rPr>
                <w:rFonts w:ascii="Consolas" w:hAnsi="Consolas"/>
                <w:color w:val="A03030"/>
                <w:sz w:val="20"/>
              </w:rPr>
              <w:t>_aplicar_pago_sabado</w:t>
            </w:r>
            <w:r>
              <w:rPr>
                <w:sz w:val="20"/>
              </w:rPr>
              <w:t xml:space="preserve">, </w:t>
            </w:r>
            <w:r>
              <w:rPr>
                <w:rFonts w:ascii="Consolas" w:hAnsi="Consolas"/>
                <w:color w:val="A03030"/>
                <w:sz w:val="20"/>
              </w:rPr>
              <w:t>:99</w:t>
            </w:r>
            <w:r>
              <w:rPr>
                <w:sz w:val="20"/>
              </w:rPr>
              <w:t xml:space="preserve">), </w:t>
            </w:r>
            <w:r>
              <w:rPr>
                <w:rFonts w:ascii="Consolas" w:hAnsi="Consolas"/>
                <w:color w:val="A03030"/>
                <w:sz w:val="20"/>
              </w:rPr>
              <w:t>jornada_cubre_en_pago</w:t>
            </w:r>
            <w:r>
              <w:rPr>
                <w:sz w:val="20"/>
              </w:rPr>
              <w:t xml:space="preserve"> AMBAS/media, cesión parcial, </w:t>
            </w:r>
            <w:r>
              <w:rPr>
                <w:rFonts w:ascii="Consolas" w:hAnsi="Consolas"/>
                <w:color w:val="A03030"/>
                <w:sz w:val="20"/>
              </w:rPr>
              <w:t>jornada_cedida</w:t>
            </w:r>
            <w:r>
              <w:rPr>
                <w:sz w:val="20"/>
              </w:rPr>
              <w:t xml:space="preserve"> y fallback (</w:t>
            </w:r>
            <w:r>
              <w:rPr>
                <w:rFonts w:ascii="Consolas" w:hAnsi="Consolas"/>
                <w:color w:val="A03030"/>
                <w:sz w:val="20"/>
              </w:rPr>
              <w:t>:63-94</w:t>
            </w:r>
            <w:r>
              <w:rPr>
                <w:sz w:val="20"/>
              </w:rPr>
              <w:t xml:space="preserve">). Tres ramas </w:t>
            </w:r>
            <w:r>
              <w:rPr>
                <w:b/>
                <w:sz w:val="20"/>
              </w:rPr>
              <w:t>validan antes de escribir</w:t>
            </w:r>
            <w:r>
              <w:rPr>
                <w:sz w:val="20"/>
              </w:rPr>
              <w:t xml:space="preserve"> que el acreedor trabaje el día de pago: sábado (</w:t>
            </w:r>
            <w:r>
              <w:rPr>
                <w:rFonts w:ascii="Consolas" w:hAnsi="Consolas"/>
                <w:color w:val="A03030"/>
                <w:sz w:val="20"/>
              </w:rPr>
              <w:t>:139-151</w:t>
            </w:r>
            <w:r>
              <w:rPr>
                <w:sz w:val="20"/>
              </w:rPr>
              <w:t xml:space="preserve">, § 8.3), </w:t>
            </w:r>
            <w:r>
              <w:rPr>
                <w:rFonts w:ascii="Consolas" w:hAnsi="Consolas"/>
                <w:color w:val="A03030"/>
                <w:sz w:val="20"/>
              </w:rPr>
              <w:t>jcp_media</w:t>
            </w:r>
            <w:r>
              <w:rPr>
                <w:sz w:val="20"/>
              </w:rPr>
              <w:t xml:space="preserve"> (</w:t>
            </w:r>
            <w:r>
              <w:rPr>
                <w:rFonts w:ascii="Consolas" w:hAnsi="Consolas"/>
                <w:color w:val="A03030"/>
                <w:sz w:val="20"/>
              </w:rPr>
              <w:t>:302-309</w:t>
            </w:r>
            <w:r>
              <w:rPr>
                <w:sz w:val="20"/>
              </w:rPr>
              <w:t xml:space="preserve">) y </w:t>
            </w:r>
            <w:r>
              <w:rPr>
                <w:rFonts w:ascii="Consolas" w:hAnsi="Consolas"/>
                <w:color w:val="A03030"/>
                <w:sz w:val="20"/>
              </w:rPr>
              <w:t>jornada_cedida</w:t>
            </w:r>
            <w:r>
              <w:rPr>
                <w:sz w:val="20"/>
              </w:rPr>
              <w:t xml:space="preserve"> en su rama </w:t>
            </w:r>
            <w:r>
              <w:rPr>
                <w:b/>
                <w:sz w:val="20"/>
              </w:rPr>
              <w:t>parcial</w:t>
            </w:r>
            <w:r>
              <w:rPr>
                <w:sz w:val="20"/>
              </w:rPr>
              <w:t xml:space="preserve"> (</w:t>
            </w:r>
            <w:r>
              <w:rPr>
                <w:rFonts w:ascii="Consolas" w:hAnsi="Consolas"/>
                <w:color w:val="A03030"/>
                <w:sz w:val="20"/>
              </w:rPr>
              <w:t>:536-543</w:t>
            </w:r>
            <w:r>
              <w:rPr>
                <w:sz w:val="20"/>
              </w:rPr>
              <w:t xml:space="preserve">, dentro del </w:t>
            </w:r>
            <w:r>
              <w:rPr>
                <w:rFonts w:ascii="Consolas" w:hAnsi="Consolas"/>
                <w:color w:val="A03030"/>
                <w:sz w:val="20"/>
              </w:rPr>
              <w:t>else</w:t>
            </w:r>
            <w:r>
              <w:rPr>
                <w:sz w:val="20"/>
              </w:rPr>
              <w:t xml:space="preserve"> de </w:t>
            </w:r>
            <w:r>
              <w:rPr>
                <w:rFonts w:ascii="Consolas" w:hAnsi="Consolas"/>
                <w:color w:val="A03030"/>
                <w:sz w:val="20"/>
              </w:rPr>
              <w:t>cesion_completa</w:t>
            </w:r>
            <w:r>
              <w:rPr>
                <w:sz w:val="20"/>
              </w:rPr>
              <w:t xml:space="preserve">, no al inicio del método). Las tres usan </w:t>
            </w:r>
            <w:r>
              <w:rPr>
                <w:rFonts w:ascii="Consolas" w:hAnsi="Consolas"/>
                <w:color w:val="A03030"/>
                <w:sz w:val="20"/>
              </w:rPr>
              <w:t>BaseValidator._explorador_trabaja</w:t>
            </w:r>
            <w:r>
              <w:rPr>
                <w:sz w:val="20"/>
              </w:rPr>
              <w:t>. Las otras tres —</w:t>
            </w:r>
            <w:r>
              <w:rPr>
                <w:rFonts w:ascii="Consolas" w:hAnsi="Consolas"/>
                <w:color w:val="A03030"/>
                <w:sz w:val="20"/>
              </w:rPr>
              <w:t>jcp_ambas</w:t>
            </w:r>
            <w:r>
              <w:rPr>
                <w:sz w:val="20"/>
              </w:rPr>
              <w:t xml:space="preserve">, </w:t>
            </w:r>
            <w:r>
              <w:rPr>
                <w:rFonts w:ascii="Consolas" w:hAnsi="Consolas"/>
                <w:color w:val="A03030"/>
                <w:sz w:val="20"/>
              </w:rPr>
              <w:t>cesion_parcial</w:t>
            </w:r>
            <w:r>
              <w:rPr>
                <w:sz w:val="20"/>
              </w:rPr>
              <w:t xml:space="preserve"> y el fallback— </w:t>
            </w:r>
            <w:r>
              <w:rPr>
                <w:b/>
                <w:sz w:val="20"/>
              </w:rPr>
              <w:t>no tienen guardia propia</w:t>
            </w:r>
            <w:r>
              <w:rPr>
                <w:sz w:val="20"/>
              </w:rPr>
              <w:t xml:space="preserve">; el cierre es </w:t>
            </w:r>
            <w:r>
              <w:rPr>
                <w:b/>
                <w:sz w:val="20"/>
              </w:rPr>
              <w:t>parcial</w:t>
            </w:r>
            <w:r>
              <w:rPr>
                <w:sz w:val="20"/>
              </w:rPr>
              <w:t xml:space="preserve"> y el motivo de por qué no puede extenderse —medido, no razonado— está en § 16.2</w:t>
            </w:r>
          </w:p>
        </w:tc>
        <w:tc>
          <w:tcPr>
            <w:tcW w:type="dxa" w:w="2880"/>
          </w:tcPr>
          <w:p>
            <w:r>
              <w:rPr>
                <w:sz w:val="20"/>
              </w:rPr>
            </w:r>
            <w:r>
              <w:rPr>
                <w:sz w:val="20"/>
              </w:rPr>
              <w:t>servicios de aplicación, PDH</w:t>
            </w:r>
          </w:p>
        </w:tc>
      </w:tr>
      <w:tr>
        <w:tc>
          <w:tcPr>
            <w:tcW w:type="dxa" w:w="2880"/>
          </w:tcPr>
          <w:p>
            <w:r>
              <w:rPr>
                <w:sz w:val="20"/>
              </w:rPr>
            </w:r>
            <w:r>
              <w:rPr>
                <w:rFonts w:ascii="Consolas" w:hAnsi="Consolas"/>
                <w:color w:val="A03030"/>
                <w:sz w:val="20"/>
              </w:rPr>
              <w:t>cierre_solicitudes_service.py</w:t>
            </w:r>
          </w:p>
        </w:tc>
        <w:tc>
          <w:tcPr>
            <w:tcW w:type="dxa" w:w="2880"/>
          </w:tcPr>
          <w:p>
            <w:r>
              <w:rPr>
                <w:sz w:val="20"/>
              </w:rPr>
            </w:r>
            <w:r>
              <w:rPr>
                <w:sz w:val="20"/>
              </w:rPr>
              <w:t xml:space="preserve">Calcula la ventana de cierre semanal: </w:t>
            </w:r>
            <w:r>
              <w:rPr>
                <w:rFonts w:ascii="Consolas" w:hAnsi="Consolas"/>
                <w:color w:val="A03030"/>
                <w:sz w:val="20"/>
              </w:rPr>
              <w:t>cutoff_para_fecha</w:t>
            </w:r>
            <w:r>
              <w:rPr>
                <w:sz w:val="20"/>
              </w:rPr>
              <w:t xml:space="preserve"> (</w:t>
            </w:r>
            <w:r>
              <w:rPr>
                <w:rFonts w:ascii="Consolas" w:hAnsi="Consolas"/>
                <w:color w:val="A03030"/>
                <w:sz w:val="20"/>
              </w:rPr>
              <w:t>:123</w:t>
            </w:r>
            <w:r>
              <w:rPr>
                <w:sz w:val="20"/>
              </w:rPr>
              <w:t xml:space="preserve">), </w:t>
            </w:r>
            <w:r>
              <w:rPr>
                <w:rFonts w:ascii="Consolas" w:hAnsi="Consolas"/>
                <w:color w:val="A03030"/>
                <w:sz w:val="20"/>
              </w:rPr>
              <w:t>fecha_bloqueada</w:t>
            </w:r>
            <w:r>
              <w:rPr>
                <w:sz w:val="20"/>
              </w:rPr>
              <w:t xml:space="preserve"> (</w:t>
            </w:r>
            <w:r>
              <w:rPr>
                <w:rFonts w:ascii="Consolas" w:hAnsi="Consolas"/>
                <w:color w:val="A03030"/>
                <w:sz w:val="20"/>
              </w:rPr>
              <w:t>:140</w:t>
            </w:r>
            <w:r>
              <w:rPr>
                <w:sz w:val="20"/>
              </w:rPr>
              <w:t xml:space="preserve">), </w:t>
            </w:r>
            <w:r>
              <w:rPr>
                <w:rFonts w:ascii="Consolas" w:hAnsi="Consolas"/>
                <w:color w:val="A03030"/>
                <w:sz w:val="20"/>
              </w:rPr>
              <w:t>validar_fechas</w:t>
            </w:r>
            <w:r>
              <w:rPr>
                <w:sz w:val="20"/>
              </w:rPr>
              <w:t xml:space="preserve"> (</w:t>
            </w:r>
            <w:r>
              <w:rPr>
                <w:rFonts w:ascii="Consolas" w:hAnsi="Consolas"/>
                <w:color w:val="A03030"/>
                <w:sz w:val="20"/>
              </w:rPr>
              <w:t>:148</w:t>
            </w:r>
            <w:r>
              <w:rPr>
                <w:sz w:val="20"/>
              </w:rPr>
              <w:t>)</w:t>
            </w:r>
          </w:p>
        </w:tc>
        <w:tc>
          <w:tcPr>
            <w:tcW w:type="dxa" w:w="2880"/>
          </w:tcPr>
          <w:p>
            <w:r>
              <w:rPr>
                <w:sz w:val="20"/>
              </w:rPr>
            </w:r>
            <w:r>
              <w:rPr>
                <w:rFonts w:ascii="Consolas" w:hAnsi="Consolas"/>
                <w:color w:val="A03030"/>
                <w:sz w:val="20"/>
              </w:rPr>
              <w:t>SolicitudOrchestrator.verificar_cierre</w:t>
            </w:r>
          </w:p>
        </w:tc>
      </w:tr>
      <w:tr>
        <w:tc>
          <w:tcPr>
            <w:tcW w:type="dxa" w:w="2880"/>
          </w:tcPr>
          <w:p>
            <w:r>
              <w:rPr>
                <w:sz w:val="20"/>
              </w:rPr>
            </w:r>
            <w:r>
              <w:rPr>
                <w:rFonts w:ascii="Consolas" w:hAnsi="Consolas"/>
                <w:color w:val="A03030"/>
                <w:sz w:val="20"/>
              </w:rPr>
              <w:t>email_outbox_service.py</w:t>
            </w:r>
          </w:p>
        </w:tc>
        <w:tc>
          <w:tcPr>
            <w:tcW w:type="dxa" w:w="2880"/>
          </w:tcPr>
          <w:p>
            <w:r>
              <w:rPr>
                <w:sz w:val="20"/>
              </w:rPr>
            </w:r>
            <w:r>
              <w:rPr>
                <w:sz w:val="20"/>
              </w:rPr>
              <w:t>Encola y reclama filas del outbox por UPDATE condicional</w:t>
            </w:r>
          </w:p>
        </w:tc>
        <w:tc>
          <w:tcPr>
            <w:tcW w:type="dxa" w:w="2880"/>
          </w:tcPr>
          <w:p>
            <w:r>
              <w:rPr>
                <w:sz w:val="20"/>
              </w:rPr>
            </w:r>
            <w:r>
              <w:rPr>
                <w:sz w:val="20"/>
              </w:rPr>
              <w:t xml:space="preserve">servicios de aplicación, comando </w:t>
            </w:r>
            <w:r>
              <w:rPr>
                <w:rFonts w:ascii="Consolas" w:hAnsi="Consolas"/>
                <w:color w:val="A03030"/>
                <w:sz w:val="20"/>
              </w:rPr>
              <w:t>procesar_email_outbox</w:t>
            </w:r>
          </w:p>
        </w:tc>
      </w:tr>
      <w:tr>
        <w:tc>
          <w:tcPr>
            <w:tcW w:type="dxa" w:w="2880"/>
          </w:tcPr>
          <w:p>
            <w:r>
              <w:rPr>
                <w:sz w:val="20"/>
              </w:rPr>
            </w:r>
            <w:r>
              <w:rPr>
                <w:rFonts w:ascii="Consolas" w:hAnsi="Consolas"/>
                <w:color w:val="A03030"/>
                <w:sz w:val="20"/>
              </w:rPr>
              <w:t>email_service.py</w:t>
            </w:r>
          </w:p>
        </w:tc>
        <w:tc>
          <w:tcPr>
            <w:tcW w:type="dxa" w:w="2880"/>
          </w:tcPr>
          <w:p>
            <w:r>
              <w:rPr>
                <w:sz w:val="20"/>
              </w:rPr>
            </w:r>
            <w:r>
              <w:rPr>
                <w:sz w:val="20"/>
              </w:rPr>
              <w:t>Plantillas, enlaces firmados y backend SMTP</w:t>
            </w:r>
          </w:p>
        </w:tc>
        <w:tc>
          <w:tcPr>
            <w:tcW w:type="dxa" w:w="2880"/>
          </w:tcPr>
          <w:p>
            <w:r>
              <w:rPr>
                <w:sz w:val="20"/>
              </w:rPr>
            </w:r>
            <w:r>
              <w:rPr>
                <w:sz w:val="20"/>
              </w:rPr>
              <w:t>outbox</w:t>
            </w:r>
          </w:p>
        </w:tc>
      </w:tr>
      <w:tr>
        <w:tc>
          <w:tcPr>
            <w:tcW w:type="dxa" w:w="2880"/>
          </w:tcPr>
          <w:p>
            <w:r>
              <w:rPr>
                <w:sz w:val="20"/>
              </w:rPr>
            </w:r>
            <w:r>
              <w:rPr>
                <w:rFonts w:ascii="Consolas" w:hAnsi="Consolas"/>
                <w:color w:val="A03030"/>
                <w:sz w:val="20"/>
              </w:rPr>
              <w:t>tokens_aprobacion.py</w:t>
            </w:r>
          </w:p>
        </w:tc>
        <w:tc>
          <w:tcPr>
            <w:tcW w:type="dxa" w:w="2880"/>
          </w:tcPr>
          <w:p>
            <w:r>
              <w:rPr>
                <w:sz w:val="20"/>
              </w:rPr>
            </w:r>
            <w:r>
              <w:rPr>
                <w:b/>
                <w:sz w:val="20"/>
              </w:rPr>
              <w:t>Fuente única</w:t>
            </w:r>
            <w:r>
              <w:rPr>
                <w:sz w:val="20"/>
              </w:rPr>
              <w:t xml:space="preserve"> de los tokens firmados de los enlaces de aprobación/rechazo por correo. </w:t>
            </w:r>
            <w:r>
              <w:rPr>
                <w:rFonts w:ascii="Consolas" w:hAnsi="Consolas"/>
                <w:color w:val="A03030"/>
                <w:sz w:val="20"/>
              </w:rPr>
              <w:t>generar</w:t>
            </w:r>
            <w:r>
              <w:rPr>
                <w:sz w:val="20"/>
              </w:rPr>
              <w:t>/</w:t>
            </w:r>
            <w:r>
              <w:rPr>
                <w:rFonts w:ascii="Consolas" w:hAnsi="Consolas"/>
                <w:color w:val="A03030"/>
                <w:sz w:val="20"/>
              </w:rPr>
              <w:t>verificar</w:t>
            </w:r>
            <w:r>
              <w:rPr>
                <w:sz w:val="20"/>
              </w:rPr>
              <w:t xml:space="preserve"> para solicitudes de cambio (sal </w:t>
            </w:r>
            <w:r>
              <w:rPr>
                <w:rFonts w:ascii="Consolas" w:hAnsi="Consolas"/>
                <w:color w:val="A03030"/>
                <w:sz w:val="20"/>
              </w:rPr>
              <w:t>solicitudes.aprobacion-email</w:t>
            </w:r>
            <w:r>
              <w:rPr>
                <w:sz w:val="20"/>
              </w:rPr>
              <w:t xml:space="preserve">, tipos </w:t>
            </w:r>
            <w:r>
              <w:rPr>
                <w:rFonts w:ascii="Consolas" w:hAnsi="Consolas"/>
                <w:color w:val="A03030"/>
                <w:sz w:val="20"/>
              </w:rPr>
              <w:t>supervisor</w:t>
            </w:r>
            <w:r>
              <w:rPr>
                <w:sz w:val="20"/>
              </w:rPr>
              <w:t xml:space="preserve"> y </w:t>
            </w:r>
            <w:r>
              <w:rPr>
                <w:rFonts w:ascii="Consolas" w:hAnsi="Consolas"/>
                <w:color w:val="A03030"/>
                <w:sz w:val="20"/>
              </w:rPr>
              <w:t>receptor</w:t>
            </w:r>
            <w:r>
              <w:rPr>
                <w:sz w:val="20"/>
              </w:rPr>
              <w:t xml:space="preserve">, </w:t>
            </w:r>
            <w:r>
              <w:rPr>
                <w:rFonts w:ascii="Consolas" w:hAnsi="Consolas"/>
                <w:color w:val="A03030"/>
                <w:sz w:val="20"/>
              </w:rPr>
              <w:t>:44-46</w:t>
            </w:r>
            <w:r>
              <w:rPr>
                <w:sz w:val="20"/>
              </w:rPr>
              <w:t xml:space="preserve">) y </w:t>
            </w:r>
            <w:r>
              <w:rPr>
                <w:rFonts w:ascii="Consolas" w:hAnsi="Consolas"/>
                <w:color w:val="A03030"/>
                <w:sz w:val="20"/>
              </w:rPr>
              <w:t>generar_permiso</w:t>
            </w:r>
            <w:r>
              <w:rPr>
                <w:sz w:val="20"/>
              </w:rPr>
              <w:t>/</w:t>
            </w:r>
            <w:r>
              <w:rPr>
                <w:rFonts w:ascii="Consolas" w:hAnsi="Consolas"/>
                <w:color w:val="A03030"/>
                <w:sz w:val="20"/>
              </w:rPr>
              <w:t>verificar_permiso</w:t>
            </w:r>
            <w:r>
              <w:rPr>
                <w:sz w:val="20"/>
              </w:rPr>
              <w:t xml:space="preserve"> para permisos especiales (sal </w:t>
            </w:r>
            <w:r>
              <w:rPr>
                <w:rFonts w:ascii="Consolas" w:hAnsi="Consolas"/>
                <w:color w:val="A03030"/>
                <w:sz w:val="20"/>
              </w:rPr>
              <w:t>permisos.aprobacion-email</w:t>
            </w:r>
            <w:r>
              <w:rPr>
                <w:sz w:val="20"/>
              </w:rPr>
              <w:t xml:space="preserve">, </w:t>
            </w:r>
            <w:r>
              <w:rPr>
                <w:rFonts w:ascii="Consolas" w:hAnsi="Consolas"/>
                <w:color w:val="A03030"/>
                <w:sz w:val="20"/>
              </w:rPr>
              <w:t>:116</w:t>
            </w:r>
            <w:r>
              <w:rPr>
                <w:sz w:val="20"/>
              </w:rPr>
              <w:t xml:space="preserve">), de modo que un token no vale en el circuito del otro. Firma con </w:t>
            </w:r>
            <w:r>
              <w:rPr>
                <w:rFonts w:ascii="Consolas" w:hAnsi="Consolas"/>
                <w:color w:val="A03030"/>
                <w:sz w:val="20"/>
              </w:rPr>
              <w:t>django.core.signing</w:t>
            </w:r>
            <w:r>
              <w:rPr>
                <w:sz w:val="20"/>
              </w:rPr>
              <w:t xml:space="preserve"> sobre </w:t>
            </w:r>
            <w:r>
              <w:rPr>
                <w:rFonts w:ascii="Consolas" w:hAnsi="Consolas"/>
                <w:color w:val="A03030"/>
                <w:sz w:val="20"/>
              </w:rPr>
              <w:t>SECRET_KEY</w:t>
            </w:r>
            <w:r>
              <w:rPr>
                <w:sz w:val="20"/>
              </w:rPr>
              <w:t>, con caducidad (</w:t>
            </w:r>
            <w:r>
              <w:rPr>
                <w:rFonts w:ascii="Consolas" w:hAnsi="Consolas"/>
                <w:color w:val="A03030"/>
                <w:sz w:val="20"/>
              </w:rPr>
              <w:t>:49-52</w:t>
            </w:r>
            <w:r>
              <w:rPr>
                <w:sz w:val="20"/>
              </w:rPr>
              <w:t>)</w:t>
            </w:r>
          </w:p>
        </w:tc>
        <w:tc>
          <w:tcPr>
            <w:tcW w:type="dxa" w:w="2880"/>
          </w:tcPr>
          <w:p>
            <w:r>
              <w:rPr>
                <w:sz w:val="20"/>
              </w:rPr>
            </w:r>
            <w:r>
              <w:rPr>
                <w:rFonts w:ascii="Consolas" w:hAnsi="Consolas"/>
                <w:color w:val="A03030"/>
                <w:sz w:val="20"/>
              </w:rPr>
              <w:t>email_service.py:148,528</w:t>
            </w:r>
            <w:r>
              <w:rPr>
                <w:sz w:val="20"/>
              </w:rPr>
              <w:t xml:space="preserve">, las cuatro vistas de </w:t>
            </w:r>
            <w:r>
              <w:rPr>
                <w:rFonts w:ascii="Consolas" w:hAnsi="Consolas"/>
                <w:color w:val="A03030"/>
                <w:sz w:val="20"/>
              </w:rPr>
              <w:t>views/aprobacion_email.py:140,199,251,303</w:t>
            </w:r>
            <w:r>
              <w:rPr>
                <w:sz w:val="20"/>
              </w:rPr>
              <w:t xml:space="preserve"> y </w:t>
            </w:r>
            <w:r>
              <w:rPr>
                <w:rFonts w:ascii="Consolas" w:hAnsi="Consolas"/>
                <w:color w:val="A03030"/>
                <w:sz w:val="20"/>
              </w:rPr>
              <w:t>permisos/services.py:30,34</w:t>
            </w:r>
          </w:p>
        </w:tc>
      </w:tr>
      <w:tr>
        <w:tc>
          <w:tcPr>
            <w:tcW w:type="dxa" w:w="2880"/>
          </w:tcPr>
          <w:p>
            <w:r>
              <w:rPr>
                <w:sz w:val="20"/>
              </w:rPr>
            </w:r>
            <w:r>
              <w:rPr>
                <w:rFonts w:ascii="Consolas" w:hAnsi="Consolas"/>
                <w:color w:val="A03030"/>
                <w:sz w:val="20"/>
              </w:rPr>
              <w:t>core/utils/error_token.py</w:t>
            </w:r>
          </w:p>
        </w:tc>
        <w:tc>
          <w:tcPr>
            <w:tcW w:type="dxa" w:w="2880"/>
          </w:tcPr>
          <w:p>
            <w:r>
              <w:rPr>
                <w:sz w:val="20"/>
              </w:rPr>
            </w:r>
            <w:r>
              <w:rPr>
                <w:rFonts w:ascii="Consolas" w:hAnsi="Consolas"/>
                <w:color w:val="A03030"/>
                <w:sz w:val="20"/>
              </w:rPr>
              <w:t>render_error_token()</w:t>
            </w:r>
            <w:r>
              <w:rPr>
                <w:sz w:val="20"/>
              </w:rPr>
              <w:t xml:space="preserve">: punto único para la página de token inválido/caducado. Arma el contexto con </w:t>
            </w:r>
            <w:r>
              <w:rPr>
                <w:rFonts w:ascii="Consolas" w:hAnsi="Consolas"/>
                <w:color w:val="A03030"/>
                <w:sz w:val="20"/>
              </w:rPr>
              <w:t>APPROVAL_LINK_MAX_AGE_DAYS</w:t>
            </w:r>
            <w:r>
              <w:rPr>
                <w:sz w:val="20"/>
              </w:rPr>
              <w:t xml:space="preserve"> y con el </w:t>
            </w:r>
            <w:r>
              <w:rPr>
                <w:rFonts w:ascii="Consolas" w:hAnsi="Consolas"/>
                <w:color w:val="A03030"/>
                <w:sz w:val="20"/>
              </w:rPr>
              <w:t>request_id</w:t>
            </w:r>
            <w:r>
              <w:rPr>
                <w:sz w:val="20"/>
              </w:rPr>
              <w:t xml:space="preserve">. </w:t>
            </w:r>
            <w:r>
              <w:rPr>
                <w:rFonts w:ascii="Consolas" w:hAnsi="Consolas"/>
                <w:color w:val="A03030"/>
                <w:sz w:val="20"/>
              </w:rPr>
              <w:t>render_error_token_inesperado()</w:t>
            </w:r>
            <w:r>
              <w:rPr>
                <w:sz w:val="20"/>
              </w:rPr>
              <w:t xml:space="preserve"> cierra un </w:t>
            </w:r>
            <w:r>
              <w:rPr>
                <w:rFonts w:ascii="Consolas" w:hAnsi="Consolas"/>
                <w:color w:val="A03030"/>
                <w:sz w:val="20"/>
              </w:rPr>
              <w:t>except Exception</w:t>
            </w:r>
            <w:r>
              <w:rPr>
                <w:sz w:val="20"/>
              </w:rPr>
              <w:t xml:space="preserve"> sin filtrar nada: deja la traza en el log y devuelve 500 con el mensaje genérico</w:t>
            </w:r>
          </w:p>
        </w:tc>
        <w:tc>
          <w:tcPr>
            <w:tcW w:type="dxa" w:w="2880"/>
          </w:tcPr>
          <w:p>
            <w:r>
              <w:rPr>
                <w:sz w:val="20"/>
              </w:rPr>
            </w:r>
            <w:r>
              <w:rPr>
                <w:sz w:val="20"/>
              </w:rPr>
              <w:t xml:space="preserve">las </w:t>
            </w:r>
            <w:r>
              <w:rPr>
                <w:b/>
                <w:sz w:val="20"/>
              </w:rPr>
              <w:t>15</w:t>
            </w:r>
            <w:r>
              <w:rPr>
                <w:sz w:val="20"/>
              </w:rPr>
              <w:t xml:space="preserve"> llamadas de </w:t>
            </w:r>
            <w:r>
              <w:rPr>
                <w:rFonts w:ascii="Consolas" w:hAnsi="Consolas"/>
                <w:color w:val="A03030"/>
                <w:sz w:val="20"/>
              </w:rPr>
              <w:t>views/aprobacion_email.py</w:t>
            </w:r>
            <w:r>
              <w:rPr>
                <w:sz w:val="20"/>
              </w:rPr>
              <w:t xml:space="preserve"> y </w:t>
            </w:r>
            <w:r>
              <w:rPr>
                <w:rFonts w:ascii="Consolas" w:hAnsi="Consolas"/>
                <w:color w:val="A03030"/>
                <w:sz w:val="20"/>
              </w:rPr>
              <w:t>permisos/views.py</w:t>
            </w:r>
          </w:p>
        </w:tc>
      </w:tr>
      <w:tr>
        <w:tc>
          <w:tcPr>
            <w:tcW w:type="dxa" w:w="2880"/>
          </w:tcPr>
          <w:p>
            <w:r>
              <w:rPr>
                <w:sz w:val="20"/>
              </w:rPr>
            </w:r>
            <w:r>
              <w:rPr>
                <w:rFonts w:ascii="Consolas" w:hAnsi="Consolas"/>
                <w:color w:val="A03030"/>
                <w:sz w:val="20"/>
              </w:rPr>
              <w:t>core/utils/json_responses.py</w:t>
            </w:r>
          </w:p>
        </w:tc>
        <w:tc>
          <w:tcPr>
            <w:tcW w:type="dxa" w:w="2880"/>
          </w:tcPr>
          <w:p>
            <w:r>
              <w:rPr>
                <w:sz w:val="20"/>
              </w:rPr>
            </w:r>
            <w:r>
              <w:rPr>
                <w:sz w:val="20"/>
              </w:rPr>
              <w:t xml:space="preserve">Formato único de respuesta de las APIs: </w:t>
            </w:r>
            <w:r>
              <w:rPr>
                <w:rFonts w:ascii="Consolas" w:hAnsi="Consolas"/>
                <w:color w:val="A03030"/>
                <w:sz w:val="20"/>
              </w:rPr>
              <w:t>json_ok</w:t>
            </w:r>
            <w:r>
              <w:rPr>
                <w:sz w:val="20"/>
              </w:rPr>
              <w:t xml:space="preserve"> (</w:t>
            </w:r>
            <w:r>
              <w:rPr>
                <w:rFonts w:ascii="Consolas" w:hAnsi="Consolas"/>
                <w:color w:val="A03030"/>
                <w:sz w:val="20"/>
              </w:rPr>
              <w:t>:11</w:t>
            </w:r>
            <w:r>
              <w:rPr>
                <w:sz w:val="20"/>
              </w:rPr>
              <w:t xml:space="preserve">) y </w:t>
            </w:r>
            <w:r>
              <w:rPr>
                <w:rFonts w:ascii="Consolas" w:hAnsi="Consolas"/>
                <w:color w:val="A03030"/>
                <w:sz w:val="20"/>
              </w:rPr>
              <w:t>json_error</w:t>
            </w:r>
            <w:r>
              <w:rPr>
                <w:sz w:val="20"/>
              </w:rPr>
              <w:t xml:space="preserve"> (</w:t>
            </w:r>
            <w:r>
              <w:rPr>
                <w:rFonts w:ascii="Consolas" w:hAnsi="Consolas"/>
                <w:color w:val="A03030"/>
                <w:sz w:val="20"/>
              </w:rPr>
              <w:t>:35</w:t>
            </w:r>
            <w:r>
              <w:rPr>
                <w:sz w:val="20"/>
              </w:rPr>
              <w:t xml:space="preserve">, con </w:t>
            </w:r>
            <w:r>
              <w:rPr>
                <w:rFonts w:ascii="Consolas" w:hAnsi="Consolas"/>
                <w:color w:val="A03030"/>
                <w:sz w:val="20"/>
              </w:rPr>
              <w:t>code</w:t>
            </w:r>
            <w:r>
              <w:rPr>
                <w:sz w:val="20"/>
              </w:rPr>
              <w:t xml:space="preserve"> y </w:t>
            </w:r>
            <w:r>
              <w:rPr>
                <w:rFonts w:ascii="Consolas" w:hAnsi="Consolas"/>
                <w:color w:val="A03030"/>
                <w:sz w:val="20"/>
              </w:rPr>
              <w:t>extra</w:t>
            </w:r>
            <w:r>
              <w:rPr>
                <w:sz w:val="20"/>
              </w:rPr>
              <w:t xml:space="preserve">). </w:t>
            </w:r>
            <w:r>
              <w:rPr>
                <w:rFonts w:ascii="Consolas" w:hAnsi="Consolas"/>
                <w:color w:val="A03030"/>
                <w:sz w:val="20"/>
              </w:rPr>
              <w:t>json_error_inesperado(request, excepcion, mensaje)</w:t>
            </w:r>
            <w:r>
              <w:rPr>
                <w:sz w:val="20"/>
              </w:rPr>
              <w:t xml:space="preserve"> (</w:t>
            </w:r>
            <w:r>
              <w:rPr>
                <w:rFonts w:ascii="Consolas" w:hAnsi="Consolas"/>
                <w:color w:val="A03030"/>
                <w:sz w:val="20"/>
              </w:rPr>
              <w:t>:68</w:t>
            </w:r>
            <w:r>
              <w:rPr>
                <w:sz w:val="20"/>
              </w:rPr>
              <w:t xml:space="preserve">) cierra un </w:t>
            </w:r>
            <w:r>
              <w:rPr>
                <w:rFonts w:ascii="Consolas" w:hAnsi="Consolas"/>
                <w:color w:val="A03030"/>
                <w:sz w:val="20"/>
              </w:rPr>
              <w:t>except Exception</w:t>
            </w:r>
            <w:r>
              <w:rPr>
                <w:sz w:val="20"/>
              </w:rPr>
              <w:t xml:space="preserve"> sin filtrar nada: </w:t>
            </w:r>
            <w:r>
              <w:rPr>
                <w:rFonts w:ascii="Consolas" w:hAnsi="Consolas"/>
                <w:color w:val="A03030"/>
                <w:sz w:val="20"/>
              </w:rPr>
              <w:t>logger.exception</w:t>
            </w:r>
            <w:r>
              <w:rPr>
                <w:sz w:val="20"/>
              </w:rPr>
              <w:t xml:space="preserve"> con la traza (</w:t>
            </w:r>
            <w:r>
              <w:rPr>
                <w:rFonts w:ascii="Consolas" w:hAnsi="Consolas"/>
                <w:color w:val="A03030"/>
                <w:sz w:val="20"/>
              </w:rPr>
              <w:t>:99</w:t>
            </w:r>
            <w:r>
              <w:rPr>
                <w:sz w:val="20"/>
              </w:rPr>
              <w:t xml:space="preserve">) y </w:t>
            </w:r>
            <w:r>
              <w:rPr>
                <w:b/>
                <w:sz w:val="20"/>
              </w:rPr>
              <w:t>500</w:t>
            </w:r>
            <w:r>
              <w:rPr>
                <w:sz w:val="20"/>
              </w:rPr>
              <w:t xml:space="preserve"> con el mensaje propio del endpoint más </w:t>
            </w:r>
            <w:r>
              <w:rPr>
                <w:rFonts w:ascii="Consolas" w:hAnsi="Consolas"/>
                <w:color w:val="A03030"/>
                <w:sz w:val="20"/>
              </w:rPr>
              <w:t>extra: {request_id}</w:t>
            </w:r>
            <w:r>
              <w:rPr>
                <w:sz w:val="20"/>
              </w:rPr>
              <w:t xml:space="preserve"> (</w:t>
            </w:r>
            <w:r>
              <w:rPr>
                <w:rFonts w:ascii="Consolas" w:hAnsi="Consolas"/>
                <w:color w:val="A03030"/>
                <w:sz w:val="20"/>
              </w:rPr>
              <w:t>:101-102</w:t>
            </w:r>
            <w:r>
              <w:rPr>
                <w:sz w:val="20"/>
              </w:rPr>
              <w:t>)</w:t>
            </w:r>
          </w:p>
        </w:tc>
        <w:tc>
          <w:tcPr>
            <w:tcW w:type="dxa" w:w="2880"/>
          </w:tcPr>
          <w:p>
            <w:r>
              <w:rPr>
                <w:sz w:val="20"/>
              </w:rPr>
            </w:r>
            <w:r>
              <w:rPr>
                <w:sz w:val="20"/>
              </w:rPr>
              <w:t xml:space="preserve">todas las vistas API; las </w:t>
            </w:r>
            <w:r>
              <w:rPr>
                <w:b/>
                <w:sz w:val="20"/>
              </w:rPr>
              <w:t>7</w:t>
            </w:r>
            <w:r>
              <w:rPr>
                <w:sz w:val="20"/>
              </w:rPr>
              <w:t xml:space="preserve"> llamadas al helper en </w:t>
            </w:r>
            <w:r>
              <w:rPr>
                <w:rFonts w:ascii="Consolas" w:hAnsi="Consolas"/>
                <w:color w:val="A03030"/>
                <w:sz w:val="20"/>
              </w:rPr>
              <w:t>turnos/api/views/{dias_especiales,calculo_automatico,turnos_mes}.py</w:t>
            </w:r>
            <w:r>
              <w:rPr>
                <w:sz w:val="20"/>
              </w:rPr>
              <w:t xml:space="preserve"> y </w:t>
            </w:r>
            <w:r>
              <w:rPr>
                <w:rFonts w:ascii="Consolas" w:hAnsi="Consolas"/>
                <w:color w:val="A03030"/>
                <w:sz w:val="20"/>
              </w:rPr>
              <w:t>solicitudes/views/api_turno_jornada.py</w:t>
            </w:r>
            <w:r>
              <w:rPr>
                <w:sz w:val="20"/>
              </w:rPr>
              <w:t>. Ver § 9.5</w:t>
            </w:r>
          </w:p>
        </w:tc>
      </w:tr>
      <w:tr>
        <w:tc>
          <w:tcPr>
            <w:tcW w:type="dxa" w:w="2880"/>
          </w:tcPr>
          <w:p>
            <w:r>
              <w:rPr>
                <w:sz w:val="20"/>
              </w:rPr>
            </w:r>
            <w:r>
              <w:rPr>
                <w:rFonts w:ascii="Consolas" w:hAnsi="Consolas"/>
                <w:color w:val="A03030"/>
                <w:sz w:val="20"/>
              </w:rPr>
              <w:t>notificacion_service.py</w:t>
            </w:r>
          </w:p>
        </w:tc>
        <w:tc>
          <w:tcPr>
            <w:tcW w:type="dxa" w:w="2880"/>
          </w:tcPr>
          <w:p>
            <w:r>
              <w:rPr>
                <w:sz w:val="20"/>
              </w:rPr>
            </w:r>
            <w:r>
              <w:rPr>
                <w:sz w:val="20"/>
              </w:rPr>
              <w:t xml:space="preserve">Crea filas de </w:t>
            </w:r>
            <w:r>
              <w:rPr>
                <w:rFonts w:ascii="Consolas" w:hAnsi="Consolas"/>
                <w:color w:val="A03030"/>
                <w:sz w:val="20"/>
              </w:rPr>
              <w:t>Notificacion</w:t>
            </w:r>
            <w:r>
              <w:rPr>
                <w:sz w:val="20"/>
              </w:rPr>
              <w:t xml:space="preserve">. Para la cancelación consensuada aporta </w:t>
            </w:r>
            <w:r>
              <w:rPr>
                <w:rFonts w:ascii="Consolas" w:hAnsi="Consolas"/>
                <w:color w:val="A03030"/>
                <w:sz w:val="20"/>
              </w:rPr>
              <w:t>crear_notificacion_peticion_cancelacion</w:t>
            </w:r>
            <w:r>
              <w:rPr>
                <w:sz w:val="20"/>
              </w:rPr>
              <w:t xml:space="preserve"> (</w:t>
            </w:r>
            <w:r>
              <w:rPr>
                <w:rFonts w:ascii="Consolas" w:hAnsi="Consolas"/>
                <w:color w:val="A03030"/>
                <w:sz w:val="20"/>
              </w:rPr>
              <w:t>:627</w:t>
            </w:r>
            <w:r>
              <w:rPr>
                <w:sz w:val="20"/>
              </w:rPr>
              <w:t xml:space="preserve">, al </w:t>
            </w:r>
            <w:r>
              <w:rPr>
                <w:b/>
                <w:sz w:val="20"/>
              </w:rPr>
              <w:t>receptor</w:t>
            </w:r>
            <w:r>
              <w:rPr>
                <w:sz w:val="20"/>
              </w:rPr>
              <w:t xml:space="preserve">: exige acción, dice que el cambio sigue vigente y que hay plazo) y </w:t>
            </w:r>
            <w:r>
              <w:rPr>
                <w:rFonts w:ascii="Consolas" w:hAnsi="Consolas"/>
                <w:color w:val="A03030"/>
                <w:sz w:val="20"/>
              </w:rPr>
              <w:t>crear_notificacion_respuesta_cancelacion</w:t>
            </w:r>
            <w:r>
              <w:rPr>
                <w:sz w:val="20"/>
              </w:rPr>
              <w:t xml:space="preserve"> (</w:t>
            </w:r>
            <w:r>
              <w:rPr>
                <w:rFonts w:ascii="Consolas" w:hAnsi="Consolas"/>
                <w:color w:val="A03030"/>
                <w:sz w:val="20"/>
              </w:rPr>
              <w:t>:661</w:t>
            </w:r>
            <w:r>
              <w:rPr>
                <w:sz w:val="20"/>
              </w:rPr>
              <w:t xml:space="preserve">, al </w:t>
            </w:r>
            <w:r>
              <w:rPr>
                <w:b/>
                <w:sz w:val="20"/>
              </w:rPr>
              <w:t>solicitante</w:t>
            </w:r>
            <w:r>
              <w:rPr>
                <w:sz w:val="20"/>
              </w:rPr>
              <w:t xml:space="preserve">, tanto si se aprueba como si se rechaza). Las dos son </w:t>
            </w:r>
            <w:r>
              <w:rPr>
                <w:b/>
                <w:sz w:val="20"/>
              </w:rPr>
              <w:t>solo notificación en la aplicación, sin correo</w:t>
            </w:r>
            <w:r>
              <w:rPr>
                <w:sz w:val="20"/>
              </w:rPr>
              <w:t xml:space="preserve">: no encolan </w:t>
            </w:r>
            <w:r>
              <w:rPr>
                <w:rFonts w:ascii="Consolas" w:hAnsi="Consolas"/>
                <w:color w:val="A03030"/>
                <w:sz w:val="20"/>
              </w:rPr>
              <w:t>EmailOutbox</w:t>
            </w:r>
          </w:p>
        </w:tc>
        <w:tc>
          <w:tcPr>
            <w:tcW w:type="dxa" w:w="2880"/>
          </w:tcPr>
          <w:p>
            <w:r>
              <w:rPr>
                <w:sz w:val="20"/>
              </w:rPr>
            </w:r>
            <w:r>
              <w:rPr>
                <w:sz w:val="20"/>
              </w:rPr>
              <w:t>vistas y casos de uso</w:t>
            </w:r>
          </w:p>
        </w:tc>
      </w:tr>
      <w:tr>
        <w:tc>
          <w:tcPr>
            <w:tcW w:type="dxa" w:w="2880"/>
          </w:tcPr>
          <w:p>
            <w:r>
              <w:rPr>
                <w:sz w:val="20"/>
              </w:rPr>
            </w:r>
            <w:r>
              <w:rPr>
                <w:rFonts w:ascii="Consolas" w:hAnsi="Consolas"/>
                <w:color w:val="A03030"/>
                <w:sz w:val="20"/>
              </w:rPr>
              <w:t>reprogramacion_doblada_service.py</w:t>
            </w:r>
          </w:p>
        </w:tc>
        <w:tc>
          <w:tcPr>
            <w:tcW w:type="dxa" w:w="2880"/>
          </w:tcPr>
          <w:p>
            <w:r>
              <w:rPr>
                <w:sz w:val="20"/>
              </w:rPr>
            </w:r>
            <w:r>
              <w:rPr>
                <w:sz w:val="20"/>
              </w:rPr>
              <w:t>Anula el día no cumplido y programa el nuevo</w:t>
            </w:r>
          </w:p>
        </w:tc>
        <w:tc>
          <w:tcPr>
            <w:tcW w:type="dxa" w:w="2880"/>
          </w:tcPr>
          <w:p>
            <w:r>
              <w:rPr>
                <w:sz w:val="20"/>
              </w:rPr>
            </w:r>
            <w:r>
              <w:rPr>
                <w:sz w:val="20"/>
              </w:rPr>
              <w:t>vistas de reprogramación</w:t>
            </w:r>
          </w:p>
        </w:tc>
      </w:tr>
      <w:tr>
        <w:tc>
          <w:tcPr>
            <w:tcW w:type="dxa" w:w="2880"/>
          </w:tcPr>
          <w:p>
            <w:r>
              <w:rPr>
                <w:sz w:val="20"/>
              </w:rPr>
            </w:r>
            <w:r>
              <w:rPr>
                <w:rFonts w:ascii="Consolas" w:hAnsi="Consolas"/>
                <w:color w:val="A03030"/>
                <w:sz w:val="20"/>
              </w:rPr>
              <w:t>doblada_filtro_service.py</w:t>
            </w:r>
          </w:p>
        </w:tc>
        <w:tc>
          <w:tcPr>
            <w:tcW w:type="dxa" w:w="2880"/>
          </w:tcPr>
          <w:p>
            <w:r>
              <w:rPr>
                <w:sz w:val="20"/>
              </w:rPr>
            </w:r>
            <w:r>
              <w:rPr>
                <w:sz w:val="20"/>
              </w:rPr>
              <w:t xml:space="preserve">Alimenta el desplegable de compañeros de DOBLADA. </w:t>
            </w:r>
            <w:r>
              <w:rPr>
                <w:rFonts w:ascii="Consolas" w:hAnsi="Consolas"/>
                <w:color w:val="A03030"/>
                <w:sz w:val="20"/>
              </w:rPr>
              <w:t>filtrar_empleados_sin_doblada_activa</w:t>
            </w:r>
            <w:r>
              <w:rPr>
                <w:sz w:val="20"/>
              </w:rPr>
              <w:t xml:space="preserve"> (</w:t>
            </w:r>
            <w:r>
              <w:rPr>
                <w:rFonts w:ascii="Consolas" w:hAnsi="Consolas"/>
                <w:color w:val="A03030"/>
                <w:sz w:val="20"/>
              </w:rPr>
              <w:t>:27</w:t>
            </w:r>
            <w:r>
              <w:rPr>
                <w:sz w:val="20"/>
              </w:rPr>
              <w:t xml:space="preserve">) une dos fuentes de «ya trabaja AM+PM ese día»: las </w:t>
            </w:r>
            <w:r>
              <w:rPr>
                <w:rFonts w:ascii="Consolas" w:hAnsi="Consolas"/>
                <w:color w:val="A03030"/>
                <w:sz w:val="20"/>
              </w:rPr>
              <w:t>SolicitudCambio</w:t>
            </w:r>
            <w:r>
              <w:rPr>
                <w:sz w:val="20"/>
              </w:rPr>
              <w:t xml:space="preserve"> de tipo </w:t>
            </w:r>
            <w:r>
              <w:rPr>
                <w:rFonts w:ascii="Consolas" w:hAnsi="Consolas"/>
                <w:color w:val="A03030"/>
                <w:sz w:val="20"/>
              </w:rPr>
              <w:t>DOBLADA</w:t>
            </w:r>
            <w:r>
              <w:rPr>
                <w:sz w:val="20"/>
              </w:rPr>
              <w:t xml:space="preserve"> aprobadas en la fecha, consultadas por </w:t>
            </w:r>
            <w:r>
              <w:rPr>
                <w:b/>
                <w:sz w:val="20"/>
              </w:rPr>
              <w:t>`explorador_receptor_id`</w:t>
            </w:r>
            <w:r>
              <w:rPr>
                <w:sz w:val="20"/>
              </w:rPr>
              <w:t xml:space="preserve"> (</w:t>
            </w:r>
            <w:r>
              <w:rPr>
                <w:rFonts w:ascii="Consolas" w:hAnsi="Consolas"/>
                <w:color w:val="A03030"/>
                <w:sz w:val="20"/>
              </w:rPr>
              <w:t>:60-66</w:t>
            </w:r>
            <w:r>
              <w:rPr>
                <w:sz w:val="20"/>
              </w:rPr>
              <w:t xml:space="preserve">), y las dobladas ya materializadas en </w:t>
            </w:r>
            <w:r>
              <w:rPr>
                <w:rFonts w:ascii="Consolas" w:hAnsi="Consolas"/>
                <w:color w:val="A03030"/>
                <w:sz w:val="20"/>
              </w:rPr>
              <w:t>Turno</w:t>
            </w:r>
            <w:r>
              <w:rPr>
                <w:sz w:val="20"/>
              </w:rPr>
              <w:t xml:space="preserve"> (AM y PM el mismo día, </w:t>
            </w:r>
            <w:r>
              <w:rPr>
                <w:rFonts w:ascii="Consolas" w:hAnsi="Consolas"/>
                <w:color w:val="A03030"/>
                <w:sz w:val="20"/>
              </w:rPr>
              <w:t>:94-98</w:t>
            </w:r>
            <w:r>
              <w:rPr>
                <w:sz w:val="20"/>
              </w:rPr>
              <w:t>). Además resuelve la jornada a ceder (</w:t>
            </w:r>
            <w:r>
              <w:rPr>
                <w:rFonts w:ascii="Consolas" w:hAnsi="Consolas"/>
                <w:color w:val="A03030"/>
                <w:sz w:val="20"/>
              </w:rPr>
              <w:t>obtener_jornada_a_ceder</w:t>
            </w:r>
            <w:r>
              <w:rPr>
                <w:sz w:val="20"/>
              </w:rPr>
              <w:t xml:space="preserve">, </w:t>
            </w:r>
            <w:r>
              <w:rPr>
                <w:rFonts w:ascii="Consolas" w:hAnsi="Consolas"/>
                <w:color w:val="A03030"/>
                <w:sz w:val="20"/>
              </w:rPr>
              <w:t>:125</w:t>
            </w:r>
            <w:r>
              <w:rPr>
                <w:sz w:val="20"/>
              </w:rPr>
              <w:t>) y lista a quien descansa (</w:t>
            </w:r>
            <w:r>
              <w:rPr>
                <w:rFonts w:ascii="Consolas" w:hAnsi="Consolas"/>
                <w:color w:val="A03030"/>
                <w:sz w:val="20"/>
              </w:rPr>
              <w:t>obtener_empleados_en_descanso</w:t>
            </w:r>
            <w:r>
              <w:rPr>
                <w:sz w:val="20"/>
              </w:rPr>
              <w:t xml:space="preserve">, </w:t>
            </w:r>
            <w:r>
              <w:rPr>
                <w:rFonts w:ascii="Consolas" w:hAnsi="Consolas"/>
                <w:color w:val="A03030"/>
                <w:sz w:val="20"/>
              </w:rPr>
              <w:t>:190</w:t>
            </w:r>
            <w:r>
              <w:rPr>
                <w:sz w:val="20"/>
              </w:rPr>
              <w:t>)</w:t>
            </w:r>
          </w:p>
        </w:tc>
        <w:tc>
          <w:tcPr>
            <w:tcW w:type="dxa" w:w="2880"/>
          </w:tcPr>
          <w:p>
            <w:r>
              <w:rPr>
                <w:sz w:val="20"/>
              </w:rPr>
            </w:r>
            <w:r>
              <w:rPr>
                <w:sz w:val="20"/>
              </w:rPr>
              <w:t>vistas API de doblada</w:t>
            </w:r>
          </w:p>
        </w:tc>
      </w:tr>
      <w:tr>
        <w:tc>
          <w:tcPr>
            <w:tcW w:type="dxa" w:w="2880"/>
          </w:tcPr>
          <w:p>
            <w:r>
              <w:rPr>
                <w:sz w:val="20"/>
              </w:rPr>
            </w:r>
            <w:r>
              <w:rPr>
                <w:rFonts w:ascii="Consolas" w:hAnsi="Consolas"/>
                <w:color w:val="A03030"/>
                <w:sz w:val="20"/>
              </w:rPr>
              <w:t>empleado_disponibilidad_service.py</w:t>
            </w:r>
            <w:r>
              <w:rPr>
                <w:sz w:val="20"/>
              </w:rPr>
              <w:t xml:space="preserve">, </w:t>
            </w:r>
            <w:r>
              <w:rPr>
                <w:rFonts w:ascii="Consolas" w:hAnsi="Consolas"/>
                <w:color w:val="A03030"/>
                <w:sz w:val="20"/>
              </w:rPr>
              <w:t>solicitud_consulta_service.py</w:t>
            </w:r>
            <w:r>
              <w:rPr>
                <w:sz w:val="20"/>
              </w:rPr>
              <w:t xml:space="preserve">, </w:t>
            </w:r>
            <w:r>
              <w:rPr>
                <w:rFonts w:ascii="Consolas" w:hAnsi="Consolas"/>
                <w:color w:val="A03030"/>
                <w:sz w:val="20"/>
              </w:rPr>
              <w:t>solicitud_context_service.py</w:t>
            </w:r>
          </w:p>
        </w:tc>
        <w:tc>
          <w:tcPr>
            <w:tcW w:type="dxa" w:w="2880"/>
          </w:tcPr>
          <w:p>
            <w:r>
              <w:rPr>
                <w:sz w:val="20"/>
              </w:rPr>
            </w:r>
            <w:r>
              <w:rPr>
                <w:sz w:val="20"/>
              </w:rPr>
              <w:t>Alimentan desplegables y pantallas</w:t>
            </w:r>
          </w:p>
        </w:tc>
        <w:tc>
          <w:tcPr>
            <w:tcW w:type="dxa" w:w="2880"/>
          </w:tcPr>
          <w:p>
            <w:r>
              <w:rPr>
                <w:sz w:val="20"/>
              </w:rPr>
            </w:r>
            <w:r>
              <w:rPr>
                <w:sz w:val="20"/>
              </w:rPr>
              <w:t>vistas API</w:t>
            </w:r>
          </w:p>
        </w:tc>
      </w:tr>
      <w:tr>
        <w:tc>
          <w:tcPr>
            <w:tcW w:type="dxa" w:w="2880"/>
          </w:tcPr>
          <w:p>
            <w:r>
              <w:rPr>
                <w:sz w:val="20"/>
              </w:rPr>
            </w:r>
            <w:r>
              <w:rPr>
                <w:rFonts w:ascii="Consolas" w:hAnsi="Consolas"/>
                <w:color w:val="A03030"/>
                <w:sz w:val="20"/>
              </w:rPr>
              <w:t>cambios_permanentes_helper.py</w:t>
            </w:r>
          </w:p>
        </w:tc>
        <w:tc>
          <w:tcPr>
            <w:tcW w:type="dxa" w:w="2880"/>
          </w:tcPr>
          <w:p>
            <w:r>
              <w:rPr>
                <w:sz w:val="20"/>
              </w:rPr>
            </w:r>
            <w:r>
              <w:rPr>
                <w:sz w:val="20"/>
              </w:rPr>
              <w:t>Expansión y filtrado de días de CT PERMANENTE</w:t>
            </w:r>
          </w:p>
        </w:tc>
        <w:tc>
          <w:tcPr>
            <w:tcW w:type="dxa" w:w="2880"/>
          </w:tcPr>
          <w:p>
            <w:r>
              <w:rPr>
                <w:sz w:val="20"/>
              </w:rPr>
            </w:r>
            <w:r>
              <w:rPr>
                <w:rFonts w:ascii="Consolas" w:hAnsi="Consolas"/>
                <w:color w:val="A03030"/>
                <w:sz w:val="20"/>
              </w:rPr>
              <w:t>CtPermanenteStrategy</w:t>
            </w:r>
          </w:p>
        </w:tc>
      </w:tr>
      <w:tr>
        <w:tc>
          <w:tcPr>
            <w:tcW w:type="dxa" w:w="2880"/>
          </w:tcPr>
          <w:p>
            <w:r>
              <w:rPr>
                <w:sz w:val="20"/>
              </w:rPr>
            </w:r>
            <w:r>
              <w:rPr>
                <w:rFonts w:ascii="Consolas" w:hAnsi="Consolas"/>
                <w:color w:val="A03030"/>
                <w:sz w:val="20"/>
              </w:rPr>
              <w:t>permiso_service.py</w:t>
            </w:r>
          </w:p>
        </w:tc>
        <w:tc>
          <w:tcPr>
            <w:tcW w:type="dxa" w:w="2880"/>
          </w:tcPr>
          <w:p>
            <w:r>
              <w:rPr>
                <w:sz w:val="20"/>
              </w:rPr>
            </w:r>
            <w:r>
              <w:rPr>
                <w:sz w:val="20"/>
              </w:rPr>
              <w:t>Permisos especiales</w:t>
            </w:r>
          </w:p>
        </w:tc>
        <w:tc>
          <w:tcPr>
            <w:tcW w:type="dxa" w:w="2880"/>
          </w:tcPr>
          <w:p>
            <w:r>
              <w:rPr>
                <w:sz w:val="20"/>
              </w:rPr>
            </w:r>
            <w:r>
              <w:rPr>
                <w:sz w:val="20"/>
              </w:rPr>
              <w:t xml:space="preserve">app </w:t>
            </w:r>
            <w:r>
              <w:rPr>
                <w:rFonts w:ascii="Consolas" w:hAnsi="Consolas"/>
                <w:color w:val="A03030"/>
                <w:sz w:val="20"/>
              </w:rPr>
              <w:t>permisos</w:t>
            </w:r>
          </w:p>
        </w:tc>
      </w:tr>
      <w:tr>
        <w:tc>
          <w:tcPr>
            <w:tcW w:type="dxa" w:w="2880"/>
          </w:tcPr>
          <w:p>
            <w:r>
              <w:rPr>
                <w:sz w:val="20"/>
              </w:rPr>
            </w:r>
            <w:r>
              <w:rPr>
                <w:rFonts w:ascii="Consolas" w:hAnsi="Consolas"/>
                <w:color w:val="A03030"/>
                <w:sz w:val="20"/>
              </w:rPr>
              <w:t>permisos/views.py</w:t>
            </w:r>
            <w:r>
              <w:rPr>
                <w:sz w:val="20"/>
              </w:rPr>
              <w:t xml:space="preserve"> (funciones de módulo)</w:t>
            </w:r>
          </w:p>
        </w:tc>
        <w:tc>
          <w:tcPr>
            <w:tcW w:type="dxa" w:w="2880"/>
          </w:tcPr>
          <w:p>
            <w:r>
              <w:rPr>
                <w:sz w:val="20"/>
              </w:rPr>
            </w:r>
            <w:r>
              <w:rPr>
                <w:rFonts w:ascii="Consolas" w:hAnsi="Consolas"/>
                <w:color w:val="A03030"/>
                <w:sz w:val="20"/>
              </w:rPr>
              <w:t>_supervisor_del_permiso</w:t>
            </w:r>
            <w:r>
              <w:rPr>
                <w:sz w:val="20"/>
              </w:rPr>
              <w:t xml:space="preserve"> (</w:t>
            </w:r>
            <w:r>
              <w:rPr>
                <w:rFonts w:ascii="Consolas" w:hAnsi="Consolas"/>
                <w:color w:val="A03030"/>
                <w:sz w:val="20"/>
              </w:rPr>
              <w:t>:561</w:t>
            </w:r>
            <w:r>
              <w:rPr>
                <w:sz w:val="20"/>
              </w:rPr>
              <w:t xml:space="preserve">): fuente </w:t>
            </w:r>
            <w:r>
              <w:rPr>
                <w:b/>
                <w:sz w:val="20"/>
              </w:rPr>
              <w:t>única</w:t>
            </w:r>
            <w:r>
              <w:rPr>
                <w:sz w:val="20"/>
              </w:rPr>
              <w:t xml:space="preserve"> de quién responde por un permiso (</w:t>
            </w:r>
            <w:r>
              <w:rPr>
                <w:rFonts w:ascii="Consolas" w:hAnsi="Consolas"/>
                <w:color w:val="A03030"/>
                <w:sz w:val="20"/>
              </w:rPr>
              <w:t>permiso.supervisor or permiso.empleado.supervisor</w:t>
            </w:r>
            <w:r>
              <w:rPr>
                <w:sz w:val="20"/>
              </w:rPr>
              <w:t>); la usan la autorización (</w:t>
            </w:r>
            <w:r>
              <w:rPr>
                <w:rFonts w:ascii="Consolas" w:hAnsi="Consolas"/>
                <w:color w:val="A03030"/>
                <w:sz w:val="20"/>
              </w:rPr>
              <w:t>:588</w:t>
            </w:r>
            <w:r>
              <w:rPr>
                <w:sz w:val="20"/>
              </w:rPr>
              <w:t>) y el aviso (</w:t>
            </w:r>
            <w:r>
              <w:rPr>
                <w:rFonts w:ascii="Consolas" w:hAnsi="Consolas"/>
                <w:color w:val="A03030"/>
                <w:sz w:val="20"/>
              </w:rPr>
              <w:t>:611</w:t>
            </w:r>
            <w:r>
              <w:rPr>
                <w:sz w:val="20"/>
              </w:rPr>
              <w:t xml:space="preserve">), así que decide y notifica la misma persona. </w:t>
            </w:r>
            <w:r>
              <w:rPr>
                <w:rFonts w:ascii="Consolas" w:hAnsi="Consolas"/>
                <w:color w:val="A03030"/>
                <w:sz w:val="20"/>
              </w:rPr>
              <w:t>_puede_responder_cancelacion</w:t>
            </w:r>
            <w:r>
              <w:rPr>
                <w:sz w:val="20"/>
              </w:rPr>
              <w:t xml:space="preserve"> (</w:t>
            </w:r>
            <w:r>
              <w:rPr>
                <w:rFonts w:ascii="Consolas" w:hAnsi="Consolas"/>
                <w:color w:val="A03030"/>
                <w:sz w:val="20"/>
              </w:rPr>
              <w:t>:569</w:t>
            </w:r>
            <w:r>
              <w:rPr>
                <w:sz w:val="20"/>
              </w:rPr>
              <w:t xml:space="preserve">): las tres reglas de quién puede responder una cancelación. </w:t>
            </w:r>
            <w:r>
              <w:rPr>
                <w:rFonts w:ascii="Consolas" w:hAnsi="Consolas"/>
                <w:color w:val="A03030"/>
                <w:sz w:val="20"/>
              </w:rPr>
              <w:t>_notificar_peticion_cancelacion_permiso</w:t>
            </w:r>
            <w:r>
              <w:rPr>
                <w:sz w:val="20"/>
              </w:rPr>
              <w:t xml:space="preserve"> (</w:t>
            </w:r>
            <w:r>
              <w:rPr>
                <w:rFonts w:ascii="Consolas" w:hAnsi="Consolas"/>
                <w:color w:val="A03030"/>
                <w:sz w:val="20"/>
              </w:rPr>
              <w:t>:607</w:t>
            </w:r>
            <w:r>
              <w:rPr>
                <w:sz w:val="20"/>
              </w:rPr>
              <w:t xml:space="preserve">) y </w:t>
            </w:r>
            <w:r>
              <w:rPr>
                <w:rFonts w:ascii="Consolas" w:hAnsi="Consolas"/>
                <w:color w:val="A03030"/>
                <w:sz w:val="20"/>
              </w:rPr>
              <w:t>_notificar_respuesta_cancelacion_permiso</w:t>
            </w:r>
            <w:r>
              <w:rPr>
                <w:sz w:val="20"/>
              </w:rPr>
              <w:t xml:space="preserve"> (</w:t>
            </w:r>
            <w:r>
              <w:rPr>
                <w:rFonts w:ascii="Consolas" w:hAnsi="Consolas"/>
                <w:color w:val="A03030"/>
                <w:sz w:val="20"/>
              </w:rPr>
              <w:t>:630</w:t>
            </w:r>
            <w:r>
              <w:rPr>
                <w:sz w:val="20"/>
              </w:rPr>
              <w:t xml:space="preserve">): equivalentes de las dos anteriores para el permiso de media jornada, pero </w:t>
            </w:r>
            <w:r>
              <w:rPr>
                <w:b/>
                <w:sz w:val="20"/>
              </w:rPr>
              <w:t>viven en la vista, no en `NotificacionService`</w:t>
            </w:r>
            <w:r>
              <w:rPr>
                <w:sz w:val="20"/>
              </w:rPr>
              <w:t>. Duplicación consciente de la costura; anotada como deuda en § 16.3</w:t>
            </w:r>
          </w:p>
        </w:tc>
        <w:tc>
          <w:tcPr>
            <w:tcW w:type="dxa" w:w="2880"/>
          </w:tcPr>
          <w:p>
            <w:r>
              <w:rPr>
                <w:sz w:val="20"/>
              </w:rPr>
            </w:r>
            <w:r>
              <w:rPr>
                <w:rFonts w:ascii="Consolas" w:hAnsi="Consolas"/>
                <w:color w:val="A03030"/>
                <w:sz w:val="20"/>
              </w:rPr>
              <w:t>PermisoMediaJornadaCancelView</w:t>
            </w:r>
            <w:r>
              <w:rPr>
                <w:sz w:val="20"/>
              </w:rPr>
              <w:t xml:space="preserve">, </w:t>
            </w:r>
            <w:r>
              <w:rPr>
                <w:rFonts w:ascii="Consolas" w:hAnsi="Consolas"/>
                <w:color w:val="A03030"/>
                <w:sz w:val="20"/>
              </w:rPr>
              <w:t>PermisoMediaJornadaCancelResponderView</w:t>
            </w:r>
          </w:p>
        </w:tc>
      </w:tr>
      <w:tr>
        <w:tc>
          <w:tcPr>
            <w:tcW w:type="dxa" w:w="2880"/>
          </w:tcPr>
          <w:p>
            <w:r>
              <w:rPr>
                <w:sz w:val="20"/>
              </w:rPr>
            </w:r>
            <w:r>
              <w:rPr>
                <w:rFonts w:ascii="Consolas" w:hAnsi="Consolas"/>
                <w:color w:val="A03030"/>
                <w:sz w:val="20"/>
              </w:rPr>
              <w:t>resultado.py</w:t>
            </w:r>
          </w:p>
        </w:tc>
        <w:tc>
          <w:tcPr>
            <w:tcW w:type="dxa" w:w="2880"/>
          </w:tcPr>
          <w:p>
            <w:r>
              <w:rPr>
                <w:sz w:val="20"/>
              </w:rPr>
            </w:r>
            <w:r>
              <w:rPr>
                <w:rFonts w:ascii="Consolas" w:hAnsi="Consolas"/>
                <w:color w:val="A03030"/>
                <w:sz w:val="20"/>
              </w:rPr>
              <w:t>ResultadoSolicitud</w:t>
            </w:r>
            <w:r>
              <w:rPr>
                <w:sz w:val="20"/>
              </w:rPr>
              <w:t xml:space="preserve"> (</w:t>
            </w:r>
            <w:r>
              <w:rPr>
                <w:rFonts w:ascii="Consolas" w:hAnsi="Consolas"/>
                <w:color w:val="A03030"/>
                <w:sz w:val="20"/>
              </w:rPr>
              <w:t>:32</w:t>
            </w:r>
            <w:r>
              <w:rPr>
                <w:sz w:val="20"/>
              </w:rPr>
              <w:t xml:space="preserve">): el resultado de dominio de crear una solicitud —éxito, </w:t>
            </w:r>
            <w:r>
              <w:rPr>
                <w:rFonts w:ascii="Consolas" w:hAnsi="Consolas"/>
                <w:color w:val="A03030"/>
                <w:sz w:val="20"/>
              </w:rPr>
              <w:t>status</w:t>
            </w:r>
            <w:r>
              <w:rPr>
                <w:sz w:val="20"/>
              </w:rPr>
              <w:t xml:space="preserve">, mensaje, </w:t>
            </w:r>
            <w:r>
              <w:rPr>
                <w:rFonts w:ascii="Consolas" w:hAnsi="Consolas"/>
                <w:color w:val="A03030"/>
                <w:sz w:val="20"/>
              </w:rPr>
              <w:t>code</w:t>
            </w:r>
            <w:r>
              <w:rPr>
                <w:sz w:val="20"/>
              </w:rPr>
              <w:t xml:space="preserve">, datos—. Sustituye al </w:t>
            </w:r>
            <w:r>
              <w:rPr>
                <w:rFonts w:ascii="Consolas" w:hAnsi="Consolas"/>
                <w:color w:val="A03030"/>
                <w:sz w:val="20"/>
              </w:rPr>
              <w:t>JsonResponse</w:t>
            </w:r>
            <w:r>
              <w:rPr>
                <w:sz w:val="20"/>
              </w:rPr>
              <w:t xml:space="preserve"> que devolvía el orquestador, sin cambiar el cuerpo JSON (</w:t>
            </w:r>
            <w:r>
              <w:rPr>
                <w:rFonts w:ascii="Consolas" w:hAnsi="Consolas"/>
                <w:color w:val="A03030"/>
                <w:sz w:val="20"/>
              </w:rPr>
              <w:t>:81-93</w:t>
            </w:r>
            <w:r>
              <w:rPr>
                <w:sz w:val="20"/>
              </w:rPr>
              <w:t>)</w:t>
            </w:r>
          </w:p>
        </w:tc>
        <w:tc>
          <w:tcPr>
            <w:tcW w:type="dxa" w:w="2880"/>
          </w:tcPr>
          <w:p>
            <w:r>
              <w:rPr>
                <w:sz w:val="20"/>
              </w:rPr>
            </w:r>
            <w:r>
              <w:rPr>
                <w:sz w:val="20"/>
              </w:rPr>
              <w:t xml:space="preserve">orquestador, y </w:t>
            </w:r>
            <w:r>
              <w:rPr>
                <w:rFonts w:ascii="Consolas" w:hAnsi="Consolas"/>
                <w:color w:val="A03030"/>
                <w:sz w:val="20"/>
              </w:rPr>
              <w:t>resultado_http.py</w:t>
            </w:r>
            <w:r>
              <w:rPr>
                <w:sz w:val="20"/>
              </w:rPr>
              <w:t xml:space="preserve"> para traducirlo</w:t>
            </w:r>
          </w:p>
        </w:tc>
      </w:tr>
      <w:tr>
        <w:tc>
          <w:tcPr>
            <w:tcW w:type="dxa" w:w="2880"/>
          </w:tcPr>
          <w:p>
            <w:r>
              <w:rPr>
                <w:sz w:val="20"/>
              </w:rPr>
            </w:r>
            <w:r>
              <w:rPr>
                <w:rFonts w:ascii="Consolas" w:hAnsi="Consolas"/>
                <w:color w:val="A03030"/>
                <w:sz w:val="20"/>
              </w:rPr>
              <w:t>doblada_permanente_plan.py</w:t>
            </w:r>
          </w:p>
        </w:tc>
        <w:tc>
          <w:tcPr>
            <w:tcW w:type="dxa" w:w="2880"/>
          </w:tcPr>
          <w:p>
            <w:r>
              <w:rPr>
                <w:sz w:val="20"/>
              </w:rPr>
            </w:r>
            <w:r>
              <w:rPr>
                <w:sz w:val="20"/>
              </w:rPr>
              <w:t xml:space="preserve">Parsea y valida la </w:t>
            </w:r>
            <w:r>
              <w:rPr>
                <w:b/>
                <w:sz w:val="20"/>
              </w:rPr>
              <w:t>forma</w:t>
            </w:r>
            <w:r>
              <w:rPr>
                <w:sz w:val="20"/>
              </w:rPr>
              <w:t xml:space="preserve"> del alta multi-compañero de DOBLADA PERMANENTE antes de crear nada</w:t>
            </w:r>
          </w:p>
        </w:tc>
        <w:tc>
          <w:tcPr>
            <w:tcW w:type="dxa" w:w="2880"/>
          </w:tcPr>
          <w:p>
            <w:r>
              <w:rPr>
                <w:sz w:val="20"/>
              </w:rPr>
            </w:r>
            <w:r>
              <w:rPr>
                <w:rFonts w:ascii="Consolas" w:hAnsi="Consolas"/>
                <w:color w:val="A03030"/>
                <w:sz w:val="20"/>
              </w:rPr>
              <w:t>SolicitudOrchestrator._procesar_doblada_permanente_multi</w:t>
            </w:r>
            <w:r>
              <w:rPr>
                <w:sz w:val="20"/>
              </w:rPr>
              <w:t xml:space="preserve"> (</w:t>
            </w:r>
            <w:r>
              <w:rPr>
                <w:rFonts w:ascii="Consolas" w:hAnsi="Consolas"/>
                <w:color w:val="A03030"/>
                <w:sz w:val="20"/>
              </w:rPr>
              <w:t>solicitud_orchestrator.py:366</w:t>
            </w:r>
            <w:r>
              <w:rPr>
                <w:sz w:val="20"/>
              </w:rPr>
              <w:t>)</w:t>
            </w:r>
          </w:p>
        </w:tc>
      </w:tr>
      <w:tr>
        <w:tc>
          <w:tcPr>
            <w:tcW w:type="dxa" w:w="2880"/>
          </w:tcPr>
          <w:p>
            <w:r>
              <w:rPr>
                <w:sz w:val="20"/>
              </w:rPr>
            </w:r>
            <w:r>
              <w:rPr>
                <w:rFonts w:ascii="Consolas" w:hAnsi="Consolas"/>
                <w:color w:val="A03030"/>
                <w:sz w:val="20"/>
              </w:rPr>
              <w:t>descanso_solicitud_service.py</w:t>
            </w:r>
            <w:r>
              <w:rPr>
                <w:sz w:val="20"/>
              </w:rPr>
              <w:t xml:space="preserve">, </w:t>
            </w:r>
            <w:r>
              <w:rPr>
                <w:rFonts w:ascii="Consolas" w:hAnsi="Consolas"/>
                <w:color w:val="A03030"/>
                <w:sz w:val="20"/>
              </w:rPr>
              <w:t>fechas_helper.py</w:t>
            </w:r>
            <w:r>
              <w:rPr>
                <w:sz w:val="20"/>
              </w:rPr>
              <w:t xml:space="preserve">, </w:t>
            </w:r>
            <w:r>
              <w:rPr>
                <w:rFonts w:ascii="Consolas" w:hAnsi="Consolas"/>
                <w:color w:val="A03030"/>
                <w:sz w:val="20"/>
              </w:rPr>
              <w:t>solicitud_service.py</w:t>
            </w:r>
            <w:r>
              <w:rPr>
                <w:sz w:val="20"/>
              </w:rPr>
              <w:t xml:space="preserve">, </w:t>
            </w:r>
            <w:r>
              <w:rPr>
                <w:rFonts w:ascii="Consolas" w:hAnsi="Consolas"/>
                <w:color w:val="A03030"/>
                <w:sz w:val="20"/>
              </w:rPr>
              <w:t>solicitud_validator.py</w:t>
            </w:r>
          </w:p>
        </w:tc>
        <w:tc>
          <w:tcPr>
            <w:tcW w:type="dxa" w:w="2880"/>
          </w:tcPr>
          <w:p>
            <w:r>
              <w:rPr>
                <w:sz w:val="20"/>
              </w:rPr>
            </w:r>
            <w:r>
              <w:rPr>
                <w:sz w:val="20"/>
              </w:rPr>
              <w:t>Apoyo transversal</w:t>
            </w:r>
          </w:p>
        </w:tc>
        <w:tc>
          <w:tcPr>
            <w:tcW w:type="dxa" w:w="2880"/>
          </w:tcPr>
          <w:p>
            <w:r>
              <w:rPr>
                <w:sz w:val="20"/>
              </w:rPr>
            </w:r>
            <w:r>
              <w:rPr>
                <w:sz w:val="20"/>
              </w:rPr>
              <w:t>varios</w:t>
            </w:r>
          </w:p>
        </w:tc>
      </w:tr>
    </w:tbl>
    <w:p/>
    <w:p>
      <w:r>
        <w:rPr>
          <w:rFonts w:ascii="Consolas" w:hAnsi="Consolas"/>
          <w:color w:val="A03030"/>
          <w:sz w:val="19"/>
        </w:rPr>
        <w:t>turnos/services/</w:t>
      </w:r>
      <w:r>
        <w:t xml:space="preserve"> (15 módulos) responde a "¿qué pasa realmente este día?": </w:t>
      </w:r>
      <w:r>
        <w:rPr>
          <w:rFonts w:ascii="Consolas" w:hAnsi="Consolas"/>
          <w:color w:val="A03030"/>
          <w:sz w:val="19"/>
        </w:rPr>
        <w:t>turno_service.py</w:t>
      </w:r>
      <w:r>
        <w:t xml:space="preserve"> (</w:t>
      </w:r>
      <w:r>
        <w:rPr>
          <w:rFonts w:ascii="Consolas" w:hAnsi="Consolas"/>
          <w:color w:val="A03030"/>
          <w:sz w:val="19"/>
        </w:rPr>
        <w:t>estado_dia</w:t>
      </w:r>
      <w:r>
        <w:t xml:space="preserve"> / </w:t>
      </w:r>
      <w:r>
        <w:rPr>
          <w:rFonts w:ascii="Consolas" w:hAnsi="Consolas"/>
          <w:color w:val="A03030"/>
          <w:sz w:val="19"/>
        </w:rPr>
        <w:t>estado_mes</w:t>
      </w:r>
      <w:r>
        <w:t xml:space="preserve">, la fuente de verdad), </w:t>
      </w:r>
      <w:r>
        <w:rPr>
          <w:rFonts w:ascii="Consolas" w:hAnsi="Consolas"/>
          <w:color w:val="A03030"/>
          <w:sz w:val="19"/>
        </w:rPr>
        <w:t>descanso_semana_service.py</w:t>
      </w:r>
      <w:r>
        <w:t xml:space="preserve">, </w:t>
      </w:r>
      <w:r>
        <w:rPr>
          <w:rFonts w:ascii="Consolas" w:hAnsi="Consolas"/>
          <w:color w:val="A03030"/>
          <w:sz w:val="19"/>
        </w:rPr>
        <w:t>asignacion_especial_service.py</w:t>
      </w:r>
      <w:r>
        <w:t xml:space="preserve">, </w:t>
      </w:r>
      <w:r>
        <w:rPr>
          <w:rFonts w:ascii="Consolas" w:hAnsi="Consolas"/>
          <w:color w:val="A03030"/>
          <w:sz w:val="19"/>
        </w:rPr>
        <w:t>alternancia_fines_semana_service.py</w:t>
      </w:r>
      <w:r>
        <w:t xml:space="preserve">, </w:t>
      </w:r>
      <w:r>
        <w:rPr>
          <w:rFonts w:ascii="Consolas" w:hAnsi="Consolas"/>
          <w:color w:val="A03030"/>
          <w:sz w:val="19"/>
        </w:rPr>
        <w:t>temporada_service.py</w:t>
      </w:r>
      <w:r>
        <w:t xml:space="preserve">, </w:t>
      </w:r>
      <w:r>
        <w:rPr>
          <w:rFonts w:ascii="Consolas" w:hAnsi="Consolas"/>
          <w:color w:val="A03030"/>
          <w:sz w:val="19"/>
        </w:rPr>
        <w:t>dia_especial_service.py</w:t>
      </w:r>
      <w:r>
        <w:t xml:space="preserve">, </w:t>
      </w:r>
      <w:r>
        <w:rPr>
          <w:rFonts w:ascii="Consolas" w:hAnsi="Consolas"/>
          <w:color w:val="A03030"/>
          <w:sz w:val="19"/>
        </w:rPr>
        <w:t>festivos_rotacion_service.py</w:t>
      </w:r>
      <w:r>
        <w:t xml:space="preserve">, </w:t>
      </w:r>
      <w:r>
        <w:rPr>
          <w:rFonts w:ascii="Consolas" w:hAnsi="Consolas"/>
          <w:color w:val="A03030"/>
          <w:sz w:val="19"/>
        </w:rPr>
        <w:t>consolidado_horas_service.py</w:t>
      </w:r>
      <w:r>
        <w:t xml:space="preserve">, </w:t>
      </w:r>
      <w:r>
        <w:rPr>
          <w:rFonts w:ascii="Consolas" w:hAnsi="Consolas"/>
          <w:color w:val="A03030"/>
          <w:sz w:val="19"/>
        </w:rPr>
        <w:t>reporte_dia_service.py</w:t>
      </w:r>
      <w:r>
        <w:t xml:space="preserve">, </w:t>
      </w:r>
      <w:r>
        <w:rPr>
          <w:rFonts w:ascii="Consolas" w:hAnsi="Consolas"/>
          <w:color w:val="A03030"/>
          <w:sz w:val="19"/>
        </w:rPr>
        <w:t>apertura_anio_service.py</w:t>
      </w:r>
      <w:r>
        <w:t xml:space="preserve">, </w:t>
      </w:r>
      <w:r>
        <w:rPr>
          <w:rFonts w:ascii="Consolas" w:hAnsi="Consolas"/>
          <w:color w:val="A03030"/>
          <w:sz w:val="19"/>
        </w:rPr>
        <w:t>jornada_service.py</w:t>
      </w:r>
      <w:r>
        <w:t xml:space="preserve">, </w:t>
      </w:r>
      <w:r>
        <w:rPr>
          <w:rFonts w:ascii="Consolas" w:hAnsi="Consolas"/>
          <w:color w:val="A03030"/>
          <w:sz w:val="19"/>
        </w:rPr>
        <w:t>doblada_turno_service.py</w:t>
      </w:r>
      <w:r>
        <w:t xml:space="preserve">, </w:t>
      </w:r>
      <w:r>
        <w:rPr>
          <w:rFonts w:ascii="Consolas" w:hAnsi="Consolas"/>
          <w:color w:val="A03030"/>
          <w:sz w:val="19"/>
        </w:rPr>
        <w:t>turno_context_service.py</w:t>
      </w:r>
      <w:r>
        <w:t xml:space="preserve">, más los dos que salieron de sus llamadores: </w:t>
      </w:r>
      <w:r>
        <w:rPr>
          <w:rFonts w:ascii="Consolas" w:hAnsi="Consolas"/>
          <w:color w:val="A03030"/>
          <w:sz w:val="19"/>
        </w:rPr>
        <w:t>mis_turnos_dia.py</w:t>
      </w:r>
      <w:r>
        <w:t xml:space="preserve"> —la decisión por día de «Mis Turnos», antes el cuerpo del bucle de </w:t>
      </w:r>
      <w:r>
        <w:rPr>
          <w:rFonts w:ascii="Consolas" w:hAnsi="Consolas"/>
          <w:color w:val="A03030"/>
          <w:sz w:val="19"/>
        </w:rPr>
        <w:t>MisTurnosPorMesView.get</w:t>
      </w:r>
      <w:r>
        <w:t xml:space="preserve">; se invoca en </w:t>
      </w:r>
      <w:r>
        <w:rPr>
          <w:rFonts w:ascii="Consolas" w:hAnsi="Consolas"/>
          <w:color w:val="A03030"/>
          <w:sz w:val="19"/>
        </w:rPr>
        <w:t>turnos/api/views/turnos_mes.py:192</w:t>
      </w:r>
      <w:r>
        <w:t xml:space="preserve">— y </w:t>
      </w:r>
      <w:r>
        <w:rPr>
          <w:rFonts w:ascii="Consolas" w:hAnsi="Consolas"/>
          <w:color w:val="A03030"/>
          <w:sz w:val="19"/>
        </w:rPr>
        <w:t>reporte_dia_empleado.py</w:t>
      </w:r>
      <w:r>
        <w:t xml:space="preserve"> —la clasificación por empleado del reporte del supervisor, extraída de </w:t>
      </w:r>
      <w:r>
        <w:rPr>
          <w:rFonts w:ascii="Consolas" w:hAnsi="Consolas"/>
          <w:color w:val="A03030"/>
          <w:sz w:val="19"/>
        </w:rPr>
        <w:t>ReporteDiaService.reporte</w:t>
      </w:r>
      <w:r>
        <w:t xml:space="preserve">—. Los dos replican el orden de capas de </w:t>
      </w:r>
      <w:r>
        <w:rPr>
          <w:rFonts w:ascii="Consolas" w:hAnsi="Consolas"/>
          <w:color w:val="A03030"/>
          <w:sz w:val="19"/>
        </w:rPr>
        <w:t>TurnoService.estado_dia</w:t>
      </w:r>
      <w:r>
        <w:t xml:space="preserve">: reordenarlo hace que Mis Turnos y el reporte digan cosas distintas del mismo día, y </w:t>
      </w:r>
      <w:r>
        <w:rPr>
          <w:rFonts w:ascii="Consolas" w:hAnsi="Consolas"/>
          <w:color w:val="A03030"/>
          <w:sz w:val="19"/>
        </w:rPr>
        <w:t>turnos/tests/test_reporte_dia_paridad.py</w:t>
      </w:r>
      <w:r>
        <w:t xml:space="preserve"> lo detecta.</w:t>
      </w:r>
    </w:p>
    <w:p>
      <w:r>
        <w:rPr>
          <w:rFonts w:ascii="Consolas" w:hAnsi="Consolas"/>
          <w:color w:val="A03030"/>
          <w:sz w:val="19"/>
        </w:rPr>
        <w:t>solicitudes/domain/</w:t>
      </w:r>
      <w:r>
        <w:t xml:space="preserve"> contiene lo que no depende del ORM: </w:t>
      </w:r>
      <w:r>
        <w:rPr>
          <w:rFonts w:ascii="Consolas" w:hAnsi="Consolas"/>
          <w:color w:val="A03030"/>
          <w:sz w:val="19"/>
        </w:rPr>
        <w:t>estado_machine.py</w:t>
      </w:r>
      <w:r>
        <w:t xml:space="preserve">, </w:t>
      </w:r>
      <w:r>
        <w:rPr>
          <w:rFonts w:ascii="Consolas" w:hAnsi="Consolas"/>
          <w:color w:val="A03030"/>
          <w:sz w:val="19"/>
        </w:rPr>
        <w:t>bloqueo_partes.py</w:t>
      </w:r>
      <w:r>
        <w:t xml:space="preserve">, </w:t>
      </w:r>
      <w:r>
        <w:rPr>
          <w:rFonts w:ascii="Consolas" w:hAnsi="Consolas"/>
          <w:color w:val="A03030"/>
          <w:sz w:val="19"/>
        </w:rPr>
        <w:t>fechas.py</w:t>
      </w:r>
      <w:r>
        <w:t xml:space="preserve">, </w:t>
      </w:r>
      <w:r>
        <w:rPr>
          <w:rFonts w:ascii="Consolas" w:hAnsi="Consolas"/>
          <w:color w:val="A03030"/>
          <w:sz w:val="19"/>
        </w:rPr>
        <w:t>jornada.py</w:t>
      </w:r>
      <w:r>
        <w:t xml:space="preserve">, </w:t>
      </w:r>
      <w:r>
        <w:rPr>
          <w:rFonts w:ascii="Consolas" w:hAnsi="Consolas"/>
          <w:color w:val="A03030"/>
          <w:sz w:val="19"/>
        </w:rPr>
        <w:t>solicitud.py</w:t>
      </w:r>
      <w:r>
        <w:t xml:space="preserve">. No hay paquete </w:t>
      </w:r>
      <w:r>
        <w:rPr>
          <w:rFonts w:ascii="Consolas" w:hAnsi="Consolas"/>
          <w:color w:val="A03030"/>
          <w:sz w:val="19"/>
        </w:rPr>
        <w:t>repositories/</w:t>
      </w:r>
      <w:r>
        <w:t>: las consultas reutilizadas viven en el manager del modelo (</w:t>
      </w:r>
      <w:r>
        <w:rPr>
          <w:rFonts w:ascii="Consolas" w:hAnsi="Consolas"/>
          <w:color w:val="A03030"/>
          <w:sz w:val="19"/>
        </w:rPr>
        <w:t>solicitudes/models.py:136-149</w:t>
      </w:r>
      <w:r>
        <w:t>). Ver § 3.4.</w:t>
      </w:r>
    </w:p>
    <w:p>
      <w:pPr>
        <w:pStyle w:val="Heading3"/>
      </w:pPr>
      <w:r>
        <w:t>7.2 Validadores</w:t>
      </w:r>
    </w:p>
    <w:tbl>
      <w:tblPr>
        <w:tblStyle w:val="LightGrid-Accent1"/>
        <w:tblW w:type="auto" w:w="0"/>
        <w:jc w:val="center"/>
        <w:tblLayout w:type="autofit"/>
        <w:tblLook w:firstColumn="1" w:firstRow="1" w:lastColumn="0" w:lastRow="0" w:noHBand="0" w:noVBand="1" w:val="04A0"/>
      </w:tblPr>
      <w:tblGrid>
        <w:gridCol w:w="4320"/>
        <w:gridCol w:w="4320"/>
      </w:tblGrid>
      <w:tr>
        <w:tc>
          <w:tcPr>
            <w:tcW w:type="dxa" w:w="4320"/>
          </w:tcPr>
          <w:p>
            <w:r>
              <w:rPr>
                <w:b/>
              </w:rPr>
            </w:r>
            <w:r>
              <w:rPr>
                <w:b/>
              </w:rPr>
              <w:t>Validador</w:t>
            </w:r>
          </w:p>
        </w:tc>
        <w:tc>
          <w:tcPr>
            <w:tcW w:type="dxa" w:w="4320"/>
          </w:tcPr>
          <w:p>
            <w:r>
              <w:rPr>
                <w:b/>
              </w:rPr>
            </w:r>
            <w:r>
              <w:rPr>
                <w:b/>
              </w:rPr>
              <w:t>Qué regla protege</w:t>
            </w:r>
          </w:p>
        </w:tc>
      </w:tr>
      <w:tr>
        <w:tc>
          <w:tcPr>
            <w:tcW w:type="dxa" w:w="4320"/>
          </w:tcPr>
          <w:p>
            <w:r>
              <w:rPr>
                <w:sz w:val="20"/>
              </w:rPr>
            </w:r>
            <w:r>
              <w:rPr>
                <w:rFonts w:ascii="Consolas" w:hAnsi="Consolas"/>
                <w:color w:val="A03030"/>
                <w:sz w:val="20"/>
              </w:rPr>
              <w:t>services/validators/base_validator.py</w:t>
            </w:r>
          </w:p>
        </w:tc>
        <w:tc>
          <w:tcPr>
            <w:tcW w:type="dxa" w:w="4320"/>
          </w:tcPr>
          <w:p>
            <w:r>
              <w:rPr>
                <w:sz w:val="20"/>
              </w:rPr>
            </w:r>
            <w:r>
              <w:rPr>
                <w:sz w:val="20"/>
              </w:rPr>
              <w:t>Reglas comunes a casi todos los tipos: día de mantenimiento con la precedencia de temporada (</w:t>
            </w:r>
            <w:r>
              <w:rPr>
                <w:rFonts w:ascii="Consolas" w:hAnsi="Consolas"/>
                <w:color w:val="A03030"/>
                <w:sz w:val="20"/>
              </w:rPr>
              <w:t>:66</w:t>
            </w:r>
            <w:r>
              <w:rPr>
                <w:sz w:val="20"/>
              </w:rPr>
              <w:t xml:space="preserve">), </w:t>
            </w:r>
            <w:r>
              <w:rPr>
                <w:rFonts w:ascii="Consolas" w:hAnsi="Consolas"/>
                <w:color w:val="A03030"/>
                <w:sz w:val="20"/>
              </w:rPr>
              <w:t>es_dia_temporada</w:t>
            </w:r>
            <w:r>
              <w:rPr>
                <w:sz w:val="20"/>
              </w:rPr>
              <w:t xml:space="preserve"> (</w:t>
            </w:r>
            <w:r>
              <w:rPr>
                <w:rFonts w:ascii="Consolas" w:hAnsi="Consolas"/>
                <w:color w:val="A03030"/>
                <w:sz w:val="20"/>
              </w:rPr>
              <w:t>:394-409</w:t>
            </w:r>
            <w:r>
              <w:rPr>
                <w:sz w:val="20"/>
              </w:rPr>
              <w:t>) y descanso de semana manual (</w:t>
            </w:r>
            <w:r>
              <w:rPr>
                <w:rFonts w:ascii="Consolas" w:hAnsi="Consolas"/>
                <w:color w:val="A03030"/>
                <w:sz w:val="20"/>
              </w:rPr>
              <w:t>:419</w:t>
            </w:r>
            <w:r>
              <w:rPr>
                <w:sz w:val="20"/>
              </w:rPr>
              <w:t>)</w:t>
            </w:r>
          </w:p>
        </w:tc>
      </w:tr>
      <w:tr>
        <w:tc>
          <w:tcPr>
            <w:tcW w:type="dxa" w:w="4320"/>
          </w:tcPr>
          <w:p>
            <w:r>
              <w:rPr>
                <w:sz w:val="20"/>
              </w:rPr>
            </w:r>
            <w:r>
              <w:rPr>
                <w:rFonts w:ascii="Consolas" w:hAnsi="Consolas"/>
                <w:color w:val="A03030"/>
                <w:sz w:val="20"/>
              </w:rPr>
              <w:t>services/validators/ct_validator.py</w:t>
            </w:r>
          </w:p>
        </w:tc>
        <w:tc>
          <w:tcPr>
            <w:tcW w:type="dxa" w:w="4320"/>
          </w:tcPr>
          <w:p>
            <w:r>
              <w:rPr>
                <w:sz w:val="20"/>
              </w:rPr>
            </w:r>
            <w:r>
              <w:rPr>
                <w:sz w:val="20"/>
              </w:rPr>
              <w:t>Reglas del cambio de turno sencillo</w:t>
            </w:r>
          </w:p>
        </w:tc>
      </w:tr>
      <w:tr>
        <w:tc>
          <w:tcPr>
            <w:tcW w:type="dxa" w:w="4320"/>
          </w:tcPr>
          <w:p>
            <w:r>
              <w:rPr>
                <w:sz w:val="20"/>
              </w:rPr>
            </w:r>
            <w:r>
              <w:rPr>
                <w:rFonts w:ascii="Consolas" w:hAnsi="Consolas"/>
                <w:color w:val="A03030"/>
                <w:sz w:val="20"/>
              </w:rPr>
              <w:t>services/validators/ct_permanente_validator.py</w:t>
            </w:r>
          </w:p>
        </w:tc>
        <w:tc>
          <w:tcPr>
            <w:tcW w:type="dxa" w:w="4320"/>
          </w:tcPr>
          <w:p>
            <w:r>
              <w:rPr>
                <w:sz w:val="20"/>
              </w:rPr>
            </w:r>
            <w:r>
              <w:rPr>
                <w:sz w:val="20"/>
              </w:rPr>
              <w:t>Filtra los días no aptos del rango —fines de semana, festivos, mantenimiento, temporada, descansos y días comprometidos— y rechaza si no queda ninguno (</w:t>
            </w:r>
            <w:r>
              <w:rPr>
                <w:rFonts w:ascii="Consolas" w:hAnsi="Consolas"/>
                <w:color w:val="A03030"/>
                <w:sz w:val="20"/>
              </w:rPr>
              <w:t>:186,219</w:t>
            </w:r>
            <w:r>
              <w:rPr>
                <w:sz w:val="20"/>
              </w:rPr>
              <w:t>)</w:t>
            </w:r>
          </w:p>
        </w:tc>
      </w:tr>
      <w:tr>
        <w:tc>
          <w:tcPr>
            <w:tcW w:type="dxa" w:w="4320"/>
          </w:tcPr>
          <w:p>
            <w:r>
              <w:rPr>
                <w:sz w:val="20"/>
              </w:rPr>
            </w:r>
            <w:r>
              <w:rPr>
                <w:rFonts w:ascii="Consolas" w:hAnsi="Consolas"/>
                <w:color w:val="A03030"/>
                <w:sz w:val="20"/>
              </w:rPr>
              <w:t>services/validators/doblada_validator.py</w:t>
            </w:r>
          </w:p>
        </w:tc>
        <w:tc>
          <w:tcPr>
            <w:tcW w:type="dxa" w:w="4320"/>
          </w:tcPr>
          <w:p>
            <w:r>
              <w:rPr>
                <w:sz w:val="20"/>
              </w:rPr>
            </w:r>
            <w:r>
              <w:rPr>
                <w:sz w:val="20"/>
              </w:rPr>
              <w:t xml:space="preserve">Días especiales de doblada: los festivos de lunes a viernes y la temporada </w:t>
            </w:r>
            <w:r>
              <w:rPr>
                <w:b/>
                <w:sz w:val="20"/>
              </w:rPr>
              <w:t>sí</w:t>
            </w:r>
            <w:r>
              <w:rPr>
                <w:sz w:val="20"/>
              </w:rPr>
              <w:t xml:space="preserve"> están permitidos (</w:t>
            </w:r>
            <w:r>
              <w:rPr>
                <w:rFonts w:ascii="Consolas" w:hAnsi="Consolas"/>
                <w:color w:val="A03030"/>
                <w:sz w:val="20"/>
              </w:rPr>
              <w:t>:170-198</w:t>
            </w:r>
            <w:r>
              <w:rPr>
                <w:sz w:val="20"/>
              </w:rPr>
              <w:t xml:space="preserve">); el receptor que descansa el día de pago —casos 1.5/1.8 de la matriz— en </w:t>
            </w:r>
            <w:r>
              <w:rPr>
                <w:rFonts w:ascii="Consolas" w:hAnsi="Consolas"/>
                <w:color w:val="A03030"/>
                <w:sz w:val="20"/>
              </w:rPr>
              <w:t>validar_receptor_tiene_jornada_en_fecha_pago</w:t>
            </w:r>
            <w:r>
              <w:rPr>
                <w:sz w:val="20"/>
              </w:rPr>
              <w:t xml:space="preserve"> (</w:t>
            </w:r>
            <w:r>
              <w:rPr>
                <w:rFonts w:ascii="Consolas" w:hAnsi="Consolas"/>
                <w:color w:val="A03030"/>
                <w:sz w:val="20"/>
              </w:rPr>
              <w:t>:272-294</w:t>
            </w:r>
            <w:r>
              <w:rPr>
                <w:sz w:val="20"/>
              </w:rPr>
              <w:t xml:space="preserve">), llamado desde </w:t>
            </w:r>
            <w:r>
              <w:rPr>
                <w:rFonts w:ascii="Consolas" w:hAnsi="Consolas"/>
                <w:color w:val="A03030"/>
                <w:sz w:val="20"/>
              </w:rPr>
              <w:t>strategies/doblada_strategy.py:251</w:t>
            </w:r>
            <w:r>
              <w:rPr>
                <w:sz w:val="20"/>
              </w:rPr>
              <w:t>; y el caso del deudor que descansa el día de pago (</w:t>
            </w:r>
            <w:r>
              <w:rPr>
                <w:rFonts w:ascii="Consolas" w:hAnsi="Consolas"/>
                <w:color w:val="A03030"/>
                <w:sz w:val="20"/>
              </w:rPr>
              <w:t>:296</w:t>
            </w:r>
            <w:r>
              <w:rPr>
                <w:sz w:val="20"/>
              </w:rPr>
              <w:t>)</w:t>
            </w:r>
          </w:p>
        </w:tc>
      </w:tr>
      <w:tr>
        <w:tc>
          <w:tcPr>
            <w:tcW w:type="dxa" w:w="4320"/>
          </w:tcPr>
          <w:p>
            <w:r>
              <w:rPr>
                <w:sz w:val="20"/>
              </w:rPr>
            </w:r>
            <w:r>
              <w:rPr>
                <w:rFonts w:ascii="Consolas" w:hAnsi="Consolas"/>
                <w:color w:val="A03030"/>
                <w:sz w:val="20"/>
              </w:rPr>
              <w:t>services/validators/doblada_flujo_validator.py</w:t>
            </w:r>
          </w:p>
        </w:tc>
        <w:tc>
          <w:tcPr>
            <w:tcW w:type="dxa" w:w="4320"/>
          </w:tcPr>
          <w:p>
            <w:r>
              <w:rPr>
                <w:sz w:val="20"/>
              </w:rPr>
            </w:r>
            <w:r>
              <w:rPr>
                <w:sz w:val="20"/>
              </w:rPr>
              <w:t xml:space="preserve">Los </w:t>
            </w:r>
            <w:r>
              <w:rPr>
                <w:b/>
                <w:sz w:val="20"/>
              </w:rPr>
              <w:t>ocho tramos de flujo</w:t>
            </w:r>
            <w:r>
              <w:rPr>
                <w:sz w:val="20"/>
              </w:rPr>
              <w:t xml:space="preserve"> de </w:t>
            </w:r>
            <w:r>
              <w:rPr>
                <w:rFonts w:ascii="Consolas" w:hAnsi="Consolas"/>
                <w:color w:val="A03030"/>
                <w:sz w:val="20"/>
              </w:rPr>
              <w:t>DobladaStrategy.validar_solicitud</w:t>
            </w:r>
            <w:r>
              <w:rPr>
                <w:sz w:val="20"/>
              </w:rPr>
              <w:t>, extraídos de la estrategia: jornadas y coincidencia (</w:t>
            </w:r>
            <w:r>
              <w:rPr>
                <w:rFonts w:ascii="Consolas" w:hAnsi="Consolas"/>
                <w:color w:val="A03030"/>
                <w:sz w:val="20"/>
              </w:rPr>
              <w:t>:115</w:t>
            </w:r>
            <w:r>
              <w:rPr>
                <w:sz w:val="20"/>
              </w:rPr>
              <w:t>), día no comprometido (</w:t>
            </w:r>
            <w:r>
              <w:rPr>
                <w:rFonts w:ascii="Consolas" w:hAnsi="Consolas"/>
                <w:color w:val="A03030"/>
                <w:sz w:val="20"/>
              </w:rPr>
              <w:t>:204</w:t>
            </w:r>
            <w:r>
              <w:rPr>
                <w:sz w:val="20"/>
              </w:rPr>
              <w:t>), cesión en festivo (</w:t>
            </w:r>
            <w:r>
              <w:rPr>
                <w:rFonts w:ascii="Consolas" w:hAnsi="Consolas"/>
                <w:color w:val="A03030"/>
                <w:sz w:val="20"/>
              </w:rPr>
              <w:t>:300</w:t>
            </w:r>
            <w:r>
              <w:rPr>
                <w:sz w:val="20"/>
              </w:rPr>
              <w:t>), reglas comunes (</w:t>
            </w:r>
            <w:r>
              <w:rPr>
                <w:rFonts w:ascii="Consolas" w:hAnsi="Consolas"/>
                <w:color w:val="A03030"/>
                <w:sz w:val="20"/>
              </w:rPr>
              <w:t>:359</w:t>
            </w:r>
            <w:r>
              <w:rPr>
                <w:sz w:val="20"/>
              </w:rPr>
              <w:t>), pago en sábado (</w:t>
            </w:r>
            <w:r>
              <w:rPr>
                <w:rFonts w:ascii="Consolas" w:hAnsi="Consolas"/>
                <w:color w:val="A03030"/>
                <w:sz w:val="20"/>
              </w:rPr>
              <w:t>:396</w:t>
            </w:r>
            <w:r>
              <w:rPr>
                <w:sz w:val="20"/>
              </w:rPr>
              <w:t>), cobertura en el pago (</w:t>
            </w:r>
            <w:r>
              <w:rPr>
                <w:rFonts w:ascii="Consolas" w:hAnsi="Consolas"/>
                <w:color w:val="A03030"/>
                <w:sz w:val="20"/>
              </w:rPr>
              <w:t>:486</w:t>
            </w:r>
            <w:r>
              <w:rPr>
                <w:sz w:val="20"/>
              </w:rPr>
              <w:t>), intercambio (</w:t>
            </w:r>
            <w:r>
              <w:rPr>
                <w:rFonts w:ascii="Consolas" w:hAnsi="Consolas"/>
                <w:color w:val="A03030"/>
                <w:sz w:val="20"/>
              </w:rPr>
              <w:t>:554</w:t>
            </w:r>
            <w:r>
              <w:rPr>
                <w:sz w:val="20"/>
              </w:rPr>
              <w:t xml:space="preserve">) y </w:t>
            </w:r>
            <w:r>
              <w:rPr>
                <w:rFonts w:ascii="Consolas" w:hAnsi="Consolas"/>
                <w:color w:val="A03030"/>
                <w:sz w:val="20"/>
              </w:rPr>
              <w:t>validar_pago_en_sabado</w:t>
            </w:r>
            <w:r>
              <w:rPr>
                <w:sz w:val="20"/>
              </w:rPr>
              <w:t xml:space="preserve"> (</w:t>
            </w:r>
            <w:r>
              <w:rPr>
                <w:rFonts w:ascii="Consolas" w:hAnsi="Consolas"/>
                <w:color w:val="A03030"/>
                <w:sz w:val="20"/>
              </w:rPr>
              <w:t>:602</w:t>
            </w:r>
            <w:r>
              <w:rPr>
                <w:sz w:val="20"/>
              </w:rPr>
              <w:t xml:space="preserve">). No están en </w:t>
            </w:r>
            <w:r>
              <w:rPr>
                <w:rFonts w:ascii="Consolas" w:hAnsi="Consolas"/>
                <w:color w:val="A03030"/>
                <w:sz w:val="20"/>
              </w:rPr>
              <w:t>doblada_validator.py</w:t>
            </w:r>
            <w:r>
              <w:rPr>
                <w:sz w:val="20"/>
              </w:rPr>
              <w:t xml:space="preserve"> porque </w:t>
            </w:r>
            <w:r>
              <w:rPr>
                <w:b/>
                <w:sz w:val="20"/>
              </w:rPr>
              <w:t>devuelven</w:t>
            </w:r>
            <w:r>
              <w:rPr>
                <w:sz w:val="20"/>
              </w:rPr>
              <w:t xml:space="preserve"> el mensaje en vez de lanzarlo: </w:t>
            </w:r>
            <w:r>
              <w:rPr>
                <w:rFonts w:ascii="Consolas" w:hAnsi="Consolas"/>
                <w:color w:val="A03030"/>
                <w:sz w:val="20"/>
              </w:rPr>
              <w:t>validar_pago_en_sabado</w:t>
            </w:r>
            <w:r>
              <w:rPr>
                <w:sz w:val="20"/>
              </w:rPr>
              <w:t xml:space="preserve"> devuelve un </w:t>
            </w:r>
            <w:r>
              <w:rPr>
                <w:rFonts w:ascii="Consolas" w:hAnsi="Consolas"/>
                <w:color w:val="A03030"/>
                <w:sz w:val="20"/>
              </w:rPr>
              <w:t>RequiereCambioTurnoPrevio</w:t>
            </w:r>
            <w:r>
              <w:rPr>
                <w:sz w:val="20"/>
              </w:rPr>
              <w:t xml:space="preserve"> —subclase de </w:t>
            </w:r>
            <w:r>
              <w:rPr>
                <w:rFonts w:ascii="Consolas" w:hAnsi="Consolas"/>
                <w:color w:val="A03030"/>
                <w:sz w:val="20"/>
              </w:rPr>
              <w:t>str</w:t>
            </w:r>
            <w:r>
              <w:rPr>
                <w:sz w:val="20"/>
              </w:rPr>
              <w:t xml:space="preserve"> con datos colgados— y viajar dentro de un </w:t>
            </w:r>
            <w:r>
              <w:rPr>
                <w:rFonts w:ascii="Consolas" w:hAnsi="Consolas"/>
                <w:color w:val="A03030"/>
                <w:sz w:val="20"/>
              </w:rPr>
              <w:t>ValidationError</w:t>
            </w:r>
            <w:r>
              <w:rPr>
                <w:sz w:val="20"/>
              </w:rPr>
              <w:t xml:space="preserve"> lo aplanaría a texto, dejando al formulario sin el recuadro «Ir a Cambio de Turno Sencillo» (el porqué, en el docstring del módulo, </w:t>
            </w:r>
            <w:r>
              <w:rPr>
                <w:rFonts w:ascii="Consolas" w:hAnsi="Consolas"/>
                <w:color w:val="A03030"/>
                <w:sz w:val="20"/>
              </w:rPr>
              <w:t>:1-46</w:t>
            </w:r>
            <w:r>
              <w:rPr>
                <w:sz w:val="20"/>
              </w:rPr>
              <w:t>)</w:t>
            </w:r>
          </w:p>
        </w:tc>
      </w:tr>
      <w:tr>
        <w:tc>
          <w:tcPr>
            <w:tcW w:type="dxa" w:w="4320"/>
          </w:tcPr>
          <w:p>
            <w:r>
              <w:rPr>
                <w:sz w:val="20"/>
              </w:rPr>
            </w:r>
            <w:r>
              <w:rPr>
                <w:rFonts w:ascii="Consolas" w:hAnsi="Consolas"/>
                <w:color w:val="A03030"/>
                <w:sz w:val="20"/>
              </w:rPr>
              <w:t>services/solicitud_validator.py</w:t>
            </w:r>
          </w:p>
        </w:tc>
        <w:tc>
          <w:tcPr>
            <w:tcW w:type="dxa" w:w="4320"/>
          </w:tcPr>
          <w:p>
            <w:r>
              <w:rPr>
                <w:sz w:val="20"/>
              </w:rPr>
            </w:r>
            <w:r>
              <w:rPr>
                <w:sz w:val="20"/>
              </w:rPr>
              <w:t xml:space="preserve">Validación de nivel de solicitud, por encima del tipo. Es la </w:t>
            </w:r>
            <w:r>
              <w:rPr>
                <w:b/>
                <w:sz w:val="20"/>
              </w:rPr>
              <w:t>fachada</w:t>
            </w:r>
            <w:r>
              <w:rPr>
                <w:sz w:val="20"/>
              </w:rPr>
              <w:t xml:space="preserve"> que reúne las primitivas de base, CT y doblada; </w:t>
            </w:r>
            <w:r>
              <w:rPr>
                <w:rFonts w:ascii="Consolas" w:hAnsi="Consolas"/>
                <w:color w:val="A03030"/>
                <w:sz w:val="20"/>
              </w:rPr>
              <w:t>doblada_flujo_validator</w:t>
            </w:r>
            <w:r>
              <w:rPr>
                <w:sz w:val="20"/>
              </w:rPr>
              <w:t xml:space="preserve"> la importa a ella, no a </w:t>
            </w:r>
            <w:r>
              <w:rPr>
                <w:rFonts w:ascii="Consolas" w:hAnsi="Consolas"/>
                <w:color w:val="A03030"/>
                <w:sz w:val="20"/>
              </w:rPr>
              <w:t>DobladaValidator</w:t>
            </w:r>
            <w:r>
              <w:rPr>
                <w:sz w:val="20"/>
              </w:rPr>
              <w:t xml:space="preserve"> (</w:t>
            </w:r>
            <w:r>
              <w:rPr>
                <w:rFonts w:ascii="Consolas" w:hAnsi="Consolas"/>
                <w:color w:val="A03030"/>
                <w:sz w:val="20"/>
              </w:rPr>
              <w:t>services/validators/doblada_flujo_validator.py:61-64</w:t>
            </w:r>
            <w:r>
              <w:rPr>
                <w:sz w:val="20"/>
              </w:rPr>
              <w:t>)</w:t>
            </w:r>
          </w:p>
        </w:tc>
      </w:tr>
    </w:tbl>
    <w:p/>
    <w:p>
      <w:pPr>
        <w:pStyle w:val="Heading3"/>
      </w:pPr>
      <w:r>
        <w:t>7.3 Tareas programadas, outbox y comandos de gestión</w:t>
      </w:r>
    </w:p>
    <w:p>
      <w:r>
        <w:t xml:space="preserve">No hay Celery ni broker: el único trabajo diferido son los correos, resuelto con la tabla </w:t>
      </w:r>
      <w:r>
        <w:rPr>
          <w:rFonts w:ascii="Consolas" w:hAnsi="Consolas"/>
          <w:color w:val="A03030"/>
          <w:sz w:val="19"/>
        </w:rPr>
        <w:t>EmailOutbox</w:t>
      </w:r>
      <w:r>
        <w:t xml:space="preserve"> más un cron que ejecuta un comando de gestión.</w:t>
      </w:r>
    </w:p>
    <w:p>
      <w:r>
        <w:rPr>
          <w:b/>
        </w:rPr>
        <w:t>Comandos de `solicitudes`</w:t>
      </w:r>
      <w:r>
        <w:t xml:space="preserve"> (</w:t>
      </w:r>
      <w:r>
        <w:rPr>
          <w:rFonts w:ascii="Consolas" w:hAnsi="Consolas"/>
          <w:color w:val="A03030"/>
          <w:sz w:val="19"/>
        </w:rPr>
        <w:t>solicitudes/management/commands/</w:t>
      </w:r>
      <w:r>
        <w:t>):</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rPr>
            </w:r>
            <w:r>
              <w:rPr>
                <w:b/>
              </w:rPr>
              <w:t>Comando</w:t>
            </w:r>
          </w:p>
        </w:tc>
        <w:tc>
          <w:tcPr>
            <w:tcW w:type="dxa" w:w="2880"/>
          </w:tcPr>
          <w:p>
            <w:r>
              <w:rPr>
                <w:b/>
              </w:rPr>
            </w:r>
            <w:r>
              <w:rPr>
                <w:b/>
              </w:rPr>
              <w:t>Para qué</w:t>
            </w:r>
          </w:p>
        </w:tc>
        <w:tc>
          <w:tcPr>
            <w:tcW w:type="dxa" w:w="2880"/>
          </w:tcPr>
          <w:p>
            <w:r>
              <w:rPr>
                <w:b/>
              </w:rPr>
            </w:r>
            <w:r>
              <w:rPr>
                <w:b/>
              </w:rPr>
              <w:t>Frecuencia</w:t>
            </w:r>
          </w:p>
        </w:tc>
      </w:tr>
      <w:tr>
        <w:tc>
          <w:tcPr>
            <w:tcW w:type="dxa" w:w="2880"/>
          </w:tcPr>
          <w:p>
            <w:r>
              <w:rPr>
                <w:sz w:val="20"/>
              </w:rPr>
            </w:r>
            <w:r>
              <w:rPr>
                <w:rFonts w:ascii="Consolas" w:hAnsi="Consolas"/>
                <w:color w:val="A03030"/>
                <w:sz w:val="20"/>
              </w:rPr>
              <w:t>procesar_email_outbox</w:t>
            </w:r>
          </w:p>
        </w:tc>
        <w:tc>
          <w:tcPr>
            <w:tcW w:type="dxa" w:w="2880"/>
          </w:tcPr>
          <w:p>
            <w:r>
              <w:rPr>
                <w:sz w:val="20"/>
              </w:rPr>
            </w:r>
            <w:r>
              <w:rPr>
                <w:sz w:val="20"/>
              </w:rPr>
              <w:t>Envía las filas pendientes del outbox y reintenta las fallidas</w:t>
            </w:r>
          </w:p>
        </w:tc>
        <w:tc>
          <w:tcPr>
            <w:tcW w:type="dxa" w:w="2880"/>
          </w:tcPr>
          <w:p>
            <w:r>
              <w:rPr>
                <w:sz w:val="20"/>
              </w:rPr>
            </w:r>
            <w:r>
              <w:rPr>
                <w:sz w:val="20"/>
              </w:rPr>
              <w:t>cron, continuo</w:t>
            </w:r>
          </w:p>
        </w:tc>
      </w:tr>
      <w:tr>
        <w:tc>
          <w:tcPr>
            <w:tcW w:type="dxa" w:w="2880"/>
          </w:tcPr>
          <w:p>
            <w:r>
              <w:rPr>
                <w:sz w:val="20"/>
              </w:rPr>
            </w:r>
            <w:r>
              <w:rPr>
                <w:rFonts w:ascii="Consolas" w:hAnsi="Consolas"/>
                <w:color w:val="A03030"/>
                <w:sz w:val="20"/>
              </w:rPr>
              <w:t>instalar_calendario_colombiano</w:t>
            </w:r>
          </w:p>
        </w:tc>
        <w:tc>
          <w:tcPr>
            <w:tcW w:type="dxa" w:w="2880"/>
          </w:tcPr>
          <w:p>
            <w:r>
              <w:rPr>
                <w:sz w:val="20"/>
              </w:rPr>
            </w:r>
            <w:r>
              <w:rPr>
                <w:sz w:val="20"/>
              </w:rPr>
              <w:t>Carga los festivos</w:t>
            </w:r>
          </w:p>
        </w:tc>
        <w:tc>
          <w:tcPr>
            <w:tcW w:type="dxa" w:w="2880"/>
          </w:tcPr>
          <w:p>
            <w:r>
              <w:rPr>
                <w:sz w:val="20"/>
              </w:rPr>
            </w:r>
            <w:r>
              <w:rPr>
                <w:sz w:val="20"/>
              </w:rPr>
              <w:t>una vez / anual</w:t>
            </w:r>
          </w:p>
        </w:tc>
      </w:tr>
      <w:tr>
        <w:tc>
          <w:tcPr>
            <w:tcW w:type="dxa" w:w="2880"/>
          </w:tcPr>
          <w:p>
            <w:r>
              <w:rPr>
                <w:sz w:val="20"/>
              </w:rPr>
            </w:r>
            <w:r>
              <w:rPr>
                <w:rFonts w:ascii="Consolas" w:hAnsi="Consolas"/>
                <w:color w:val="A03030"/>
                <w:sz w:val="20"/>
              </w:rPr>
              <w:t>actualizar_codigos_estrategia</w:t>
            </w:r>
          </w:p>
        </w:tc>
        <w:tc>
          <w:tcPr>
            <w:tcW w:type="dxa" w:w="2880"/>
          </w:tcPr>
          <w:p>
            <w:r>
              <w:rPr>
                <w:sz w:val="20"/>
              </w:rPr>
            </w:r>
            <w:r>
              <w:rPr>
                <w:sz w:val="20"/>
              </w:rPr>
              <w:t xml:space="preserve">Sincroniza </w:t>
            </w:r>
            <w:r>
              <w:rPr>
                <w:rFonts w:ascii="Consolas" w:hAnsi="Consolas"/>
                <w:color w:val="A03030"/>
                <w:sz w:val="20"/>
              </w:rPr>
              <w:t>TipoSolicitudCambio.codigo_estrategia</w:t>
            </w:r>
          </w:p>
        </w:tc>
        <w:tc>
          <w:tcPr>
            <w:tcW w:type="dxa" w:w="2880"/>
          </w:tcPr>
          <w:p>
            <w:r>
              <w:rPr>
                <w:sz w:val="20"/>
              </w:rPr>
            </w:r>
            <w:r>
              <w:rPr>
                <w:sz w:val="20"/>
              </w:rPr>
              <w:t>tras tocar el catálogo</w:t>
            </w:r>
          </w:p>
        </w:tc>
      </w:tr>
      <w:tr>
        <w:tc>
          <w:tcPr>
            <w:tcW w:type="dxa" w:w="2880"/>
          </w:tcPr>
          <w:p>
            <w:r>
              <w:rPr>
                <w:sz w:val="20"/>
              </w:rPr>
            </w:r>
            <w:r>
              <w:rPr>
                <w:rFonts w:ascii="Consolas" w:hAnsi="Consolas"/>
                <w:color w:val="A03030"/>
                <w:sz w:val="20"/>
              </w:rPr>
              <w:t>archivar_solicitudes_antiguas</w:t>
            </w:r>
          </w:p>
        </w:tc>
        <w:tc>
          <w:tcPr>
            <w:tcW w:type="dxa" w:w="2880"/>
          </w:tcPr>
          <w:p>
            <w:r>
              <w:rPr>
                <w:sz w:val="20"/>
              </w:rPr>
            </w:r>
            <w:r>
              <w:rPr>
                <w:sz w:val="20"/>
              </w:rPr>
              <w:t>Mueve solicitudes viejas</w:t>
            </w:r>
          </w:p>
        </w:tc>
        <w:tc>
          <w:tcPr>
            <w:tcW w:type="dxa" w:w="2880"/>
          </w:tcPr>
          <w:p>
            <w:r>
              <w:rPr>
                <w:sz w:val="20"/>
              </w:rPr>
            </w:r>
            <w:r>
              <w:rPr>
                <w:sz w:val="20"/>
              </w:rPr>
              <w:t>periódico</w:t>
            </w:r>
          </w:p>
        </w:tc>
      </w:tr>
      <w:tr>
        <w:tc>
          <w:tcPr>
            <w:tcW w:type="dxa" w:w="2880"/>
          </w:tcPr>
          <w:p>
            <w:r>
              <w:rPr>
                <w:sz w:val="20"/>
              </w:rPr>
            </w:r>
            <w:r>
              <w:rPr>
                <w:rFonts w:ascii="Consolas" w:hAnsi="Consolas"/>
                <w:color w:val="A03030"/>
                <w:sz w:val="20"/>
              </w:rPr>
              <w:t>verificar_crons</w:t>
            </w:r>
          </w:p>
        </w:tc>
        <w:tc>
          <w:tcPr>
            <w:tcW w:type="dxa" w:w="2880"/>
          </w:tcPr>
          <w:p>
            <w:r>
              <w:rPr>
                <w:sz w:val="20"/>
              </w:rPr>
            </w:r>
            <w:r>
              <w:rPr>
                <w:b/>
                <w:sz w:val="20"/>
              </w:rPr>
              <w:t>Comprueba desde fuera que los dos crons corren</w:t>
            </w:r>
            <w:r>
              <w:rPr>
                <w:sz w:val="20"/>
              </w:rPr>
              <w:t xml:space="preserve">: el del outbox y el de sanciones. Mide la </w:t>
            </w:r>
            <w:r>
              <w:rPr>
                <w:b/>
                <w:sz w:val="20"/>
              </w:rPr>
              <w:t>espera</w:t>
            </w:r>
            <w:r>
              <w:rPr>
                <w:sz w:val="20"/>
              </w:rPr>
              <w:t xml:space="preserve"> del correo pendiente más antiguo que ya tocaba enviar, no el tamaño de la cola —una cola larga con worker vivo se vacía sola; una fila que lleva horas parada solo se explica porque nadie la recoge (</w:t>
            </w:r>
            <w:r>
              <w:rPr>
                <w:rFonts w:ascii="Consolas" w:hAnsi="Consolas"/>
                <w:color w:val="A03030"/>
                <w:sz w:val="20"/>
              </w:rPr>
              <w:t>verificar_crons.py:88-99</w:t>
            </w:r>
            <w:r>
              <w:rPr>
                <w:sz w:val="20"/>
              </w:rPr>
              <w:t xml:space="preserve">)—. Cada problema sale con el marcador </w:t>
            </w:r>
            <w:r>
              <w:rPr>
                <w:rFonts w:ascii="Consolas" w:hAnsi="Consolas"/>
                <w:color w:val="A03030"/>
                <w:sz w:val="20"/>
              </w:rPr>
              <w:t>CRON_NO_EJECUTADO</w:t>
            </w:r>
            <w:r>
              <w:rPr>
                <w:sz w:val="20"/>
              </w:rPr>
              <w:t xml:space="preserve"> (</w:t>
            </w:r>
            <w:r>
              <w:rPr>
                <w:rFonts w:ascii="Consolas" w:hAnsi="Consolas"/>
                <w:color w:val="A03030"/>
                <w:sz w:val="20"/>
              </w:rPr>
              <w:t>:45</w:t>
            </w:r>
            <w:r>
              <w:rPr>
                <w:sz w:val="20"/>
              </w:rPr>
              <w:t xml:space="preserve">) y el comando termina con código </w:t>
            </w:r>
            <w:r>
              <w:rPr>
                <w:rFonts w:ascii="Consolas" w:hAnsi="Consolas"/>
                <w:color w:val="A03030"/>
                <w:sz w:val="20"/>
              </w:rPr>
              <w:t>1</w:t>
            </w:r>
            <w:r>
              <w:rPr>
                <w:sz w:val="20"/>
              </w:rPr>
              <w:t xml:space="preserve">, para que sea un </w:t>
            </w:r>
            <w:r>
              <w:rPr>
                <w:i/>
                <w:sz w:val="20"/>
              </w:rPr>
              <w:t>check</w:t>
            </w:r>
            <w:r>
              <w:rPr>
                <w:sz w:val="20"/>
              </w:rPr>
              <w:t xml:space="preserve"> y no un informe que alguien tiene que acordarse de leer (</w:t>
            </w:r>
            <w:r>
              <w:rPr>
                <w:rFonts w:ascii="Consolas" w:hAnsi="Consolas"/>
                <w:color w:val="A03030"/>
                <w:sz w:val="20"/>
              </w:rPr>
              <w:t>:81-84</w:t>
            </w:r>
            <w:r>
              <w:rPr>
                <w:sz w:val="20"/>
              </w:rPr>
              <w:t xml:space="preserve">). Opciones: </w:t>
            </w:r>
            <w:r>
              <w:rPr>
                <w:rFonts w:ascii="Consolas" w:hAnsi="Consolas"/>
                <w:color w:val="A03030"/>
                <w:sz w:val="20"/>
              </w:rPr>
              <w:t>--umbral-outbox MINUTOS</w:t>
            </w:r>
            <w:r>
              <w:rPr>
                <w:sz w:val="20"/>
              </w:rPr>
              <w:t xml:space="preserve"> y </w:t>
            </w:r>
            <w:r>
              <w:rPr>
                <w:rFonts w:ascii="Consolas" w:hAnsi="Consolas"/>
                <w:color w:val="A03030"/>
                <w:sz w:val="20"/>
              </w:rPr>
              <w:t>--json</w:t>
            </w:r>
            <w:r>
              <w:rPr>
                <w:sz w:val="20"/>
              </w:rPr>
              <w:t xml:space="preserve"> (</w:t>
            </w:r>
            <w:r>
              <w:rPr>
                <w:rFonts w:ascii="Consolas" w:hAnsi="Consolas"/>
                <w:color w:val="A03030"/>
                <w:sz w:val="20"/>
              </w:rPr>
              <w:t>:56-61</w:t>
            </w:r>
            <w:r>
              <w:rPr>
                <w:sz w:val="20"/>
              </w:rPr>
              <w:t>)</w:t>
            </w:r>
          </w:p>
        </w:tc>
        <w:tc>
          <w:tcPr>
            <w:tcW w:type="dxa" w:w="2880"/>
          </w:tcPr>
          <w:p>
            <w:r>
              <w:rPr>
                <w:sz w:val="20"/>
              </w:rPr>
            </w:r>
            <w:r>
              <w:rPr>
                <w:sz w:val="20"/>
              </w:rPr>
              <w:t>cron de vigilancia</w:t>
            </w:r>
          </w:p>
        </w:tc>
      </w:tr>
      <w:tr>
        <w:tc>
          <w:tcPr>
            <w:tcW w:type="dxa" w:w="2880"/>
          </w:tcPr>
          <w:p>
            <w:r>
              <w:rPr>
                <w:sz w:val="20"/>
              </w:rPr>
            </w:r>
            <w:r>
              <w:rPr>
                <w:rFonts w:ascii="Consolas" w:hAnsi="Consolas"/>
                <w:color w:val="A03030"/>
                <w:sz w:val="20"/>
              </w:rPr>
              <w:t>cancelar_deudas_fin_semana</w:t>
            </w:r>
            <w:r>
              <w:rPr>
                <w:sz w:val="20"/>
              </w:rPr>
              <w:t xml:space="preserve">, </w:t>
            </w:r>
            <w:r>
              <w:rPr>
                <w:rFonts w:ascii="Consolas" w:hAnsi="Consolas"/>
                <w:color w:val="A03030"/>
                <w:sz w:val="20"/>
              </w:rPr>
              <w:t>cancelar_deudas_huerfanas</w:t>
            </w:r>
          </w:p>
        </w:tc>
        <w:tc>
          <w:tcPr>
            <w:tcW w:type="dxa" w:w="2880"/>
          </w:tcPr>
          <w:p>
            <w:r>
              <w:rPr>
                <w:sz w:val="20"/>
              </w:rPr>
            </w:r>
            <w:r>
              <w:rPr>
                <w:sz w:val="20"/>
              </w:rPr>
              <w:t>Saneamiento de deudas</w:t>
            </w:r>
          </w:p>
        </w:tc>
        <w:tc>
          <w:tcPr>
            <w:tcW w:type="dxa" w:w="2880"/>
          </w:tcPr>
          <w:p>
            <w:r>
              <w:rPr>
                <w:sz w:val="20"/>
              </w:rPr>
            </w:r>
            <w:r>
              <w:rPr>
                <w:sz w:val="20"/>
              </w:rPr>
              <w:t>puntual</w:t>
            </w:r>
          </w:p>
        </w:tc>
      </w:tr>
      <w:tr>
        <w:tc>
          <w:tcPr>
            <w:tcW w:type="dxa" w:w="2880"/>
          </w:tcPr>
          <w:p>
            <w:r>
              <w:rPr>
                <w:sz w:val="20"/>
              </w:rPr>
            </w:r>
            <w:r>
              <w:rPr>
                <w:rFonts w:ascii="Consolas" w:hAnsi="Consolas"/>
                <w:color w:val="A03030"/>
                <w:sz w:val="20"/>
              </w:rPr>
              <w:t>reaplicar_doblada</w:t>
            </w:r>
            <w:r>
              <w:rPr>
                <w:sz w:val="20"/>
              </w:rPr>
              <w:t xml:space="preserve"> (</w:t>
            </w:r>
            <w:r>
              <w:rPr>
                <w:rFonts w:ascii="Consolas" w:hAnsi="Consolas"/>
                <w:color w:val="A03030"/>
                <w:sz w:val="20"/>
              </w:rPr>
              <w:t>:259</w:t>
            </w:r>
            <w:r>
              <w:rPr>
                <w:sz w:val="20"/>
              </w:rPr>
              <w:t xml:space="preserve">), </w:t>
            </w:r>
            <w:r>
              <w:rPr>
                <w:rFonts w:ascii="Consolas" w:hAnsi="Consolas"/>
                <w:color w:val="A03030"/>
                <w:sz w:val="20"/>
              </w:rPr>
              <w:t>corregir_doblada_cesion_total</w:t>
            </w:r>
            <w:r>
              <w:rPr>
                <w:sz w:val="20"/>
              </w:rPr>
              <w:t xml:space="preserve"> (</w:t>
            </w:r>
            <w:r>
              <w:rPr>
                <w:rFonts w:ascii="Consolas" w:hAnsi="Consolas"/>
                <w:color w:val="A03030"/>
                <w:sz w:val="20"/>
              </w:rPr>
              <w:t>:73</w:t>
            </w:r>
            <w:r>
              <w:rPr>
                <w:sz w:val="20"/>
              </w:rPr>
              <w:t>)</w:t>
            </w:r>
          </w:p>
        </w:tc>
        <w:tc>
          <w:tcPr>
            <w:tcW w:type="dxa" w:w="2880"/>
          </w:tcPr>
          <w:p>
            <w:r>
              <w:rPr>
                <w:sz w:val="20"/>
              </w:rPr>
            </w:r>
            <w:r>
              <w:rPr>
                <w:sz w:val="20"/>
              </w:rPr>
              <w:t xml:space="preserve">Reparación manual. ⚠ </w:t>
            </w:r>
            <w:r>
              <w:rPr>
                <w:b/>
                <w:sz w:val="20"/>
              </w:rPr>
              <w:t>Llaman a `aplicar_doblada_pago` sin validar y sin pasar por la guardia LIFO</w:t>
            </w:r>
            <w:r>
              <w:rPr>
                <w:sz w:val="20"/>
              </w:rPr>
              <w:t xml:space="preserve">, y se ejecutan cuando el día ya está descuadrado — el momento de más riesgo. </w:t>
            </w:r>
            <w:r>
              <w:rPr>
                <w:rFonts w:ascii="Consolas" w:hAnsi="Consolas"/>
                <w:color w:val="A03030"/>
                <w:sz w:val="20"/>
              </w:rPr>
              <w:t>verificar_doblada.py:384</w:t>
            </w:r>
            <w:r>
              <w:rPr>
                <w:sz w:val="20"/>
              </w:rPr>
              <w:t xml:space="preserve"> sugiere el de reaplicación al detectar errores. Ver § 16.2</w:t>
            </w:r>
          </w:p>
        </w:tc>
        <w:tc>
          <w:tcPr>
            <w:tcW w:type="dxa" w:w="2880"/>
          </w:tcPr>
          <w:p>
            <w:r>
              <w:rPr>
                <w:sz w:val="20"/>
              </w:rPr>
            </w:r>
            <w:r>
              <w:rPr>
                <w:sz w:val="20"/>
              </w:rPr>
              <w:t>puntual</w:t>
            </w:r>
          </w:p>
        </w:tc>
      </w:tr>
      <w:tr>
        <w:tc>
          <w:tcPr>
            <w:tcW w:type="dxa" w:w="2880"/>
          </w:tcPr>
          <w:p>
            <w:r>
              <w:rPr>
                <w:sz w:val="20"/>
              </w:rPr>
            </w:r>
            <w:r>
              <w:rPr>
                <w:rFonts w:ascii="Consolas" w:hAnsi="Consolas"/>
                <w:color w:val="A03030"/>
                <w:sz w:val="20"/>
              </w:rPr>
              <w:t>verificar_doblada</w:t>
            </w:r>
            <w:r>
              <w:rPr>
                <w:sz w:val="20"/>
              </w:rPr>
              <w:t xml:space="preserve">, </w:t>
            </w:r>
            <w:r>
              <w:rPr>
                <w:rFonts w:ascii="Consolas" w:hAnsi="Consolas"/>
                <w:color w:val="A03030"/>
                <w:sz w:val="20"/>
              </w:rPr>
              <w:t>verificar_integridad_dobladas</w:t>
            </w:r>
            <w:r>
              <w:rPr>
                <w:sz w:val="20"/>
              </w:rPr>
              <w:t xml:space="preserve">, </w:t>
            </w:r>
            <w:r>
              <w:rPr>
                <w:rFonts w:ascii="Consolas" w:hAnsi="Consolas"/>
                <w:color w:val="A03030"/>
                <w:sz w:val="20"/>
              </w:rPr>
              <w:t>verificar_efecto_aplicado</w:t>
            </w:r>
            <w:r>
              <w:rPr>
                <w:sz w:val="20"/>
              </w:rPr>
              <w:t xml:space="preserve">, </w:t>
            </w:r>
            <w:r>
              <w:rPr>
                <w:rFonts w:ascii="Consolas" w:hAnsi="Consolas"/>
                <w:color w:val="A03030"/>
                <w:sz w:val="20"/>
              </w:rPr>
              <w:t>validar_dobladas_junio</w:t>
            </w:r>
            <w:r>
              <w:rPr>
                <w:sz w:val="20"/>
              </w:rPr>
              <w:t xml:space="preserve">, </w:t>
            </w:r>
            <w:r>
              <w:rPr>
                <w:rFonts w:ascii="Consolas" w:hAnsi="Consolas"/>
                <w:color w:val="A03030"/>
                <w:sz w:val="20"/>
              </w:rPr>
              <w:t>validar_jornadas</w:t>
            </w:r>
            <w:r>
              <w:rPr>
                <w:sz w:val="20"/>
              </w:rPr>
              <w:t xml:space="preserve">, </w:t>
            </w:r>
            <w:r>
              <w:rPr>
                <w:rFonts w:ascii="Consolas" w:hAnsi="Consolas"/>
                <w:color w:val="A03030"/>
                <w:sz w:val="20"/>
              </w:rPr>
              <w:t>test_factory</w:t>
            </w:r>
            <w:r>
              <w:rPr>
                <w:sz w:val="20"/>
              </w:rPr>
              <w:t xml:space="preserve">, </w:t>
            </w:r>
            <w:r>
              <w:rPr>
                <w:rFonts w:ascii="Consolas" w:hAnsi="Consolas"/>
                <w:color w:val="A03030"/>
                <w:sz w:val="20"/>
              </w:rPr>
              <w:t>test_verificar_doblada_jeison</w:t>
            </w:r>
            <w:r>
              <w:rPr>
                <w:sz w:val="20"/>
              </w:rPr>
              <w:t xml:space="preserve">, </w:t>
            </w:r>
            <w:r>
              <w:rPr>
                <w:rFonts w:ascii="Consolas" w:hAnsi="Consolas"/>
                <w:color w:val="A03030"/>
                <w:sz w:val="20"/>
              </w:rPr>
              <w:t>validar_fix_doblada_jeison</w:t>
            </w:r>
          </w:p>
        </w:tc>
        <w:tc>
          <w:tcPr>
            <w:tcW w:type="dxa" w:w="2880"/>
          </w:tcPr>
          <w:p>
            <w:r>
              <w:rPr>
                <w:sz w:val="20"/>
              </w:rPr>
            </w:r>
            <w:r>
              <w:rPr>
                <w:sz w:val="20"/>
              </w:rPr>
              <w:t>Diagnóstico</w:t>
            </w:r>
          </w:p>
        </w:tc>
        <w:tc>
          <w:tcPr>
            <w:tcW w:type="dxa" w:w="2880"/>
          </w:tcPr>
          <w:p>
            <w:r>
              <w:rPr>
                <w:sz w:val="20"/>
              </w:rPr>
            </w:r>
            <w:r>
              <w:rPr>
                <w:sz w:val="20"/>
              </w:rPr>
              <w:t>manual</w:t>
            </w:r>
          </w:p>
        </w:tc>
      </w:tr>
    </w:tbl>
    <w:p/>
    <w:p>
      <w:r>
        <w:rPr>
          <w:b/>
        </w:rPr>
        <w:t>Comandos de `turnos`</w:t>
      </w:r>
      <w:r>
        <w:t xml:space="preserve"> (</w:t>
      </w:r>
      <w:r>
        <w:rPr>
          <w:rFonts w:ascii="Consolas" w:hAnsi="Consolas"/>
          <w:color w:val="A03030"/>
          <w:sz w:val="19"/>
        </w:rPr>
        <w:t>turnos/management/commands/</w:t>
      </w:r>
      <w:r>
        <w:t xml:space="preserve">): </w:t>
      </w:r>
      <w:r>
        <w:rPr>
          <w:rFonts w:ascii="Consolas" w:hAnsi="Consolas"/>
          <w:color w:val="A03030"/>
          <w:sz w:val="19"/>
        </w:rPr>
        <w:t>archivar_turnos_antiguos</w:t>
      </w:r>
      <w:r>
        <w:t xml:space="preserve">, </w:t>
      </w:r>
      <w:r>
        <w:rPr>
          <w:rFonts w:ascii="Consolas" w:hAnsi="Consolas"/>
          <w:color w:val="A03030"/>
          <w:sz w:val="19"/>
        </w:rPr>
        <w:t>limpiar_festivos_futuros</w:t>
      </w:r>
      <w:r>
        <w:t xml:space="preserve">, </w:t>
      </w:r>
      <w:r>
        <w:rPr>
          <w:rFonts w:ascii="Consolas" w:hAnsi="Consolas"/>
          <w:color w:val="A03030"/>
          <w:sz w:val="19"/>
        </w:rPr>
        <w:t>materializar_alternancia</w:t>
      </w:r>
      <w:r>
        <w:t xml:space="preserve">, </w:t>
      </w:r>
      <w:r>
        <w:rPr>
          <w:rFonts w:ascii="Consolas" w:hAnsi="Consolas"/>
          <w:color w:val="A03030"/>
          <w:sz w:val="19"/>
        </w:rPr>
        <w:t>verificar_apertura_anio</w:t>
      </w:r>
      <w:r>
        <w:t>.</w:t>
      </w:r>
    </w:p>
    <w:p>
      <w:r>
        <w:t xml:space="preserve">⚠ Ocho de los comandos de </w:t>
      </w:r>
      <w:r>
        <w:rPr>
          <w:rFonts w:ascii="Consolas" w:hAnsi="Consolas"/>
          <w:color w:val="A03030"/>
          <w:sz w:val="19"/>
        </w:rPr>
        <w:t>solicitudes</w:t>
      </w:r>
      <w:r>
        <w:t xml:space="preserve"> son de diagnóstico puntual, cuatro con nombres de incidencias concretas (</w:t>
      </w:r>
      <w:r>
        <w:rPr>
          <w:rFonts w:ascii="Consolas" w:hAnsi="Consolas"/>
          <w:color w:val="A03030"/>
          <w:sz w:val="19"/>
        </w:rPr>
        <w:t>..._jeison</w:t>
      </w:r>
      <w:r>
        <w:t xml:space="preserve">, </w:t>
      </w:r>
      <w:r>
        <w:rPr>
          <w:rFonts w:ascii="Consolas" w:hAnsi="Consolas"/>
          <w:color w:val="A03030"/>
          <w:sz w:val="19"/>
        </w:rPr>
        <w:t>..._junio</w:t>
      </w:r>
      <w:r>
        <w:t>). No son parte del ciclo de vida del sistema; ver § 16.</w:t>
      </w:r>
    </w:p>
    <w:p>
      <w:r>
        <w:t xml:space="preserve">El manual de operación del outbox está en </w:t>
      </w:r>
      <w:r>
        <w:rPr>
          <w:color w:val="1A5CA8"/>
          <w:u w:val="single"/>
        </w:rPr>
        <w:t>MANUAL_OUTBOX_CORREOS.md</w:t>
      </w:r>
      <w:r>
        <w:rPr>
          <w:color w:val="606060"/>
          <w:sz w:val="17"/>
        </w:rPr>
        <w:t xml:space="preserve"> (./05-referencia/deployment/MANUAL_OUTBOX_CORREOS.md)</w:t>
      </w:r>
      <w:r>
        <w:t>.</w:t>
      </w:r>
    </w:p>
    <w:p>
      <w:pPr>
        <w:pStyle w:val="Heading3"/>
      </w:pPr>
      <w:r>
        <w:t>7.4 La costura donde el mensaje cambia de destinatario</w:t>
      </w:r>
    </w:p>
    <w:p>
      <w:r>
        <w:t xml:space="preserve">Los mensajes de validación nacieron en el formulario y están escritos en imperativo para </w:t>
      </w:r>
      <w:r>
        <w:rPr>
          <w:b/>
        </w:rPr>
        <w:t>quien envía</w:t>
      </w:r>
      <w:r>
        <w:t xml:space="preserve">: "Elige otra fecha de pago", "Realiza primero un cambio de turno sencillo". Los ~13 de DOBLADA viven en </w:t>
      </w:r>
      <w:r>
        <w:rPr>
          <w:rFonts w:ascii="Consolas" w:hAnsi="Consolas"/>
          <w:color w:val="A03030"/>
          <w:sz w:val="19"/>
        </w:rPr>
        <w:t>solicitudes/services/validators/doblada_validator.py</w:t>
      </w:r>
      <w:r>
        <w:t xml:space="preserve">. El problema aparece en la aprobación: </w:t>
      </w:r>
      <w:r>
        <w:rPr>
          <w:rFonts w:ascii="Consolas" w:hAnsi="Consolas"/>
          <w:color w:val="A03030"/>
          <w:sz w:val="19"/>
        </w:rPr>
        <w:t>SolicitudAprobacionService</w:t>
      </w:r>
      <w:r>
        <w:t xml:space="preserve"> llama a </w:t>
      </w:r>
      <w:r>
        <w:rPr>
          <w:rFonts w:ascii="Consolas" w:hAnsi="Consolas"/>
          <w:color w:val="A03030"/>
          <w:sz w:val="19"/>
        </w:rPr>
        <w:t>SolicitudFactory.revalidar_para_aprobar</w:t>
      </w:r>
      <w:r>
        <w:t xml:space="preserve"> (</w:t>
      </w:r>
      <w:r>
        <w:rPr>
          <w:rFonts w:ascii="Consolas" w:hAnsi="Consolas"/>
          <w:color w:val="A03030"/>
          <w:sz w:val="19"/>
        </w:rPr>
        <w:t>solicitudes/services/solicitud_aprobacion_service.py:124</w:t>
      </w:r>
      <w:r>
        <w:t xml:space="preserve">) y, si falla, quien lee el mensaje es el </w:t>
      </w:r>
      <w:r>
        <w:rPr>
          <w:b/>
        </w:rPr>
        <w:t>aprobador</w:t>
      </w:r>
      <w:r>
        <w:t>, que no puede ejecutar ninguna de esas instrucciones — la solicitud ya existe y él solo puede aprobarla o rechazarla.</w:t>
      </w:r>
    </w:p>
    <w:p>
      <w:r>
        <w:rPr>
          <w:b/>
        </w:rPr>
        <w:t>Decisión: no se reescriben los mensajes; se reencuadran una sola vez en la costura.</w:t>
      </w:r>
      <w:r>
        <w:t xml:space="preserve"> El </w:t>
      </w:r>
      <w:r>
        <w:rPr>
          <w:rFonts w:ascii="Consolas" w:hAnsi="Consolas"/>
          <w:color w:val="A03030"/>
          <w:sz w:val="19"/>
        </w:rPr>
        <w:t>return</w:t>
      </w:r>
      <w:r>
        <w:t xml:space="preserve"> de fallo es hoy (</w:t>
      </w:r>
      <w:r>
        <w:rPr>
          <w:rFonts w:ascii="Consolas" w:hAnsi="Consolas"/>
          <w:color w:val="A03030"/>
          <w:sz w:val="19"/>
        </w:rPr>
        <w:t>solicitud_aprobacion_service.py:134-138</w:t>
      </w:r>
      <w:r>
        <w:t>):</w:t>
      </w:r>
    </w:p>
    <w:p>
      <w:pPr>
        <w:pStyle w:val="CodigoBloque"/>
        <w:shd w:val="clear" w:fill="F2F2F2"/>
      </w:pPr>
      <w:r>
        <w:t>return False, (</w:t>
      </w:r>
    </w:p>
    <w:p>
      <w:pPr>
        <w:pStyle w:val="CodigoBloque"/>
        <w:shd w:val="clear" w:fill="F2F2F2"/>
      </w:pPr>
      <w:r>
        <w:t xml:space="preserve">    f"No se puede aprobar: la solicitud ya no es válida con el estado actual. "</w:t>
      </w:r>
    </w:p>
    <w:p>
      <w:pPr>
        <w:pStyle w:val="CodigoBloque"/>
        <w:shd w:val="clear" w:fill="F2F2F2"/>
      </w:pPr>
      <w:r>
        <w:t xml:space="preserve">    f"Motivo: {msg_reval} "</w:t>
      </w:r>
    </w:p>
    <w:p>
      <w:pPr>
        <w:pStyle w:val="CodigoBloque"/>
        <w:shd w:val="clear" w:fill="F2F2F2"/>
      </w:pPr>
      <w:r>
        <w:t xml:space="preserve">    f"(instrucciones dirigidas a quien la envió). Recházala para que pueda rehacerse."</w:t>
      </w:r>
    </w:p>
    <w:p>
      <w:pPr>
        <w:pStyle w:val="CodigoBloque"/>
        <w:shd w:val="clear" w:fill="F2F2F2"/>
      </w:pPr>
      <w:r>
        <w:t>)</w:t>
      </w:r>
    </w:p>
    <w:p/>
    <w:p>
      <w:r>
        <w:t xml:space="preserve">Antes devolvía </w:t>
      </w:r>
      <w:r>
        <w:rPr>
          <w:rFonts w:ascii="Consolas" w:hAnsi="Consolas"/>
          <w:color w:val="A03030"/>
          <w:sz w:val="19"/>
        </w:rPr>
        <w:t>f"No se puede aprobar: {msg_reval}"</w:t>
      </w:r>
      <w:r>
        <w:t>. El porqué de no tocar los 13 literales está comentado en el propio código (</w:t>
      </w:r>
      <w:r>
        <w:rPr>
          <w:rFonts w:ascii="Consolas" w:hAnsi="Consolas"/>
          <w:color w:val="A03030"/>
          <w:sz w:val="19"/>
        </w:rPr>
        <w:t>:123-129</w:t>
      </w:r>
      <w:r>
        <w:t>) y se sostiene en tres razones:</w:t>
      </w:r>
    </w:p>
    <w:tbl>
      <w:tblPr>
        <w:tblStyle w:val="LightGrid-Accent1"/>
        <w:tblW w:type="auto" w:w="0"/>
        <w:jc w:val="center"/>
        <w:tblLayout w:type="autofit"/>
        <w:tblLook w:firstColumn="1" w:firstRow="1" w:lastColumn="0" w:lastRow="0" w:noHBand="0" w:noVBand="1" w:val="04A0"/>
      </w:tblPr>
      <w:tblGrid>
        <w:gridCol w:w="4320"/>
        <w:gridCol w:w="4320"/>
      </w:tblGrid>
      <w:tr>
        <w:tc>
          <w:tcPr>
            <w:tcW w:type="dxa" w:w="4320"/>
          </w:tcPr>
          <w:p>
            <w:r>
              <w:rPr>
                <w:b/>
              </w:rPr>
            </w:r>
            <w:r>
              <w:rPr>
                <w:b/>
              </w:rPr>
              <w:t>Razón</w:t>
            </w:r>
          </w:p>
        </w:tc>
        <w:tc>
          <w:tcPr>
            <w:tcW w:type="dxa" w:w="4320"/>
          </w:tcPr>
          <w:p>
            <w:r>
              <w:rPr>
                <w:b/>
              </w:rPr>
            </w:r>
            <w:r>
              <w:rPr>
                <w:b/>
              </w:rPr>
              <w:t>Dónde se comprueba</w:t>
            </w:r>
          </w:p>
        </w:tc>
      </w:tr>
      <w:tr>
        <w:tc>
          <w:tcPr>
            <w:tcW w:type="dxa" w:w="4320"/>
          </w:tcPr>
          <w:p>
            <w:r>
              <w:rPr>
                <w:sz w:val="20"/>
              </w:rPr>
            </w:r>
            <w:r>
              <w:rPr>
                <w:sz w:val="20"/>
              </w:rPr>
              <w:t xml:space="preserve">Son literales </w:t>
            </w:r>
            <w:r>
              <w:rPr>
                <w:b/>
                <w:sz w:val="20"/>
              </w:rPr>
              <w:t>documentados</w:t>
            </w:r>
            <w:r>
              <w:rPr>
                <w:sz w:val="20"/>
              </w:rPr>
              <w:t xml:space="preserve"> en el manual de usuario</w:t>
            </w:r>
          </w:p>
        </w:tc>
        <w:tc>
          <w:tcPr>
            <w:tcW w:type="dxa" w:w="4320"/>
          </w:tcPr>
          <w:p>
            <w:r>
              <w:rPr>
                <w:sz w:val="20"/>
              </w:rPr>
            </w:r>
            <w:r>
              <w:rPr>
                <w:color w:val="1A5CA8"/>
                <w:sz w:val="20"/>
                <w:u w:val="single"/>
              </w:rPr>
              <w:t>manual_usuario.md</w:t>
            </w:r>
            <w:r>
              <w:rPr>
                <w:color w:val="606060"/>
                <w:sz w:val="20"/>
              </w:rPr>
              <w:t xml:space="preserve"> (./manual_usuario.md)</w:t>
            </w:r>
            <w:r>
              <w:rPr>
                <w:sz w:val="20"/>
              </w:rPr>
              <w:t>, tabla de errores de doblada (</w:t>
            </w:r>
            <w:r>
              <w:rPr>
                <w:rFonts w:ascii="Consolas" w:hAnsi="Consolas"/>
                <w:color w:val="A03030"/>
                <w:sz w:val="20"/>
              </w:rPr>
              <w:t>:976</w:t>
            </w:r>
            <w:r>
              <w:rPr>
                <w:sz w:val="20"/>
              </w:rPr>
              <w:t>) y nota de estilo (</w:t>
            </w:r>
            <w:r>
              <w:rPr>
                <w:rFonts w:ascii="Consolas" w:hAnsi="Consolas"/>
                <w:color w:val="A03030"/>
                <w:sz w:val="20"/>
              </w:rPr>
              <w:t>:1431</w:t>
            </w:r>
            <w:r>
              <w:rPr>
                <w:sz w:val="20"/>
              </w:rPr>
              <w:t xml:space="preserve">); origen del literal en </w:t>
            </w:r>
            <w:r>
              <w:rPr>
                <w:rFonts w:ascii="Consolas" w:hAnsi="Consolas"/>
                <w:color w:val="A03030"/>
                <w:sz w:val="20"/>
              </w:rPr>
              <w:t>doblada_validator.py:267</w:t>
            </w:r>
          </w:p>
        </w:tc>
      </w:tr>
      <w:tr>
        <w:tc>
          <w:tcPr>
            <w:tcW w:type="dxa" w:w="4320"/>
          </w:tcPr>
          <w:p>
            <w:r>
              <w:rPr>
                <w:sz w:val="20"/>
              </w:rPr>
            </w:r>
            <w:r>
              <w:rPr>
                <w:sz w:val="20"/>
              </w:rPr>
              <w:t xml:space="preserve">Hay tests que verifican </w:t>
            </w:r>
            <w:r>
              <w:rPr>
                <w:b/>
                <w:sz w:val="20"/>
              </w:rPr>
              <w:t>subcadenas</w:t>
            </w:r>
            <w:r>
              <w:rPr>
                <w:sz w:val="20"/>
              </w:rPr>
              <w:t xml:space="preserve"> de esos mensajes</w:t>
            </w:r>
          </w:p>
        </w:tc>
        <w:tc>
          <w:tcPr>
            <w:tcW w:type="dxa" w:w="4320"/>
          </w:tcPr>
          <w:p>
            <w:r>
              <w:rPr>
                <w:sz w:val="20"/>
              </w:rPr>
            </w:r>
            <w:r>
              <w:rPr>
                <w:rFonts w:ascii="Consolas" w:hAnsi="Consolas"/>
                <w:color w:val="A03030"/>
                <w:sz w:val="20"/>
              </w:rPr>
              <w:t>solicitudes/tests/test_matriz_dobladas.py:2121,2600,2727</w:t>
            </w:r>
          </w:p>
        </w:tc>
      </w:tr>
      <w:tr>
        <w:tc>
          <w:tcPr>
            <w:tcW w:type="dxa" w:w="4320"/>
          </w:tcPr>
          <w:p>
            <w:r>
              <w:rPr>
                <w:sz w:val="20"/>
              </w:rPr>
            </w:r>
            <w:r>
              <w:rPr>
                <w:rFonts w:ascii="Consolas" w:hAnsi="Consolas"/>
                <w:color w:val="A03030"/>
                <w:sz w:val="20"/>
              </w:rPr>
              <w:t>CancelarSolicitudView</w:t>
            </w:r>
            <w:r>
              <w:rPr>
                <w:sz w:val="20"/>
              </w:rPr>
              <w:t xml:space="preserve"> decide el </w:t>
            </w:r>
            <w:r>
              <w:rPr>
                <w:b/>
                <w:sz w:val="20"/>
              </w:rPr>
              <w:t>código HTTP</w:t>
            </w:r>
            <w:r>
              <w:rPr>
                <w:sz w:val="20"/>
              </w:rPr>
              <w:t xml:space="preserve"> inspeccionando el texto (</w:t>
            </w:r>
            <w:r>
              <w:rPr>
                <w:rFonts w:ascii="Consolas" w:hAnsi="Consolas"/>
                <w:color w:val="A03030"/>
                <w:sz w:val="20"/>
              </w:rPr>
              <w:t>'más reciente' in msg</w:t>
            </w:r>
            <w:r>
              <w:rPr>
                <w:sz w:val="20"/>
              </w:rPr>
              <w:t>)</w:t>
            </w:r>
          </w:p>
        </w:tc>
        <w:tc>
          <w:tcPr>
            <w:tcW w:type="dxa" w:w="4320"/>
          </w:tcPr>
          <w:p>
            <w:r>
              <w:rPr>
                <w:sz w:val="20"/>
              </w:rPr>
            </w:r>
            <w:r>
              <w:rPr>
                <w:rFonts w:ascii="Consolas" w:hAnsi="Consolas"/>
                <w:color w:val="A03030"/>
                <w:sz w:val="20"/>
              </w:rPr>
              <w:t>solicitudes/views/aprobacion_views.py:64-72</w:t>
            </w:r>
            <w:r>
              <w:rPr>
                <w:sz w:val="20"/>
              </w:rPr>
              <w:t>; ver § 16.2</w:t>
            </w:r>
          </w:p>
        </w:tc>
      </w:tr>
    </w:tbl>
    <w:p/>
    <w:p>
      <w:r>
        <w:t xml:space="preserve">Es la regla 5 del patrón 39 de </w:t>
      </w:r>
      <w:r>
        <w:rPr>
          <w:rFonts w:ascii="Consolas" w:hAnsi="Consolas"/>
          <w:color w:val="A03030"/>
          <w:sz w:val="19"/>
        </w:rPr>
        <w:t>PROTECTION_PATTERNS.md</w:t>
      </w:r>
      <w:r>
        <w:t>: un mensaje que atraviesa dos rutas no puede dar instrucciones de rol. Cuando el mensaje sí es propio del servicio de escritura —el guard de sábado— se aplica la regla en origen y se describe el problema en vez de ordenar nada (</w:t>
      </w:r>
      <w:r>
        <w:rPr>
          <w:rFonts w:ascii="Consolas" w:hAnsi="Consolas"/>
          <w:color w:val="A03030"/>
          <w:sz w:val="19"/>
        </w:rPr>
        <w:t>solicitudes/services/doblada_pago_service.py:146-152</w:t>
      </w:r>
      <w:r>
        <w:t>).</w:t>
      </w:r>
    </w:p>
    <w:p>
      <w:pPr>
        <w:spacing w:after="40"/>
        <w:shd w:val="clear" w:fill="D9D9D9"/>
      </w:pPr>
    </w:p>
    <w:p>
      <w:pPr>
        <w:pStyle w:val="Heading2"/>
      </w:pPr>
      <w:r>
        <w:t>8. Reglas de negocio</w:t>
      </w:r>
    </w:p>
    <w:p>
      <w:pPr>
        <w:pStyle w:val="Heading3"/>
      </w:pPr>
      <w:r>
        <w:t>8.1 Estados de una solicitud</w:t>
      </w:r>
    </w:p>
    <w:p>
      <w:pPr>
        <w:pStyle w:val="CodigoBloque"/>
        <w:shd w:val="clear" w:fill="F2F2F2"/>
      </w:pPr>
      <w:r>
        <w:t>stateDiagram-v2</w:t>
      </w:r>
    </w:p>
    <w:p>
      <w:pPr>
        <w:pStyle w:val="CodigoBloque"/>
        <w:shd w:val="clear" w:fill="F2F2F2"/>
      </w:pPr>
      <w:r>
        <w:t xml:space="preserve">    [*] --&gt; pendiente : crear</w:t>
      </w:r>
    </w:p>
    <w:p>
      <w:pPr>
        <w:pStyle w:val="CodigoBloque"/>
        <w:shd w:val="clear" w:fill="F2F2F2"/>
      </w:pPr>
      <w:r>
        <w:t xml:space="preserve">    pendiente --&gt; aprobada : receptor + supervisor</w:t>
      </w:r>
    </w:p>
    <w:p>
      <w:pPr>
        <w:pStyle w:val="CodigoBloque"/>
        <w:shd w:val="clear" w:fill="F2F2F2"/>
      </w:pPr>
      <w:r>
        <w:t xml:space="preserve">    pendiente --&gt; rechazada : cualquiera rechaza</w:t>
      </w:r>
    </w:p>
    <w:p>
      <w:pPr>
        <w:pStyle w:val="CodigoBloque"/>
        <w:shd w:val="clear" w:fill="F2F2F2"/>
      </w:pPr>
      <w:r>
        <w:t xml:space="preserve">    pendiente --&gt; cancelada : el solicitante se arrepiente</w:t>
      </w:r>
    </w:p>
    <w:p>
      <w:pPr>
        <w:pStyle w:val="CodigoBloque"/>
        <w:shd w:val="clear" w:fill="F2F2F2"/>
      </w:pPr>
      <w:r>
        <w:t xml:space="preserve">    aprobada --&gt; cancelada : el receptor aprueba la cancelación pedida</w:t>
      </w:r>
    </w:p>
    <w:p>
      <w:pPr>
        <w:pStyle w:val="CodigoBloque"/>
        <w:shd w:val="clear" w:fill="F2F2F2"/>
      </w:pPr>
      <w:r>
        <w:t xml:space="preserve">    aprobada --&gt; reemplazada : otra aprobada pisa el mismo dia</w:t>
      </w:r>
    </w:p>
    <w:p>
      <w:pPr>
        <w:pStyle w:val="CodigoBloque"/>
        <w:shd w:val="clear" w:fill="F2F2F2"/>
      </w:pPr>
      <w:r>
        <w:t xml:space="preserve">    aprobada --&gt; pagada : se salda la deuda (PDH)</w:t>
      </w:r>
    </w:p>
    <w:p>
      <w:pPr>
        <w:pStyle w:val="CodigoBloque"/>
        <w:shd w:val="clear" w:fill="F2F2F2"/>
      </w:pPr>
      <w:r>
        <w:t xml:space="preserve">    rechazada --&gt; [*]</w:t>
      </w:r>
    </w:p>
    <w:p>
      <w:pPr>
        <w:pStyle w:val="CodigoBloque"/>
        <w:shd w:val="clear" w:fill="F2F2F2"/>
      </w:pPr>
      <w:r>
        <w:t xml:space="preserve">    cancelada --&gt; [*]</w:t>
      </w:r>
    </w:p>
    <w:p>
      <w:pPr>
        <w:pStyle w:val="CodigoBloque"/>
        <w:shd w:val="clear" w:fill="F2F2F2"/>
      </w:pPr>
      <w:r>
        <w:t xml:space="preserve">    reemplazada --&gt; [*]</w:t>
      </w:r>
    </w:p>
    <w:p>
      <w:pPr>
        <w:pStyle w:val="CodigoBloque"/>
        <w:shd w:val="clear" w:fill="F2F2F2"/>
      </w:pPr>
      <w:r>
        <w:t xml:space="preserve">    pagada --&gt; [*]</w:t>
      </w:r>
    </w:p>
    <w:p/>
    <w:p>
      <w:r>
        <w:rPr>
          <w:b/>
        </w:rPr>
        <w:t>Qué muestra.</w:t>
      </w:r>
      <w:r>
        <w:t xml:space="preserve"> Los seis estados de </w:t>
      </w:r>
      <w:r>
        <w:rPr>
          <w:rFonts w:ascii="Consolas" w:hAnsi="Consolas"/>
          <w:color w:val="A03030"/>
          <w:sz w:val="19"/>
        </w:rPr>
        <w:t>SolicitudCambio</w:t>
      </w:r>
      <w:r>
        <w:t xml:space="preserve"> y las únicas transiciones legales. El mapa está en un solo sitio (</w:t>
      </w:r>
      <w:r>
        <w:rPr>
          <w:rFonts w:ascii="Consolas" w:hAnsi="Consolas"/>
          <w:color w:val="A03030"/>
          <w:sz w:val="19"/>
        </w:rPr>
        <w:t>solicitudes/domain/estado_machine.py:11-18</w:t>
      </w:r>
      <w:r>
        <w:t xml:space="preserve">) y la función </w:t>
      </w:r>
      <w:r>
        <w:rPr>
          <w:rFonts w:ascii="Consolas" w:hAnsi="Consolas"/>
          <w:color w:val="A03030"/>
          <w:sz w:val="19"/>
        </w:rPr>
        <w:t>transicionar</w:t>
      </w:r>
      <w:r>
        <w:t xml:space="preserve"> lo hace cumplir, lanzando </w:t>
      </w:r>
      <w:r>
        <w:rPr>
          <w:rFonts w:ascii="Consolas" w:hAnsi="Consolas"/>
          <w:color w:val="A03030"/>
          <w:sz w:val="19"/>
        </w:rPr>
        <w:t>EstadoTransicionError</w:t>
      </w:r>
      <w:r>
        <w:t xml:space="preserve"> cuando el destino no está permitido (</w:t>
      </w:r>
      <w:r>
        <w:rPr>
          <w:rFonts w:ascii="Consolas" w:hAnsi="Consolas"/>
          <w:color w:val="A03030"/>
          <w:sz w:val="19"/>
        </w:rPr>
        <w:t>:28,47-53</w:t>
      </w:r>
      <w:r>
        <w:t xml:space="preserve">). Cuatro estados son terminales y no tienen salida: </w:t>
      </w:r>
      <w:r>
        <w:rPr>
          <w:rFonts w:ascii="Consolas" w:hAnsi="Consolas"/>
          <w:color w:val="A03030"/>
          <w:sz w:val="19"/>
        </w:rPr>
        <w:t>rechazada</w:t>
      </w:r>
      <w:r>
        <w:t xml:space="preserve">, </w:t>
      </w:r>
      <w:r>
        <w:rPr>
          <w:rFonts w:ascii="Consolas" w:hAnsi="Consolas"/>
          <w:color w:val="A03030"/>
          <w:sz w:val="19"/>
        </w:rPr>
        <w:t>cancelada</w:t>
      </w:r>
      <w:r>
        <w:t xml:space="preserve">, </w:t>
      </w:r>
      <w:r>
        <w:rPr>
          <w:rFonts w:ascii="Consolas" w:hAnsi="Consolas"/>
          <w:color w:val="A03030"/>
          <w:sz w:val="19"/>
        </w:rPr>
        <w:t>reemplazada</w:t>
      </w:r>
      <w:r>
        <w:t xml:space="preserve"> y </w:t>
      </w:r>
      <w:r>
        <w:rPr>
          <w:rFonts w:ascii="Consolas" w:hAnsi="Consolas"/>
          <w:color w:val="A03030"/>
          <w:sz w:val="19"/>
        </w:rPr>
        <w:t>pagada</w:t>
      </w:r>
      <w:r>
        <w:t xml:space="preserve"> (</w:t>
      </w:r>
      <w:r>
        <w:rPr>
          <w:rFonts w:ascii="Consolas" w:hAnsi="Consolas"/>
          <w:color w:val="A03030"/>
          <w:sz w:val="19"/>
        </w:rPr>
        <w:t>:14-17</w:t>
      </w:r>
      <w:r>
        <w:t xml:space="preserve">). Se lee así: desde </w:t>
      </w:r>
      <w:r>
        <w:rPr>
          <w:rFonts w:ascii="Consolas" w:hAnsi="Consolas"/>
          <w:color w:val="A03030"/>
          <w:sz w:val="19"/>
        </w:rPr>
        <w:t>pendiente</w:t>
      </w:r>
      <w:r>
        <w:t xml:space="preserve"> se puede ir a aprobada, rechazada o cancelada; una vez </w:t>
      </w:r>
      <w:r>
        <w:rPr>
          <w:rFonts w:ascii="Consolas" w:hAnsi="Consolas"/>
          <w:color w:val="A03030"/>
          <w:sz w:val="19"/>
        </w:rPr>
        <w:t>aprobada</w:t>
      </w:r>
      <w:r>
        <w:t xml:space="preserve"> solo caben tres finales —cancelarla, que otra la reemplace, o que se pague su deuda—. Nada vuelve atrás.</w:t>
      </w:r>
    </w:p>
    <w:p>
      <w:r>
        <w:rPr>
          <w:b/>
        </w:rPr>
        <w:t>Cuidado: hay un segundo estado, ortogonal a este.</w:t>
      </w:r>
      <w:r>
        <w:t xml:space="preserve"> </w:t>
      </w:r>
      <w:r>
        <w:rPr>
          <w:rFonts w:ascii="Consolas" w:hAnsi="Consolas"/>
          <w:color w:val="A03030"/>
          <w:sz w:val="19"/>
        </w:rPr>
        <w:t>cancelacion_estado</w:t>
      </w:r>
      <w:r>
        <w:t xml:space="preserve"> describe la petición de cancelación, no la solicitud, y sus valores son </w:t>
      </w:r>
      <w:r>
        <w:rPr>
          <w:rFonts w:ascii="Consolas" w:hAnsi="Consolas"/>
          <w:color w:val="A03030"/>
          <w:sz w:val="19"/>
        </w:rPr>
        <w:t>''</w:t>
      </w:r>
      <w:r>
        <w:t xml:space="preserve"> (nunca se pidió), </w:t>
      </w:r>
      <w:r>
        <w:rPr>
          <w:rFonts w:ascii="Consolas" w:hAnsi="Consolas"/>
          <w:color w:val="A03030"/>
          <w:sz w:val="19"/>
        </w:rPr>
        <w:t>pendiente</w:t>
      </w:r>
      <w:r>
        <w:t xml:space="preserve">, </w:t>
      </w:r>
      <w:r>
        <w:rPr>
          <w:rFonts w:ascii="Consolas" w:hAnsi="Consolas"/>
          <w:color w:val="A03030"/>
          <w:sz w:val="19"/>
        </w:rPr>
        <w:t>aprobada</w:t>
      </w:r>
      <w:r>
        <w:t xml:space="preserve">, </w:t>
      </w:r>
      <w:r>
        <w:rPr>
          <w:rFonts w:ascii="Consolas" w:hAnsi="Consolas"/>
          <w:color w:val="A03030"/>
          <w:sz w:val="19"/>
        </w:rPr>
        <w:t>rechazada</w:t>
      </w:r>
      <w:r>
        <w:t xml:space="preserve"> y </w:t>
      </w:r>
      <w:r>
        <w:rPr>
          <w:rFonts w:ascii="Consolas" w:hAnsi="Consolas"/>
          <w:color w:val="A03030"/>
          <w:sz w:val="19"/>
        </w:rPr>
        <w:t>caducada</w:t>
      </w:r>
      <w:r>
        <w:t xml:space="preserve"> (</w:t>
      </w:r>
      <w:r>
        <w:rPr>
          <w:rFonts w:ascii="Consolas" w:hAnsi="Consolas"/>
          <w:color w:val="A03030"/>
          <w:sz w:val="19"/>
        </w:rPr>
        <w:t>core/constants.py:167-195</w:t>
      </w:r>
      <w:r>
        <w:t xml:space="preserve">). Los tres últimos son </w:t>
      </w:r>
      <w:r>
        <w:rPr>
          <w:b/>
        </w:rPr>
        <w:t>terminales</w:t>
      </w:r>
      <w:r>
        <w:t xml:space="preserve">: </w:t>
      </w:r>
      <w:r>
        <w:rPr>
          <w:rFonts w:ascii="Consolas" w:hAnsi="Consolas"/>
          <w:color w:val="A03030"/>
          <w:sz w:val="19"/>
        </w:rPr>
        <w:t>EstadoCancelacion.TERMINALES</w:t>
      </w:r>
      <w:r>
        <w:t xml:space="preserve"> (</w:t>
      </w:r>
      <w:r>
        <w:rPr>
          <w:rFonts w:ascii="Consolas" w:hAnsi="Consolas"/>
          <w:color w:val="A03030"/>
          <w:sz w:val="19"/>
        </w:rPr>
        <w:t>:154</w:t>
      </w:r>
      <w:r>
        <w:t xml:space="preserve">) y no se vuelve nunca a </w:t>
      </w:r>
      <w:r>
        <w:rPr>
          <w:rFonts w:ascii="Consolas" w:hAnsi="Consolas"/>
          <w:color w:val="A03030"/>
          <w:sz w:val="19"/>
        </w:rPr>
        <w:t>pendiente</w:t>
      </w:r>
      <w:r>
        <w:t>.</w:t>
      </w:r>
    </w:p>
    <w:p>
      <w:pPr>
        <w:pStyle w:val="CodigoBloque"/>
        <w:shd w:val="clear" w:fill="F2F2F2"/>
      </w:pPr>
      <w:r>
        <w:t>stateDiagram-v2</w:t>
      </w:r>
    </w:p>
    <w:p>
      <w:pPr>
        <w:pStyle w:val="CodigoBloque"/>
        <w:shd w:val="clear" w:fill="F2F2F2"/>
      </w:pPr>
      <w:r>
        <w:t xml:space="preserve">    [*] --&gt; ninguna : la solicitud se aprueba</w:t>
      </w:r>
    </w:p>
    <w:p>
      <w:pPr>
        <w:pStyle w:val="CodigoBloque"/>
        <w:shd w:val="clear" w:fill="F2F2F2"/>
      </w:pPr>
      <w:r>
        <w:t xml:space="preserve">    ninguna --&gt; pendiente : el solicitante pide cancelar (≤ 24 h desde fecha_resolucion)</w:t>
      </w:r>
    </w:p>
    <w:p>
      <w:pPr>
        <w:pStyle w:val="CodigoBloque"/>
        <w:shd w:val="clear" w:fill="F2F2F2"/>
      </w:pPr>
      <w:r>
        <w:t xml:space="preserve">    pendiente --&gt; aprobada : el receptor acepta → se revierte y estado = cancelada</w:t>
      </w:r>
    </w:p>
    <w:p>
      <w:pPr>
        <w:pStyle w:val="CodigoBloque"/>
        <w:shd w:val="clear" w:fill="F2F2F2"/>
      </w:pPr>
      <w:r>
        <w:t xml:space="preserve">    pendiente --&gt; rechazada : el receptor se niega → el cambio queda FIRME</w:t>
      </w:r>
    </w:p>
    <w:p>
      <w:pPr>
        <w:pStyle w:val="CodigoBloque"/>
        <w:shd w:val="clear" w:fill="F2F2F2"/>
      </w:pPr>
      <w:r>
        <w:t xml:space="preserve">    pendiente --&gt; caducada : pasan 24 h sin respuesta → el cambio queda FIRME</w:t>
      </w:r>
    </w:p>
    <w:p>
      <w:pPr>
        <w:pStyle w:val="CodigoBloque"/>
        <w:shd w:val="clear" w:fill="F2F2F2"/>
      </w:pPr>
      <w:r>
        <w:t xml:space="preserve">    aprobada --&gt; [*]</w:t>
      </w:r>
    </w:p>
    <w:p>
      <w:pPr>
        <w:pStyle w:val="CodigoBloque"/>
        <w:shd w:val="clear" w:fill="F2F2F2"/>
      </w:pPr>
      <w:r>
        <w:t xml:space="preserve">    rechazada --&gt; [*]</w:t>
      </w:r>
    </w:p>
    <w:p>
      <w:pPr>
        <w:pStyle w:val="CodigoBloque"/>
        <w:shd w:val="clear" w:fill="F2F2F2"/>
      </w:pPr>
      <w:r>
        <w:t xml:space="preserve">    caducada --&gt; [*]</w:t>
      </w:r>
    </w:p>
    <w:p/>
    <w:p>
      <w:r>
        <w:rPr>
          <w:b/>
        </w:rPr>
        <w:t>Qué muestra.</w:t>
      </w:r>
      <w:r>
        <w:t xml:space="preserve"> El ciclo de la petición de cancelación, que corre en paralelo al de la solicitud. La clave está en la combinación </w:t>
      </w:r>
      <w:r>
        <w:rPr>
          <w:rFonts w:ascii="Consolas" w:hAnsi="Consolas"/>
          <w:color w:val="A03030"/>
          <w:sz w:val="19"/>
        </w:rPr>
        <w:t>estado='aprobada'</w:t>
      </w:r>
      <w:r>
        <w:t xml:space="preserve"> + </w:t>
      </w:r>
      <w:r>
        <w:rPr>
          <w:rFonts w:ascii="Consolas" w:hAnsi="Consolas"/>
          <w:color w:val="A03030"/>
          <w:sz w:val="19"/>
        </w:rPr>
        <w:t>cancelacion_estado='pendiente'</w:t>
      </w:r>
      <w:r>
        <w:t xml:space="preserve">: es un estado </w:t>
      </w:r>
      <w:r>
        <w:rPr>
          <w:b/>
        </w:rPr>
        <w:t>legítimo y frecuente</w:t>
      </w:r>
      <w:r>
        <w:t xml:space="preserve">, y significa "hay una cancelación en trámite y el cambio sigue aplicado". Mientras dure, la guardia LIFO, Mis Turnos y la reconciliación siguen contando esa solicitud como vigente, que es exactamente lo que se quiere: nadie pierde su turno porque otro haya pulsado un botón que el receptor aún no ha aceptado. Solo la rama </w:t>
      </w:r>
      <w:r>
        <w:rPr>
          <w:rFonts w:ascii="Consolas" w:hAnsi="Consolas"/>
          <w:color w:val="A03030"/>
          <w:sz w:val="19"/>
        </w:rPr>
        <w:t>pendiente → aprobada</w:t>
      </w:r>
      <w:r>
        <w:t xml:space="preserve"> toca los turnos. La caducidad no la escribe ningún proceso de fondo: se reconoce al responder (</w:t>
      </w:r>
      <w:r>
        <w:rPr>
          <w:rFonts w:ascii="Consolas" w:hAnsi="Consolas"/>
          <w:color w:val="A03030"/>
          <w:sz w:val="19"/>
        </w:rPr>
        <w:t>solicitudes/use_cases/cancelar_solicitud.py:390</w:t>
      </w:r>
      <w:r>
        <w:t>) y se filtra al listar (</w:t>
      </w:r>
      <w:r>
        <w:rPr>
          <w:rFonts w:ascii="Consolas" w:hAnsi="Consolas"/>
          <w:color w:val="A03030"/>
          <w:sz w:val="19"/>
        </w:rPr>
        <w:t>solicitudes/views/notificaciones_listas.py:173-197</w:t>
      </w:r>
      <w:r>
        <w:t>).</w:t>
      </w:r>
    </w:p>
    <w:p>
      <w:pPr>
        <w:pStyle w:val="Heading3"/>
      </w:pPr>
      <w:r>
        <w:t>8.2 Principios transversales</w:t>
      </w:r>
    </w:p>
    <w:p>
      <w:r>
        <w:t>Estas reglas atraviesan los seis formularios. Son el núcleo del dominio. P1 y P0 son hermanas: la primera dice quién manda sobre un día, la segunda quién puede deshacer lo pactado.</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tcPr>
          <w:p>
            <w:r>
              <w:rPr>
                <w:b/>
              </w:rPr>
            </w:r>
            <w:r>
              <w:rPr>
                <w:b/>
              </w:rPr>
              <w:t>#</w:t>
            </w:r>
          </w:p>
        </w:tc>
        <w:tc>
          <w:tcPr>
            <w:tcW w:type="dxa" w:w="1728"/>
          </w:tcPr>
          <w:p>
            <w:r>
              <w:rPr>
                <w:b/>
              </w:rPr>
            </w:r>
            <w:r>
              <w:rPr>
                <w:b/>
              </w:rPr>
              <w:t>Regla</w:t>
            </w:r>
          </w:p>
        </w:tc>
        <w:tc>
          <w:tcPr>
            <w:tcW w:type="dxa" w:w="1728"/>
          </w:tcPr>
          <w:p>
            <w:r>
              <w:rPr>
                <w:b/>
              </w:rPr>
            </w:r>
            <w:r>
              <w:rPr>
                <w:b/>
              </w:rPr>
              <w:t>Dónde se aplica</w:t>
            </w:r>
          </w:p>
        </w:tc>
        <w:tc>
          <w:tcPr>
            <w:tcW w:type="dxa" w:w="1728"/>
          </w:tcPr>
          <w:p>
            <w:r>
              <w:rPr>
                <w:b/>
              </w:rPr>
            </w:r>
            <w:r>
              <w:rPr>
                <w:b/>
              </w:rPr>
              <w:t>Test que la cubre</w:t>
            </w:r>
          </w:p>
        </w:tc>
        <w:tc>
          <w:tcPr>
            <w:tcW w:type="dxa" w:w="1728"/>
          </w:tcPr>
          <w:p>
            <w:r>
              <w:rPr>
                <w:b/>
              </w:rPr>
            </w:r>
            <w:r>
              <w:rPr>
                <w:b/>
              </w:rPr>
              <w:t>Qué pasa si se viola</w:t>
            </w:r>
          </w:p>
        </w:tc>
      </w:tr>
      <w:tr>
        <w:tc>
          <w:tcPr>
            <w:tcW w:type="dxa" w:w="1728"/>
          </w:tcPr>
          <w:p>
            <w:r>
              <w:rPr>
                <w:sz w:val="20"/>
              </w:rPr>
            </w:r>
            <w:r>
              <w:rPr>
                <w:sz w:val="20"/>
              </w:rPr>
              <w:t>P1</w:t>
            </w:r>
          </w:p>
        </w:tc>
        <w:tc>
          <w:tcPr>
            <w:tcW w:type="dxa" w:w="1728"/>
          </w:tcPr>
          <w:p>
            <w:r>
              <w:rPr>
                <w:sz w:val="20"/>
              </w:rPr>
            </w:r>
            <w:r>
              <w:rPr>
                <w:b/>
                <w:sz w:val="20"/>
              </w:rPr>
              <w:t>La última aprobada gana por día.</w:t>
            </w:r>
            <w:r>
              <w:rPr>
                <w:sz w:val="20"/>
              </w:rPr>
              <w:t xml:space="preserve"> El estado efectivo de un día es lo último aprobado que lo modifica. No se encadenan cambios: la solicitud anterior sobre ese (persona, día) pasa a </w:t>
            </w:r>
            <w:r>
              <w:rPr>
                <w:rFonts w:ascii="Consolas" w:hAnsi="Consolas"/>
                <w:color w:val="A03030"/>
                <w:sz w:val="20"/>
              </w:rPr>
              <w:t>reemplazada</w:t>
            </w:r>
            <w:r>
              <w:rPr>
                <w:sz w:val="20"/>
              </w:rPr>
              <w:t xml:space="preserve">, con </w:t>
            </w:r>
            <w:r>
              <w:rPr>
                <w:rFonts w:ascii="Consolas" w:hAnsi="Consolas"/>
                <w:color w:val="A03030"/>
                <w:sz w:val="20"/>
              </w:rPr>
              <w:t>reemplazada_por</w:t>
            </w:r>
            <w:r>
              <w:rPr>
                <w:sz w:val="20"/>
              </w:rPr>
              <w:t xml:space="preserve"> apuntando a la nueva</w:t>
            </w:r>
          </w:p>
        </w:tc>
        <w:tc>
          <w:tcPr>
            <w:tcW w:type="dxa" w:w="1728"/>
          </w:tcPr>
          <w:p>
            <w:r>
              <w:rPr>
                <w:sz w:val="20"/>
              </w:rPr>
            </w:r>
            <w:r>
              <w:rPr>
                <w:rFonts w:ascii="Consolas" w:hAnsi="Consolas"/>
                <w:color w:val="A03030"/>
                <w:sz w:val="20"/>
              </w:rPr>
              <w:t>solicitudes/services/cambio_descanso_aplicacion_service.py:310-349</w:t>
            </w:r>
            <w:r>
              <w:rPr>
                <w:sz w:val="20"/>
              </w:rPr>
              <w:t xml:space="preserve">, invocado en </w:t>
            </w:r>
            <w:r>
              <w:rPr>
                <w:rFonts w:ascii="Consolas" w:hAnsi="Consolas"/>
                <w:color w:val="A03030"/>
                <w:sz w:val="20"/>
              </w:rPr>
              <w:t>:408</w:t>
            </w:r>
            <w:r>
              <w:rPr>
                <w:sz w:val="20"/>
              </w:rPr>
              <w:t xml:space="preserve">; el estado </w:t>
            </w:r>
            <w:r>
              <w:rPr>
                <w:rFonts w:ascii="Consolas" w:hAnsi="Consolas"/>
                <w:color w:val="A03030"/>
                <w:sz w:val="20"/>
              </w:rPr>
              <w:t>REEMPLAZADA</w:t>
            </w:r>
            <w:r>
              <w:rPr>
                <w:sz w:val="20"/>
              </w:rPr>
              <w:t xml:space="preserve"> se define en </w:t>
            </w:r>
            <w:r>
              <w:rPr>
                <w:rFonts w:ascii="Consolas" w:hAnsi="Consolas"/>
                <w:color w:val="A03030"/>
                <w:sz w:val="20"/>
              </w:rPr>
              <w:t>core/constants.py</w:t>
            </w:r>
            <w:r>
              <w:rPr>
                <w:sz w:val="20"/>
              </w:rPr>
              <w:t xml:space="preserve"> (</w:t>
            </w:r>
            <w:r>
              <w:rPr>
                <w:rFonts w:ascii="Consolas" w:hAnsi="Consolas"/>
                <w:color w:val="A03030"/>
                <w:sz w:val="20"/>
              </w:rPr>
              <w:t>EstadoSolicitud</w:t>
            </w:r>
            <w:r>
              <w:rPr>
                <w:sz w:val="20"/>
              </w:rPr>
              <w:t>)</w:t>
            </w:r>
          </w:p>
        </w:tc>
        <w:tc>
          <w:tcPr>
            <w:tcW w:type="dxa" w:w="1728"/>
          </w:tcPr>
          <w:p>
            <w:r>
              <w:rPr>
                <w:sz w:val="20"/>
              </w:rPr>
            </w:r>
            <w:r>
              <w:rPr>
                <w:sz w:val="20"/>
              </w:rPr>
              <w:t xml:space="preserve">Suite de reemplazos en </w:t>
            </w:r>
            <w:r>
              <w:rPr>
                <w:rFonts w:ascii="Consolas" w:hAnsi="Consolas"/>
                <w:color w:val="A03030"/>
                <w:sz w:val="20"/>
              </w:rPr>
              <w:t>solicitudes/tests/</w:t>
            </w:r>
          </w:p>
        </w:tc>
        <w:tc>
          <w:tcPr>
            <w:tcW w:type="dxa" w:w="1728"/>
          </w:tcPr>
          <w:p>
            <w:r>
              <w:rPr>
                <w:sz w:val="20"/>
              </w:rPr>
            </w:r>
            <w:r>
              <w:rPr>
                <w:sz w:val="20"/>
              </w:rPr>
              <w:t>El día queda con dos solicitudes vigentes que se contradicen y el consolidado cuenta doble</w:t>
            </w:r>
          </w:p>
        </w:tc>
      </w:tr>
      <w:tr>
        <w:tc>
          <w:tcPr>
            <w:tcW w:type="dxa" w:w="1728"/>
          </w:tcPr>
          <w:p>
            <w:r>
              <w:rPr>
                <w:sz w:val="20"/>
              </w:rPr>
            </w:r>
            <w:r>
              <w:rPr>
                <w:sz w:val="20"/>
              </w:rPr>
              <w:t>P2</w:t>
            </w:r>
          </w:p>
        </w:tc>
        <w:tc>
          <w:tcPr>
            <w:tcW w:type="dxa" w:w="1728"/>
          </w:tcPr>
          <w:p>
            <w:r>
              <w:rPr>
                <w:sz w:val="20"/>
              </w:rPr>
            </w:r>
            <w:r>
              <w:rPr>
                <w:b/>
                <w:sz w:val="20"/>
              </w:rPr>
              <w:t>No se encadenan cambios de descanso.</w:t>
            </w:r>
            <w:r>
              <w:rPr>
                <w:sz w:val="20"/>
              </w:rPr>
              <w:t xml:space="preserve"> Solo se cede el descanso de temporada original; un intercambio nuevo cancela el anterior en vez de apilarse</w:t>
            </w:r>
          </w:p>
        </w:tc>
        <w:tc>
          <w:tcPr>
            <w:tcW w:type="dxa" w:w="1728"/>
          </w:tcPr>
          <w:p>
            <w:r>
              <w:rPr>
                <w:sz w:val="20"/>
              </w:rPr>
            </w:r>
            <w:r>
              <w:rPr>
                <w:rFonts w:ascii="Consolas" w:hAnsi="Consolas"/>
                <w:color w:val="A03030"/>
                <w:sz w:val="20"/>
              </w:rPr>
              <w:t>cambio_descanso_aplicacion_service.py:373</w:t>
            </w:r>
            <w:r>
              <w:rPr>
                <w:sz w:val="20"/>
              </w:rPr>
              <w:t xml:space="preserve"> (documenta por qué no se marcan reemplazos cuando la solicitud no estaba aplicada) y </w:t>
            </w:r>
            <w:r>
              <w:rPr>
                <w:rFonts w:ascii="Consolas" w:hAnsi="Consolas"/>
                <w:color w:val="A03030"/>
                <w:sz w:val="20"/>
              </w:rPr>
              <w:t>services/strategies/cambio_descanso_strategy.py:444</w:t>
            </w:r>
          </w:p>
        </w:tc>
        <w:tc>
          <w:tcPr>
            <w:tcW w:type="dxa" w:w="1728"/>
          </w:tcPr>
          <w:p>
            <w:r>
              <w:rPr>
                <w:sz w:val="20"/>
              </w:rPr>
            </w:r>
            <w:r>
              <w:rPr>
                <w:rFonts w:ascii="Consolas" w:hAnsi="Consolas"/>
                <w:color w:val="A03030"/>
                <w:sz w:val="20"/>
              </w:rPr>
              <w:t>solicitudes/tests/test_politica_temporada.py</w:t>
            </w:r>
          </w:p>
        </w:tc>
        <w:tc>
          <w:tcPr>
            <w:tcW w:type="dxa" w:w="1728"/>
          </w:tcPr>
          <w:p>
            <w:r>
              <w:rPr>
                <w:sz w:val="20"/>
              </w:rPr>
            </w:r>
            <w:r>
              <w:rPr>
                <w:sz w:val="20"/>
              </w:rPr>
              <w:t>Se pierde el rastro de a quién pertenece el descanso original</w:t>
            </w:r>
          </w:p>
        </w:tc>
      </w:tr>
      <w:tr>
        <w:tc>
          <w:tcPr>
            <w:tcW w:type="dxa" w:w="1728"/>
          </w:tcPr>
          <w:p>
            <w:r>
              <w:rPr>
                <w:sz w:val="20"/>
              </w:rPr>
            </w:r>
            <w:r>
              <w:rPr>
                <w:sz w:val="20"/>
              </w:rPr>
              <w:t>P3</w:t>
            </w:r>
          </w:p>
        </w:tc>
        <w:tc>
          <w:tcPr>
            <w:tcW w:type="dxa" w:w="1728"/>
          </w:tcPr>
          <w:p>
            <w:r>
              <w:rPr>
                <w:sz w:val="20"/>
              </w:rPr>
            </w:r>
            <w:r>
              <w:rPr>
                <w:b/>
                <w:sz w:val="20"/>
              </w:rPr>
              <w:t>Los días de descanso de temporada solo se tocan desde CAMBIO DESCANSO.</w:t>
            </w:r>
            <w:r>
              <w:rPr>
                <w:sz w:val="20"/>
              </w:rPr>
              <w:t xml:space="preserve"> Son dos fechas por semana, no la temporada entera: el resto de la temporada sigue disponible para los demás formularios</w:t>
            </w:r>
          </w:p>
        </w:tc>
        <w:tc>
          <w:tcPr>
            <w:tcW w:type="dxa" w:w="1728"/>
          </w:tcPr>
          <w:p>
            <w:r>
              <w:rPr>
                <w:sz w:val="20"/>
              </w:rPr>
            </w:r>
            <w:r>
              <w:rPr>
                <w:sz w:val="20"/>
              </w:rPr>
              <w:t xml:space="preserve">Regla y motivo en </w:t>
            </w:r>
            <w:r>
              <w:rPr>
                <w:rFonts w:ascii="Consolas" w:hAnsi="Consolas"/>
                <w:color w:val="A03030"/>
                <w:sz w:val="20"/>
              </w:rPr>
              <w:t>turnos/services/descanso_semana_service.py:44-62</w:t>
            </w:r>
            <w:r>
              <w:rPr>
                <w:sz w:val="20"/>
              </w:rPr>
              <w:t xml:space="preserve"> (</w:t>
            </w:r>
            <w:r>
              <w:rPr>
                <w:rFonts w:ascii="Consolas" w:hAnsi="Consolas"/>
                <w:color w:val="A03030"/>
                <w:sz w:val="20"/>
              </w:rPr>
              <w:t>es_dia_descanso_temporada</w:t>
            </w:r>
            <w:r>
              <w:rPr>
                <w:sz w:val="20"/>
              </w:rPr>
              <w:t xml:space="preserve">); rechazo en </w:t>
            </w:r>
            <w:r>
              <w:rPr>
                <w:rFonts w:ascii="Consolas" w:hAnsi="Consolas"/>
                <w:color w:val="A03030"/>
                <w:sz w:val="20"/>
              </w:rPr>
              <w:t>solicitudes/services/strategies/doblada_strategy.py:194-205</w:t>
            </w:r>
          </w:p>
        </w:tc>
        <w:tc>
          <w:tcPr>
            <w:tcW w:type="dxa" w:w="1728"/>
          </w:tcPr>
          <w:p>
            <w:r>
              <w:rPr>
                <w:sz w:val="20"/>
              </w:rPr>
            </w:r>
            <w:r>
              <w:rPr>
                <w:rFonts w:ascii="Consolas" w:hAnsi="Consolas"/>
                <w:color w:val="A03030"/>
                <w:sz w:val="20"/>
              </w:rPr>
              <w:t>solicitudes/tests/test_politica_temporada.py:222</w:t>
            </w:r>
          </w:p>
        </w:tc>
        <w:tc>
          <w:tcPr>
            <w:tcW w:type="dxa" w:w="1728"/>
          </w:tcPr>
          <w:p>
            <w:r>
              <w:rPr>
                <w:sz w:val="20"/>
              </w:rPr>
            </w:r>
            <w:r>
              <w:rPr>
                <w:sz w:val="20"/>
              </w:rPr>
              <w:t>Un formulario ajeno cede un descanso fijado y el cómputo semanal de CAMBIO DESCANSO deja de cuadrar</w:t>
            </w:r>
          </w:p>
        </w:tc>
      </w:tr>
      <w:tr>
        <w:tc>
          <w:tcPr>
            <w:tcW w:type="dxa" w:w="1728"/>
          </w:tcPr>
          <w:p>
            <w:r>
              <w:rPr>
                <w:sz w:val="20"/>
              </w:rPr>
            </w:r>
            <w:r>
              <w:rPr>
                <w:sz w:val="20"/>
              </w:rPr>
              <w:t>P0</w:t>
            </w:r>
          </w:p>
        </w:tc>
        <w:tc>
          <w:tcPr>
            <w:tcW w:type="dxa" w:w="1728"/>
          </w:tcPr>
          <w:p>
            <w:r>
              <w:rPr>
                <w:sz w:val="20"/>
              </w:rPr>
            </w:r>
            <w:r>
              <w:rPr>
                <w:b/>
                <w:sz w:val="20"/>
              </w:rPr>
              <w:t>Cancelar deshace un acuerdo, y quién puede deshacerlo depende de si ese acuerdo llegó a existir.</w:t>
            </w:r>
            <w:r>
              <w:rPr>
                <w:sz w:val="20"/>
              </w:rPr>
              <w:t xml:space="preserve"> </w:t>
            </w:r>
            <w:r>
              <w:rPr>
                <w:rFonts w:ascii="Consolas" w:hAnsi="Consolas"/>
                <w:color w:val="A03030"/>
                <w:sz w:val="20"/>
              </w:rPr>
              <w:t>pendiente</w:t>
            </w:r>
            <w:r>
              <w:rPr>
                <w:sz w:val="20"/>
              </w:rPr>
              <w:t xml:space="preserve">: nadie aceptó y nada se aplicó, el solicitante la retira solo. </w:t>
            </w:r>
            <w:r>
              <w:rPr>
                <w:rFonts w:ascii="Consolas" w:hAnsi="Consolas"/>
                <w:color w:val="A03030"/>
                <w:sz w:val="20"/>
              </w:rPr>
              <w:t>aprobada</w:t>
            </w:r>
            <w:r>
              <w:rPr>
                <w:sz w:val="20"/>
              </w:rPr>
              <w:t xml:space="preserve">: el receptor ya aceptó y los turnos se movieron, así que el solicitante </w:t>
            </w:r>
            <w:r>
              <w:rPr>
                <w:b/>
                <w:sz w:val="20"/>
              </w:rPr>
              <w:t>pide</w:t>
            </w:r>
            <w:r>
              <w:rPr>
                <w:sz w:val="20"/>
              </w:rPr>
              <w:t xml:space="preserve"> la cancelación (≤ 24 h desde </w:t>
            </w:r>
            <w:r>
              <w:rPr>
                <w:rFonts w:ascii="Consolas" w:hAnsi="Consolas"/>
                <w:color w:val="A03030"/>
                <w:sz w:val="20"/>
              </w:rPr>
              <w:t>fecha_resolucion</w:t>
            </w:r>
            <w:r>
              <w:rPr>
                <w:sz w:val="20"/>
              </w:rPr>
              <w:t xml:space="preserve">) y el </w:t>
            </w:r>
            <w:r>
              <w:rPr>
                <w:b/>
                <w:sz w:val="20"/>
              </w:rPr>
              <w:t>receptor</w:t>
            </w:r>
            <w:r>
              <w:rPr>
                <w:sz w:val="20"/>
              </w:rPr>
              <w:t xml:space="preserve"> la aprueba o la rechaza (≤ 24 h desde </w:t>
            </w:r>
            <w:r>
              <w:rPr>
                <w:rFonts w:ascii="Consolas" w:hAnsi="Consolas"/>
                <w:color w:val="A03030"/>
                <w:sz w:val="20"/>
              </w:rPr>
              <w:t>cancelacion_solicitada_en</w:t>
            </w:r>
            <w:r>
              <w:rPr>
                <w:sz w:val="20"/>
              </w:rPr>
              <w:t xml:space="preserve">). Gestión (supervisor) sigue cancelando sin pasar por el receptor: es intervención administrativa, no parte del acuerdo, y </w:t>
            </w:r>
            <w:r>
              <w:rPr>
                <w:rFonts w:ascii="Consolas" w:hAnsi="Consolas"/>
                <w:color w:val="A03030"/>
                <w:sz w:val="20"/>
              </w:rPr>
              <w:t>execute_supervisor</w:t>
            </w:r>
            <w:r>
              <w:rPr>
                <w:sz w:val="20"/>
              </w:rPr>
              <w:t xml:space="preserve"> no cambió. </w:t>
            </w:r>
            <w:r>
              <w:rPr>
                <w:b/>
                <w:sz w:val="20"/>
              </w:rPr>
              <w:t>Invariante:</w:t>
            </w:r>
            <w:r>
              <w:rPr>
                <w:sz w:val="20"/>
              </w:rPr>
              <w:t xml:space="preserve"> mientras </w:t>
            </w:r>
            <w:r>
              <w:rPr>
                <w:rFonts w:ascii="Consolas" w:hAnsi="Consolas"/>
                <w:color w:val="A03030"/>
                <w:sz w:val="20"/>
              </w:rPr>
              <w:t>cancelacion_estado == 'pendiente'</w:t>
            </w:r>
            <w:r>
              <w:rPr>
                <w:sz w:val="20"/>
              </w:rPr>
              <w:t xml:space="preserve">, </w:t>
            </w:r>
            <w:r>
              <w:rPr>
                <w:rFonts w:ascii="Consolas" w:hAnsi="Consolas"/>
                <w:color w:val="A03030"/>
                <w:sz w:val="20"/>
              </w:rPr>
              <w:t>estado</w:t>
            </w:r>
            <w:r>
              <w:rPr>
                <w:sz w:val="20"/>
              </w:rPr>
              <w:t xml:space="preserve"> sigue siendo </w:t>
            </w:r>
            <w:r>
              <w:rPr>
                <w:rFonts w:ascii="Consolas" w:hAnsi="Consolas"/>
                <w:color w:val="A03030"/>
                <w:sz w:val="20"/>
              </w:rPr>
              <w:t>'aprobada'</w:t>
            </w:r>
            <w:r>
              <w:rPr>
                <w:sz w:val="20"/>
              </w:rPr>
              <w:t xml:space="preserve"> </w:t>
            </w:r>
            <w:r>
              <w:rPr>
                <w:b/>
                <w:sz w:val="20"/>
              </w:rPr>
              <w:t>a propósito</w:t>
            </w:r>
            <w:r>
              <w:rPr>
                <w:sz w:val="20"/>
              </w:rPr>
              <w:t xml:space="preserve"> —los turnos siguen aplicados y todo lo que filtra por </w:t>
            </w:r>
            <w:r>
              <w:rPr>
                <w:rFonts w:ascii="Consolas" w:hAnsi="Consolas"/>
                <w:color w:val="A03030"/>
                <w:sz w:val="20"/>
              </w:rPr>
              <w:t>'aprobada'</w:t>
            </w:r>
            <w:r>
              <w:rPr>
                <w:sz w:val="20"/>
              </w:rPr>
              <w:t xml:space="preserve"> la ve vigente—; la cancelación solo se materializa cuando el receptor aprueba. Rechazo y caducidad dejan el cambio </w:t>
            </w:r>
            <w:r>
              <w:rPr>
                <w:b/>
                <w:sz w:val="20"/>
              </w:rPr>
              <w:t>firme</w:t>
            </w:r>
            <w:r>
              <w:rPr>
                <w:sz w:val="20"/>
              </w:rPr>
              <w:t xml:space="preserve"> y son definitivos</w:t>
            </w:r>
          </w:p>
        </w:tc>
        <w:tc>
          <w:tcPr>
            <w:tcW w:type="dxa" w:w="1728"/>
          </w:tcPr>
          <w:p>
            <w:r>
              <w:rPr>
                <w:sz w:val="20"/>
              </w:rPr>
            </w:r>
            <w:r>
              <w:rPr>
                <w:rFonts w:ascii="Consolas" w:hAnsi="Consolas"/>
                <w:color w:val="A03030"/>
                <w:sz w:val="20"/>
              </w:rPr>
              <w:t>core/constants.py:167-206</w:t>
            </w:r>
            <w:r>
              <w:rPr>
                <w:sz w:val="20"/>
              </w:rPr>
              <w:t xml:space="preserve"> (</w:t>
            </w:r>
            <w:r>
              <w:rPr>
                <w:rFonts w:ascii="Consolas" w:hAnsi="Consolas"/>
                <w:color w:val="A03030"/>
                <w:sz w:val="20"/>
              </w:rPr>
              <w:t>EstadoCancelacion</w:t>
            </w:r>
            <w:r>
              <w:rPr>
                <w:sz w:val="20"/>
              </w:rPr>
              <w:t xml:space="preserve">, </w:t>
            </w:r>
            <w:r>
              <w:rPr>
                <w:rFonts w:ascii="Consolas" w:hAnsi="Consolas"/>
                <w:color w:val="A03030"/>
                <w:sz w:val="20"/>
              </w:rPr>
              <w:t>TERMINALES</w:t>
            </w:r>
            <w:r>
              <w:rPr>
                <w:sz w:val="20"/>
              </w:rPr>
              <w:t xml:space="preserve"> en </w:t>
            </w:r>
            <w:r>
              <w:rPr>
                <w:rFonts w:ascii="Consolas" w:hAnsi="Consolas"/>
                <w:color w:val="A03030"/>
                <w:sz w:val="20"/>
              </w:rPr>
              <w:t>:195</w:t>
            </w:r>
            <w:r>
              <w:rPr>
                <w:sz w:val="20"/>
              </w:rPr>
              <w:t xml:space="preserve">, las dos ventanas de 24 h en </w:t>
            </w:r>
            <w:r>
              <w:rPr>
                <w:rFonts w:ascii="Consolas" w:hAnsi="Consolas"/>
                <w:color w:val="A03030"/>
                <w:sz w:val="20"/>
              </w:rPr>
              <w:t>:201</w:t>
            </w:r>
            <w:r>
              <w:rPr>
                <w:sz w:val="20"/>
              </w:rPr>
              <w:t xml:space="preserve"> y </w:t>
            </w:r>
            <w:r>
              <w:rPr>
                <w:rFonts w:ascii="Consolas" w:hAnsi="Consolas"/>
                <w:color w:val="A03030"/>
                <w:sz w:val="20"/>
              </w:rPr>
              <w:t>:206</w:t>
            </w:r>
            <w:r>
              <w:rPr>
                <w:sz w:val="20"/>
              </w:rPr>
              <w:t xml:space="preserve">), </w:t>
            </w:r>
            <w:r>
              <w:rPr>
                <w:rFonts w:ascii="Consolas" w:hAnsi="Consolas"/>
                <w:color w:val="A03030"/>
                <w:sz w:val="20"/>
              </w:rPr>
              <w:t>solicitudes/use_cases/cancelar_solicitud.py:39</w:t>
            </w:r>
            <w:r>
              <w:rPr>
                <w:sz w:val="20"/>
              </w:rPr>
              <w:t xml:space="preserve"> (</w:t>
            </w:r>
            <w:r>
              <w:rPr>
                <w:rFonts w:ascii="Consolas" w:hAnsi="Consolas"/>
                <w:color w:val="A03030"/>
                <w:sz w:val="20"/>
              </w:rPr>
              <w:t>execute</w:t>
            </w:r>
            <w:r>
              <w:rPr>
                <w:sz w:val="20"/>
              </w:rPr>
              <w:t xml:space="preserve">), </w:t>
            </w:r>
            <w:r>
              <w:rPr>
                <w:rFonts w:ascii="Consolas" w:hAnsi="Consolas"/>
                <w:color w:val="A03030"/>
                <w:sz w:val="20"/>
              </w:rPr>
              <w:t>:227</w:t>
            </w:r>
            <w:r>
              <w:rPr>
                <w:sz w:val="20"/>
              </w:rPr>
              <w:t xml:space="preserve"> (</w:t>
            </w:r>
            <w:r>
              <w:rPr>
                <w:rFonts w:ascii="Consolas" w:hAnsi="Consolas"/>
                <w:color w:val="A03030"/>
                <w:sz w:val="20"/>
              </w:rPr>
              <w:t>_pedir_cancelacion</w:t>
            </w:r>
            <w:r>
              <w:rPr>
                <w:sz w:val="20"/>
              </w:rPr>
              <w:t xml:space="preserve">), </w:t>
            </w:r>
            <w:r>
              <w:rPr>
                <w:rFonts w:ascii="Consolas" w:hAnsi="Consolas"/>
                <w:color w:val="A03030"/>
                <w:sz w:val="20"/>
              </w:rPr>
              <w:t>:287</w:t>
            </w:r>
            <w:r>
              <w:rPr>
                <w:sz w:val="20"/>
              </w:rPr>
              <w:t xml:space="preserve"> (</w:t>
            </w:r>
            <w:r>
              <w:rPr>
                <w:rFonts w:ascii="Consolas" w:hAnsi="Consolas"/>
                <w:color w:val="A03030"/>
                <w:sz w:val="20"/>
              </w:rPr>
              <w:t>responder_cancelacion</w:t>
            </w:r>
            <w:r>
              <w:rPr>
                <w:sz w:val="20"/>
              </w:rPr>
              <w:t xml:space="preserve">), </w:t>
            </w:r>
            <w:r>
              <w:rPr>
                <w:rFonts w:ascii="Consolas" w:hAnsi="Consolas"/>
                <w:color w:val="A03030"/>
                <w:sz w:val="20"/>
              </w:rPr>
              <w:t>:390</w:t>
            </w:r>
            <w:r>
              <w:rPr>
                <w:sz w:val="20"/>
              </w:rPr>
              <w:t xml:space="preserve"> (</w:t>
            </w:r>
            <w:r>
              <w:rPr>
                <w:rFonts w:ascii="Consolas" w:hAnsi="Consolas"/>
                <w:color w:val="A03030"/>
                <w:sz w:val="20"/>
              </w:rPr>
              <w:t>_caducar_si_vencida</w:t>
            </w:r>
            <w:r>
              <w:rPr>
                <w:sz w:val="20"/>
              </w:rPr>
              <w:t xml:space="preserve">), </w:t>
            </w:r>
            <w:r>
              <w:rPr>
                <w:rFonts w:ascii="Consolas" w:hAnsi="Consolas"/>
                <w:color w:val="A03030"/>
                <w:sz w:val="20"/>
              </w:rPr>
              <w:t>:99</w:t>
            </w:r>
            <w:r>
              <w:rPr>
                <w:sz w:val="20"/>
              </w:rPr>
              <w:t xml:space="preserve"> (</w:t>
            </w:r>
            <w:r>
              <w:rPr>
                <w:rFonts w:ascii="Consolas" w:hAnsi="Consolas"/>
                <w:color w:val="A03030"/>
                <w:sz w:val="20"/>
              </w:rPr>
              <w:t>execute_supervisor</w:t>
            </w:r>
            <w:r>
              <w:rPr>
                <w:sz w:val="20"/>
              </w:rPr>
              <w:t xml:space="preserve">, sin cambios); invariante comentado en </w:t>
            </w:r>
            <w:r>
              <w:rPr>
                <w:rFonts w:ascii="Consolas" w:hAnsi="Consolas"/>
                <w:color w:val="A03030"/>
                <w:sz w:val="20"/>
              </w:rPr>
              <w:t>solicitudes/models.py:166-170</w:t>
            </w:r>
          </w:p>
        </w:tc>
        <w:tc>
          <w:tcPr>
            <w:tcW w:type="dxa" w:w="1728"/>
          </w:tcPr>
          <w:p>
            <w:r>
              <w:rPr>
                <w:sz w:val="20"/>
              </w:rPr>
            </w:r>
            <w:r>
              <w:rPr>
                <w:rFonts w:ascii="Consolas" w:hAnsi="Consolas"/>
                <w:color w:val="A03030"/>
                <w:sz w:val="20"/>
              </w:rPr>
              <w:t>solicitudes/tests/test_cancelacion_lifo.py</w:t>
            </w:r>
            <w:r>
              <w:rPr>
                <w:sz w:val="20"/>
              </w:rPr>
              <w:t xml:space="preserve">: </w:t>
            </w:r>
            <w:r>
              <w:rPr>
                <w:rFonts w:ascii="Consolas" w:hAnsi="Consolas"/>
                <w:color w:val="A03030"/>
                <w:sz w:val="20"/>
              </w:rPr>
              <w:t>test_pedir_cancelacion_no_cancela_nada</w:t>
            </w:r>
            <w:r>
              <w:rPr>
                <w:sz w:val="20"/>
              </w:rPr>
              <w:t xml:space="preserve"> (</w:t>
            </w:r>
            <w:r>
              <w:rPr>
                <w:rFonts w:ascii="Consolas" w:hAnsi="Consolas"/>
                <w:color w:val="A03030"/>
                <w:sz w:val="20"/>
              </w:rPr>
              <w:t>:148</w:t>
            </w:r>
            <w:r>
              <w:rPr>
                <w:sz w:val="20"/>
              </w:rPr>
              <w:t xml:space="preserve">), </w:t>
            </w:r>
            <w:r>
              <w:rPr>
                <w:rFonts w:ascii="Consolas" w:hAnsi="Consolas"/>
                <w:color w:val="A03030"/>
                <w:sz w:val="20"/>
              </w:rPr>
              <w:t>test_solo_el_receptor_puede_responder</w:t>
            </w:r>
            <w:r>
              <w:rPr>
                <w:sz w:val="20"/>
              </w:rPr>
              <w:t xml:space="preserve"> (</w:t>
            </w:r>
            <w:r>
              <w:rPr>
                <w:rFonts w:ascii="Consolas" w:hAnsi="Consolas"/>
                <w:color w:val="A03030"/>
                <w:sz w:val="20"/>
              </w:rPr>
              <w:t>:165</w:t>
            </w:r>
            <w:r>
              <w:rPr>
                <w:sz w:val="20"/>
              </w:rPr>
              <w:t xml:space="preserve">), </w:t>
            </w:r>
            <w:r>
              <w:rPr>
                <w:rFonts w:ascii="Consolas" w:hAnsi="Consolas"/>
                <w:color w:val="A03030"/>
                <w:sz w:val="20"/>
              </w:rPr>
              <w:t>test_receptor_rechaza_y_el_cambio_queda_firme</w:t>
            </w:r>
            <w:r>
              <w:rPr>
                <w:sz w:val="20"/>
              </w:rPr>
              <w:t xml:space="preserve"> (</w:t>
            </w:r>
            <w:r>
              <w:rPr>
                <w:rFonts w:ascii="Consolas" w:hAnsi="Consolas"/>
                <w:color w:val="A03030"/>
                <w:sz w:val="20"/>
              </w:rPr>
              <w:t>:174</w:t>
            </w:r>
            <w:r>
              <w:rPr>
                <w:sz w:val="20"/>
              </w:rPr>
              <w:t xml:space="preserve">), </w:t>
            </w:r>
            <w:r>
              <w:rPr>
                <w:rFonts w:ascii="Consolas" w:hAnsi="Consolas"/>
                <w:color w:val="A03030"/>
                <w:sz w:val="20"/>
              </w:rPr>
              <w:t>test_receptor_aprueba_y_se_revierte</w:t>
            </w:r>
            <w:r>
              <w:rPr>
                <w:sz w:val="20"/>
              </w:rPr>
              <w:t xml:space="preserve"> (</w:t>
            </w:r>
            <w:r>
              <w:rPr>
                <w:rFonts w:ascii="Consolas" w:hAnsi="Consolas"/>
                <w:color w:val="A03030"/>
                <w:sz w:val="20"/>
              </w:rPr>
              <w:t>:194</w:t>
            </w:r>
            <w:r>
              <w:rPr>
                <w:sz w:val="20"/>
              </w:rPr>
              <w:t xml:space="preserve">), </w:t>
            </w:r>
            <w:r>
              <w:rPr>
                <w:rFonts w:ascii="Consolas" w:hAnsi="Consolas"/>
                <w:color w:val="A03030"/>
                <w:sz w:val="20"/>
              </w:rPr>
              <w:t>test_la_peticion_caduca_si_el_receptor_no_responde</w:t>
            </w:r>
            <w:r>
              <w:rPr>
                <w:sz w:val="20"/>
              </w:rPr>
              <w:t xml:space="preserve"> (</w:t>
            </w:r>
            <w:r>
              <w:rPr>
                <w:rFonts w:ascii="Consolas" w:hAnsi="Consolas"/>
                <w:color w:val="A03030"/>
                <w:sz w:val="20"/>
              </w:rPr>
              <w:t>:205</w:t>
            </w:r>
            <w:r>
              <w:rPr>
                <w:sz w:val="20"/>
              </w:rPr>
              <w:t xml:space="preserve">), </w:t>
            </w:r>
            <w:r>
              <w:rPr>
                <w:rFonts w:ascii="Consolas" w:hAnsi="Consolas"/>
                <w:color w:val="A03030"/>
                <w:sz w:val="20"/>
              </w:rPr>
              <w:t>test_no_se_puede_pedir_pasado_el_plazo_del_solicitante</w:t>
            </w:r>
            <w:r>
              <w:rPr>
                <w:sz w:val="20"/>
              </w:rPr>
              <w:t xml:space="preserve"> (</w:t>
            </w:r>
            <w:r>
              <w:rPr>
                <w:rFonts w:ascii="Consolas" w:hAnsi="Consolas"/>
                <w:color w:val="A03030"/>
                <w:sz w:val="20"/>
              </w:rPr>
              <w:t>:228</w:t>
            </w:r>
            <w:r>
              <w:rPr>
                <w:sz w:val="20"/>
              </w:rPr>
              <w:t>)</w:t>
            </w:r>
          </w:p>
        </w:tc>
        <w:tc>
          <w:tcPr>
            <w:tcW w:type="dxa" w:w="1728"/>
          </w:tcPr>
          <w:p>
            <w:r>
              <w:rPr>
                <w:sz w:val="20"/>
              </w:rPr>
            </w:r>
            <w:r>
              <w:rPr>
                <w:sz w:val="20"/>
              </w:rPr>
              <w:t xml:space="preserve">Una persona deshace unilateralmente un turno que la otra ya organizó. Si además se pusiera </w:t>
            </w:r>
            <w:r>
              <w:rPr>
                <w:rFonts w:ascii="Consolas" w:hAnsi="Consolas"/>
                <w:color w:val="A03030"/>
                <w:sz w:val="20"/>
              </w:rPr>
              <w:t>estado='cancelada'</w:t>
            </w:r>
            <w:r>
              <w:rPr>
                <w:sz w:val="20"/>
              </w:rPr>
              <w:t xml:space="preserve"> al pedir, el cambio dejaría de verse vigente mientras se decide: la guardia LIFO no lo contaría, Mis Turnos mostraría el turno viejo y la reconciliación lo desharía. Hermano de P1</w:t>
            </w:r>
          </w:p>
        </w:tc>
      </w:tr>
      <w:tr>
        <w:tc>
          <w:tcPr>
            <w:tcW w:type="dxa" w:w="1728"/>
          </w:tcPr>
          <w:p>
            <w:r>
              <w:rPr>
                <w:sz w:val="20"/>
              </w:rPr>
            </w:r>
            <w:r>
              <w:rPr>
                <w:sz w:val="20"/>
              </w:rPr>
              <w:t>P4</w:t>
            </w:r>
          </w:p>
        </w:tc>
        <w:tc>
          <w:tcPr>
            <w:tcW w:type="dxa" w:w="1728"/>
          </w:tcPr>
          <w:p>
            <w:r>
              <w:rPr>
                <w:sz w:val="20"/>
              </w:rPr>
            </w:r>
            <w:r>
              <w:rPr>
                <w:b/>
                <w:sz w:val="20"/>
              </w:rPr>
              <w:t>Reversión al cancelar.</w:t>
            </w:r>
            <w:r>
              <w:rPr>
                <w:sz w:val="20"/>
              </w:rPr>
              <w:t xml:space="preserve"> La reversión restaura </w:t>
            </w:r>
            <w:r>
              <w:rPr>
                <w:rFonts w:ascii="Consolas" w:hAnsi="Consolas"/>
                <w:color w:val="A03030"/>
                <w:sz w:val="20"/>
              </w:rPr>
              <w:t>snapshot_turnos_previos</w:t>
            </w:r>
            <w:r>
              <w:rPr>
                <w:sz w:val="20"/>
              </w:rPr>
              <w:t xml:space="preserve"> y cancela las deudas generadas, y solo ocurre si pasan la guardia LIFO y la de integridad. Con el acuerdo (P0) esas dos guardias corren </w:t>
            </w:r>
            <w:r>
              <w:rPr>
                <w:b/>
                <w:sz w:val="20"/>
              </w:rPr>
              <w:t>dos veces</w:t>
            </w:r>
            <w:r>
              <w:rPr>
                <w:sz w:val="20"/>
              </w:rPr>
              <w:t xml:space="preserve">: al </w:t>
            </w:r>
            <w:r>
              <w:rPr>
                <w:b/>
                <w:sz w:val="20"/>
              </w:rPr>
              <w:t>pedir</w:t>
            </w:r>
            <w:r>
              <w:rPr>
                <w:sz w:val="20"/>
              </w:rPr>
              <w:t xml:space="preserve"> (</w:t>
            </w:r>
            <w:r>
              <w:rPr>
                <w:rFonts w:ascii="Consolas" w:hAnsi="Consolas"/>
                <w:color w:val="A03030"/>
                <w:sz w:val="20"/>
              </w:rPr>
              <w:t>cancelar_solicitud.py:267</w:t>
            </w:r>
            <w:r>
              <w:rPr>
                <w:sz w:val="20"/>
              </w:rPr>
              <w:t xml:space="preserve">), para no molestar al receptor con algo que ya es irreversible, y al </w:t>
            </w:r>
            <w:r>
              <w:rPr>
                <w:b/>
                <w:sz w:val="20"/>
              </w:rPr>
              <w:t>aprobar</w:t>
            </w:r>
            <w:r>
              <w:rPr>
                <w:sz w:val="20"/>
              </w:rPr>
              <w:t xml:space="preserve"> (</w:t>
            </w:r>
            <w:r>
              <w:rPr>
                <w:rFonts w:ascii="Consolas" w:hAnsi="Consolas"/>
                <w:color w:val="A03030"/>
                <w:sz w:val="20"/>
              </w:rPr>
              <w:t>:354</w:t>
            </w:r>
            <w:r>
              <w:rPr>
                <w:sz w:val="20"/>
              </w:rPr>
              <w:t>), porque entre una cosa y otra pueden pasar 24 horas y entrar otro cambio sobre los mismos días</w:t>
            </w:r>
          </w:p>
        </w:tc>
        <w:tc>
          <w:tcPr>
            <w:tcW w:type="dxa" w:w="1728"/>
          </w:tcPr>
          <w:p>
            <w:r>
              <w:rPr>
                <w:sz w:val="20"/>
              </w:rPr>
            </w:r>
            <w:r>
              <w:rPr>
                <w:rFonts w:ascii="Consolas" w:hAnsi="Consolas"/>
                <w:color w:val="A03030"/>
                <w:sz w:val="20"/>
              </w:rPr>
              <w:t>solicitudes/use_cases/cancelar_solicitud.py:423</w:t>
            </w:r>
            <w:r>
              <w:rPr>
                <w:sz w:val="20"/>
              </w:rPr>
              <w:t xml:space="preserve"> (LIFO), </w:t>
            </w:r>
            <w:r>
              <w:rPr>
                <w:rFonts w:ascii="Consolas" w:hAnsi="Consolas"/>
                <w:color w:val="A03030"/>
                <w:sz w:val="20"/>
              </w:rPr>
              <w:t>:460</w:t>
            </w:r>
            <w:r>
              <w:rPr>
                <w:sz w:val="20"/>
              </w:rPr>
              <w:t xml:space="preserve"> (integridad), </w:t>
            </w:r>
            <w:r>
              <w:rPr>
                <w:rFonts w:ascii="Consolas" w:hAnsi="Consolas"/>
                <w:color w:val="A03030"/>
                <w:sz w:val="20"/>
              </w:rPr>
              <w:t>:580</w:t>
            </w:r>
            <w:r>
              <w:rPr>
                <w:sz w:val="20"/>
              </w:rPr>
              <w:t xml:space="preserve"> (</w:t>
            </w:r>
            <w:r>
              <w:rPr>
                <w:rFonts w:ascii="Consolas" w:hAnsi="Consolas"/>
                <w:color w:val="A03030"/>
                <w:sz w:val="20"/>
              </w:rPr>
              <w:t>fechas_ya_cumplidas</w:t>
            </w:r>
            <w:r>
              <w:rPr>
                <w:sz w:val="20"/>
              </w:rPr>
              <w:t xml:space="preserve">), </w:t>
            </w:r>
            <w:r>
              <w:rPr>
                <w:rFonts w:ascii="Consolas" w:hAnsi="Consolas"/>
                <w:color w:val="A03030"/>
                <w:sz w:val="20"/>
              </w:rPr>
              <w:t>:646</w:t>
            </w:r>
            <w:r>
              <w:rPr>
                <w:sz w:val="20"/>
              </w:rPr>
              <w:t xml:space="preserve"> (</w:t>
            </w:r>
            <w:r>
              <w:rPr>
                <w:rFonts w:ascii="Consolas" w:hAnsi="Consolas"/>
                <w:color w:val="A03030"/>
                <w:sz w:val="20"/>
              </w:rPr>
              <w:t>_revertir_por_tipo</w:t>
            </w:r>
            <w:r>
              <w:rPr>
                <w:sz w:val="20"/>
              </w:rPr>
              <w:t xml:space="preserve">); las dos llamadas en </w:t>
            </w:r>
            <w:r>
              <w:rPr>
                <w:rFonts w:ascii="Consolas" w:hAnsi="Consolas"/>
                <w:color w:val="A03030"/>
                <w:sz w:val="20"/>
              </w:rPr>
              <w:t>:267</w:t>
            </w:r>
            <w:r>
              <w:rPr>
                <w:sz w:val="20"/>
              </w:rPr>
              <w:t xml:space="preserve"> y </w:t>
            </w:r>
            <w:r>
              <w:rPr>
                <w:rFonts w:ascii="Consolas" w:hAnsi="Consolas"/>
                <w:color w:val="A03030"/>
                <w:sz w:val="20"/>
              </w:rPr>
              <w:t>:354</w:t>
            </w:r>
            <w:r>
              <w:rPr>
                <w:sz w:val="20"/>
              </w:rPr>
              <w:t xml:space="preserve">. </w:t>
            </w:r>
            <w:r>
              <w:rPr>
                <w:rFonts w:ascii="Consolas" w:hAnsi="Consolas"/>
                <w:color w:val="A03030"/>
                <w:sz w:val="20"/>
              </w:rPr>
              <w:t>VENTANA_CANCELACION_MINUTOS</w:t>
            </w:r>
            <w:r>
              <w:rPr>
                <w:sz w:val="20"/>
              </w:rPr>
              <w:t xml:space="preserve"> ya </w:t>
            </w:r>
            <w:r>
              <w:rPr>
                <w:b/>
                <w:sz w:val="20"/>
              </w:rPr>
              <w:t>no existe</w:t>
            </w:r>
            <w:r>
              <w:rPr>
                <w:sz w:val="20"/>
              </w:rPr>
              <w:t>: se eliminó de este archivo (era código muerto) y del servicio de cambio de descanso (</w:t>
            </w:r>
            <w:r>
              <w:rPr>
                <w:color w:val="1A5CA8"/>
                <w:sz w:val="20"/>
                <w:u w:val="single"/>
              </w:rPr>
              <w:t>ADR 010</w:t>
            </w:r>
            <w:r>
              <w:rPr>
                <w:color w:val="606060"/>
                <w:sz w:val="20"/>
              </w:rPr>
              <w:t xml:space="preserve"> (./03-arquitectura/adr/010-dia-de-descanso-libre-tras-el-intercambio.md)</w:t>
            </w:r>
            <w:r>
              <w:rPr>
                <w:sz w:val="20"/>
              </w:rPr>
              <w:t>)</w:t>
            </w:r>
          </w:p>
        </w:tc>
        <w:tc>
          <w:tcPr>
            <w:tcW w:type="dxa" w:w="1728"/>
          </w:tcPr>
          <w:p>
            <w:r>
              <w:rPr>
                <w:sz w:val="20"/>
              </w:rPr>
            </w:r>
            <w:r>
              <w:rPr>
                <w:sz w:val="20"/>
              </w:rPr>
              <w:t xml:space="preserve">Commit </w:t>
            </w:r>
            <w:r>
              <w:rPr>
                <w:rFonts w:ascii="Consolas" w:hAnsi="Consolas"/>
                <w:color w:val="A03030"/>
                <w:sz w:val="20"/>
              </w:rPr>
              <w:t>40a7ed8</w:t>
            </w:r>
            <w:r>
              <w:rPr>
                <w:sz w:val="20"/>
              </w:rPr>
              <w:t xml:space="preserve">: reversión de las cinco opciones de temporada. Ciclo de dos pasos envuelto para el resto de la suite en </w:t>
            </w:r>
            <w:r>
              <w:rPr>
                <w:rFonts w:ascii="Consolas" w:hAnsi="Consolas"/>
                <w:color w:val="A03030"/>
                <w:sz w:val="20"/>
              </w:rPr>
              <w:t>solicitudes/tests/helpers_cancelacion.py</w:t>
            </w:r>
            <w:r>
              <w:rPr>
                <w:sz w:val="20"/>
              </w:rPr>
              <w:t xml:space="preserve"> (</w:t>
            </w:r>
            <w:r>
              <w:rPr>
                <w:rFonts w:ascii="Consolas" w:hAnsi="Consolas"/>
                <w:color w:val="A03030"/>
                <w:sz w:val="20"/>
              </w:rPr>
              <w:t>cancelar_con_acuerdo</w:t>
            </w:r>
            <w:r>
              <w:rPr>
                <w:sz w:val="20"/>
              </w:rPr>
              <w:t>)</w:t>
            </w:r>
          </w:p>
        </w:tc>
        <w:tc>
          <w:tcPr>
            <w:tcW w:type="dxa" w:w="1728"/>
          </w:tcPr>
          <w:p>
            <w:r>
              <w:rPr>
                <w:sz w:val="20"/>
              </w:rPr>
            </w:r>
            <w:r>
              <w:rPr>
                <w:sz w:val="20"/>
              </w:rPr>
              <w:t>Se pisa el cambio de otra persona: se restaura un turno que el compañero ya no tiene</w:t>
            </w:r>
          </w:p>
        </w:tc>
      </w:tr>
      <w:tr>
        <w:tc>
          <w:tcPr>
            <w:tcW w:type="dxa" w:w="1728"/>
          </w:tcPr>
          <w:p>
            <w:r>
              <w:rPr>
                <w:sz w:val="20"/>
              </w:rPr>
            </w:r>
            <w:r>
              <w:rPr>
                <w:sz w:val="20"/>
              </w:rPr>
              <w:t>P4b</w:t>
            </w:r>
          </w:p>
        </w:tc>
        <w:tc>
          <w:tcPr>
            <w:tcW w:type="dxa" w:w="1728"/>
          </w:tcPr>
          <w:p>
            <w:r>
              <w:rPr>
                <w:sz w:val="20"/>
              </w:rPr>
            </w:r>
            <w:r>
              <w:rPr>
                <w:b/>
                <w:sz w:val="20"/>
              </w:rPr>
              <w:t>La reconciliación posterior a una cancelación es best-effort, no todo-o-nada.</w:t>
            </w:r>
            <w:r>
              <w:rPr>
                <w:sz w:val="20"/>
              </w:rPr>
              <w:t xml:space="preserve"> Restaurado el snapshot, </w:t>
            </w:r>
            <w:r>
              <w:rPr>
                <w:rFonts w:ascii="Consolas" w:hAnsi="Consolas"/>
                <w:color w:val="A03030"/>
                <w:sz w:val="20"/>
              </w:rPr>
              <w:t>reconciliar_dobladas_aprobadas</w:t>
            </w:r>
            <w:r>
              <w:rPr>
                <w:sz w:val="20"/>
              </w:rPr>
              <w:t xml:space="preserve"> re-aplica </w:t>
            </w:r>
            <w:r>
              <w:rPr>
                <w:b/>
                <w:sz w:val="20"/>
              </w:rPr>
              <w:t>sin re-validar</w:t>
            </w:r>
            <w:r>
              <w:rPr>
                <w:sz w:val="20"/>
              </w:rPr>
              <w:t xml:space="preserve"> las solicitudes aprobadas vigentes de esos días. Si una ya no encaja con el calendario actual y levanta </w:t>
            </w:r>
            <w:r>
              <w:rPr>
                <w:rFonts w:ascii="Consolas" w:hAnsi="Consolas"/>
                <w:color w:val="A03030"/>
                <w:sz w:val="20"/>
              </w:rPr>
              <w:t>ValidationError</w:t>
            </w:r>
            <w:r>
              <w:rPr>
                <w:sz w:val="20"/>
              </w:rPr>
              <w:t xml:space="preserve">, se </w:t>
            </w:r>
            <w:r>
              <w:rPr>
                <w:b/>
                <w:sz w:val="20"/>
              </w:rPr>
              <w:t>omite</w:t>
            </w:r>
            <w:r>
              <w:rPr>
                <w:sz w:val="20"/>
              </w:rPr>
              <w:t xml:space="preserve"> —no entra en el conjunto de reaplicadas, así que su </w:t>
            </w:r>
            <w:r>
              <w:rPr>
                <w:rFonts w:ascii="Consolas" w:hAnsi="Consolas"/>
                <w:color w:val="A03030"/>
                <w:sz w:val="20"/>
              </w:rPr>
              <w:t>snapshot_turnos_resultantes</w:t>
            </w:r>
            <w:r>
              <w:rPr>
                <w:sz w:val="20"/>
              </w:rPr>
              <w:t xml:space="preserve"> tampoco se refresca—, se registra a nivel </w:t>
            </w:r>
            <w:r>
              <w:rPr>
                <w:rFonts w:ascii="Consolas" w:hAnsi="Consolas"/>
                <w:color w:val="A03030"/>
                <w:sz w:val="20"/>
              </w:rPr>
              <w:t>ERROR</w:t>
            </w:r>
            <w:r>
              <w:rPr>
                <w:sz w:val="20"/>
              </w:rPr>
              <w:t xml:space="preserve"> y el bucle sigue. Ninguna solicitud ajena puede bloquear la cancelación de otra. Solo se captura </w:t>
            </w:r>
            <w:r>
              <w:rPr>
                <w:rFonts w:ascii="Consolas" w:hAnsi="Consolas"/>
                <w:color w:val="A03030"/>
                <w:sz w:val="20"/>
              </w:rPr>
              <w:t>ValidationError</w:t>
            </w:r>
            <w:r>
              <w:rPr>
                <w:sz w:val="20"/>
              </w:rPr>
              <w:t>; cualquier otra excepción propaga y aborta</w:t>
            </w:r>
          </w:p>
        </w:tc>
        <w:tc>
          <w:tcPr>
            <w:tcW w:type="dxa" w:w="1728"/>
          </w:tcPr>
          <w:p>
            <w:r>
              <w:rPr>
                <w:sz w:val="20"/>
              </w:rPr>
            </w:r>
            <w:r>
              <w:rPr>
                <w:rFonts w:ascii="Consolas" w:hAnsi="Consolas"/>
                <w:color w:val="A03030"/>
                <w:sz w:val="20"/>
              </w:rPr>
              <w:t>solicitudes/services/doblada_snapshot_service.py:286</w:t>
            </w:r>
            <w:r>
              <w:rPr>
                <w:sz w:val="20"/>
              </w:rPr>
              <w:t xml:space="preserve"> (método), </w:t>
            </w:r>
            <w:r>
              <w:rPr>
                <w:rFonts w:ascii="Consolas" w:hAnsi="Consolas"/>
                <w:color w:val="A03030"/>
                <w:sz w:val="20"/>
              </w:rPr>
              <w:t>:337-347</w:t>
            </w:r>
            <w:r>
              <w:rPr>
                <w:sz w:val="20"/>
              </w:rPr>
              <w:t xml:space="preserve"> (</w:t>
            </w:r>
            <w:r>
              <w:rPr>
                <w:rFonts w:ascii="Consolas" w:hAnsi="Consolas"/>
                <w:color w:val="A03030"/>
                <w:sz w:val="20"/>
              </w:rPr>
              <w:t>try/except</w:t>
            </w:r>
            <w:r>
              <w:rPr>
                <w:sz w:val="20"/>
              </w:rPr>
              <w:t xml:space="preserve"> + </w:t>
            </w:r>
            <w:r>
              <w:rPr>
                <w:rFonts w:ascii="Consolas" w:hAnsi="Consolas"/>
                <w:color w:val="A03030"/>
                <w:sz w:val="20"/>
              </w:rPr>
              <w:t>logger.error</w:t>
            </w:r>
            <w:r>
              <w:rPr>
                <w:sz w:val="20"/>
              </w:rPr>
              <w:t xml:space="preserve">), </w:t>
            </w:r>
            <w:r>
              <w:rPr>
                <w:rFonts w:ascii="Consolas" w:hAnsi="Consolas"/>
                <w:color w:val="A03030"/>
                <w:sz w:val="20"/>
              </w:rPr>
              <w:t>:348</w:t>
            </w:r>
            <w:r>
              <w:rPr>
                <w:sz w:val="20"/>
              </w:rPr>
              <w:t xml:space="preserve"> (</w:t>
            </w:r>
            <w:r>
              <w:rPr>
                <w:rFonts w:ascii="Consolas" w:hAnsi="Consolas"/>
                <w:color w:val="A03030"/>
                <w:sz w:val="20"/>
              </w:rPr>
              <w:t>reaplicadas.add</w:t>
            </w:r>
            <w:r>
              <w:rPr>
                <w:sz w:val="20"/>
              </w:rPr>
              <w:t xml:space="preserve"> fuera del </w:t>
            </w:r>
            <w:r>
              <w:rPr>
                <w:rFonts w:ascii="Consolas" w:hAnsi="Consolas"/>
                <w:color w:val="A03030"/>
                <w:sz w:val="20"/>
              </w:rPr>
              <w:t>try</w:t>
            </w:r>
            <w:r>
              <w:rPr>
                <w:sz w:val="20"/>
              </w:rPr>
              <w:t>)</w:t>
            </w:r>
          </w:p>
        </w:tc>
        <w:tc>
          <w:tcPr>
            <w:tcW w:type="dxa" w:w="1728"/>
          </w:tcPr>
          <w:p>
            <w:r>
              <w:rPr>
                <w:sz w:val="20"/>
              </w:rPr>
            </w:r>
            <w:r>
              <w:rPr>
                <w:rFonts w:ascii="Consolas" w:hAnsi="Consolas"/>
                <w:color w:val="A03030"/>
                <w:sz w:val="20"/>
              </w:rPr>
              <w:t>TestReconciliacionNoTumbaLaCancelacion</w:t>
            </w:r>
            <w:r>
              <w:rPr>
                <w:sz w:val="20"/>
              </w:rPr>
              <w:t xml:space="preserve"> (</w:t>
            </w:r>
            <w:r>
              <w:rPr>
                <w:rFonts w:ascii="Consolas" w:hAnsi="Consolas"/>
                <w:color w:val="A03030"/>
                <w:sz w:val="20"/>
              </w:rPr>
              <w:t>solicitudes/tests/test_matriz_dobladas.py:3051</w:t>
            </w:r>
            <w:r>
              <w:rPr>
                <w:sz w:val="20"/>
              </w:rPr>
              <w:t xml:space="preserve">, caso </w:t>
            </w:r>
            <w:r>
              <w:rPr>
                <w:rFonts w:ascii="Consolas" w:hAnsi="Consolas"/>
                <w:color w:val="A03030"/>
                <w:sz w:val="20"/>
              </w:rPr>
              <w:t>test_una_doblada_que_ya_no_encaja_no_impide_cancelar_otra</w:t>
            </w:r>
            <w:r>
              <w:rPr>
                <w:sz w:val="20"/>
              </w:rPr>
              <w:t xml:space="preserve"> en </w:t>
            </w:r>
            <w:r>
              <w:rPr>
                <w:rFonts w:ascii="Consolas" w:hAnsi="Consolas"/>
                <w:color w:val="A03030"/>
                <w:sz w:val="20"/>
              </w:rPr>
              <w:t>:3072</w:t>
            </w:r>
            <w:r>
              <w:rPr>
                <w:sz w:val="20"/>
              </w:rPr>
              <w:t>)</w:t>
            </w:r>
          </w:p>
        </w:tc>
        <w:tc>
          <w:tcPr>
            <w:tcW w:type="dxa" w:w="1728"/>
          </w:tcPr>
          <w:p>
            <w:r>
              <w:rPr>
                <w:sz w:val="20"/>
              </w:rPr>
            </w:r>
            <w:r>
              <w:rPr>
                <w:sz w:val="20"/>
              </w:rPr>
              <w:t xml:space="preserve">Queda una solicitud </w:t>
            </w:r>
            <w:r>
              <w:rPr>
                <w:b/>
                <w:sz w:val="20"/>
              </w:rPr>
              <w:t>aprobada</w:t>
            </w:r>
            <w:r>
              <w:rPr>
                <w:sz w:val="20"/>
              </w:rPr>
              <w:t xml:space="preserve"> cuyo efecto </w:t>
            </w:r>
            <w:r>
              <w:rPr>
                <w:b/>
                <w:sz w:val="20"/>
              </w:rPr>
              <w:t>no está materializado</w:t>
            </w:r>
            <w:r>
              <w:rPr>
                <w:sz w:val="20"/>
              </w:rPr>
              <w:t xml:space="preserve"> en turnos. Consta en el log de ERROR (id, tipo, fechas, motivo) y lo detecta </w:t>
            </w:r>
            <w:r>
              <w:rPr>
                <w:rFonts w:ascii="Consolas" w:hAnsi="Consolas"/>
                <w:color w:val="A03030"/>
                <w:sz w:val="20"/>
              </w:rPr>
              <w:t>python manage.py verificar_efecto_aplicado</w:t>
            </w:r>
            <w:r>
              <w:rPr>
                <w:sz w:val="20"/>
              </w:rPr>
              <w:t xml:space="preserve">, que además lo repara con </w:t>
            </w:r>
            <w:r>
              <w:rPr>
                <w:rFonts w:ascii="Consolas" w:hAnsi="Consolas"/>
                <w:color w:val="A03030"/>
                <w:sz w:val="20"/>
              </w:rPr>
              <w:t>--reparar</w:t>
            </w:r>
            <w:r>
              <w:rPr>
                <w:sz w:val="20"/>
              </w:rPr>
              <w:t xml:space="preserve">. Lo que falta es la </w:t>
            </w:r>
            <w:r>
              <w:rPr>
                <w:b/>
                <w:sz w:val="20"/>
              </w:rPr>
              <w:t>alerta</w:t>
            </w:r>
            <w:r>
              <w:rPr>
                <w:sz w:val="20"/>
              </w:rPr>
              <w:t xml:space="preserve">: hoy hay que ejecutar el comando o leer el log (§ 16.2, § 18 fila 22, </w:t>
            </w:r>
            <w:r>
              <w:rPr>
                <w:color w:val="1A5CA8"/>
                <w:sz w:val="20"/>
                <w:u w:val="single"/>
              </w:rPr>
              <w:t>ADR 008</w:t>
            </w:r>
            <w:r>
              <w:rPr>
                <w:color w:val="606060"/>
                <w:sz w:val="20"/>
              </w:rPr>
              <w:t xml:space="preserve"> (./03-arquitectura/adr/008-reconciliacion-best-effort.md)</w:t>
            </w:r>
            <w:r>
              <w:rPr>
                <w:sz w:val="20"/>
              </w:rPr>
              <w:t>)</w:t>
            </w:r>
          </w:p>
        </w:tc>
      </w:tr>
      <w:tr>
        <w:tc>
          <w:tcPr>
            <w:tcW w:type="dxa" w:w="1728"/>
          </w:tcPr>
          <w:p>
            <w:r>
              <w:rPr>
                <w:sz w:val="20"/>
              </w:rPr>
            </w:r>
            <w:r>
              <w:rPr>
                <w:sz w:val="20"/>
              </w:rPr>
              <w:t>P5</w:t>
            </w:r>
          </w:p>
        </w:tc>
        <w:tc>
          <w:tcPr>
            <w:tcW w:type="dxa" w:w="1728"/>
          </w:tcPr>
          <w:p>
            <w:r>
              <w:rPr>
                <w:sz w:val="20"/>
              </w:rPr>
            </w:r>
            <w:r>
              <w:rPr>
                <w:b/>
                <w:sz w:val="20"/>
              </w:rPr>
              <w:t>Re-validación al aprobar.</w:t>
            </w:r>
            <w:r>
              <w:rPr>
                <w:sz w:val="20"/>
              </w:rPr>
              <w:t xml:space="preserve"> Antes de aplicar nada se vuelve a validar contra el estado actual, porque entre la creación y la aprobación el mundo pudo cambiar</w:t>
            </w:r>
          </w:p>
        </w:tc>
        <w:tc>
          <w:tcPr>
            <w:tcW w:type="dxa" w:w="1728"/>
          </w:tcPr>
          <w:p>
            <w:r>
              <w:rPr>
                <w:sz w:val="20"/>
              </w:rPr>
            </w:r>
            <w:r>
              <w:rPr>
                <w:rFonts w:ascii="Consolas" w:hAnsi="Consolas"/>
                <w:color w:val="A03030"/>
                <w:sz w:val="20"/>
              </w:rPr>
              <w:t>solicitudes/services/solicitud_aprobacion_service.py:124</w:t>
            </w:r>
            <w:r>
              <w:rPr>
                <w:sz w:val="20"/>
              </w:rPr>
              <w:t xml:space="preserve"> → </w:t>
            </w:r>
            <w:r>
              <w:rPr>
                <w:rFonts w:ascii="Consolas" w:hAnsi="Consolas"/>
                <w:color w:val="A03030"/>
                <w:sz w:val="20"/>
              </w:rPr>
              <w:t>solicitudes/services/solicitud_factory.py:391,432</w:t>
            </w:r>
            <w:r>
              <w:rPr>
                <w:sz w:val="20"/>
              </w:rPr>
              <w:t xml:space="preserve"> → </w:t>
            </w:r>
            <w:r>
              <w:rPr>
                <w:rFonts w:ascii="Consolas" w:hAnsi="Consolas"/>
                <w:color w:val="A03030"/>
                <w:sz w:val="20"/>
              </w:rPr>
              <w:t>services/strategies/base_strategy.py:92-114</w:t>
            </w:r>
          </w:p>
        </w:tc>
        <w:tc>
          <w:tcPr>
            <w:tcW w:type="dxa" w:w="1728"/>
          </w:tcPr>
          <w:p>
            <w:r>
              <w:rPr>
                <w:sz w:val="20"/>
              </w:rPr>
            </w:r>
            <w:r>
              <w:rPr>
                <w:sz w:val="20"/>
              </w:rPr>
              <w:t xml:space="preserve">Suite de aprobación en </w:t>
            </w:r>
            <w:r>
              <w:rPr>
                <w:rFonts w:ascii="Consolas" w:hAnsi="Consolas"/>
                <w:color w:val="A03030"/>
                <w:sz w:val="20"/>
              </w:rPr>
              <w:t>solicitudes/tests/</w:t>
            </w:r>
          </w:p>
        </w:tc>
        <w:tc>
          <w:tcPr>
            <w:tcW w:type="dxa" w:w="1728"/>
          </w:tcPr>
          <w:p>
            <w:r>
              <w:rPr>
                <w:sz w:val="20"/>
              </w:rPr>
            </w:r>
            <w:r>
              <w:rPr>
                <w:sz w:val="20"/>
              </w:rPr>
              <w:t>Se aplica un acuerdo que ya era ilegal cuando se aprobó</w:t>
            </w:r>
          </w:p>
        </w:tc>
      </w:tr>
      <w:tr>
        <w:tc>
          <w:tcPr>
            <w:tcW w:type="dxa" w:w="1728"/>
          </w:tcPr>
          <w:p>
            <w:r>
              <w:rPr>
                <w:sz w:val="20"/>
              </w:rPr>
            </w:r>
            <w:r>
              <w:rPr>
                <w:sz w:val="20"/>
              </w:rPr>
              <w:t>P6</w:t>
            </w:r>
          </w:p>
        </w:tc>
        <w:tc>
          <w:tcPr>
            <w:tcW w:type="dxa" w:w="1728"/>
          </w:tcPr>
          <w:p>
            <w:r>
              <w:rPr>
                <w:sz w:val="20"/>
              </w:rPr>
            </w:r>
            <w:r>
              <w:rPr>
                <w:b/>
                <w:sz w:val="20"/>
              </w:rPr>
              <w:t>Quien aprueba, rechaza o cancela algo escribe por qué.</w:t>
            </w:r>
            <w:r>
              <w:rPr>
                <w:sz w:val="20"/>
              </w:rPr>
              <w:t xml:space="preserve"> El comentario o motivo es </w:t>
            </w:r>
            <w:r>
              <w:rPr>
                <w:b/>
                <w:sz w:val="20"/>
              </w:rPr>
              <w:t>obligatorio</w:t>
            </w:r>
            <w:r>
              <w:rPr>
                <w:sz w:val="20"/>
              </w:rPr>
              <w:t xml:space="preserve"> en toda acción que resuelve: aprobar/rechazar una solicitud (como supervisor, como receptor o en ambos roles), cancelar una solicitud, responder a una petición de cancelación, aprobar o rechazar un permiso especial, pedir o responder la cancelación de un permiso de media jornada, registrar una inasistencia de doblada y registrar un PDH. Se valida </w:t>
            </w:r>
            <w:r>
              <w:rPr>
                <w:b/>
                <w:sz w:val="20"/>
              </w:rPr>
              <w:t>en el servidor</w:t>
            </w:r>
            <w:r>
              <w:rPr>
                <w:sz w:val="20"/>
              </w:rPr>
              <w:t xml:space="preserve">: quitar el </w:t>
            </w:r>
            <w:r>
              <w:rPr>
                <w:rFonts w:ascii="Consolas" w:hAnsi="Consolas"/>
                <w:color w:val="A03030"/>
                <w:sz w:val="20"/>
              </w:rPr>
              <w:t>required</w:t>
            </w:r>
            <w:r>
              <w:rPr>
                <w:sz w:val="20"/>
              </w:rPr>
              <w:t xml:space="preserve"> del HTML no se la salta. </w:t>
            </w:r>
            <w:r>
              <w:rPr>
                <w:b/>
                <w:sz w:val="20"/>
              </w:rPr>
              <w:t>Excepción única:</w:t>
            </w:r>
            <w:r>
              <w:rPr>
                <w:sz w:val="20"/>
              </w:rPr>
              <w:t xml:space="preserve"> la aprobación por enlace de correo (</w:t>
            </w:r>
            <w:r>
              <w:rPr>
                <w:rFonts w:ascii="Consolas" w:hAnsi="Consolas"/>
                <w:color w:val="A03030"/>
                <w:sz w:val="20"/>
              </w:rPr>
              <w:t>solicitudes/views/aprobacion_email.py</w:t>
            </w:r>
            <w:r>
              <w:rPr>
                <w:sz w:val="20"/>
              </w:rPr>
              <w:t xml:space="preserve">), que es un </w:t>
            </w:r>
            <w:r>
              <w:rPr>
                <w:rFonts w:ascii="Consolas" w:hAnsi="Consolas"/>
                <w:color w:val="A03030"/>
                <w:sz w:val="20"/>
              </w:rPr>
              <w:t>GET</w:t>
            </w:r>
            <w:r>
              <w:rPr>
                <w:sz w:val="20"/>
              </w:rPr>
              <w:t xml:space="preserve"> de un clic sin formulario</w:t>
            </w:r>
          </w:p>
        </w:tc>
        <w:tc>
          <w:tcPr>
            <w:tcW w:type="dxa" w:w="1728"/>
          </w:tcPr>
          <w:p>
            <w:r>
              <w:rPr>
                <w:sz w:val="20"/>
              </w:rPr>
            </w:r>
            <w:r>
              <w:rPr>
                <w:b/>
                <w:sz w:val="20"/>
              </w:rPr>
              <w:t>Fuente única: `core/utils/comentarios.py`.</w:t>
            </w:r>
            <w:r>
              <w:rPr>
                <w:sz w:val="20"/>
              </w:rPr>
              <w:t xml:space="preserve"> Ahí viven los textos (</w:t>
            </w:r>
            <w:r>
              <w:rPr>
                <w:rFonts w:ascii="Consolas" w:hAnsi="Consolas"/>
                <w:color w:val="A03030"/>
                <w:sz w:val="20"/>
              </w:rPr>
              <w:t>MSG_COMENTARIO</w:t>
            </w:r>
            <w:r>
              <w:rPr>
                <w:sz w:val="20"/>
              </w:rPr>
              <w:t xml:space="preserve">, </w:t>
            </w:r>
            <w:r>
              <w:rPr>
                <w:rFonts w:ascii="Consolas" w:hAnsi="Consolas"/>
                <w:color w:val="A03030"/>
                <w:sz w:val="20"/>
              </w:rPr>
              <w:t>MSG_MOTIVO</w:t>
            </w:r>
            <w:r>
              <w:rPr>
                <w:sz w:val="20"/>
              </w:rPr>
              <w:t xml:space="preserve">, </w:t>
            </w:r>
            <w:r>
              <w:rPr>
                <w:rFonts w:ascii="Consolas" w:hAnsi="Consolas"/>
                <w:color w:val="A03030"/>
                <w:sz w:val="20"/>
              </w:rPr>
              <w:t>MSG_MOTIVO_INASISTENCIA</w:t>
            </w:r>
            <w:r>
              <w:rPr>
                <w:sz w:val="20"/>
              </w:rPr>
              <w:t xml:space="preserve">, </w:t>
            </w:r>
            <w:r>
              <w:rPr>
                <w:rFonts w:ascii="Consolas" w:hAnsi="Consolas"/>
                <w:color w:val="A03030"/>
                <w:sz w:val="20"/>
              </w:rPr>
              <w:t>MSG_NOTA_PAGO</w:t>
            </w:r>
            <w:r>
              <w:rPr>
                <w:sz w:val="20"/>
              </w:rPr>
              <w:t xml:space="preserve">, </w:t>
            </w:r>
            <w:r>
              <w:rPr>
                <w:rFonts w:ascii="Consolas" w:hAnsi="Consolas"/>
                <w:color w:val="A03030"/>
                <w:sz w:val="20"/>
              </w:rPr>
              <w:t>:24-27</w:t>
            </w:r>
            <w:r>
              <w:rPr>
                <w:sz w:val="20"/>
              </w:rPr>
              <w:t xml:space="preserve">), el código </w:t>
            </w:r>
            <w:r>
              <w:rPr>
                <w:rFonts w:ascii="Consolas" w:hAnsi="Consolas"/>
                <w:color w:val="A03030"/>
                <w:sz w:val="20"/>
              </w:rPr>
              <w:t>CODE_COMENTARIO_REQUERIDO</w:t>
            </w:r>
            <w:r>
              <w:rPr>
                <w:sz w:val="20"/>
              </w:rPr>
              <w:t xml:space="preserve"> (</w:t>
            </w:r>
            <w:r>
              <w:rPr>
                <w:rFonts w:ascii="Consolas" w:hAnsi="Consolas"/>
                <w:color w:val="A03030"/>
                <w:sz w:val="20"/>
              </w:rPr>
              <w:t>:31</w:t>
            </w:r>
            <w:r>
              <w:rPr>
                <w:sz w:val="20"/>
              </w:rPr>
              <w:t xml:space="preserve">) y </w:t>
            </w:r>
            <w:r>
              <w:rPr>
                <w:b/>
                <w:sz w:val="20"/>
              </w:rPr>
              <w:t>dos</w:t>
            </w:r>
            <w:r>
              <w:rPr>
                <w:sz w:val="20"/>
              </w:rPr>
              <w:t xml:space="preserve"> helpers con nombres distintos porque los contratos lo son: `leer_texto(request, campo) -&gt; str \</w:t>
            </w:r>
          </w:p>
        </w:tc>
        <w:tc>
          <w:tcPr>
            <w:tcW w:type="dxa" w:w="1728"/>
          </w:tcPr>
          <w:p>
            <w:r>
              <w:rPr>
                <w:sz w:val="20"/>
              </w:rPr>
            </w:r>
            <w:r>
              <w:rPr>
                <w:sz w:val="20"/>
              </w:rPr>
              <w:t>None</w:t>
            </w:r>
            <w:r>
              <w:rPr>
                <w:rFonts w:ascii="Consolas" w:hAnsi="Consolas"/>
                <w:color w:val="A03030"/>
                <w:sz w:val="20"/>
              </w:rPr>
              <w:t xml:space="preserve"> (</w:t>
            </w:r>
            <w:r>
              <w:rPr>
                <w:sz w:val="20"/>
              </w:rPr>
              <w:t>:34</w:t>
            </w:r>
            <w:r>
              <w:rPr>
                <w:rFonts w:ascii="Consolas" w:hAnsi="Consolas"/>
                <w:color w:val="A03030"/>
                <w:sz w:val="20"/>
              </w:rPr>
              <w:t xml:space="preserve">), neutral, y </w:t>
            </w:r>
            <w:r>
              <w:rPr>
                <w:sz w:val="20"/>
              </w:rPr>
              <w:t>exigir_texto_json(request, campo, mensaje) -&gt; (texto, respuesta_400 \</w:t>
            </w:r>
          </w:p>
        </w:tc>
        <w:tc>
          <w:tcPr>
            <w:tcW w:type="dxa" w:w="1728"/>
          </w:tcPr>
          <w:p>
            <w:r>
              <w:rPr>
                <w:sz w:val="20"/>
              </w:rPr>
            </w:r>
            <w:r>
              <w:rPr>
                <w:sz w:val="20"/>
              </w:rPr>
              <w:t>None)</w:t>
            </w:r>
            <w:r>
              <w:rPr>
                <w:rFonts w:ascii="Consolas" w:hAnsi="Consolas"/>
                <w:color w:val="A03030"/>
                <w:sz w:val="20"/>
              </w:rPr>
              <w:t xml:space="preserve"> (</w:t>
            </w:r>
            <w:r>
              <w:rPr>
                <w:sz w:val="20"/>
              </w:rPr>
              <w:t>:44</w:t>
            </w:r>
            <w:r>
              <w:rPr>
                <w:rFonts w:ascii="Consolas" w:hAnsi="Consolas"/>
                <w:color w:val="A03030"/>
                <w:sz w:val="20"/>
              </w:rPr>
              <w:t>), para vistas que hablan JSON. Solicitudes usa el segundo (</w:t>
            </w:r>
            <w:r>
              <w:rPr>
                <w:sz w:val="20"/>
              </w:rPr>
              <w:t>aprobacion_views.py:31</w:t>
            </w:r>
            <w:r>
              <w:rPr>
                <w:rFonts w:ascii="Consolas" w:hAnsi="Consolas"/>
                <w:color w:val="A03030"/>
                <w:sz w:val="20"/>
              </w:rPr>
              <w:t xml:space="preserve">, </w:t>
            </w:r>
            <w:r>
              <w:rPr>
                <w:sz w:val="20"/>
              </w:rPr>
              <w:t>:41</w:t>
            </w:r>
            <w:r>
              <w:rPr>
                <w:rFonts w:ascii="Consolas" w:hAnsi="Consolas"/>
                <w:color w:val="A03030"/>
                <w:sz w:val="20"/>
              </w:rPr>
              <w:t xml:space="preserve">, </w:t>
            </w:r>
            <w:r>
              <w:rPr>
                <w:sz w:val="20"/>
              </w:rPr>
              <w:t>:51</w:t>
            </w:r>
            <w:r>
              <w:rPr>
                <w:rFonts w:ascii="Consolas" w:hAnsi="Consolas"/>
                <w:color w:val="A03030"/>
                <w:sz w:val="20"/>
              </w:rPr>
              <w:t xml:space="preserve">, </w:t>
            </w:r>
            <w:r>
              <w:rPr>
                <w:sz w:val="20"/>
              </w:rPr>
              <w:t>:60</w:t>
            </w:r>
            <w:r>
              <w:rPr>
                <w:rFonts w:ascii="Consolas" w:hAnsi="Consolas"/>
                <w:color w:val="A03030"/>
                <w:sz w:val="20"/>
              </w:rPr>
              <w:t xml:space="preserve">, </w:t>
            </w:r>
            <w:r>
              <w:rPr>
                <w:sz w:val="20"/>
              </w:rPr>
              <w:t>:83</w:t>
            </w:r>
            <w:r>
              <w:rPr>
                <w:rFonts w:ascii="Consolas" w:hAnsi="Consolas"/>
                <w:color w:val="A03030"/>
                <w:sz w:val="20"/>
              </w:rPr>
              <w:t xml:space="preserve">, </w:t>
            </w:r>
            <w:r>
              <w:rPr>
                <w:sz w:val="20"/>
              </w:rPr>
              <w:t>:140</w:t>
            </w:r>
            <w:r>
              <w:rPr>
                <w:rFonts w:ascii="Consolas" w:hAnsi="Consolas"/>
                <w:color w:val="A03030"/>
                <w:sz w:val="20"/>
              </w:rPr>
              <w:t xml:space="preserve">, </w:t>
            </w:r>
            <w:r>
              <w:rPr>
                <w:sz w:val="20"/>
              </w:rPr>
              <w:t>:192</w:t>
            </w:r>
            <w:r>
              <w:rPr>
                <w:rFonts w:ascii="Consolas" w:hAnsi="Consolas"/>
                <w:color w:val="A03030"/>
                <w:sz w:val="20"/>
              </w:rPr>
              <w:t xml:space="preserve">); permisos usa el primero y construye la respuesta con </w:t>
            </w:r>
            <w:r>
              <w:rPr>
                <w:sz w:val="20"/>
              </w:rPr>
              <w:t>_fallo</w:t>
            </w:r>
            <w:r>
              <w:rPr>
                <w:rFonts w:ascii="Consolas" w:hAnsi="Consolas"/>
                <w:color w:val="A03030"/>
                <w:sz w:val="20"/>
              </w:rPr>
              <w:t xml:space="preserve"> (</w:t>
            </w:r>
            <w:r>
              <w:rPr>
                <w:sz w:val="20"/>
              </w:rPr>
              <w:t>permisos/views.py:322</w:t>
            </w:r>
            <w:r>
              <w:rPr>
                <w:rFonts w:ascii="Consolas" w:hAnsi="Consolas"/>
                <w:color w:val="A03030"/>
                <w:sz w:val="20"/>
              </w:rPr>
              <w:t xml:space="preserve">, </w:t>
            </w:r>
            <w:r>
              <w:rPr>
                <w:sz w:val="20"/>
              </w:rPr>
              <w:t>:437</w:t>
            </w:r>
            <w:r>
              <w:rPr>
                <w:rFonts w:ascii="Consolas" w:hAnsi="Consolas"/>
                <w:color w:val="A03030"/>
                <w:sz w:val="20"/>
              </w:rPr>
              <w:t xml:space="preserve">, </w:t>
            </w:r>
            <w:r>
              <w:rPr>
                <w:sz w:val="20"/>
              </w:rPr>
              <w:t>:571</w:t>
            </w:r>
            <w:r>
              <w:rPr>
                <w:rFonts w:ascii="Consolas" w:hAnsi="Consolas"/>
                <w:color w:val="A03030"/>
                <w:sz w:val="20"/>
              </w:rPr>
              <w:t xml:space="preserve">). Las plantillas reciben los mismos literales por el context processor </w:t>
            </w:r>
            <w:r>
              <w:rPr>
                <w:sz w:val="20"/>
              </w:rPr>
              <w:t>core.context_processors.mensajes_comentario</w:t>
            </w:r>
            <w:r>
              <w:rPr>
                <w:rFonts w:ascii="Consolas" w:hAnsi="Consolas"/>
                <w:color w:val="A03030"/>
                <w:sz w:val="20"/>
              </w:rPr>
              <w:t xml:space="preserve"> (</w:t>
            </w:r>
            <w:r>
              <w:rPr>
                <w:sz w:val="20"/>
              </w:rPr>
              <w:t>:21</w:t>
            </w:r>
            <w:r>
              <w:rPr>
                <w:rFonts w:ascii="Consolas" w:hAnsi="Consolas"/>
                <w:color w:val="A03030"/>
                <w:sz w:val="20"/>
              </w:rPr>
              <w:t xml:space="preserve">, registrado en </w:t>
            </w:r>
            <w:r>
              <w:rPr>
                <w:sz w:val="20"/>
              </w:rPr>
              <w:t>config/settings.py:106</w:t>
            </w:r>
            <w:r>
              <w:rPr>
                <w:rFonts w:ascii="Consolas" w:hAnsi="Consolas"/>
                <w:color w:val="A03030"/>
                <w:sz w:val="20"/>
              </w:rPr>
              <w:t>), y de ahí pasan al navegador —</w:t>
            </w:r>
            <w:r>
              <w:rPr>
                <w:sz w:val="20"/>
              </w:rPr>
              <w:t>window.MSG_COMENTARIOS</w:t>
            </w:r>
            <w:r>
              <w:rPr>
                <w:rFonts w:ascii="Consolas" w:hAnsi="Consolas"/>
                <w:color w:val="A03030"/>
                <w:sz w:val="20"/>
              </w:rPr>
              <w:t xml:space="preserve"> en solicitudes, </w:t>
            </w:r>
            <w:r>
              <w:rPr>
                <w:sz w:val="20"/>
              </w:rPr>
              <w:t>data-comentario-error</w:t>
            </w:r>
            <w:r>
              <w:rPr>
                <w:rFonts w:ascii="Consolas" w:hAnsi="Consolas"/>
                <w:color w:val="A03030"/>
                <w:sz w:val="20"/>
              </w:rPr>
              <w:t xml:space="preserve"> en permisos—, de forma que **cliente y servidor avisan con las mismas palabras**. Inasistencia: </w:t>
            </w:r>
            <w:r>
              <w:rPr>
                <w:sz w:val="20"/>
              </w:rPr>
              <w:t>solicitudes/views/reprogramacion_views.py:114,121-122</w:t>
            </w:r>
            <w:r>
              <w:rPr>
                <w:rFonts w:ascii="Consolas" w:hAnsi="Consolas"/>
                <w:color w:val="A03030"/>
                <w:sz w:val="20"/>
              </w:rPr>
              <w:t xml:space="preserve">. PDH: </w:t>
            </w:r>
            <w:r>
              <w:rPr>
                <w:sz w:val="20"/>
              </w:rPr>
              <w:t>empleados/forms.py:378,380-383</w:t>
            </w:r>
            <w:r>
              <w:rPr>
                <w:rFonts w:ascii="Consolas" w:hAnsi="Consolas"/>
                <w:color w:val="A03030"/>
                <w:sz w:val="20"/>
              </w:rPr>
              <w:t xml:space="preserve"> (</w:t>
            </w:r>
            <w:r>
              <w:rPr>
                <w:sz w:val="20"/>
              </w:rPr>
              <w:t>required = True</w:t>
            </w:r>
            <w:r>
              <w:rPr>
                <w:rFonts w:ascii="Consolas" w:hAnsi="Consolas"/>
                <w:color w:val="A03030"/>
                <w:sz w:val="20"/>
              </w:rPr>
              <w:t xml:space="preserve"> + </w:t>
            </w:r>
            <w:r>
              <w:rPr>
                <w:sz w:val="20"/>
              </w:rPr>
              <w:t>clean_comentario</w:t>
            </w:r>
            <w:r>
              <w:rPr>
                <w:rFonts w:ascii="Consolas" w:hAnsi="Consolas"/>
                <w:color w:val="A03030"/>
                <w:sz w:val="20"/>
              </w:rPr>
              <w:t xml:space="preserve">) y </w:t>
            </w:r>
            <w:r>
              <w:rPr>
                <w:sz w:val="20"/>
              </w:rPr>
              <w:t xml:space="preserve">empleados/views/pdh.py:108,133`, validado </w:t>
            </w:r>
            <w:r>
              <w:rPr>
                <w:b/>
                <w:sz w:val="20"/>
              </w:rPr>
              <w:t>después</w:t>
            </w:r>
            <w:r>
              <w:rPr>
                <w:sz w:val="20"/>
              </w:rPr>
              <w:t xml:space="preserve"> de fecha y explorador para no tapar esos errores</w:t>
            </w:r>
          </w:p>
        </w:tc>
      </w:tr>
    </w:tbl>
    <w:p/>
    <w:p>
      <w:pPr>
        <w:pStyle w:val="Heading3"/>
      </w:pPr>
      <w:r>
        <w:t>8.3 Reglas por área</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rPr>
            </w:r>
            <w:r>
              <w:rPr>
                <w:b/>
              </w:rPr>
              <w:t>Regla</w:t>
            </w:r>
          </w:p>
        </w:tc>
        <w:tc>
          <w:tcPr>
            <w:tcW w:type="dxa" w:w="2880"/>
          </w:tcPr>
          <w:p>
            <w:r>
              <w:rPr>
                <w:b/>
              </w:rPr>
            </w:r>
            <w:r>
              <w:rPr>
                <w:b/>
              </w:rPr>
              <w:t>Dónde se aplica</w:t>
            </w:r>
          </w:p>
        </w:tc>
        <w:tc>
          <w:tcPr>
            <w:tcW w:type="dxa" w:w="2880"/>
          </w:tcPr>
          <w:p>
            <w:r>
              <w:rPr>
                <w:b/>
              </w:rPr>
            </w:r>
            <w:r>
              <w:rPr>
                <w:b/>
              </w:rPr>
              <w:t>Qué pasa si se viola</w:t>
            </w:r>
          </w:p>
        </w:tc>
      </w:tr>
      <w:tr>
        <w:tc>
          <w:tcPr>
            <w:tcW w:type="dxa" w:w="2880"/>
          </w:tcPr>
          <w:p>
            <w:r>
              <w:rPr>
                <w:sz w:val="20"/>
              </w:rPr>
            </w:r>
            <w:r>
              <w:rPr>
                <w:sz w:val="20"/>
              </w:rPr>
              <w:t xml:space="preserve">Un sancionado no participa en ninguna solicitud, </w:t>
            </w:r>
            <w:r>
              <w:rPr>
                <w:b/>
                <w:sz w:val="20"/>
              </w:rPr>
              <w:t>ni como compañero</w:t>
            </w:r>
            <w:r>
              <w:rPr>
                <w:sz w:val="20"/>
              </w:rPr>
              <w:t>: si no, bastaría con que otro la enviara en su nombre</w:t>
            </w:r>
          </w:p>
        </w:tc>
        <w:tc>
          <w:tcPr>
            <w:tcW w:type="dxa" w:w="2880"/>
          </w:tcPr>
          <w:p>
            <w:r>
              <w:rPr>
                <w:sz w:val="20"/>
              </w:rPr>
            </w:r>
            <w:r>
              <w:rPr>
                <w:rFonts w:ascii="Consolas" w:hAnsi="Consolas"/>
                <w:color w:val="A03030"/>
                <w:sz w:val="20"/>
              </w:rPr>
              <w:t>solicitud_orchestrator.py:163-169</w:t>
            </w:r>
            <w:r>
              <w:rPr>
                <w:sz w:val="20"/>
              </w:rPr>
              <w:t xml:space="preserve"> (solicitante), </w:t>
            </w:r>
            <w:r>
              <w:rPr>
                <w:rFonts w:ascii="Consolas" w:hAnsi="Consolas"/>
                <w:color w:val="A03030"/>
                <w:sz w:val="20"/>
              </w:rPr>
              <w:t>:172-186</w:t>
            </w:r>
            <w:r>
              <w:rPr>
                <w:sz w:val="20"/>
              </w:rPr>
              <w:t xml:space="preserve"> (receptor)</w:t>
            </w:r>
          </w:p>
        </w:tc>
        <w:tc>
          <w:tcPr>
            <w:tcW w:type="dxa" w:w="2880"/>
          </w:tcPr>
          <w:p>
            <w:r>
              <w:rPr>
                <w:sz w:val="20"/>
              </w:rPr>
            </w:r>
            <w:r>
              <w:rPr>
                <w:sz w:val="20"/>
              </w:rPr>
              <w:t>La sanción es evitable</w:t>
            </w:r>
          </w:p>
        </w:tc>
      </w:tr>
      <w:tr>
        <w:tc>
          <w:tcPr>
            <w:tcW w:type="dxa" w:w="2880"/>
          </w:tcPr>
          <w:p>
            <w:r>
              <w:rPr>
                <w:sz w:val="20"/>
              </w:rPr>
            </w:r>
            <w:r>
              <w:rPr>
                <w:sz w:val="20"/>
              </w:rPr>
              <w:t xml:space="preserve">Una restricción médica </w:t>
            </w:r>
            <w:r>
              <w:rPr>
                <w:b/>
                <w:sz w:val="20"/>
              </w:rPr>
              <w:t>advierte, no bloquea</w:t>
            </w:r>
            <w:r>
              <w:rPr>
                <w:sz w:val="20"/>
              </w:rPr>
              <w:t>: el usuario confirma</w:t>
            </w:r>
          </w:p>
        </w:tc>
        <w:tc>
          <w:tcPr>
            <w:tcW w:type="dxa" w:w="2880"/>
          </w:tcPr>
          <w:p>
            <w:r>
              <w:rPr>
                <w:sz w:val="20"/>
              </w:rPr>
            </w:r>
            <w:r>
              <w:rPr>
                <w:rFonts w:ascii="Consolas" w:hAnsi="Consolas"/>
                <w:color w:val="A03030"/>
                <w:sz w:val="20"/>
              </w:rPr>
              <w:t>solicitud_orchestrator.py:291</w:t>
            </w:r>
            <w:r>
              <w:rPr>
                <w:sz w:val="20"/>
              </w:rPr>
              <w:t xml:space="preserve"> (</w:t>
            </w:r>
            <w:r>
              <w:rPr>
                <w:rFonts w:ascii="Consolas" w:hAnsi="Consolas"/>
                <w:color w:val="A03030"/>
                <w:sz w:val="20"/>
              </w:rPr>
              <w:t>verificar_restriccion(..., confirmar)</w:t>
            </w:r>
            <w:r>
              <w:rPr>
                <w:sz w:val="20"/>
              </w:rPr>
              <w:t xml:space="preserve">), llamada en </w:t>
            </w:r>
            <w:r>
              <w:rPr>
                <w:rFonts w:ascii="Consolas" w:hAnsi="Consolas"/>
                <w:color w:val="A03030"/>
                <w:sz w:val="20"/>
              </w:rPr>
              <w:t>:579</w:t>
            </w:r>
          </w:p>
        </w:tc>
        <w:tc>
          <w:tcPr>
            <w:tcW w:type="dxa" w:w="2880"/>
          </w:tcPr>
          <w:p>
            <w:r>
              <w:rPr>
                <w:sz w:val="20"/>
              </w:rPr>
            </w:r>
            <w:r>
              <w:rPr>
                <w:sz w:val="20"/>
              </w:rPr>
              <w:t>—</w:t>
            </w:r>
          </w:p>
        </w:tc>
      </w:tr>
      <w:tr>
        <w:tc>
          <w:tcPr>
            <w:tcW w:type="dxa" w:w="2880"/>
          </w:tcPr>
          <w:p>
            <w:r>
              <w:rPr>
                <w:sz w:val="20"/>
              </w:rPr>
            </w:r>
            <w:r>
              <w:rPr>
                <w:sz w:val="20"/>
              </w:rPr>
              <w:t>El mismo POST no se procesa dos veces en 10 segundos</w:t>
            </w:r>
          </w:p>
        </w:tc>
        <w:tc>
          <w:tcPr>
            <w:tcW w:type="dxa" w:w="2880"/>
          </w:tcPr>
          <w:p>
            <w:r>
              <w:rPr>
                <w:sz w:val="20"/>
              </w:rPr>
            </w:r>
            <w:r>
              <w:rPr>
                <w:rFonts w:ascii="Consolas" w:hAnsi="Consolas"/>
                <w:color w:val="A03030"/>
                <w:sz w:val="20"/>
              </w:rPr>
              <w:t>solicitud_orchestrator.py:56-79</w:t>
            </w:r>
          </w:p>
        </w:tc>
        <w:tc>
          <w:tcPr>
            <w:tcW w:type="dxa" w:w="2880"/>
          </w:tcPr>
          <w:p>
            <w:r>
              <w:rPr>
                <w:sz w:val="20"/>
              </w:rPr>
            </w:r>
            <w:r>
              <w:rPr>
                <w:sz w:val="20"/>
              </w:rPr>
              <w:t>Solicitud duplicada por doble clic</w:t>
            </w:r>
          </w:p>
        </w:tc>
      </w:tr>
      <w:tr>
        <w:tc>
          <w:tcPr>
            <w:tcW w:type="dxa" w:w="2880"/>
          </w:tcPr>
          <w:p>
            <w:r>
              <w:rPr>
                <w:sz w:val="20"/>
              </w:rPr>
            </w:r>
            <w:r>
              <w:rPr>
                <w:sz w:val="20"/>
              </w:rPr>
              <w:t xml:space="preserve">No existen dobladas abiertas: </w:t>
            </w:r>
            <w:r>
              <w:rPr>
                <w:rFonts w:ascii="Consolas" w:hAnsi="Consolas"/>
                <w:color w:val="A03030"/>
                <w:sz w:val="20"/>
              </w:rPr>
              <w:t>fecha_pago</w:t>
            </w:r>
            <w:r>
              <w:rPr>
                <w:sz w:val="20"/>
              </w:rPr>
              <w:t xml:space="preserve"> es obligatoria</w:t>
            </w:r>
          </w:p>
        </w:tc>
        <w:tc>
          <w:tcPr>
            <w:tcW w:type="dxa" w:w="2880"/>
          </w:tcPr>
          <w:p>
            <w:r>
              <w:rPr>
                <w:sz w:val="20"/>
              </w:rPr>
            </w:r>
            <w:r>
              <w:rPr>
                <w:rFonts w:ascii="Consolas" w:hAnsi="Consolas"/>
                <w:color w:val="A03030"/>
                <w:sz w:val="20"/>
              </w:rPr>
              <w:t>solicitudes/models.py:447</w:t>
            </w:r>
          </w:p>
        </w:tc>
        <w:tc>
          <w:tcPr>
            <w:tcW w:type="dxa" w:w="2880"/>
          </w:tcPr>
          <w:p>
            <w:r>
              <w:rPr>
                <w:sz w:val="20"/>
              </w:rPr>
            </w:r>
            <w:r>
              <w:rPr>
                <w:sz w:val="20"/>
              </w:rPr>
              <w:t>Deuda sin vencimiento</w:t>
            </w:r>
          </w:p>
        </w:tc>
      </w:tr>
      <w:tr>
        <w:tc>
          <w:tcPr>
            <w:tcW w:type="dxa" w:w="2880"/>
          </w:tcPr>
          <w:p>
            <w:r>
              <w:rPr>
                <w:sz w:val="20"/>
              </w:rPr>
            </w:r>
            <w:r>
              <w:rPr>
                <w:sz w:val="20"/>
              </w:rPr>
              <w:t>Cada doblada acumula 30 minutos de deuda corporativa</w:t>
            </w:r>
          </w:p>
        </w:tc>
        <w:tc>
          <w:tcPr>
            <w:tcW w:type="dxa" w:w="2880"/>
          </w:tcPr>
          <w:p>
            <w:r>
              <w:rPr>
                <w:sz w:val="20"/>
              </w:rPr>
            </w:r>
            <w:r>
              <w:rPr>
                <w:rFonts w:ascii="Consolas" w:hAnsi="Consolas"/>
                <w:color w:val="A03030"/>
                <w:sz w:val="20"/>
              </w:rPr>
              <w:t>solicitudes/models.py:641,663-666</w:t>
            </w:r>
          </w:p>
        </w:tc>
        <w:tc>
          <w:tcPr>
            <w:tcW w:type="dxa" w:w="2880"/>
          </w:tcPr>
          <w:p>
            <w:r>
              <w:rPr>
                <w:sz w:val="20"/>
              </w:rPr>
            </w:r>
            <w:r>
              <w:rPr>
                <w:sz w:val="20"/>
              </w:rPr>
              <w:t>El consolidado no refleja lo trabajado</w:t>
            </w:r>
          </w:p>
        </w:tc>
      </w:tr>
      <w:tr>
        <w:tc>
          <w:tcPr>
            <w:tcW w:type="dxa" w:w="2880"/>
          </w:tcPr>
          <w:p>
            <w:r>
              <w:rPr>
                <w:sz w:val="20"/>
              </w:rPr>
            </w:r>
            <w:r>
              <w:rPr>
                <w:sz w:val="20"/>
              </w:rPr>
              <w:t>Un intercambio de dobladas (</w:t>
            </w:r>
            <w:r>
              <w:rPr>
                <w:rFonts w:ascii="Consolas" w:hAnsi="Consolas"/>
                <w:color w:val="A03030"/>
                <w:sz w:val="20"/>
              </w:rPr>
              <w:t>es_intercambio=True</w:t>
            </w:r>
            <w:r>
              <w:rPr>
                <w:sz w:val="20"/>
              </w:rPr>
              <w:t xml:space="preserve">) </w:t>
            </w:r>
            <w:r>
              <w:rPr>
                <w:b/>
                <w:sz w:val="20"/>
              </w:rPr>
              <w:t>no genera ni altera deudas</w:t>
            </w:r>
            <w:r>
              <w:rPr>
                <w:sz w:val="20"/>
              </w:rPr>
              <w:t>: es un swap de días</w:t>
            </w:r>
          </w:p>
        </w:tc>
        <w:tc>
          <w:tcPr>
            <w:tcW w:type="dxa" w:w="2880"/>
          </w:tcPr>
          <w:p>
            <w:r>
              <w:rPr>
                <w:sz w:val="20"/>
              </w:rPr>
            </w:r>
            <w:r>
              <w:rPr>
                <w:rFonts w:ascii="Consolas" w:hAnsi="Consolas"/>
                <w:color w:val="A03030"/>
                <w:sz w:val="20"/>
              </w:rPr>
              <w:t>solicitudes/models.py:403-408</w:t>
            </w:r>
          </w:p>
        </w:tc>
        <w:tc>
          <w:tcPr>
            <w:tcW w:type="dxa" w:w="2880"/>
          </w:tcPr>
          <w:p>
            <w:r>
              <w:rPr>
                <w:sz w:val="20"/>
              </w:rPr>
            </w:r>
            <w:r>
              <w:rPr>
                <w:sz w:val="20"/>
              </w:rPr>
              <w:t>Deuda inventada</w:t>
            </w:r>
          </w:p>
        </w:tc>
      </w:tr>
      <w:tr>
        <w:tc>
          <w:tcPr>
            <w:tcW w:type="dxa" w:w="2880"/>
          </w:tcPr>
          <w:p>
            <w:r>
              <w:rPr>
                <w:sz w:val="20"/>
              </w:rPr>
            </w:r>
            <w:r>
              <w:rPr>
                <w:b/>
                <w:sz w:val="20"/>
              </w:rPr>
              <w:t>No se paga una doblada en un sábado que el receptor descansa.</w:t>
            </w:r>
            <w:r>
              <w:rPr>
                <w:sz w:val="20"/>
              </w:rPr>
              <w:t xml:space="preserve"> Si no trabaja, no hay jornada suya que cubrir. Se valida dos veces: aguas arriba en </w:t>
            </w:r>
            <w:r>
              <w:rPr>
                <w:rFonts w:ascii="Consolas" w:hAnsi="Consolas"/>
                <w:color w:val="A03030"/>
                <w:sz w:val="20"/>
              </w:rPr>
              <w:t>doblada_validator.py:272-294</w:t>
            </w:r>
            <w:r>
              <w:rPr>
                <w:sz w:val="20"/>
              </w:rPr>
              <w:t xml:space="preserve"> (desde </w:t>
            </w:r>
            <w:r>
              <w:rPr>
                <w:rFonts w:ascii="Consolas" w:hAnsi="Consolas"/>
                <w:color w:val="A03030"/>
                <w:sz w:val="20"/>
              </w:rPr>
              <w:t>doblada_strategy.py:251</w:t>
            </w:r>
            <w:r>
              <w:rPr>
                <w:sz w:val="20"/>
              </w:rPr>
              <w:t xml:space="preserve">) y </w:t>
            </w:r>
            <w:r>
              <w:rPr>
                <w:b/>
                <w:sz w:val="20"/>
              </w:rPr>
              <w:t>dentro del servicio, antes de cualquier escritura</w:t>
            </w:r>
            <w:r>
              <w:rPr>
                <w:sz w:val="20"/>
              </w:rPr>
              <w:t xml:space="preserve">, en </w:t>
            </w:r>
            <w:r>
              <w:rPr>
                <w:rFonts w:ascii="Consolas" w:hAnsi="Consolas"/>
                <w:color w:val="A03030"/>
                <w:sz w:val="20"/>
              </w:rPr>
              <w:t>doblada_pago_service.py:139-151</w:t>
            </w:r>
            <w:r>
              <w:rPr>
                <w:sz w:val="20"/>
              </w:rPr>
              <w:t xml:space="preserve">, porque al servicio se entra desde tres rutas —creación, re-validación al aprobar y aprobación por enlace de correo— y no puede confiar en que alguien mirara. </w:t>
            </w:r>
            <w:r>
              <w:rPr>
                <w:rFonts w:ascii="Consolas" w:hAnsi="Consolas"/>
                <w:color w:val="A03030"/>
                <w:sz w:val="20"/>
              </w:rPr>
              <w:t>aplicar_doblada_pago</w:t>
            </w:r>
            <w:r>
              <w:rPr>
                <w:sz w:val="20"/>
              </w:rPr>
              <w:t xml:space="preserve"> es </w:t>
            </w:r>
            <w:r>
              <w:rPr>
                <w:rFonts w:ascii="Consolas" w:hAnsi="Consolas"/>
                <w:color w:val="A03030"/>
                <w:sz w:val="20"/>
              </w:rPr>
              <w:t>@transaction.atomic</w:t>
            </w:r>
            <w:r>
              <w:rPr>
                <w:sz w:val="20"/>
              </w:rPr>
              <w:t xml:space="preserve"> (</w:t>
            </w:r>
            <w:r>
              <w:rPr>
                <w:rFonts w:ascii="Consolas" w:hAnsi="Consolas"/>
                <w:color w:val="A03030"/>
                <w:sz w:val="20"/>
              </w:rPr>
              <w:t>:23</w:t>
            </w:r>
            <w:r>
              <w:rPr>
                <w:sz w:val="20"/>
              </w:rPr>
              <w:t xml:space="preserve">), así que el </w:t>
            </w:r>
            <w:r>
              <w:rPr>
                <w:rFonts w:ascii="Consolas" w:hAnsi="Consolas"/>
                <w:color w:val="A03030"/>
                <w:sz w:val="20"/>
              </w:rPr>
              <w:t>ValidationError</w:t>
            </w:r>
            <w:r>
              <w:rPr>
                <w:sz w:val="20"/>
              </w:rPr>
              <w:t xml:space="preserve"> no deja estado a medias. El mensaje </w:t>
            </w:r>
            <w:r>
              <w:rPr>
                <w:b/>
                <w:sz w:val="20"/>
              </w:rPr>
              <w:t>describe el problema y no ordena una acción</w:t>
            </w:r>
            <w:r>
              <w:rPr>
                <w:sz w:val="20"/>
              </w:rPr>
              <w:t xml:space="preserve"> ("La doblada debe rehacerse con otra fecha de pago", </w:t>
            </w:r>
            <w:r>
              <w:rPr>
                <w:rFonts w:ascii="Consolas" w:hAnsi="Consolas"/>
                <w:color w:val="A03030"/>
                <w:sz w:val="20"/>
              </w:rPr>
              <w:t>:149-150</w:t>
            </w:r>
            <w:r>
              <w:rPr>
                <w:sz w:val="20"/>
              </w:rPr>
              <w:t>): lo lee tanto el solicitante al enviar como el aprobador al aprobar, y el aprobador no puede cambiar la fecha. El motivo está comentado en el código (</w:t>
            </w:r>
            <w:r>
              <w:rPr>
                <w:rFonts w:ascii="Consolas" w:hAnsi="Consolas"/>
                <w:color w:val="A03030"/>
                <w:sz w:val="20"/>
              </w:rPr>
              <w:t>:143-145</w:t>
            </w:r>
            <w:r>
              <w:rPr>
                <w:sz w:val="20"/>
              </w:rPr>
              <w:t xml:space="preserve">) para que no se "mejore" de vuelta a un imperativo. </w:t>
            </w:r>
            <w:r>
              <w:rPr>
                <w:b/>
                <w:sz w:val="20"/>
              </w:rPr>
              <w:t>En la web es defensa en profundidad</w:t>
            </w:r>
            <w:r>
              <w:rPr>
                <w:sz w:val="20"/>
              </w:rPr>
              <w:t xml:space="preserve">: creación y aprobación re-validan, y la reconciliación, que re-aplica sin validar, solo corre dentro de un </w:t>
            </w:r>
            <w:r>
              <w:rPr>
                <w:rFonts w:ascii="Consolas" w:hAnsi="Consolas"/>
                <w:color w:val="A03030"/>
                <w:sz w:val="20"/>
              </w:rPr>
              <w:t>revertir(...)</w:t>
            </w:r>
            <w:r>
              <w:rPr>
                <w:sz w:val="20"/>
              </w:rPr>
              <w:t xml:space="preserve"> protegido por la guardia LIFO. Fuera de la web </w:t>
            </w:r>
            <w:r>
              <w:rPr>
                <w:b/>
                <w:sz w:val="20"/>
              </w:rPr>
              <w:t>no</w:t>
            </w:r>
            <w:r>
              <w:rPr>
                <w:sz w:val="20"/>
              </w:rPr>
              <w:t xml:space="preserve">: los comandos de gestión </w:t>
            </w:r>
            <w:r>
              <w:rPr>
                <w:rFonts w:ascii="Consolas" w:hAnsi="Consolas"/>
                <w:color w:val="A03030"/>
                <w:sz w:val="20"/>
              </w:rPr>
              <w:t>reaplicar_doblada</w:t>
            </w:r>
            <w:r>
              <w:rPr>
                <w:sz w:val="20"/>
              </w:rPr>
              <w:t xml:space="preserve"> (</w:t>
            </w:r>
            <w:r>
              <w:rPr>
                <w:rFonts w:ascii="Consolas" w:hAnsi="Consolas"/>
                <w:color w:val="A03030"/>
                <w:sz w:val="20"/>
              </w:rPr>
              <w:t>solicitudes/management/commands/reaplicar_doblada.py:259</w:t>
            </w:r>
            <w:r>
              <w:rPr>
                <w:sz w:val="20"/>
              </w:rPr>
              <w:t xml:space="preserve">) y </w:t>
            </w:r>
            <w:r>
              <w:rPr>
                <w:rFonts w:ascii="Consolas" w:hAnsi="Consolas"/>
                <w:color w:val="A03030"/>
                <w:sz w:val="20"/>
              </w:rPr>
              <w:t>corregir_doblada_cesion_total</w:t>
            </w:r>
            <w:r>
              <w:rPr>
                <w:sz w:val="20"/>
              </w:rPr>
              <w:t xml:space="preserve"> (</w:t>
            </w:r>
            <w:r>
              <w:rPr>
                <w:rFonts w:ascii="Consolas" w:hAnsi="Consolas"/>
                <w:color w:val="A03030"/>
                <w:sz w:val="20"/>
              </w:rPr>
              <w:t>:73</w:t>
            </w:r>
            <w:r>
              <w:rPr>
                <w:sz w:val="20"/>
              </w:rPr>
              <w:t>) entran al servicio sin validar y sin LIFO, así que ahí este guard es el único que hay. Por eso vive donde está la escritura. El mismo guard existe ya para dos ramas de pago entre semana (</w:t>
            </w:r>
            <w:r>
              <w:rPr>
                <w:rFonts w:ascii="Consolas" w:hAnsi="Consolas"/>
                <w:color w:val="A03030"/>
                <w:sz w:val="20"/>
              </w:rPr>
              <w:t>:300-307</w:t>
            </w:r>
            <w:r>
              <w:rPr>
                <w:sz w:val="20"/>
              </w:rPr>
              <w:t xml:space="preserve">, </w:t>
            </w:r>
            <w:r>
              <w:rPr>
                <w:rFonts w:ascii="Consolas" w:hAnsi="Consolas"/>
                <w:color w:val="A03030"/>
                <w:sz w:val="20"/>
              </w:rPr>
              <w:t>:534-541</w:t>
            </w:r>
            <w:r>
              <w:rPr>
                <w:sz w:val="20"/>
              </w:rPr>
              <w:t xml:space="preserve">); las otras dos siguen sin él por un motivo de diseño que se explica en § 16.2. El bug </w:t>
            </w:r>
            <w:r>
              <w:rPr>
                <w:b/>
                <w:sz w:val="20"/>
              </w:rPr>
              <w:t>real y demostrado</w:t>
            </w:r>
            <w:r>
              <w:rPr>
                <w:sz w:val="20"/>
              </w:rPr>
              <w:t xml:space="preserve"> que apareció de camino es otro: la doble cobertura de la fila siguiente, alcanzable por aprobación normal. Cubierto por </w:t>
            </w:r>
            <w:r>
              <w:rPr>
                <w:rFonts w:ascii="Consolas" w:hAnsi="Consolas"/>
                <w:color w:val="A03030"/>
                <w:sz w:val="20"/>
              </w:rPr>
              <w:t>solicitudes/tests/test_matriz_dobladas.py:2635</w:t>
            </w:r>
            <w:r>
              <w:rPr>
                <w:sz w:val="20"/>
              </w:rPr>
              <w:t xml:space="preserve"> (</w:t>
            </w:r>
            <w:r>
              <w:rPr>
                <w:rFonts w:ascii="Consolas" w:hAnsi="Consolas"/>
                <w:color w:val="A03030"/>
                <w:sz w:val="20"/>
              </w:rPr>
              <w:t>TestPagoSabadoReceptorDescansa</w:t>
            </w:r>
            <w:r>
              <w:rPr>
                <w:sz w:val="20"/>
              </w:rPr>
              <w:t xml:space="preserve">: </w:t>
            </w:r>
            <w:r>
              <w:rPr>
                <w:rFonts w:ascii="Consolas" w:hAnsi="Consolas"/>
                <w:color w:val="A03030"/>
                <w:sz w:val="20"/>
              </w:rPr>
              <w:t>:2702</w:t>
            </w:r>
            <w:r>
              <w:rPr>
                <w:sz w:val="20"/>
              </w:rPr>
              <w:t xml:space="preserve"> rechazo y ausencia de turno creado, </w:t>
            </w:r>
            <w:r>
              <w:rPr>
                <w:rFonts w:ascii="Consolas" w:hAnsi="Consolas"/>
                <w:color w:val="A03030"/>
                <w:sz w:val="20"/>
              </w:rPr>
              <w:t>:2722</w:t>
            </w:r>
            <w:r>
              <w:rPr>
                <w:sz w:val="20"/>
              </w:rPr>
              <w:t xml:space="preserve"> contraprueba del reparto legítimo)</w:t>
            </w:r>
          </w:p>
        </w:tc>
        <w:tc>
          <w:tcPr>
            <w:tcW w:type="dxa" w:w="2880"/>
          </w:tcPr>
          <w:p>
            <w:r>
              <w:rPr>
                <w:sz w:val="20"/>
              </w:rPr>
            </w:r>
            <w:r>
              <w:rPr>
                <w:sz w:val="20"/>
              </w:rPr>
              <w:t xml:space="preserve">El reparto de sábado, que le quita al receptor la mitad cubierta y le </w:t>
            </w:r>
            <w:r>
              <w:rPr>
                <w:b/>
                <w:sz w:val="20"/>
              </w:rPr>
              <w:t>crea</w:t>
            </w:r>
            <w:r>
              <w:rPr>
                <w:sz w:val="20"/>
              </w:rPr>
              <w:t xml:space="preserve"> la contraria si no la tiene, le inventa un turno en un día libre</w:t>
            </w:r>
          </w:p>
        </w:tc>
        <w:tc>
          <w:tcPr>
            <w:tcW w:type="dxa" w:w="2880"/>
          </w:tcPr>
          <w:p/>
        </w:tc>
      </w:tr>
      <w:tr>
        <w:tc>
          <w:tcPr>
            <w:tcW w:type="dxa" w:w="2880"/>
          </w:tcPr>
          <w:p>
            <w:r>
              <w:rPr>
                <w:sz w:val="20"/>
              </w:rPr>
            </w:r>
            <w:r>
              <w:rPr>
                <w:b/>
                <w:sz w:val="20"/>
              </w:rPr>
              <w:t>Excepción</w:t>
            </w:r>
            <w:r>
              <w:rPr>
                <w:sz w:val="20"/>
              </w:rPr>
              <w:t xml:space="preserve">: que el receptor no tenga turnos ese sábado es legítimo si la </w:t>
            </w:r>
            <w:r>
              <w:rPr>
                <w:b/>
                <w:sz w:val="20"/>
              </w:rPr>
              <w:t>otra mitad del día ya la cubre otra doblada aprobada</w:t>
            </w:r>
            <w:r>
              <w:rPr>
                <w:sz w:val="20"/>
              </w:rPr>
              <w:t xml:space="preserve">, </w:t>
            </w:r>
            <w:r>
              <w:rPr>
                <w:b/>
                <w:sz w:val="20"/>
              </w:rPr>
              <w:t>la pague quien la pague</w:t>
            </w:r>
            <w:r>
              <w:rPr>
                <w:sz w:val="20"/>
              </w:rPr>
              <w:t xml:space="preserve">. Un único helper decide, </w:t>
            </w:r>
            <w:r>
              <w:rPr>
                <w:rFonts w:ascii="Consolas" w:hAnsi="Consolas"/>
                <w:color w:val="A03030"/>
                <w:sz w:val="20"/>
              </w:rPr>
              <w:t>DobladaPagoService._mitad_contraria_cubierta_por_otra_doblada(solicitud, receptor, fecha_pago, jornada_sel)</w:t>
            </w:r>
            <w:r>
              <w:rPr>
                <w:sz w:val="20"/>
              </w:rPr>
              <w:t xml:space="preserve">: filtra por </w:t>
            </w:r>
            <w:r>
              <w:rPr>
                <w:rFonts w:ascii="Consolas" w:hAnsi="Consolas"/>
                <w:color w:val="A03030"/>
                <w:sz w:val="20"/>
              </w:rPr>
              <w:t>explorador_receptor</w:t>
            </w:r>
            <w:r>
              <w:rPr>
                <w:sz w:val="20"/>
              </w:rPr>
              <w:t xml:space="preserve">, tipo </w:t>
            </w:r>
            <w:r>
              <w:rPr>
                <w:rFonts w:ascii="Consolas" w:hAnsi="Consolas"/>
                <w:color w:val="A03030"/>
                <w:sz w:val="20"/>
              </w:rPr>
              <w:t>DOBLADA</w:t>
            </w:r>
            <w:r>
              <w:rPr>
                <w:sz w:val="20"/>
              </w:rPr>
              <w:t>/</w:t>
            </w:r>
            <w:r>
              <w:rPr>
                <w:rFonts w:ascii="Consolas" w:hAnsi="Consolas"/>
                <w:color w:val="A03030"/>
                <w:sz w:val="20"/>
              </w:rPr>
              <w:t>D_FDS</w:t>
            </w:r>
            <w:r>
              <w:rPr>
                <w:sz w:val="20"/>
              </w:rPr>
              <w:t xml:space="preserve">, </w:t>
            </w:r>
            <w:r>
              <w:rPr>
                <w:rFonts w:ascii="Consolas" w:hAnsi="Consolas"/>
                <w:color w:val="A03030"/>
                <w:sz w:val="20"/>
              </w:rPr>
              <w:t>estado='aprobada'</w:t>
            </w:r>
            <w:r>
              <w:rPr>
                <w:sz w:val="20"/>
              </w:rPr>
              <w:t xml:space="preserve">, misma </w:t>
            </w:r>
            <w:r>
              <w:rPr>
                <w:rFonts w:ascii="Consolas" w:hAnsi="Consolas"/>
                <w:color w:val="A03030"/>
                <w:sz w:val="20"/>
              </w:rPr>
              <w:t>doblada__fecha_pago</w:t>
            </w:r>
            <w:r>
              <w:rPr>
                <w:sz w:val="20"/>
              </w:rPr>
              <w:t xml:space="preserve"> y </w:t>
            </w:r>
            <w:r>
              <w:rPr>
                <w:rFonts w:ascii="Consolas" w:hAnsi="Consolas"/>
                <w:color w:val="A03030"/>
                <w:sz w:val="20"/>
              </w:rPr>
              <w:t>doblada__jornada_pago_sabado</w:t>
            </w:r>
            <w:r>
              <w:rPr>
                <w:sz w:val="20"/>
              </w:rPr>
              <w:t xml:space="preserve"> contraria, excluyendo la propia solicitud. </w:t>
            </w:r>
            <w:r>
              <w:rPr>
                <w:b/>
                <w:sz w:val="20"/>
              </w:rPr>
              <w:t>No filtra por `explorador_solicitante`</w:t>
            </w:r>
            <w:r>
              <w:rPr>
                <w:sz w:val="20"/>
              </w:rPr>
              <w:t xml:space="preserve">: que dos deudores distintos cubran cada mitad del sábado del acreedor es legítimo y ya está modelado en el dominio — </w:t>
            </w:r>
            <w:r>
              <w:rPr>
                <w:rFonts w:ascii="Consolas" w:hAnsi="Consolas"/>
                <w:color w:val="A03030"/>
                <w:sz w:val="20"/>
              </w:rPr>
              <w:t>DescansoPorSolicitudService</w:t>
            </w:r>
            <w:r>
              <w:rPr>
                <w:sz w:val="20"/>
              </w:rPr>
              <w:t xml:space="preserve"> atribuye el descanso del receptor acumulando las mitades de </w:t>
            </w:r>
            <w:r>
              <w:rPr>
                <w:b/>
                <w:sz w:val="20"/>
              </w:rPr>
              <w:t>todas</w:t>
            </w:r>
            <w:r>
              <w:rPr>
                <w:sz w:val="20"/>
              </w:rPr>
              <w:t xml:space="preserve"> las solicitudes en que es receptor esa fecha, con </w:t>
            </w:r>
            <w:r>
              <w:rPr>
                <w:rFonts w:ascii="Consolas" w:hAnsi="Consolas"/>
                <w:color w:val="A03030"/>
                <w:sz w:val="20"/>
              </w:rPr>
              <w:t>{'AM','PM'} &lt;= e['parciales']</w:t>
            </w:r>
            <w:r>
              <w:rPr>
                <w:sz w:val="20"/>
              </w:rPr>
              <w:t>, sin mirar quién paga cada una</w:t>
            </w:r>
          </w:p>
        </w:tc>
        <w:tc>
          <w:tcPr>
            <w:tcW w:type="dxa" w:w="2880"/>
          </w:tcPr>
          <w:p>
            <w:r>
              <w:rPr>
                <w:sz w:val="20"/>
              </w:rPr>
            </w:r>
            <w:r>
              <w:rPr>
                <w:sz w:val="20"/>
              </w:rPr>
              <w:t xml:space="preserve">Helper: </w:t>
            </w:r>
            <w:r>
              <w:rPr>
                <w:rFonts w:ascii="Consolas" w:hAnsi="Consolas"/>
                <w:color w:val="A03030"/>
                <w:sz w:val="20"/>
              </w:rPr>
              <w:t>solicitudes/services/doblada_pago_service.py:99-123</w:t>
            </w:r>
            <w:r>
              <w:rPr>
                <w:sz w:val="20"/>
              </w:rPr>
              <w:t>; consumido por el guard (</w:t>
            </w:r>
            <w:r>
              <w:rPr>
                <w:rFonts w:ascii="Consolas" w:hAnsi="Consolas"/>
                <w:color w:val="A03030"/>
                <w:sz w:val="20"/>
              </w:rPr>
              <w:t>:139-140</w:t>
            </w:r>
            <w:r>
              <w:rPr>
                <w:sz w:val="20"/>
              </w:rPr>
              <w:t xml:space="preserve">) y por la rama </w:t>
            </w:r>
            <w:r>
              <w:rPr>
                <w:rFonts w:ascii="Consolas" w:hAnsi="Consolas"/>
                <w:color w:val="A03030"/>
                <w:sz w:val="20"/>
              </w:rPr>
              <w:t>_contraria_tambien_cubierta</w:t>
            </w:r>
            <w:r>
              <w:rPr>
                <w:sz w:val="20"/>
              </w:rPr>
              <w:t xml:space="preserve"> del reparto (</w:t>
            </w:r>
            <w:r>
              <w:rPr>
                <w:rFonts w:ascii="Consolas" w:hAnsi="Consolas"/>
                <w:color w:val="A03030"/>
                <w:sz w:val="20"/>
              </w:rPr>
              <w:t>:225-226</w:t>
            </w:r>
            <w:r>
              <w:rPr>
                <w:sz w:val="20"/>
              </w:rPr>
              <w:t xml:space="preserve">). Atribución del descanso: </w:t>
            </w:r>
            <w:r>
              <w:rPr>
                <w:rFonts w:ascii="Consolas" w:hAnsi="Consolas"/>
                <w:color w:val="A03030"/>
                <w:sz w:val="20"/>
              </w:rPr>
              <w:t>solicitudes/services/descanso_solicitud_service.py:162,203-211</w:t>
            </w:r>
            <w:r>
              <w:rPr>
                <w:sz w:val="20"/>
              </w:rPr>
              <w:t>.&lt;br&gt;</w:t>
            </w:r>
            <w:r>
              <w:rPr>
                <w:b/>
                <w:sz w:val="20"/>
              </w:rPr>
              <w:t>No confundir con `_otra_mitad_pagada`</w:t>
            </w:r>
            <w:r>
              <w:rPr>
                <w:sz w:val="20"/>
              </w:rPr>
              <w:t xml:space="preserve"> (</w:t>
            </w:r>
            <w:r>
              <w:rPr>
                <w:rFonts w:ascii="Consolas" w:hAnsi="Consolas"/>
                <w:color w:val="A03030"/>
                <w:sz w:val="20"/>
              </w:rPr>
              <w:t>doblada_pago_service.py:200-206</w:t>
            </w:r>
            <w:r>
              <w:rPr>
                <w:sz w:val="20"/>
              </w:rPr>
              <w:t xml:space="preserve">): esa consulta se parece mucho y pregunta lo contrario — el sujeto es el </w:t>
            </w:r>
            <w:r>
              <w:rPr>
                <w:b/>
                <w:sz w:val="20"/>
              </w:rPr>
              <w:t>deudor</w:t>
            </w:r>
            <w:r>
              <w:rPr>
                <w:sz w:val="20"/>
              </w:rPr>
              <w:t xml:space="preserve"> ("¿ya trabajo yo la otra mitad de este sábado?"), no el acreedor, y por eso </w:t>
            </w:r>
            <w:r>
              <w:rPr>
                <w:b/>
                <w:sz w:val="20"/>
              </w:rPr>
              <w:t>sí</w:t>
            </w:r>
            <w:r>
              <w:rPr>
                <w:sz w:val="20"/>
              </w:rPr>
              <w:t xml:space="preserve"> filtra por </w:t>
            </w:r>
            <w:r>
              <w:rPr>
                <w:rFonts w:ascii="Consolas" w:hAnsi="Consolas"/>
                <w:color w:val="A03030"/>
                <w:sz w:val="20"/>
              </w:rPr>
              <w:t>explorador_solicitante</w:t>
            </w:r>
            <w:r>
              <w:rPr>
                <w:sz w:val="20"/>
              </w:rPr>
              <w:t xml:space="preserve"> y </w:t>
            </w:r>
            <w:r>
              <w:rPr>
                <w:b/>
                <w:sz w:val="20"/>
              </w:rPr>
              <w:t>no</w:t>
            </w:r>
            <w:r>
              <w:rPr>
                <w:sz w:val="20"/>
              </w:rPr>
              <w:t xml:space="preserve"> filtra por receptor: las dos mitades pueden pagarse a personas distintas. Están deliberadamente separadas y el motivo está comentado en el código (</w:t>
            </w:r>
            <w:r>
              <w:rPr>
                <w:rFonts w:ascii="Consolas" w:hAnsi="Consolas"/>
                <w:color w:val="A03030"/>
                <w:sz w:val="20"/>
              </w:rPr>
              <w:t>:195-199</w:t>
            </w:r>
            <w:r>
              <w:rPr>
                <w:sz w:val="20"/>
              </w:rPr>
              <w:t>); unificarlas rompe una de las dos</w:t>
            </w:r>
          </w:p>
        </w:tc>
        <w:tc>
          <w:tcPr>
            <w:tcW w:type="dxa" w:w="2880"/>
          </w:tcPr>
          <w:p>
            <w:r>
              <w:rPr>
                <w:sz w:val="20"/>
              </w:rPr>
            </w:r>
            <w:r>
              <w:rPr>
                <w:sz w:val="20"/>
              </w:rPr>
              <w:t xml:space="preserve">Con el filtro por mismo deudor fallaban dos cosas: el reparto </w:t>
            </w:r>
            <w:r>
              <w:rPr>
                <w:b/>
                <w:sz w:val="20"/>
              </w:rPr>
              <w:t>recreaba</w:t>
            </w:r>
            <w:r>
              <w:rPr>
                <w:sz w:val="20"/>
              </w:rPr>
              <w:t xml:space="preserve"> al receptor la mitad que otro deudor ya cubría (dos personas en el mismo turno) y el guard rechazaba re-aplicaciones legítimas (reconciliación, re-validación al aprobar, aprobación por enlace). Sentinelas: </w:t>
            </w:r>
            <w:r>
              <w:rPr>
                <w:rFonts w:ascii="Consolas" w:hAnsi="Consolas"/>
                <w:color w:val="A03030"/>
                <w:sz w:val="20"/>
              </w:rPr>
              <w:t>solicitudes/tests/test_matriz_dobladas.py:2759</w:t>
            </w:r>
            <w:r>
              <w:rPr>
                <w:sz w:val="20"/>
              </w:rPr>
              <w:t xml:space="preserve"> y </w:t>
            </w:r>
            <w:r>
              <w:rPr>
                <w:rFonts w:ascii="Consolas" w:hAnsi="Consolas"/>
                <w:color w:val="A03030"/>
                <w:sz w:val="20"/>
              </w:rPr>
              <w:t>:2795</w:t>
            </w:r>
          </w:p>
        </w:tc>
      </w:tr>
      <w:tr>
        <w:tc>
          <w:tcPr>
            <w:tcW w:type="dxa" w:w="2880"/>
          </w:tcPr>
          <w:p>
            <w:r>
              <w:rPr>
                <w:sz w:val="20"/>
              </w:rPr>
            </w:r>
            <w:r>
              <w:rPr>
                <w:b/>
                <w:sz w:val="20"/>
              </w:rPr>
              <w:t>Tampoco se paga una doblada entre semana a un acreedor que descansa — pero solo dos de las cuatro ramas lo comprueban.</w:t>
            </w:r>
            <w:r>
              <w:rPr>
                <w:sz w:val="20"/>
              </w:rPr>
              <w:t xml:space="preserve"> Guard con </w:t>
            </w:r>
            <w:r>
              <w:rPr>
                <w:rFonts w:ascii="Consolas" w:hAnsi="Consolas"/>
                <w:color w:val="A03030"/>
                <w:sz w:val="20"/>
              </w:rPr>
              <w:t>BaseValidator._explorador_trabaja(receptor, fecha_pago)</w:t>
            </w:r>
            <w:r>
              <w:rPr>
                <w:sz w:val="20"/>
              </w:rPr>
              <w:t xml:space="preserve"> en </w:t>
            </w:r>
            <w:r>
              <w:rPr>
                <w:rFonts w:ascii="Consolas" w:hAnsi="Consolas"/>
                <w:color w:val="A03030"/>
                <w:sz w:val="20"/>
              </w:rPr>
              <w:t>_aplicar_pago_jcp_media</w:t>
            </w:r>
            <w:r>
              <w:rPr>
                <w:sz w:val="20"/>
              </w:rPr>
              <w:t>, al inicio y antes de escribir (</w:t>
            </w:r>
            <w:r>
              <w:rPr>
                <w:rFonts w:ascii="Consolas" w:hAnsi="Consolas"/>
                <w:color w:val="A03030"/>
                <w:sz w:val="20"/>
              </w:rPr>
              <w:t>solicitudes/services/doblada_pago_service.py:302-309</w:t>
            </w:r>
            <w:r>
              <w:rPr>
                <w:sz w:val="20"/>
              </w:rPr>
              <w:t xml:space="preserve">), y en </w:t>
            </w:r>
            <w:r>
              <w:rPr>
                <w:rFonts w:ascii="Consolas" w:hAnsi="Consolas"/>
                <w:color w:val="A03030"/>
                <w:sz w:val="20"/>
              </w:rPr>
              <w:t>_aplicar_pago_jornada_cedida</w:t>
            </w:r>
            <w:r>
              <w:rPr>
                <w:sz w:val="20"/>
              </w:rPr>
              <w:t xml:space="preserve"> </w:t>
            </w:r>
            <w:r>
              <w:rPr>
                <w:b/>
                <w:sz w:val="20"/>
              </w:rPr>
              <w:t>dentro de su rama parcial</w:t>
            </w:r>
            <w:r>
              <w:rPr>
                <w:sz w:val="20"/>
              </w:rPr>
              <w:t xml:space="preserve">, el </w:t>
            </w:r>
            <w:r>
              <w:rPr>
                <w:rFonts w:ascii="Consolas" w:hAnsi="Consolas"/>
                <w:color w:val="A03030"/>
                <w:sz w:val="20"/>
              </w:rPr>
              <w:t>else</w:t>
            </w:r>
            <w:r>
              <w:rPr>
                <w:sz w:val="20"/>
              </w:rPr>
              <w:t xml:space="preserve"> de </w:t>
            </w:r>
            <w:r>
              <w:rPr>
                <w:rFonts w:ascii="Consolas" w:hAnsi="Consolas"/>
                <w:color w:val="A03030"/>
                <w:sz w:val="20"/>
              </w:rPr>
              <w:t>tipo_cesion == 'cesion_completa'</w:t>
            </w:r>
            <w:r>
              <w:rPr>
                <w:sz w:val="20"/>
              </w:rPr>
              <w:t xml:space="preserve"> (</w:t>
            </w:r>
            <w:r>
              <w:rPr>
                <w:rFonts w:ascii="Consolas" w:hAnsi="Consolas"/>
                <w:color w:val="A03030"/>
                <w:sz w:val="20"/>
              </w:rPr>
              <w:t>:536-543</w:t>
            </w:r>
            <w:r>
              <w:rPr>
                <w:sz w:val="20"/>
              </w:rPr>
              <w:t xml:space="preserve">) — deliberadamente ahí y no al inicio del método. Mismo texto en las dos: "…no trabaja el DD/MM/AAAA: ese día descansa, así que no tiene una jornada que cubrirle para pagar la doblada. La doblada debe rehacerse con otra fecha de pago." Solo estas dos porque </w:t>
            </w:r>
            <w:r>
              <w:rPr>
                <w:b/>
                <w:sz w:val="20"/>
              </w:rPr>
              <w:t>conservan</w:t>
            </w:r>
            <w:r>
              <w:rPr>
                <w:sz w:val="20"/>
              </w:rPr>
              <w:t xml:space="preserve"> una jornada al acreedor: al re-aplicar, </w:t>
            </w:r>
            <w:r>
              <w:rPr>
                <w:rFonts w:ascii="Consolas" w:hAnsi="Consolas"/>
                <w:color w:val="A03030"/>
                <w:sz w:val="20"/>
              </w:rPr>
              <w:t>_explorador_trabaja</w:t>
            </w:r>
            <w:r>
              <w:rPr>
                <w:sz w:val="20"/>
              </w:rPr>
              <w:t xml:space="preserve"> ve un turno real y el guard no salta. </w:t>
            </w:r>
            <w:r>
              <w:rPr>
                <w:rFonts w:ascii="Consolas" w:hAnsi="Consolas"/>
                <w:color w:val="A03030"/>
                <w:sz w:val="20"/>
              </w:rPr>
              <w:t>cesion_parcial</w:t>
            </w:r>
            <w:r>
              <w:rPr>
                <w:sz w:val="20"/>
              </w:rPr>
              <w:t xml:space="preserve">, el fallback y </w:t>
            </w:r>
            <w:r>
              <w:rPr>
                <w:rFonts w:ascii="Consolas" w:hAnsi="Consolas"/>
                <w:color w:val="A03030"/>
                <w:sz w:val="20"/>
              </w:rPr>
              <w:t>jornada_cedida</w:t>
            </w:r>
            <w:r>
              <w:rPr>
                <w:sz w:val="20"/>
              </w:rPr>
              <w:t xml:space="preserve"> con </w:t>
            </w:r>
            <w:r>
              <w:rPr>
                <w:rFonts w:ascii="Consolas" w:hAnsi="Consolas"/>
                <w:color w:val="A03030"/>
                <w:sz w:val="20"/>
              </w:rPr>
              <w:t>cesion_completa</w:t>
            </w:r>
            <w:r>
              <w:rPr>
                <w:sz w:val="20"/>
              </w:rPr>
              <w:t xml:space="preserve"> dejan al acreedor sin turnos por diseño y el guard bloquearía su propia re-aplicación </w:t>
            </w:r>
            <w:r>
              <w:rPr>
                <w:b/>
                <w:sz w:val="20"/>
              </w:rPr>
              <w:t>ya en la primera aplicación</w:t>
            </w:r>
            <w:r>
              <w:rPr>
                <w:sz w:val="20"/>
              </w:rPr>
              <w:t xml:space="preserve"> — medido, § 16.2. Cubierto por </w:t>
            </w:r>
            <w:r>
              <w:rPr>
                <w:rFonts w:ascii="Consolas" w:hAnsi="Consolas"/>
                <w:color w:val="A03030"/>
                <w:sz w:val="20"/>
              </w:rPr>
              <w:t>TestGuardPagoEntreSemana</w:t>
            </w:r>
            <w:r>
              <w:rPr>
                <w:sz w:val="20"/>
              </w:rPr>
              <w:t xml:space="preserve"> (</w:t>
            </w:r>
            <w:r>
              <w:rPr>
                <w:rFonts w:ascii="Consolas" w:hAnsi="Consolas"/>
                <w:color w:val="A03030"/>
                <w:sz w:val="20"/>
              </w:rPr>
              <w:t>solicitudes/tests/test_matriz_dobladas.py:2948</w:t>
            </w:r>
            <w:r>
              <w:rPr>
                <w:sz w:val="20"/>
              </w:rPr>
              <w:t xml:space="preserve">, rechazos en </w:t>
            </w:r>
            <w:r>
              <w:rPr>
                <w:rFonts w:ascii="Consolas" w:hAnsi="Consolas"/>
                <w:color w:val="A03030"/>
                <w:sz w:val="20"/>
              </w:rPr>
              <w:t>:2988</w:t>
            </w:r>
            <w:r>
              <w:rPr>
                <w:sz w:val="20"/>
              </w:rPr>
              <w:t xml:space="preserve"> y </w:t>
            </w:r>
            <w:r>
              <w:rPr>
                <w:rFonts w:ascii="Consolas" w:hAnsi="Consolas"/>
                <w:color w:val="A03030"/>
                <w:sz w:val="20"/>
              </w:rPr>
              <w:t>:3030</w:t>
            </w:r>
            <w:r>
              <w:rPr>
                <w:sz w:val="20"/>
              </w:rPr>
              <w:t xml:space="preserve">, regresión de re-aplicación en </w:t>
            </w:r>
            <w:r>
              <w:rPr>
                <w:rFonts w:ascii="Consolas" w:hAnsi="Consolas"/>
                <w:color w:val="A03030"/>
                <w:sz w:val="20"/>
              </w:rPr>
              <w:t>:3005</w:t>
            </w:r>
            <w:r>
              <w:rPr>
                <w:sz w:val="20"/>
              </w:rPr>
              <w:t>)</w:t>
            </w:r>
          </w:p>
        </w:tc>
        <w:tc>
          <w:tcPr>
            <w:tcW w:type="dxa" w:w="2880"/>
          </w:tcPr>
          <w:p>
            <w:r>
              <w:rPr>
                <w:sz w:val="20"/>
              </w:rPr>
            </w:r>
            <w:r>
              <w:rPr>
                <w:sz w:val="20"/>
              </w:rPr>
              <w:t xml:space="preserve">Guard: </w:t>
            </w:r>
            <w:r>
              <w:rPr>
                <w:rFonts w:ascii="Consolas" w:hAnsi="Consolas"/>
                <w:color w:val="A03030"/>
                <w:sz w:val="20"/>
              </w:rPr>
              <w:t>doblada_pago_service.py:302-309</w:t>
            </w:r>
            <w:r>
              <w:rPr>
                <w:sz w:val="20"/>
              </w:rPr>
              <w:t xml:space="preserve"> y </w:t>
            </w:r>
            <w:r>
              <w:rPr>
                <w:rFonts w:ascii="Consolas" w:hAnsi="Consolas"/>
                <w:color w:val="A03030"/>
                <w:sz w:val="20"/>
              </w:rPr>
              <w:t>:536-543</w:t>
            </w:r>
            <w:r>
              <w:rPr>
                <w:sz w:val="20"/>
              </w:rPr>
              <w:t xml:space="preserve">; motivo comentado en </w:t>
            </w:r>
            <w:r>
              <w:rPr>
                <w:rFonts w:ascii="Consolas" w:hAnsi="Consolas"/>
                <w:color w:val="A03030"/>
                <w:sz w:val="20"/>
              </w:rPr>
              <w:t>:286-301</w:t>
            </w:r>
            <w:r>
              <w:rPr>
                <w:sz w:val="20"/>
              </w:rPr>
              <w:t xml:space="preserve"> y </w:t>
            </w:r>
            <w:r>
              <w:rPr>
                <w:rFonts w:ascii="Consolas" w:hAnsi="Consolas"/>
                <w:color w:val="A03030"/>
                <w:sz w:val="20"/>
              </w:rPr>
              <w:t>:530-535</w:t>
            </w:r>
          </w:p>
        </w:tc>
        <w:tc>
          <w:tcPr>
            <w:tcW w:type="dxa" w:w="2880"/>
          </w:tcPr>
          <w:p>
            <w:r>
              <w:rPr>
                <w:sz w:val="20"/>
              </w:rPr>
            </w:r>
            <w:r>
              <w:rPr>
                <w:b/>
                <w:sz w:val="20"/>
              </w:rPr>
              <w:t>Corrección respecto a versiones anteriores de este manual:</w:t>
            </w:r>
            <w:r>
              <w:rPr>
                <w:sz w:val="20"/>
              </w:rPr>
              <w:t xml:space="preserve"> el daño de las ramas sin guardia </w:t>
            </w:r>
            <w:r>
              <w:rPr>
                <w:b/>
                <w:sz w:val="20"/>
              </w:rPr>
              <w:t>no</w:t>
            </w:r>
            <w:r>
              <w:rPr>
                <w:sz w:val="20"/>
              </w:rPr>
              <w:t xml:space="preserve"> es "fabricarle un turno al acreedor". Auditado empíricamente con un acreedor que descansa por alternancia de fin de semana: al acreedor </w:t>
            </w:r>
            <w:r>
              <w:rPr>
                <w:b/>
                <w:sz w:val="20"/>
              </w:rPr>
              <w:t>no se le inventa nada</w:t>
            </w:r>
            <w:r>
              <w:rPr>
                <w:sz w:val="20"/>
              </w:rPr>
              <w:t xml:space="preserve">, se queda sin turnos, que es lo correcto. El perjudicado es el </w:t>
            </w:r>
            <w:r>
              <w:rPr>
                <w:b/>
                <w:sz w:val="20"/>
              </w:rPr>
              <w:t>deudor</w:t>
            </w:r>
            <w:r>
              <w:rPr>
                <w:sz w:val="20"/>
              </w:rPr>
              <w:t xml:space="preserve">, que acaba con </w:t>
            </w:r>
            <w:r>
              <w:rPr>
                <w:b/>
                <w:sz w:val="20"/>
              </w:rPr>
              <w:t>AM+PM</w:t>
            </w:r>
            <w:r>
              <w:rPr>
                <w:sz w:val="20"/>
              </w:rPr>
              <w:t xml:space="preserve"> cubriendo jornadas que nadie iba a trabajar y, al quedar doblado, carga además los </w:t>
            </w:r>
            <w:r>
              <w:rPr>
                <w:b/>
                <w:sz w:val="20"/>
              </w:rPr>
              <w:t>30 minutos de deuda corporativa</w:t>
            </w:r>
            <w:r>
              <w:rPr>
                <w:sz w:val="20"/>
              </w:rPr>
              <w:t xml:space="preserve">: trabaja de más por un turno inexistente. La rama de control </w:t>
            </w:r>
            <w:r>
              <w:rPr>
                <w:rFonts w:ascii="Consolas" w:hAnsi="Consolas"/>
                <w:color w:val="A03030"/>
                <w:sz w:val="20"/>
              </w:rPr>
              <w:t>jcp_media</w:t>
            </w:r>
            <w:r>
              <w:rPr>
                <w:sz w:val="20"/>
              </w:rPr>
              <w:t xml:space="preserve"> quedó </w:t>
            </w:r>
            <w:r>
              <w:rPr>
                <w:b/>
                <w:sz w:val="20"/>
              </w:rPr>
              <w:t>bloqueada</w:t>
            </w:r>
            <w:r>
              <w:rPr>
                <w:sz w:val="20"/>
              </w:rPr>
              <w:t xml:space="preserve"> correctamente por su guard en esa misma medición</w:t>
            </w:r>
          </w:p>
        </w:tc>
      </w:tr>
      <w:tr>
        <w:tc>
          <w:tcPr>
            <w:tcW w:type="dxa" w:w="2880"/>
          </w:tcPr>
          <w:p>
            <w:r>
              <w:rPr>
                <w:sz w:val="20"/>
              </w:rPr>
            </w:r>
            <w:r>
              <w:rPr>
                <w:b/>
                <w:sz w:val="20"/>
              </w:rPr>
              <w:t>No se puede pedir doblada a quien ya trabaja AM+PM ese día — y el que trabaja AM+PM es el `explorador_receptor`, no el solicitante.</w:t>
            </w:r>
            <w:r>
              <w:rPr>
                <w:sz w:val="20"/>
              </w:rPr>
              <w:t xml:space="preserve"> En una DOBLADA los dos roles hacen lo contrario ese día: el </w:t>
            </w:r>
            <w:r>
              <w:rPr>
                <w:rFonts w:ascii="Consolas" w:hAnsi="Consolas"/>
                <w:color w:val="A03030"/>
                <w:sz w:val="20"/>
              </w:rPr>
              <w:t>explorador_solicitante</w:t>
            </w:r>
            <w:r>
              <w:rPr>
                <w:sz w:val="20"/>
              </w:rPr>
              <w:t xml:space="preserve"> </w:t>
            </w:r>
            <w:r>
              <w:rPr>
                <w:b/>
                <w:sz w:val="20"/>
              </w:rPr>
              <w:t>cede</w:t>
            </w:r>
            <w:r>
              <w:rPr>
                <w:sz w:val="20"/>
              </w:rPr>
              <w:t xml:space="preserve"> su jornada y </w:t>
            </w:r>
            <w:r>
              <w:rPr>
                <w:b/>
                <w:sz w:val="20"/>
              </w:rPr>
              <w:t>descansa</w:t>
            </w:r>
            <w:r>
              <w:rPr>
                <w:sz w:val="20"/>
              </w:rPr>
              <w:t xml:space="preserve">, así que sigue disponible; el </w:t>
            </w:r>
            <w:r>
              <w:rPr>
                <w:rFonts w:ascii="Consolas" w:hAnsi="Consolas"/>
                <w:color w:val="A03030"/>
                <w:sz w:val="20"/>
              </w:rPr>
              <w:t>explorador_receptor</w:t>
            </w:r>
            <w:r>
              <w:rPr>
                <w:sz w:val="20"/>
              </w:rPr>
              <w:t xml:space="preserve"> </w:t>
            </w:r>
            <w:r>
              <w:rPr>
                <w:b/>
                <w:sz w:val="20"/>
              </w:rPr>
              <w:t>recibe</w:t>
            </w:r>
            <w:r>
              <w:rPr>
                <w:sz w:val="20"/>
              </w:rPr>
              <w:t xml:space="preserve"> la jornada y queda doblado, así que pedirle otra sería un triple turno. </w:t>
            </w:r>
            <w:r>
              <w:rPr>
                <w:rFonts w:ascii="Consolas" w:hAnsi="Consolas"/>
                <w:color w:val="A03030"/>
                <w:sz w:val="20"/>
              </w:rPr>
              <w:t>DobladaFiltroService.filtrar_empleados_sin_doblada_activa</w:t>
            </w:r>
            <w:r>
              <w:rPr>
                <w:sz w:val="20"/>
              </w:rPr>
              <w:t xml:space="preserve"> construye el conjunto a excluir con </w:t>
            </w:r>
            <w:r>
              <w:rPr>
                <w:rFonts w:ascii="Consolas" w:hAnsi="Consolas"/>
                <w:color w:val="A03030"/>
                <w:sz w:val="20"/>
              </w:rPr>
              <w:t>values_list('explorador_receptor_id')</w:t>
            </w:r>
            <w:r>
              <w:rPr>
                <w:sz w:val="20"/>
              </w:rPr>
              <w:t xml:space="preserve"> (</w:t>
            </w:r>
            <w:r>
              <w:rPr>
                <w:rFonts w:ascii="Consolas" w:hAnsi="Consolas"/>
                <w:color w:val="A03030"/>
                <w:sz w:val="20"/>
              </w:rPr>
              <w:t>solicitudes/services/doblada_filtro_service.py:60-66</w:t>
            </w:r>
            <w:r>
              <w:rPr>
                <w:sz w:val="20"/>
              </w:rPr>
              <w:t xml:space="preserve">), lo une al de las dobladas ya materializadas en </w:t>
            </w:r>
            <w:r>
              <w:rPr>
                <w:rFonts w:ascii="Consolas" w:hAnsi="Consolas"/>
                <w:color w:val="A03030"/>
                <w:sz w:val="20"/>
              </w:rPr>
              <w:t>Turno</w:t>
            </w:r>
            <w:r>
              <w:rPr>
                <w:sz w:val="20"/>
              </w:rPr>
              <w:t xml:space="preserve"> —AM y PM la misma fecha, </w:t>
            </w:r>
            <w:r>
              <w:rPr>
                <w:rFonts w:ascii="Consolas" w:hAnsi="Consolas"/>
                <w:color w:val="A03030"/>
                <w:sz w:val="20"/>
              </w:rPr>
              <w:t>:94-98</w:t>
            </w:r>
            <w:r>
              <w:rPr>
                <w:sz w:val="20"/>
              </w:rPr>
              <w:t>— y filtra (</w:t>
            </w:r>
            <w:r>
              <w:rPr>
                <w:rFonts w:ascii="Consolas" w:hAnsi="Consolas"/>
                <w:color w:val="A03030"/>
                <w:sz w:val="20"/>
              </w:rPr>
              <w:t>:110-113</w:t>
            </w:r>
            <w:r>
              <w:rPr>
                <w:sz w:val="20"/>
              </w:rPr>
              <w:t xml:space="preserve">). La regla de negocio </w:t>
            </w:r>
            <w:r>
              <w:rPr>
                <w:b/>
                <w:sz w:val="20"/>
              </w:rPr>
              <w:t>no cambia</w:t>
            </w:r>
            <w:r>
              <w:rPr>
                <w:sz w:val="20"/>
              </w:rPr>
              <w:t>; lo que estaba mal era el rol consultado. El porqué está en el docstring (</w:t>
            </w:r>
            <w:r>
              <w:rPr>
                <w:rFonts w:ascii="Consolas" w:hAnsi="Consolas"/>
                <w:color w:val="A03030"/>
                <w:sz w:val="20"/>
              </w:rPr>
              <w:t>:34-38</w:t>
            </w:r>
            <w:r>
              <w:rPr>
                <w:sz w:val="20"/>
              </w:rPr>
              <w:t>) y en el comentario «OJO CON EL ROL» junto a la consulta (</w:t>
            </w:r>
            <w:r>
              <w:rPr>
                <w:rFonts w:ascii="Consolas" w:hAnsi="Consolas"/>
                <w:color w:val="A03030"/>
                <w:sz w:val="20"/>
              </w:rPr>
              <w:t>:56-59</w:t>
            </w:r>
            <w:r>
              <w:rPr>
                <w:sz w:val="20"/>
              </w:rPr>
              <w:t>)</w:t>
            </w:r>
          </w:p>
        </w:tc>
        <w:tc>
          <w:tcPr>
            <w:tcW w:type="dxa" w:w="2880"/>
          </w:tcPr>
          <w:p>
            <w:r>
              <w:rPr>
                <w:sz w:val="20"/>
              </w:rPr>
            </w:r>
            <w:r>
              <w:rPr>
                <w:sz w:val="20"/>
              </w:rPr>
              <w:t xml:space="preserve">Consulta: </w:t>
            </w:r>
            <w:r>
              <w:rPr>
                <w:rFonts w:ascii="Consolas" w:hAnsi="Consolas"/>
                <w:color w:val="A03030"/>
                <w:sz w:val="20"/>
              </w:rPr>
              <w:t>doblada_filtro_service.py:60-66</w:t>
            </w:r>
            <w:r>
              <w:rPr>
                <w:sz w:val="20"/>
              </w:rPr>
              <w:t xml:space="preserve">. Tests sentinela: </w:t>
            </w:r>
            <w:r>
              <w:rPr>
                <w:rFonts w:ascii="Consolas" w:hAnsi="Consolas"/>
                <w:color w:val="A03030"/>
                <w:sz w:val="20"/>
              </w:rPr>
              <w:t>solicitudes/tests/test_doblada_filtro_rol.py:51</w:t>
            </w:r>
            <w:r>
              <w:rPr>
                <w:sz w:val="20"/>
              </w:rPr>
              <w:t xml:space="preserve"> (quien cedió sigue disponible), </w:t>
            </w:r>
            <w:r>
              <w:rPr>
                <w:rFonts w:ascii="Consolas" w:hAnsi="Consolas"/>
                <w:color w:val="A03030"/>
                <w:sz w:val="20"/>
              </w:rPr>
              <w:t>:58</w:t>
            </w:r>
            <w:r>
              <w:rPr>
                <w:sz w:val="20"/>
              </w:rPr>
              <w:t xml:space="preserve"> (el receptor queda excluido) y </w:t>
            </w:r>
            <w:r>
              <w:rPr>
                <w:rFonts w:ascii="Consolas" w:hAnsi="Consolas"/>
                <w:color w:val="A03030"/>
                <w:sz w:val="20"/>
              </w:rPr>
              <w:t>:65</w:t>
            </w:r>
            <w:r>
              <w:rPr>
                <w:sz w:val="20"/>
              </w:rPr>
              <w:t xml:space="preserve"> (la fuente </w:t>
            </w:r>
            <w:r>
              <w:rPr>
                <w:rFonts w:ascii="Consolas" w:hAnsi="Consolas"/>
                <w:color w:val="A03030"/>
                <w:sz w:val="20"/>
              </w:rPr>
              <w:t>Turno</w:t>
            </w:r>
            <w:r>
              <w:rPr>
                <w:sz w:val="20"/>
              </w:rPr>
              <w:t xml:space="preserve"> sigue vigente)</w:t>
            </w:r>
          </w:p>
        </w:tc>
        <w:tc>
          <w:tcPr>
            <w:tcW w:type="dxa" w:w="2880"/>
          </w:tcPr>
          <w:p>
            <w:r>
              <w:rPr>
                <w:sz w:val="20"/>
              </w:rPr>
            </w:r>
            <w:r>
              <w:rPr>
                <w:sz w:val="20"/>
              </w:rPr>
              <w:t xml:space="preserve">Con el filtro por </w:t>
            </w:r>
            <w:r>
              <w:rPr>
                <w:rFonts w:ascii="Consolas" w:hAnsi="Consolas"/>
                <w:color w:val="A03030"/>
                <w:sz w:val="20"/>
              </w:rPr>
              <w:t>explorador_solicitante_id</w:t>
            </w:r>
            <w:r>
              <w:rPr>
                <w:sz w:val="20"/>
              </w:rPr>
              <w:t xml:space="preserve"> el desplegable escondía justo a la gente </w:t>
            </w:r>
            <w:r>
              <w:rPr>
                <w:b/>
                <w:sz w:val="20"/>
              </w:rPr>
              <w:t>libre</w:t>
            </w:r>
            <w:r>
              <w:rPr>
                <w:sz w:val="20"/>
              </w:rPr>
              <w:t xml:space="preserve"> ese día —incluida la que descansa porque te cedió a TI— y en cambio ofrecía al que estaba doblado. Doble fallo: candidatos válidos invisibles y candidatos inválidos ofrecidos, que el backend tumba al enviar (patrón 37)</w:t>
            </w:r>
          </w:p>
        </w:tc>
      </w:tr>
      <w:tr>
        <w:tc>
          <w:tcPr>
            <w:tcW w:type="dxa" w:w="2880"/>
          </w:tcPr>
          <w:p>
            <w:r>
              <w:rPr>
                <w:sz w:val="20"/>
              </w:rPr>
            </w:r>
            <w:r>
              <w:rPr>
                <w:sz w:val="20"/>
              </w:rPr>
              <w:t>CT PERMANENTE solo de lunes a viernes</w:t>
            </w:r>
          </w:p>
        </w:tc>
        <w:tc>
          <w:tcPr>
            <w:tcW w:type="dxa" w:w="2880"/>
          </w:tcPr>
          <w:p>
            <w:r>
              <w:rPr>
                <w:sz w:val="20"/>
              </w:rPr>
            </w:r>
            <w:r>
              <w:rPr>
                <w:rFonts w:ascii="Consolas" w:hAnsi="Consolas"/>
                <w:color w:val="A03030"/>
                <w:sz w:val="20"/>
              </w:rPr>
              <w:t>solicitudes/models.py:330-349</w:t>
            </w:r>
            <w:r>
              <w:rPr>
                <w:sz w:val="20"/>
              </w:rPr>
              <w:t xml:space="preserve"> (</w:t>
            </w:r>
            <w:r>
              <w:rPr>
                <w:rFonts w:ascii="Consolas" w:hAnsi="Consolas"/>
                <w:color w:val="A03030"/>
                <w:sz w:val="20"/>
              </w:rPr>
              <w:t>CambioPermanenteDia.save</w:t>
            </w:r>
            <w:r>
              <w:rPr>
                <w:sz w:val="20"/>
              </w:rPr>
              <w:t>)</w:t>
            </w:r>
          </w:p>
        </w:tc>
        <w:tc>
          <w:tcPr>
            <w:tcW w:type="dxa" w:w="2880"/>
          </w:tcPr>
          <w:p>
            <w:r>
              <w:rPr>
                <w:sz w:val="20"/>
              </w:rPr>
            </w:r>
            <w:r>
              <w:rPr>
                <w:sz w:val="20"/>
              </w:rPr>
              <w:t>Turnos permanentes en fin de semana</w:t>
            </w:r>
          </w:p>
        </w:tc>
      </w:tr>
      <w:tr>
        <w:tc>
          <w:tcPr>
            <w:tcW w:type="dxa" w:w="2880"/>
          </w:tcPr>
          <w:p>
            <w:r>
              <w:rPr>
                <w:sz w:val="20"/>
              </w:rPr>
            </w:r>
            <w:r>
              <w:rPr>
                <w:sz w:val="20"/>
              </w:rPr>
              <w:t>DOBLADA PERMANENTE no permite domingos</w:t>
            </w:r>
          </w:p>
        </w:tc>
        <w:tc>
          <w:tcPr>
            <w:tcW w:type="dxa" w:w="2880"/>
          </w:tcPr>
          <w:p>
            <w:r>
              <w:rPr>
                <w:sz w:val="20"/>
              </w:rPr>
            </w:r>
            <w:r>
              <w:rPr>
                <w:rFonts w:ascii="Consolas" w:hAnsi="Consolas"/>
                <w:color w:val="A03030"/>
                <w:sz w:val="20"/>
              </w:rPr>
              <w:t>solicitudes/models.py:549</w:t>
            </w:r>
          </w:p>
        </w:tc>
        <w:tc>
          <w:tcPr>
            <w:tcW w:type="dxa" w:w="2880"/>
          </w:tcPr>
          <w:p>
            <w:r>
              <w:rPr>
                <w:sz w:val="20"/>
              </w:rPr>
            </w:r>
            <w:r>
              <w:rPr>
                <w:sz w:val="20"/>
              </w:rPr>
              <w:t>Ídem</w:t>
            </w:r>
          </w:p>
        </w:tc>
      </w:tr>
      <w:tr>
        <w:tc>
          <w:tcPr>
            <w:tcW w:type="dxa" w:w="2880"/>
          </w:tcPr>
          <w:p>
            <w:r>
              <w:rPr>
                <w:sz w:val="20"/>
              </w:rPr>
            </w:r>
            <w:r>
              <w:rPr>
                <w:sz w:val="20"/>
              </w:rPr>
              <w:t xml:space="preserve">Un solo turno </w:t>
            </w:r>
            <w:r>
              <w:rPr>
                <w:b/>
                <w:sz w:val="20"/>
              </w:rPr>
              <w:t>activo</w:t>
            </w:r>
            <w:r>
              <w:rPr>
                <w:sz w:val="20"/>
              </w:rPr>
              <w:t xml:space="preserve"> por (explorador, fecha, jornada)</w:t>
            </w:r>
          </w:p>
        </w:tc>
        <w:tc>
          <w:tcPr>
            <w:tcW w:type="dxa" w:w="2880"/>
          </w:tcPr>
          <w:p>
            <w:r>
              <w:rPr>
                <w:sz w:val="20"/>
              </w:rPr>
            </w:r>
            <w:r>
              <w:rPr>
                <w:rFonts w:ascii="Consolas" w:hAnsi="Consolas"/>
                <w:color w:val="A03030"/>
                <w:sz w:val="20"/>
              </w:rPr>
              <w:t>turnos/models.py:80-83</w:t>
            </w:r>
            <w:r>
              <w:rPr>
                <w:sz w:val="20"/>
              </w:rPr>
              <w:t>, garantizado por la base de datos</w:t>
            </w:r>
          </w:p>
        </w:tc>
        <w:tc>
          <w:tcPr>
            <w:tcW w:type="dxa" w:w="2880"/>
          </w:tcPr>
          <w:p>
            <w:r>
              <w:rPr>
                <w:sz w:val="20"/>
              </w:rPr>
            </w:r>
            <w:r>
              <w:rPr>
                <w:sz w:val="20"/>
              </w:rPr>
              <w:t>La persona aparece dos veces en la misma jornada y el consolidado cuenta doble</w:t>
            </w:r>
          </w:p>
        </w:tc>
      </w:tr>
      <w:tr>
        <w:tc>
          <w:tcPr>
            <w:tcW w:type="dxa" w:w="2880"/>
          </w:tcPr>
          <w:p>
            <w:r>
              <w:rPr>
                <w:sz w:val="20"/>
              </w:rPr>
            </w:r>
            <w:r>
              <w:rPr>
                <w:rFonts w:ascii="Consolas" w:hAnsi="Consolas"/>
                <w:color w:val="A03030"/>
                <w:sz w:val="20"/>
              </w:rPr>
              <w:t>Turno.tipo_cambio</w:t>
            </w:r>
            <w:r>
              <w:rPr>
                <w:sz w:val="20"/>
              </w:rPr>
              <w:t xml:space="preserve"> solo acepta los ocho valores de </w:t>
            </w:r>
            <w:r>
              <w:rPr>
                <w:rFonts w:ascii="Consolas" w:hAnsi="Consolas"/>
                <w:color w:val="A03030"/>
                <w:sz w:val="20"/>
              </w:rPr>
              <w:t>TipoCambioTurno</w:t>
            </w:r>
          </w:p>
        </w:tc>
        <w:tc>
          <w:tcPr>
            <w:tcW w:type="dxa" w:w="2880"/>
          </w:tcPr>
          <w:p>
            <w:r>
              <w:rPr>
                <w:sz w:val="20"/>
              </w:rPr>
            </w:r>
            <w:r>
              <w:rPr>
                <w:rFonts w:ascii="Consolas" w:hAnsi="Consolas"/>
                <w:color w:val="A03030"/>
                <w:sz w:val="20"/>
              </w:rPr>
              <w:t>turnos/models.py:90-94</w:t>
            </w:r>
          </w:p>
        </w:tc>
        <w:tc>
          <w:tcPr>
            <w:tcW w:type="dxa" w:w="2880"/>
          </w:tcPr>
          <w:p>
            <w:r>
              <w:rPr>
                <w:sz w:val="20"/>
              </w:rPr>
            </w:r>
            <w:r>
              <w:rPr>
                <w:sz w:val="20"/>
              </w:rPr>
              <w:t>Un typo entra en silencio y el turno deja de contarse en los filtros de texto exacto</w:t>
            </w:r>
          </w:p>
        </w:tc>
      </w:tr>
      <w:tr>
        <w:tc>
          <w:tcPr>
            <w:tcW w:type="dxa" w:w="2880"/>
          </w:tcPr>
          <w:p>
            <w:r>
              <w:rPr>
                <w:sz w:val="20"/>
              </w:rPr>
            </w:r>
            <w:r>
              <w:rPr>
                <w:b/>
                <w:sz w:val="20"/>
              </w:rPr>
              <w:t>Un día ya usado en un cambio de descanso vuelve a estar libre de inmediato.</w:t>
            </w:r>
            <w:r>
              <w:rPr>
                <w:sz w:val="20"/>
              </w:rPr>
              <w:t xml:space="preserve"> </w:t>
            </w:r>
            <w:r>
              <w:rPr>
                <w:rFonts w:ascii="Consolas" w:hAnsi="Consolas"/>
                <w:color w:val="A03030"/>
                <w:sz w:val="20"/>
              </w:rPr>
              <w:t>dia_bloqueado_para_nuevo_cambio</w:t>
            </w:r>
            <w:r>
              <w:rPr>
                <w:sz w:val="20"/>
              </w:rPr>
              <w:t xml:space="preserve"> bloquea la fecha </w:t>
            </w:r>
            <w:r>
              <w:rPr>
                <w:b/>
                <w:sz w:val="20"/>
              </w:rPr>
              <w:t>solo</w:t>
            </w:r>
            <w:r>
              <w:rPr>
                <w:sz w:val="20"/>
              </w:rPr>
              <w:t xml:space="preserve"> si hay un turno con </w:t>
            </w:r>
            <w:r>
              <w:rPr>
                <w:rFonts w:ascii="Consolas" w:hAnsi="Consolas"/>
                <w:color w:val="A03030"/>
                <w:sz w:val="20"/>
              </w:rPr>
              <w:t>tipo_cambio</w:t>
            </w:r>
            <w:r>
              <w:rPr>
                <w:sz w:val="20"/>
              </w:rPr>
              <w:t xml:space="preserve"> distinto de </w:t>
            </w:r>
            <w:r>
              <w:rPr>
                <w:rFonts w:ascii="Consolas" w:hAnsi="Consolas"/>
                <w:color w:val="A03030"/>
                <w:sz w:val="20"/>
              </w:rPr>
              <w:t>CAMBIO DESCANSO</w:t>
            </w:r>
            <w:r>
              <w:rPr>
                <w:sz w:val="20"/>
              </w:rPr>
              <w:t xml:space="preserve"> (DOBLADA, D FDS, CT…): ese bloqueo es permanente y sin ventana. Un CAMBIO DESCANSO previo </w:t>
            </w:r>
            <w:r>
              <w:rPr>
                <w:b/>
                <w:sz w:val="20"/>
              </w:rPr>
              <w:t>no</w:t>
            </w:r>
            <w:r>
              <w:rPr>
                <w:sz w:val="20"/>
              </w:rPr>
              <w:t xml:space="preserve"> bloquea — coherente con P1, "la última aprobada gana por día". Es la </w:t>
            </w:r>
            <w:r>
              <w:rPr>
                <w:b/>
                <w:sz w:val="20"/>
              </w:rPr>
              <w:t>fuente única</w:t>
            </w:r>
            <w:r>
              <w:rPr>
                <w:sz w:val="20"/>
              </w:rPr>
              <w:t xml:space="preserve"> que comparten el selector de findes y la validación</w:t>
            </w:r>
          </w:p>
        </w:tc>
        <w:tc>
          <w:tcPr>
            <w:tcW w:type="dxa" w:w="2880"/>
          </w:tcPr>
          <w:p>
            <w:r>
              <w:rPr>
                <w:sz w:val="20"/>
              </w:rPr>
            </w:r>
            <w:r>
              <w:rPr>
                <w:sz w:val="20"/>
              </w:rPr>
              <w:t xml:space="preserve">Regla: </w:t>
            </w:r>
            <w:r>
              <w:rPr>
                <w:rFonts w:ascii="Consolas" w:hAnsi="Consolas"/>
                <w:color w:val="A03030"/>
                <w:sz w:val="20"/>
              </w:rPr>
              <w:t>solicitudes/services/cambio_descanso_aplicacion_service.py:228-232</w:t>
            </w:r>
            <w:r>
              <w:rPr>
                <w:sz w:val="20"/>
              </w:rPr>
              <w:t xml:space="preserve">, motivo en el docstring </w:t>
            </w:r>
            <w:r>
              <w:rPr>
                <w:rFonts w:ascii="Consolas" w:hAnsi="Consolas"/>
                <w:color w:val="A03030"/>
                <w:sz w:val="20"/>
              </w:rPr>
              <w:t>:201-224</w:t>
            </w:r>
            <w:r>
              <w:rPr>
                <w:sz w:val="20"/>
              </w:rPr>
              <w:t xml:space="preserve">; llamadas en </w:t>
            </w:r>
            <w:r>
              <w:rPr>
                <w:rFonts w:ascii="Consolas" w:hAnsi="Consolas"/>
                <w:color w:val="A03030"/>
                <w:sz w:val="20"/>
              </w:rPr>
              <w:t>solicitudes/services/strategies/cambio_descanso_strategy.py:111</w:t>
            </w:r>
            <w:r>
              <w:rPr>
                <w:sz w:val="20"/>
              </w:rPr>
              <w:t xml:space="preserve"> y </w:t>
            </w:r>
            <w:r>
              <w:rPr>
                <w:rFonts w:ascii="Consolas" w:hAnsi="Consolas"/>
                <w:color w:val="A03030"/>
                <w:sz w:val="20"/>
              </w:rPr>
              <w:t>solicitudes/views/api_fin_semana.py:358</w:t>
            </w:r>
            <w:r>
              <w:rPr>
                <w:sz w:val="20"/>
              </w:rPr>
              <w:t xml:space="preserve">. Tests: </w:t>
            </w:r>
            <w:r>
              <w:rPr>
                <w:rFonts w:ascii="Consolas" w:hAnsi="Consolas"/>
                <w:color w:val="A03030"/>
                <w:sz w:val="20"/>
              </w:rPr>
              <w:t>solicitudes/tests/test_cambio_descanso.py:254</w:t>
            </w:r>
            <w:r>
              <w:rPr>
                <w:sz w:val="20"/>
              </w:rPr>
              <w:t xml:space="preserve"> (</w:t>
            </w:r>
            <w:r>
              <w:rPr>
                <w:rFonts w:ascii="Consolas" w:hAnsi="Consolas"/>
                <w:color w:val="A03030"/>
                <w:sz w:val="20"/>
              </w:rPr>
              <w:t>CDReintercambioDiaTest</w:t>
            </w:r>
            <w:r>
              <w:rPr>
                <w:sz w:val="20"/>
              </w:rPr>
              <w:t xml:space="preserve">), centinela en </w:t>
            </w:r>
            <w:r>
              <w:rPr>
                <w:rFonts w:ascii="Consolas" w:hAnsi="Consolas"/>
                <w:color w:val="A03030"/>
                <w:sz w:val="20"/>
              </w:rPr>
              <w:t>:312</w:t>
            </w:r>
            <w:r>
              <w:rPr>
                <w:sz w:val="20"/>
              </w:rPr>
              <w:t xml:space="preserve">. Motivo completo: </w:t>
            </w:r>
            <w:r>
              <w:rPr>
                <w:color w:val="1A5CA8"/>
                <w:sz w:val="20"/>
                <w:u w:val="single"/>
              </w:rPr>
              <w:t>ADR 010</w:t>
            </w:r>
            <w:r>
              <w:rPr>
                <w:color w:val="606060"/>
                <w:sz w:val="20"/>
              </w:rPr>
              <w:t xml:space="preserve"> (./03-arquitectura/adr/010-dia-de-descanso-libre-tras-el-intercambio.md)</w:t>
            </w:r>
          </w:p>
        </w:tc>
        <w:tc>
          <w:tcPr>
            <w:tcW w:type="dxa" w:w="2880"/>
          </w:tcPr>
          <w:p>
            <w:r>
              <w:rPr>
                <w:sz w:val="20"/>
              </w:rPr>
            </w:r>
            <w:r>
              <w:rPr>
                <w:sz w:val="20"/>
              </w:rPr>
              <w:t xml:space="preserve">Si se </w:t>
            </w:r>
            <w:r>
              <w:rPr>
                <w:b/>
                <w:sz w:val="20"/>
              </w:rPr>
              <w:t>reintroduce</w:t>
            </w:r>
            <w:r>
              <w:rPr>
                <w:sz w:val="20"/>
              </w:rPr>
              <w:t xml:space="preserve"> el bloqueo, un día intercambiado queda congelado para toda la plantilla mientras dure la ventana de cancelación (hoy 24 h). Si se </w:t>
            </w:r>
            <w:r>
              <w:rPr>
                <w:b/>
                <w:sz w:val="20"/>
              </w:rPr>
              <w:t>quita</w:t>
            </w:r>
            <w:r>
              <w:rPr>
                <w:sz w:val="20"/>
              </w:rPr>
              <w:t xml:space="preserve"> el bloqueo por otro tipo de cambio, se cede un día que ya está comprometido por una doblada o un CT</w:t>
            </w:r>
          </w:p>
        </w:tc>
      </w:tr>
      <w:tr>
        <w:tc>
          <w:tcPr>
            <w:tcW w:type="dxa" w:w="2880"/>
          </w:tcPr>
          <w:p>
            <w:r>
              <w:rPr>
                <w:sz w:val="20"/>
              </w:rPr>
            </w:r>
            <w:r>
              <w:rPr>
                <w:sz w:val="20"/>
              </w:rPr>
              <w:t>La temporada manda sobre el mantenimiento</w:t>
            </w:r>
          </w:p>
        </w:tc>
        <w:tc>
          <w:tcPr>
            <w:tcW w:type="dxa" w:w="2880"/>
          </w:tcPr>
          <w:p>
            <w:r>
              <w:rPr>
                <w:sz w:val="20"/>
              </w:rPr>
            </w:r>
            <w:r>
              <w:rPr>
                <w:rFonts w:ascii="Consolas" w:hAnsi="Consolas"/>
                <w:color w:val="A03030"/>
                <w:sz w:val="20"/>
              </w:rPr>
              <w:t>turnos/models.py:186-200</w:t>
            </w:r>
            <w:r>
              <w:rPr>
                <w:sz w:val="20"/>
              </w:rPr>
              <w:t xml:space="preserve"> (</w:t>
            </w:r>
            <w:r>
              <w:rPr>
                <w:rFonts w:ascii="Consolas" w:hAnsi="Consolas"/>
                <w:color w:val="A03030"/>
                <w:sz w:val="20"/>
              </w:rPr>
              <w:t>es_mantenimiento_efectivo</w:t>
            </w:r>
            <w:r>
              <w:rPr>
                <w:sz w:val="20"/>
              </w:rPr>
              <w:t>)</w:t>
            </w:r>
          </w:p>
        </w:tc>
        <w:tc>
          <w:tcPr>
            <w:tcW w:type="dxa" w:w="2880"/>
          </w:tcPr>
          <w:p>
            <w:r>
              <w:rPr>
                <w:sz w:val="20"/>
              </w:rPr>
            </w:r>
            <w:r>
              <w:rPr>
                <w:sz w:val="20"/>
              </w:rPr>
              <w:t>Un lunes de temporada se trata como descanso</w:t>
            </w:r>
          </w:p>
        </w:tc>
      </w:tr>
      <w:tr>
        <w:tc>
          <w:tcPr>
            <w:tcW w:type="dxa" w:w="2880"/>
          </w:tcPr>
          <w:p>
            <w:r>
              <w:rPr>
                <w:sz w:val="20"/>
              </w:rPr>
            </w:r>
            <w:r>
              <w:rPr>
                <w:sz w:val="20"/>
              </w:rPr>
              <w:t xml:space="preserve">Una fecha sin </w:t>
            </w:r>
            <w:r>
              <w:rPr>
                <w:rFonts w:ascii="Consolas" w:hAnsi="Consolas"/>
                <w:color w:val="A03030"/>
                <w:sz w:val="20"/>
              </w:rPr>
              <w:t>AsignacionEspecialManual</w:t>
            </w:r>
            <w:r>
              <w:rPr>
                <w:sz w:val="20"/>
              </w:rPr>
              <w:t xml:space="preserve"> es "sin planificar" y así se reporta; nunca se infiere un grupo</w:t>
            </w:r>
          </w:p>
        </w:tc>
        <w:tc>
          <w:tcPr>
            <w:tcW w:type="dxa" w:w="2880"/>
          </w:tcPr>
          <w:p>
            <w:r>
              <w:rPr>
                <w:sz w:val="20"/>
              </w:rPr>
            </w:r>
            <w:r>
              <w:rPr>
                <w:rFonts w:ascii="Consolas" w:hAnsi="Consolas"/>
                <w:color w:val="A03030"/>
                <w:sz w:val="20"/>
              </w:rPr>
              <w:t>turnos/models.py:284-296</w:t>
            </w:r>
          </w:p>
        </w:tc>
        <w:tc>
          <w:tcPr>
            <w:tcW w:type="dxa" w:w="2880"/>
          </w:tcPr>
          <w:p>
            <w:r>
              <w:rPr>
                <w:sz w:val="20"/>
              </w:rPr>
            </w:r>
            <w:r>
              <w:rPr>
                <w:sz w:val="20"/>
              </w:rPr>
              <w:t>El pasado se recalcula solo</w:t>
            </w:r>
          </w:p>
        </w:tc>
      </w:tr>
      <w:tr>
        <w:tc>
          <w:tcPr>
            <w:tcW w:type="dxa" w:w="2880"/>
          </w:tcPr>
          <w:p>
            <w:r>
              <w:rPr>
                <w:sz w:val="20"/>
              </w:rPr>
            </w:r>
            <w:r>
              <w:rPr>
                <w:sz w:val="20"/>
              </w:rPr>
              <w:t>Un turno anulado no cuenta como falta ni genera deuda</w:t>
            </w:r>
          </w:p>
        </w:tc>
        <w:tc>
          <w:tcPr>
            <w:tcW w:type="dxa" w:w="2880"/>
          </w:tcPr>
          <w:p>
            <w:r>
              <w:rPr>
                <w:sz w:val="20"/>
              </w:rPr>
            </w:r>
            <w:r>
              <w:rPr>
                <w:rFonts w:ascii="Consolas" w:hAnsi="Consolas"/>
                <w:color w:val="A03030"/>
                <w:sz w:val="20"/>
              </w:rPr>
              <w:t>turnos/models.py:52-53,27-36</w:t>
            </w:r>
          </w:p>
        </w:tc>
        <w:tc>
          <w:tcPr>
            <w:tcW w:type="dxa" w:w="2880"/>
          </w:tcPr>
          <w:p>
            <w:r>
              <w:rPr>
                <w:sz w:val="20"/>
              </w:rPr>
            </w:r>
            <w:r>
              <w:rPr>
                <w:sz w:val="20"/>
              </w:rPr>
              <w:t>Se penaliza un día que se anuló</w:t>
            </w:r>
          </w:p>
        </w:tc>
      </w:tr>
      <w:tr>
        <w:tc>
          <w:tcPr>
            <w:tcW w:type="dxa" w:w="2880"/>
          </w:tcPr>
          <w:p>
            <w:r>
              <w:rPr>
                <w:sz w:val="20"/>
              </w:rPr>
            </w:r>
            <w:r>
              <w:rPr>
                <w:sz w:val="20"/>
              </w:rPr>
              <w:t>Una sanción no se borra: se levanta, dejando quién, cuándo y por qué</w:t>
            </w:r>
          </w:p>
        </w:tc>
        <w:tc>
          <w:tcPr>
            <w:tcW w:type="dxa" w:w="2880"/>
          </w:tcPr>
          <w:p>
            <w:r>
              <w:rPr>
                <w:sz w:val="20"/>
              </w:rPr>
            </w:r>
            <w:r>
              <w:rPr>
                <w:rFonts w:ascii="Consolas" w:hAnsi="Consolas"/>
                <w:color w:val="A03030"/>
                <w:sz w:val="20"/>
              </w:rPr>
              <w:t>empleados/models.py:193-208,286-299</w:t>
            </w:r>
          </w:p>
        </w:tc>
        <w:tc>
          <w:tcPr>
            <w:tcW w:type="dxa" w:w="2880"/>
          </w:tcPr>
          <w:p>
            <w:r>
              <w:rPr>
                <w:sz w:val="20"/>
              </w:rPr>
            </w:r>
            <w:r>
              <w:rPr>
                <w:sz w:val="20"/>
              </w:rPr>
              <w:t>Se pierde el hecho disciplinario</w:t>
            </w:r>
          </w:p>
        </w:tc>
      </w:tr>
      <w:tr>
        <w:tc>
          <w:tcPr>
            <w:tcW w:type="dxa" w:w="2880"/>
          </w:tcPr>
          <w:p>
            <w:r>
              <w:rPr>
                <w:sz w:val="20"/>
              </w:rPr>
            </w:r>
            <w:r>
              <w:rPr>
                <w:sz w:val="20"/>
              </w:rPr>
              <w:t xml:space="preserve">Los roles </w:t>
            </w:r>
            <w:r>
              <w:rPr>
                <w:rFonts w:ascii="Consolas" w:hAnsi="Consolas"/>
                <w:color w:val="A03030"/>
                <w:sz w:val="20"/>
              </w:rPr>
              <w:t>Supervisor</w:t>
            </w:r>
            <w:r>
              <w:rPr>
                <w:sz w:val="20"/>
              </w:rPr>
              <w:t xml:space="preserve"> y </w:t>
            </w:r>
            <w:r>
              <w:rPr>
                <w:rFonts w:ascii="Consolas" w:hAnsi="Consolas"/>
                <w:color w:val="A03030"/>
                <w:sz w:val="20"/>
              </w:rPr>
              <w:t>Explorador</w:t>
            </w:r>
            <w:r>
              <w:rPr>
                <w:sz w:val="20"/>
              </w:rPr>
              <w:t xml:space="preserve"> se comparan </w:t>
            </w:r>
            <w:r>
              <w:rPr>
                <w:b/>
                <w:sz w:val="20"/>
              </w:rPr>
              <w:t>exacto</w:t>
            </w:r>
            <w:r>
              <w:rPr>
                <w:sz w:val="20"/>
              </w:rPr>
              <w:t xml:space="preserve"> y están protegidos de renombrado y borrado</w:t>
            </w:r>
          </w:p>
        </w:tc>
        <w:tc>
          <w:tcPr>
            <w:tcW w:type="dxa" w:w="2880"/>
          </w:tcPr>
          <w:p>
            <w:r>
              <w:rPr>
                <w:sz w:val="20"/>
              </w:rPr>
            </w:r>
            <w:r>
              <w:rPr>
                <w:rFonts w:ascii="Consolas" w:hAnsi="Consolas"/>
                <w:color w:val="A03030"/>
                <w:sz w:val="20"/>
              </w:rPr>
              <w:t>empleados/models.py:73-85,98-107</w:t>
            </w:r>
          </w:p>
        </w:tc>
        <w:tc>
          <w:tcPr>
            <w:tcW w:type="dxa" w:w="2880"/>
          </w:tcPr>
          <w:p>
            <w:r>
              <w:rPr>
                <w:sz w:val="20"/>
              </w:rPr>
            </w:r>
            <w:r>
              <w:rPr>
                <w:sz w:val="20"/>
              </w:rPr>
              <w:t xml:space="preserve">Escalada de privilegios; ya ocurrió con la búsqueda </w:t>
            </w:r>
            <w:r>
              <w:rPr>
                <w:rFonts w:ascii="Consolas" w:hAnsi="Consolas"/>
                <w:color w:val="A03030"/>
                <w:sz w:val="20"/>
              </w:rPr>
              <w:t>icontains</w:t>
            </w:r>
          </w:p>
        </w:tc>
      </w:tr>
      <w:tr>
        <w:tc>
          <w:tcPr>
            <w:tcW w:type="dxa" w:w="2880"/>
          </w:tcPr>
          <w:p>
            <w:r>
              <w:rPr>
                <w:sz w:val="20"/>
              </w:rPr>
            </w:r>
            <w:r>
              <w:rPr>
                <w:sz w:val="20"/>
              </w:rPr>
              <w:t xml:space="preserve">Las jornadas </w:t>
            </w:r>
            <w:r>
              <w:rPr>
                <w:rFonts w:ascii="Consolas" w:hAnsi="Consolas"/>
                <w:color w:val="A03030"/>
                <w:sz w:val="20"/>
              </w:rPr>
              <w:t>AM</w:t>
            </w:r>
            <w:r>
              <w:rPr>
                <w:sz w:val="20"/>
              </w:rPr>
              <w:t xml:space="preserve"> y </w:t>
            </w:r>
            <w:r>
              <w:rPr>
                <w:rFonts w:ascii="Consolas" w:hAnsi="Consolas"/>
                <w:color w:val="A03030"/>
                <w:sz w:val="20"/>
              </w:rPr>
              <w:t>PM</w:t>
            </w:r>
            <w:r>
              <w:rPr>
                <w:sz w:val="20"/>
              </w:rPr>
              <w:t xml:space="preserve"> no se pueden eliminar</w:t>
            </w:r>
          </w:p>
        </w:tc>
        <w:tc>
          <w:tcPr>
            <w:tcW w:type="dxa" w:w="2880"/>
          </w:tcPr>
          <w:p>
            <w:r>
              <w:rPr>
                <w:sz w:val="20"/>
              </w:rPr>
            </w:r>
            <w:r>
              <w:rPr>
                <w:rFonts w:ascii="Consolas" w:hAnsi="Consolas"/>
                <w:color w:val="A03030"/>
                <w:sz w:val="20"/>
              </w:rPr>
              <w:t>empleados/models.py:19-23,38-41</w:t>
            </w:r>
          </w:p>
        </w:tc>
        <w:tc>
          <w:tcPr>
            <w:tcW w:type="dxa" w:w="2880"/>
          </w:tcPr>
          <w:p>
            <w:r>
              <w:rPr>
                <w:sz w:val="20"/>
              </w:rPr>
            </w:r>
            <w:r>
              <w:rPr>
                <w:sz w:val="20"/>
              </w:rPr>
              <w:t>El motor de turnos deja de resolver la jornada contraria</w:t>
            </w:r>
          </w:p>
        </w:tc>
      </w:tr>
      <w:tr>
        <w:tc>
          <w:tcPr>
            <w:tcW w:type="dxa" w:w="2880"/>
          </w:tcPr>
          <w:p>
            <w:r>
              <w:rPr>
                <w:sz w:val="20"/>
              </w:rPr>
            </w:r>
            <w:r>
              <w:rPr>
                <w:sz w:val="20"/>
              </w:rPr>
              <w:t xml:space="preserve">El cierre semanal bloquea las solicitudes cuyo objetivo caiga en la ventana; con </w:t>
            </w:r>
            <w:r>
              <w:rPr>
                <w:rFonts w:ascii="Consolas" w:hAnsi="Consolas"/>
                <w:color w:val="A03030"/>
                <w:sz w:val="20"/>
              </w:rPr>
              <w:t>habilitado=False</w:t>
            </w:r>
            <w:r>
              <w:rPr>
                <w:sz w:val="20"/>
              </w:rPr>
              <w:t xml:space="preserve"> no hay restricción</w:t>
            </w:r>
          </w:p>
        </w:tc>
        <w:tc>
          <w:tcPr>
            <w:tcW w:type="dxa" w:w="2880"/>
          </w:tcPr>
          <w:p>
            <w:r>
              <w:rPr>
                <w:sz w:val="20"/>
              </w:rPr>
            </w:r>
            <w:r>
              <w:rPr>
                <w:rFonts w:ascii="Consolas" w:hAnsi="Consolas"/>
                <w:color w:val="A03030"/>
                <w:sz w:val="20"/>
              </w:rPr>
              <w:t>solicitudes/models.py:792-803</w:t>
            </w:r>
            <w:r>
              <w:rPr>
                <w:sz w:val="20"/>
              </w:rPr>
              <w:t xml:space="preserve">, </w:t>
            </w:r>
            <w:r>
              <w:rPr>
                <w:rFonts w:ascii="Consolas" w:hAnsi="Consolas"/>
                <w:color w:val="A03030"/>
                <w:sz w:val="20"/>
              </w:rPr>
              <w:t>solicitudes/services/cierre_solicitudes_service.py:140,148</w:t>
            </w:r>
          </w:p>
        </w:tc>
        <w:tc>
          <w:tcPr>
            <w:tcW w:type="dxa" w:w="2880"/>
          </w:tcPr>
          <w:p>
            <w:r>
              <w:rPr>
                <w:sz w:val="20"/>
              </w:rPr>
            </w:r>
            <w:r>
              <w:rPr>
                <w:sz w:val="20"/>
              </w:rPr>
              <w:t>Se reprograma el fin de semana después de publicarlo</w:t>
            </w:r>
          </w:p>
        </w:tc>
      </w:tr>
      <w:tr>
        <w:tc>
          <w:tcPr>
            <w:tcW w:type="dxa" w:w="2880"/>
          </w:tcPr>
          <w:p>
            <w:r>
              <w:rPr>
                <w:sz w:val="20"/>
              </w:rPr>
            </w:r>
            <w:r>
              <w:rPr>
                <w:sz w:val="20"/>
              </w:rPr>
              <w:t>Un PDH pide entre 0 y 24 horas</w:t>
            </w:r>
          </w:p>
        </w:tc>
        <w:tc>
          <w:tcPr>
            <w:tcW w:type="dxa" w:w="2880"/>
          </w:tcPr>
          <w:p>
            <w:r>
              <w:rPr>
                <w:sz w:val="20"/>
              </w:rPr>
            </w:r>
            <w:r>
              <w:rPr>
                <w:rFonts w:ascii="Consolas" w:hAnsi="Consolas"/>
                <w:color w:val="A03030"/>
                <w:sz w:val="20"/>
              </w:rPr>
              <w:t>permisos/models.py:38-43</w:t>
            </w:r>
          </w:p>
        </w:tc>
        <w:tc>
          <w:tcPr>
            <w:tcW w:type="dxa" w:w="2880"/>
          </w:tcPr>
          <w:p>
            <w:r>
              <w:rPr>
                <w:sz w:val="20"/>
              </w:rPr>
            </w:r>
            <w:r>
              <w:rPr>
                <w:sz w:val="20"/>
              </w:rPr>
              <w:t>Pago imposible</w:t>
            </w:r>
          </w:p>
        </w:tc>
      </w:tr>
      <w:tr>
        <w:tc>
          <w:tcPr>
            <w:tcW w:type="dxa" w:w="2880"/>
          </w:tcPr>
          <w:p>
            <w:r>
              <w:rPr>
                <w:sz w:val="20"/>
              </w:rPr>
            </w:r>
            <w:r>
              <w:rPr>
                <w:sz w:val="20"/>
              </w:rPr>
              <w:t xml:space="preserve">El permiso </w:t>
            </w:r>
            <w:r>
              <w:rPr>
                <w:rFonts w:ascii="Consolas" w:hAnsi="Consolas"/>
                <w:color w:val="A03030"/>
                <w:sz w:val="20"/>
              </w:rPr>
              <w:t>MEDIA_JORNADA_TEMPORADA</w:t>
            </w:r>
            <w:r>
              <w:rPr>
                <w:sz w:val="20"/>
              </w:rPr>
              <w:t xml:space="preserve"> no genera deuda (</w:t>
            </w:r>
            <w:r>
              <w:rPr>
                <w:rFonts w:ascii="Consolas" w:hAnsi="Consolas"/>
                <w:color w:val="A03030"/>
                <w:sz w:val="20"/>
              </w:rPr>
              <w:t>tiempo=0</w:t>
            </w:r>
            <w:r>
              <w:rPr>
                <w:sz w:val="20"/>
              </w:rPr>
              <w:t>)</w:t>
            </w:r>
          </w:p>
        </w:tc>
        <w:tc>
          <w:tcPr>
            <w:tcW w:type="dxa" w:w="2880"/>
          </w:tcPr>
          <w:p>
            <w:r>
              <w:rPr>
                <w:sz w:val="20"/>
              </w:rPr>
            </w:r>
            <w:r>
              <w:rPr>
                <w:rFonts w:ascii="Consolas" w:hAnsi="Consolas"/>
                <w:color w:val="A03030"/>
                <w:sz w:val="20"/>
              </w:rPr>
              <w:t>permisos/models.py:98-107</w:t>
            </w:r>
          </w:p>
        </w:tc>
        <w:tc>
          <w:tcPr>
            <w:tcW w:type="dxa" w:w="2880"/>
          </w:tcPr>
          <w:p>
            <w:r>
              <w:rPr>
                <w:sz w:val="20"/>
              </w:rPr>
            </w:r>
            <w:r>
              <w:rPr>
                <w:sz w:val="20"/>
              </w:rPr>
              <w:t>Deuda duplicada</w:t>
            </w:r>
          </w:p>
        </w:tc>
      </w:tr>
    </w:tbl>
    <w:p/>
    <w:p>
      <w:r>
        <w:t xml:space="preserve">El detalle formulario a formulario está en </w:t>
      </w:r>
      <w:r>
        <w:rPr>
          <w:color w:val="1A5CA8"/>
          <w:u w:val="single"/>
        </w:rPr>
        <w:t>05-referencia/solicitudes/</w:t>
      </w:r>
      <w:r>
        <w:rPr>
          <w:color w:val="606060"/>
          <w:sz w:val="17"/>
        </w:rPr>
        <w:t xml:space="preserve"> (./05-referencia/solicitudes/)</w:t>
      </w:r>
      <w:r>
        <w:t xml:space="preserve"> y, en lenguaje de usuario, en </w:t>
      </w:r>
      <w:r>
        <w:rPr>
          <w:color w:val="1A5CA8"/>
          <w:u w:val="single"/>
        </w:rPr>
        <w:t>manual_usuario.md</w:t>
      </w:r>
      <w:r>
        <w:rPr>
          <w:color w:val="606060"/>
          <w:sz w:val="17"/>
        </w:rPr>
        <w:t xml:space="preserve"> (./manual_usuario.md)</w:t>
      </w:r>
      <w:r>
        <w:t>.</w:t>
      </w:r>
    </w:p>
    <w:p>
      <w:pPr>
        <w:spacing w:after="40"/>
        <w:shd w:val="clear" w:fill="D9D9D9"/>
      </w:pPr>
    </w:p>
    <w:p>
      <w:pPr>
        <w:pStyle w:val="Heading2"/>
      </w:pPr>
      <w:r>
        <w:t>9. Autenticación, autorización y seguridad</w:t>
      </w:r>
    </w:p>
    <w:p>
      <w:pPr>
        <w:pStyle w:val="Heading3"/>
      </w:pPr>
      <w:r>
        <w:t>9.1 Modelo de usuario y roles</w:t>
      </w:r>
    </w:p>
    <w:p>
      <w:r>
        <w:t xml:space="preserve">El usuario es el </w:t>
      </w:r>
      <w:r>
        <w:rPr>
          <w:rFonts w:ascii="Consolas" w:hAnsi="Consolas"/>
          <w:color w:val="A03030"/>
          <w:sz w:val="19"/>
        </w:rPr>
        <w:t>auth.User</w:t>
      </w:r>
      <w:r>
        <w:t xml:space="preserve"> estándar de Django, extendido por composición: </w:t>
      </w:r>
      <w:r>
        <w:rPr>
          <w:rFonts w:ascii="Consolas" w:hAnsi="Consolas"/>
          <w:color w:val="A03030"/>
          <w:sz w:val="19"/>
        </w:rPr>
        <w:t>Empleado</w:t>
      </w:r>
      <w:r>
        <w:t xml:space="preserve"> tiene un </w:t>
      </w:r>
      <w:r>
        <w:rPr>
          <w:rFonts w:ascii="Consolas" w:hAnsi="Consolas"/>
          <w:color w:val="A03030"/>
          <w:sz w:val="19"/>
        </w:rPr>
        <w:t>OneToOneField</w:t>
      </w:r>
      <w:r>
        <w:t xml:space="preserve"> a </w:t>
      </w:r>
      <w:r>
        <w:rPr>
          <w:rFonts w:ascii="Consolas" w:hAnsi="Consolas"/>
          <w:color w:val="A03030"/>
          <w:sz w:val="19"/>
        </w:rPr>
        <w:t>User</w:t>
      </w:r>
      <w:r>
        <w:t xml:space="preserve"> (</w:t>
      </w:r>
      <w:r>
        <w:rPr>
          <w:rFonts w:ascii="Consolas" w:hAnsi="Consolas"/>
          <w:color w:val="A03030"/>
          <w:sz w:val="19"/>
        </w:rPr>
        <w:t>empleados/models.py:45</w:t>
      </w:r>
      <w:r>
        <w:t xml:space="preserve">). No hay </w:t>
      </w:r>
      <w:r>
        <w:rPr>
          <w:rFonts w:ascii="Consolas" w:hAnsi="Consolas"/>
          <w:color w:val="A03030"/>
          <w:sz w:val="19"/>
        </w:rPr>
        <w:t>AUTH_USER_MODEL</w:t>
      </w:r>
      <w:r>
        <w:t xml:space="preserve"> personalizado. Casi todas las vistas usan </w:t>
      </w:r>
      <w:r>
        <w:rPr>
          <w:rFonts w:ascii="Consolas" w:hAnsi="Consolas"/>
          <w:color w:val="A03030"/>
          <w:sz w:val="19"/>
        </w:rPr>
        <w:t>request.user.empleado</w:t>
      </w:r>
      <w:r>
        <w:t xml:space="preserve">, y varias comprueban antes </w:t>
      </w:r>
      <w:r>
        <w:rPr>
          <w:rFonts w:ascii="Consolas" w:hAnsi="Consolas"/>
          <w:color w:val="A03030"/>
          <w:sz w:val="19"/>
        </w:rPr>
        <w:t>hasattr(request.user, 'empleado')</w:t>
      </w:r>
      <w:r>
        <w:t xml:space="preserve">, porque un </w:t>
      </w:r>
      <w:r>
        <w:rPr>
          <w:rFonts w:ascii="Consolas" w:hAnsi="Consolas"/>
          <w:color w:val="A03030"/>
          <w:sz w:val="19"/>
        </w:rPr>
        <w:t>User</w:t>
      </w:r>
      <w:r>
        <w:t xml:space="preserve"> sin </w:t>
      </w:r>
      <w:r>
        <w:rPr>
          <w:rFonts w:ascii="Consolas" w:hAnsi="Consolas"/>
          <w:color w:val="A03030"/>
          <w:sz w:val="19"/>
        </w:rPr>
        <w:t>Empleado</w:t>
      </w:r>
      <w:r>
        <w:t xml:space="preserve"> —un superusuario creado con </w:t>
      </w:r>
      <w:r>
        <w:rPr>
          <w:rFonts w:ascii="Consolas" w:hAnsi="Consolas"/>
          <w:color w:val="A03030"/>
          <w:sz w:val="19"/>
        </w:rPr>
        <w:t>createsuperuser</w:t>
      </w:r>
      <w:r>
        <w:t>, por ejemplo— rompería el acceso (</w:t>
      </w:r>
      <w:r>
        <w:rPr>
          <w:rFonts w:ascii="Consolas" w:hAnsi="Consolas"/>
          <w:color w:val="A03030"/>
          <w:sz w:val="19"/>
        </w:rPr>
        <w:t>solicitudes/views/aprobacion_views.py:60-61,96-97</w:t>
      </w:r>
      <w:r>
        <w:t>).</w:t>
      </w:r>
    </w:p>
    <w:p>
      <w:r>
        <w:t xml:space="preserve">Los roles son filas de </w:t>
      </w:r>
      <w:r>
        <w:rPr>
          <w:rFonts w:ascii="Consolas" w:hAnsi="Consolas"/>
          <w:color w:val="A03030"/>
          <w:sz w:val="19"/>
        </w:rPr>
        <w:t>Role</w:t>
      </w:r>
      <w:r>
        <w:t xml:space="preserve"> unidas por </w:t>
      </w:r>
      <w:r>
        <w:rPr>
          <w:rFonts w:ascii="Consolas" w:hAnsi="Consolas"/>
          <w:color w:val="A03030"/>
          <w:sz w:val="19"/>
        </w:rPr>
        <w:t>EmpleadoRole</w:t>
      </w:r>
      <w:r>
        <w:t xml:space="preserve">. Dos son estructurales: </w:t>
      </w:r>
      <w:r>
        <w:rPr>
          <w:rFonts w:ascii="Consolas" w:hAnsi="Consolas"/>
          <w:color w:val="A03030"/>
          <w:sz w:val="19"/>
        </w:rPr>
        <w:t>Supervisor</w:t>
      </w:r>
      <w:r>
        <w:t xml:space="preserve"> y </w:t>
      </w:r>
      <w:r>
        <w:rPr>
          <w:rFonts w:ascii="Consolas" w:hAnsi="Consolas"/>
          <w:color w:val="A03030"/>
          <w:sz w:val="19"/>
        </w:rPr>
        <w:t>Explorador</w:t>
      </w:r>
      <w:r>
        <w:t xml:space="preserve"> (</w:t>
      </w:r>
      <w:r>
        <w:rPr>
          <w:rFonts w:ascii="Consolas" w:hAnsi="Consolas"/>
          <w:color w:val="A03030"/>
          <w:sz w:val="19"/>
        </w:rPr>
        <w:t>empleados/models.py:82-85</w:t>
      </w:r>
      <w:r>
        <w:t xml:space="preserve">). Qué puede hacer cada rol está en </w:t>
      </w:r>
      <w:r>
        <w:rPr>
          <w:color w:val="1A5CA8"/>
          <w:u w:val="single"/>
        </w:rPr>
        <w:t>manual_usuario.md</w:t>
      </w:r>
      <w:r>
        <w:rPr>
          <w:color w:val="606060"/>
          <w:sz w:val="17"/>
        </w:rPr>
        <w:t xml:space="preserve"> (./manual_usuario.md)</w:t>
      </w:r>
      <w:r>
        <w:t>; aquí solo el mecanismo.</w:t>
      </w:r>
    </w:p>
    <w:p>
      <w:pPr>
        <w:pStyle w:val="Heading3"/>
      </w:pPr>
      <w:r>
        <w:t>9.2 Permisos: dónde se comprueban</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rPr>
            </w:r>
            <w:r>
              <w:rPr>
                <w:b/>
              </w:rPr>
              <w:t>Capa</w:t>
            </w:r>
          </w:p>
        </w:tc>
        <w:tc>
          <w:tcPr>
            <w:tcW w:type="dxa" w:w="2880"/>
          </w:tcPr>
          <w:p>
            <w:r>
              <w:rPr>
                <w:b/>
              </w:rPr>
            </w:r>
            <w:r>
              <w:rPr>
                <w:b/>
              </w:rPr>
              <w:t>Mecanismo</w:t>
            </w:r>
          </w:p>
        </w:tc>
        <w:tc>
          <w:tcPr>
            <w:tcW w:type="dxa" w:w="2880"/>
          </w:tcPr>
          <w:p>
            <w:r>
              <w:rPr>
                <w:b/>
              </w:rPr>
            </w:r>
            <w:r>
              <w:rPr>
                <w:b/>
              </w:rPr>
              <w:t>Archivo</w:t>
            </w:r>
          </w:p>
        </w:tc>
      </w:tr>
      <w:tr>
        <w:tc>
          <w:tcPr>
            <w:tcW w:type="dxa" w:w="2880"/>
          </w:tcPr>
          <w:p>
            <w:r>
              <w:rPr>
                <w:sz w:val="20"/>
              </w:rPr>
            </w:r>
            <w:r>
              <w:rPr>
                <w:sz w:val="20"/>
              </w:rPr>
              <w:t>Sesión</w:t>
            </w:r>
          </w:p>
        </w:tc>
        <w:tc>
          <w:tcPr>
            <w:tcW w:type="dxa" w:w="2880"/>
          </w:tcPr>
          <w:p>
            <w:r>
              <w:rPr>
                <w:sz w:val="20"/>
              </w:rPr>
            </w:r>
            <w:r>
              <w:rPr>
                <w:rFonts w:ascii="Consolas" w:hAnsi="Consolas"/>
                <w:color w:val="A03030"/>
                <w:sz w:val="20"/>
              </w:rPr>
              <w:t>LoginRequiredMixin</w:t>
            </w:r>
            <w:r>
              <w:rPr>
                <w:sz w:val="20"/>
              </w:rPr>
              <w:t xml:space="preserve"> de Django en cada vista</w:t>
            </w:r>
          </w:p>
        </w:tc>
        <w:tc>
          <w:tcPr>
            <w:tcW w:type="dxa" w:w="2880"/>
          </w:tcPr>
          <w:p>
            <w:r>
              <w:rPr>
                <w:sz w:val="20"/>
              </w:rPr>
            </w:r>
            <w:r>
              <w:rPr>
                <w:rFonts w:ascii="Consolas" w:hAnsi="Consolas"/>
                <w:color w:val="A03030"/>
                <w:sz w:val="20"/>
              </w:rPr>
              <w:t>solicitudes/views/*.py</w:t>
            </w:r>
          </w:p>
        </w:tc>
      </w:tr>
      <w:tr>
        <w:tc>
          <w:tcPr>
            <w:tcW w:type="dxa" w:w="2880"/>
          </w:tcPr>
          <w:p>
            <w:r>
              <w:rPr>
                <w:sz w:val="20"/>
              </w:rPr>
            </w:r>
            <w:r>
              <w:rPr>
                <w:sz w:val="20"/>
              </w:rPr>
              <w:t>Rol, vistas HTML</w:t>
            </w:r>
          </w:p>
        </w:tc>
        <w:tc>
          <w:tcPr>
            <w:tcW w:type="dxa" w:w="2880"/>
          </w:tcPr>
          <w:p>
            <w:r>
              <w:rPr>
                <w:sz w:val="20"/>
              </w:rPr>
            </w:r>
            <w:r>
              <w:rPr>
                <w:rFonts w:ascii="Consolas" w:hAnsi="Consolas"/>
                <w:color w:val="A03030"/>
                <w:sz w:val="20"/>
              </w:rPr>
              <w:t>AdminRequiredMixin</w:t>
            </w:r>
            <w:r>
              <w:rPr>
                <w:sz w:val="20"/>
              </w:rPr>
              <w:t xml:space="preserve"> — lanza o redirige</w:t>
            </w:r>
          </w:p>
        </w:tc>
        <w:tc>
          <w:tcPr>
            <w:tcW w:type="dxa" w:w="2880"/>
          </w:tcPr>
          <w:p>
            <w:r>
              <w:rPr>
                <w:sz w:val="20"/>
              </w:rPr>
            </w:r>
            <w:r>
              <w:rPr>
                <w:rFonts w:ascii="Consolas" w:hAnsi="Consolas"/>
                <w:color w:val="A03030"/>
                <w:sz w:val="20"/>
              </w:rPr>
              <w:t>core/mixins.py:44,57</w:t>
            </w:r>
          </w:p>
        </w:tc>
      </w:tr>
      <w:tr>
        <w:tc>
          <w:tcPr>
            <w:tcW w:type="dxa" w:w="2880"/>
          </w:tcPr>
          <w:p>
            <w:r>
              <w:rPr>
                <w:sz w:val="20"/>
              </w:rPr>
            </w:r>
            <w:r>
              <w:rPr>
                <w:sz w:val="20"/>
              </w:rPr>
              <w:t>Rol, endpoints JSON</w:t>
            </w:r>
          </w:p>
        </w:tc>
        <w:tc>
          <w:tcPr>
            <w:tcW w:type="dxa" w:w="2880"/>
          </w:tcPr>
          <w:p>
            <w:r>
              <w:rPr>
                <w:sz w:val="20"/>
              </w:rPr>
            </w:r>
            <w:r>
              <w:rPr>
                <w:rFonts w:ascii="Consolas" w:hAnsi="Consolas"/>
                <w:color w:val="A03030"/>
                <w:sz w:val="20"/>
              </w:rPr>
              <w:t>SupervisorApiRequiredMixin</w:t>
            </w:r>
            <w:r>
              <w:rPr>
                <w:sz w:val="20"/>
              </w:rPr>
              <w:t xml:space="preserve"> — devuelve JSON en vez de redirigir</w:t>
            </w:r>
          </w:p>
        </w:tc>
        <w:tc>
          <w:tcPr>
            <w:tcW w:type="dxa" w:w="2880"/>
          </w:tcPr>
          <w:p>
            <w:r>
              <w:rPr>
                <w:sz w:val="20"/>
              </w:rPr>
            </w:r>
            <w:r>
              <w:rPr>
                <w:rFonts w:ascii="Consolas" w:hAnsi="Consolas"/>
                <w:color w:val="A03030"/>
                <w:sz w:val="20"/>
              </w:rPr>
              <w:t>core/mixins.py:73,80</w:t>
            </w:r>
          </w:p>
        </w:tc>
      </w:tr>
      <w:tr>
        <w:tc>
          <w:tcPr>
            <w:tcW w:type="dxa" w:w="2880"/>
          </w:tcPr>
          <w:p>
            <w:r>
              <w:rPr>
                <w:sz w:val="20"/>
              </w:rPr>
            </w:r>
            <w:r>
              <w:rPr>
                <w:sz w:val="20"/>
              </w:rPr>
              <w:t>Función común</w:t>
            </w:r>
          </w:p>
        </w:tc>
        <w:tc>
          <w:tcPr>
            <w:tcW w:type="dxa" w:w="2880"/>
          </w:tcPr>
          <w:p>
            <w:r>
              <w:rPr>
                <w:sz w:val="20"/>
              </w:rPr>
            </w:r>
            <w:r>
              <w:rPr>
                <w:rFonts w:ascii="Consolas" w:hAnsi="Consolas"/>
                <w:color w:val="A03030"/>
                <w:sz w:val="20"/>
              </w:rPr>
              <w:t>es_supervisor(user)</w:t>
            </w:r>
            <w:r>
              <w:rPr>
                <w:sz w:val="20"/>
              </w:rPr>
              <w:t xml:space="preserve"> — la usan los dos mixins y el resto del código</w:t>
            </w:r>
          </w:p>
        </w:tc>
        <w:tc>
          <w:tcPr>
            <w:tcW w:type="dxa" w:w="2880"/>
          </w:tcPr>
          <w:p>
            <w:r>
              <w:rPr>
                <w:sz w:val="20"/>
              </w:rPr>
            </w:r>
            <w:r>
              <w:rPr>
                <w:rFonts w:ascii="Consolas" w:hAnsi="Consolas"/>
                <w:color w:val="A03030"/>
                <w:sz w:val="20"/>
              </w:rPr>
              <w:t>core/mixins.py:12-17</w:t>
            </w:r>
          </w:p>
        </w:tc>
      </w:tr>
      <w:tr>
        <w:tc>
          <w:tcPr>
            <w:tcW w:type="dxa" w:w="2880"/>
          </w:tcPr>
          <w:p>
            <w:r>
              <w:rPr>
                <w:sz w:val="20"/>
              </w:rPr>
            </w:r>
            <w:r>
              <w:rPr>
                <w:sz w:val="20"/>
              </w:rPr>
              <w:t>Rol sobre una solicitud concreta</w:t>
            </w:r>
          </w:p>
        </w:tc>
        <w:tc>
          <w:tcPr>
            <w:tcW w:type="dxa" w:w="2880"/>
          </w:tcPr>
          <w:p>
            <w:r>
              <w:rPr>
                <w:sz w:val="20"/>
              </w:rPr>
            </w:r>
            <w:r>
              <w:rPr>
                <w:sz w:val="20"/>
              </w:rPr>
              <w:t>Los casos de uso: solo el solicitante cancela, solo el receptor aprueba como receptor</w:t>
            </w:r>
          </w:p>
        </w:tc>
        <w:tc>
          <w:tcPr>
            <w:tcW w:type="dxa" w:w="2880"/>
          </w:tcPr>
          <w:p>
            <w:r>
              <w:rPr>
                <w:sz w:val="20"/>
              </w:rPr>
            </w:r>
            <w:r>
              <w:rPr>
                <w:rFonts w:ascii="Consolas" w:hAnsi="Consolas"/>
                <w:color w:val="A03030"/>
                <w:sz w:val="20"/>
              </w:rPr>
              <w:t>solicitudes/use_cases/</w:t>
            </w:r>
          </w:p>
        </w:tc>
      </w:tr>
      <w:tr>
        <w:tc>
          <w:tcPr>
            <w:tcW w:type="dxa" w:w="2880"/>
          </w:tcPr>
          <w:p>
            <w:r>
              <w:rPr>
                <w:sz w:val="20"/>
              </w:rPr>
            </w:r>
            <w:r>
              <w:rPr>
                <w:sz w:val="20"/>
              </w:rPr>
              <w:t>Token de correo</w:t>
            </w:r>
          </w:p>
        </w:tc>
        <w:tc>
          <w:tcPr>
            <w:tcW w:type="dxa" w:w="2880"/>
          </w:tcPr>
          <w:p>
            <w:r>
              <w:rPr>
                <w:sz w:val="20"/>
              </w:rPr>
            </w:r>
            <w:r>
              <w:rPr>
                <w:sz w:val="20"/>
              </w:rPr>
              <w:t xml:space="preserve">Token firmado con </w:t>
            </w:r>
            <w:r>
              <w:rPr>
                <w:rFonts w:ascii="Consolas" w:hAnsi="Consolas"/>
                <w:color w:val="A03030"/>
                <w:sz w:val="20"/>
              </w:rPr>
              <w:t>django.core.signing</w:t>
            </w:r>
            <w:r>
              <w:rPr>
                <w:sz w:val="20"/>
              </w:rPr>
              <w:t xml:space="preserve"> sobre </w:t>
            </w:r>
            <w:r>
              <w:rPr>
                <w:rFonts w:ascii="Consolas" w:hAnsi="Consolas"/>
                <w:color w:val="A03030"/>
                <w:sz w:val="20"/>
              </w:rPr>
              <w:t>SECRET_KEY</w:t>
            </w:r>
            <w:r>
              <w:rPr>
                <w:sz w:val="20"/>
              </w:rPr>
              <w:t>, con caducidad y sal por circuito</w:t>
            </w:r>
          </w:p>
        </w:tc>
        <w:tc>
          <w:tcPr>
            <w:tcW w:type="dxa" w:w="2880"/>
          </w:tcPr>
          <w:p>
            <w:r>
              <w:rPr>
                <w:sz w:val="20"/>
              </w:rPr>
            </w:r>
            <w:r>
              <w:rPr>
                <w:rFonts w:ascii="Consolas" w:hAnsi="Consolas"/>
                <w:color w:val="A03030"/>
                <w:sz w:val="20"/>
              </w:rPr>
              <w:t>solicitudes/services/tokens_aprobacion.py:55-107,119-148</w:t>
            </w:r>
          </w:p>
        </w:tc>
      </w:tr>
    </w:tbl>
    <w:p/>
    <w:p>
      <w:pPr>
        <w:pStyle w:val="Heading4"/>
      </w:pPr>
      <w:r>
        <w:t>Tokens de aprobación por correo</w:t>
      </w:r>
    </w:p>
    <w:p>
      <w:r>
        <w:t xml:space="preserve">Los enlaces de "aprobar" y "rechazar" del correo actúan </w:t>
      </w:r>
      <w:r>
        <w:rPr>
          <w:b/>
        </w:rPr>
        <w:t>sin sesión iniciada</w:t>
      </w:r>
      <w:r>
        <w:t xml:space="preserve">: el token de la URL es la única credencial. Toda la firma vive en un módulo único, </w:t>
      </w:r>
      <w:r>
        <w:rPr>
          <w:rFonts w:ascii="Consolas" w:hAnsi="Consolas"/>
          <w:color w:val="A03030"/>
          <w:sz w:val="19"/>
        </w:rPr>
        <w:t>solicitudes/services/tokens_aprobacion.py</w:t>
      </w:r>
      <w:r>
        <w:t xml:space="preserve">; las seis copias que antes duplicaban la verificación —una en </w:t>
      </w:r>
      <w:r>
        <w:rPr>
          <w:rFonts w:ascii="Consolas" w:hAnsi="Consolas"/>
          <w:color w:val="A03030"/>
          <w:sz w:val="19"/>
        </w:rPr>
        <w:t>email_service.py</w:t>
      </w:r>
      <w:r>
        <w:t xml:space="preserve">, cuatro en </w:t>
      </w:r>
      <w:r>
        <w:rPr>
          <w:rFonts w:ascii="Consolas" w:hAnsi="Consolas"/>
          <w:color w:val="A03030"/>
          <w:sz w:val="19"/>
        </w:rPr>
        <w:t>views/aprobacion_email.py</w:t>
      </w:r>
      <w:r>
        <w:t xml:space="preserve"> y una en </w:t>
      </w:r>
      <w:r>
        <w:rPr>
          <w:rFonts w:ascii="Consolas" w:hAnsi="Consolas"/>
          <w:color w:val="A03030"/>
          <w:sz w:val="19"/>
        </w:rPr>
        <w:t>permisos/services.py</w:t>
      </w:r>
      <w:r>
        <w:t>— ahora delegan en él (§ 16.3, B1).</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rPr>
            </w:r>
            <w:r>
              <w:rPr>
                <w:b/>
              </w:rPr>
              <w:t>Aspecto</w:t>
            </w:r>
          </w:p>
        </w:tc>
        <w:tc>
          <w:tcPr>
            <w:tcW w:type="dxa" w:w="2880"/>
          </w:tcPr>
          <w:p>
            <w:r>
              <w:rPr>
                <w:b/>
              </w:rPr>
            </w:r>
            <w:r>
              <w:rPr>
                <w:b/>
              </w:rPr>
              <w:t>Cómo funciona</w:t>
            </w:r>
          </w:p>
        </w:tc>
        <w:tc>
          <w:tcPr>
            <w:tcW w:type="dxa" w:w="2880"/>
          </w:tcPr>
          <w:p>
            <w:r>
              <w:rPr>
                <w:b/>
              </w:rPr>
            </w:r>
            <w:r>
              <w:rPr>
                <w:b/>
              </w:rPr>
              <w:t>Evidencia</w:t>
            </w:r>
          </w:p>
        </w:tc>
      </w:tr>
      <w:tr>
        <w:tc>
          <w:tcPr>
            <w:tcW w:type="dxa" w:w="2880"/>
          </w:tcPr>
          <w:p>
            <w:r>
              <w:rPr>
                <w:sz w:val="20"/>
              </w:rPr>
            </w:r>
            <w:r>
              <w:rPr>
                <w:sz w:val="20"/>
              </w:rPr>
              <w:t>Firma</w:t>
            </w:r>
          </w:p>
        </w:tc>
        <w:tc>
          <w:tcPr>
            <w:tcW w:type="dxa" w:w="2880"/>
          </w:tcPr>
          <w:p>
            <w:r>
              <w:rPr>
                <w:sz w:val="20"/>
              </w:rPr>
            </w:r>
            <w:r>
              <w:rPr>
                <w:rFonts w:ascii="Consolas" w:hAnsi="Consolas"/>
                <w:color w:val="A03030"/>
                <w:sz w:val="20"/>
              </w:rPr>
              <w:t>signing.dumps</w:t>
            </w:r>
            <w:r>
              <w:rPr>
                <w:sz w:val="20"/>
              </w:rPr>
              <w:t xml:space="preserve"> / </w:t>
            </w:r>
            <w:r>
              <w:rPr>
                <w:rFonts w:ascii="Consolas" w:hAnsi="Consolas"/>
                <w:color w:val="A03030"/>
                <w:sz w:val="20"/>
              </w:rPr>
              <w:t>signing.loads</w:t>
            </w:r>
            <w:r>
              <w:rPr>
                <w:sz w:val="20"/>
              </w:rPr>
              <w:t xml:space="preserve">, HMAC-SHA256 sobre </w:t>
            </w:r>
            <w:r>
              <w:rPr>
                <w:rFonts w:ascii="Consolas" w:hAnsi="Consolas"/>
                <w:color w:val="A03030"/>
                <w:sz w:val="20"/>
              </w:rPr>
              <w:t>SECRET_KEY</w:t>
            </w:r>
            <w:r>
              <w:rPr>
                <w:sz w:val="20"/>
              </w:rPr>
              <w:t xml:space="preserve"> más marca de tiempo</w:t>
            </w:r>
          </w:p>
        </w:tc>
        <w:tc>
          <w:tcPr>
            <w:tcW w:type="dxa" w:w="2880"/>
          </w:tcPr>
          <w:p>
            <w:r>
              <w:rPr>
                <w:sz w:val="20"/>
              </w:rPr>
            </w:r>
            <w:r>
              <w:rPr>
                <w:rFonts w:ascii="Consolas" w:hAnsi="Consolas"/>
                <w:color w:val="A03030"/>
                <w:sz w:val="20"/>
              </w:rPr>
              <w:t>tokens_aprobacion.py:59-62,84</w:t>
            </w:r>
          </w:p>
        </w:tc>
      </w:tr>
      <w:tr>
        <w:tc>
          <w:tcPr>
            <w:tcW w:type="dxa" w:w="2880"/>
          </w:tcPr>
          <w:p>
            <w:r>
              <w:rPr>
                <w:sz w:val="20"/>
              </w:rPr>
            </w:r>
            <w:r>
              <w:rPr>
                <w:sz w:val="20"/>
              </w:rPr>
              <w:t>Caducidad</w:t>
            </w:r>
          </w:p>
        </w:tc>
        <w:tc>
          <w:tcPr>
            <w:tcW w:type="dxa" w:w="2880"/>
          </w:tcPr>
          <w:p>
            <w:r>
              <w:rPr>
                <w:sz w:val="20"/>
              </w:rPr>
            </w:r>
            <w:r>
              <w:rPr>
                <w:rFonts w:ascii="Consolas" w:hAnsi="Consolas"/>
                <w:color w:val="A03030"/>
                <w:sz w:val="20"/>
              </w:rPr>
              <w:t>max_age</w:t>
            </w:r>
            <w:r>
              <w:rPr>
                <w:sz w:val="20"/>
              </w:rPr>
              <w:t xml:space="preserve"> = </w:t>
            </w:r>
            <w:r>
              <w:rPr>
                <w:rFonts w:ascii="Consolas" w:hAnsi="Consolas"/>
                <w:color w:val="A03030"/>
                <w:sz w:val="20"/>
              </w:rPr>
              <w:t>APPROVAL_LINK_MAX_AGE_DAYS</w:t>
            </w:r>
            <w:r>
              <w:rPr>
                <w:sz w:val="20"/>
              </w:rPr>
              <w:t xml:space="preserve"> × 86400, por defecto 30 días</w:t>
            </w:r>
          </w:p>
        </w:tc>
        <w:tc>
          <w:tcPr>
            <w:tcW w:type="dxa" w:w="2880"/>
          </w:tcPr>
          <w:p>
            <w:r>
              <w:rPr>
                <w:sz w:val="20"/>
              </w:rPr>
            </w:r>
            <w:r>
              <w:rPr>
                <w:rFonts w:ascii="Consolas" w:hAnsi="Consolas"/>
                <w:color w:val="A03030"/>
                <w:sz w:val="20"/>
              </w:rPr>
              <w:t>tokens_aprobacion.py:49-52</w:t>
            </w:r>
            <w:r>
              <w:rPr>
                <w:sz w:val="20"/>
              </w:rPr>
              <w:t xml:space="preserve">, </w:t>
            </w:r>
            <w:r>
              <w:rPr>
                <w:rFonts w:ascii="Consolas" w:hAnsi="Consolas"/>
                <w:color w:val="A03030"/>
                <w:sz w:val="20"/>
              </w:rPr>
              <w:t>config/settings.py:262</w:t>
            </w:r>
          </w:p>
        </w:tc>
      </w:tr>
      <w:tr>
        <w:tc>
          <w:tcPr>
            <w:tcW w:type="dxa" w:w="2880"/>
          </w:tcPr>
          <w:p>
            <w:r>
              <w:rPr>
                <w:sz w:val="20"/>
              </w:rPr>
            </w:r>
            <w:r>
              <w:rPr>
                <w:sz w:val="20"/>
              </w:rPr>
              <w:t>Aislamiento por circuito</w:t>
            </w:r>
          </w:p>
        </w:tc>
        <w:tc>
          <w:tcPr>
            <w:tcW w:type="dxa" w:w="2880"/>
          </w:tcPr>
          <w:p>
            <w:r>
              <w:rPr>
                <w:sz w:val="20"/>
              </w:rPr>
            </w:r>
            <w:r>
              <w:rPr>
                <w:sz w:val="20"/>
              </w:rPr>
              <w:t xml:space="preserve">Sal </w:t>
            </w:r>
            <w:r>
              <w:rPr>
                <w:rFonts w:ascii="Consolas" w:hAnsi="Consolas"/>
                <w:color w:val="A03030"/>
                <w:sz w:val="20"/>
              </w:rPr>
              <w:t>solicitudes.aprobacion-email</w:t>
            </w:r>
            <w:r>
              <w:rPr>
                <w:sz w:val="20"/>
              </w:rPr>
              <w:t xml:space="preserve"> para solicitudes de cambio, </w:t>
            </w:r>
            <w:r>
              <w:rPr>
                <w:rFonts w:ascii="Consolas" w:hAnsi="Consolas"/>
                <w:color w:val="A03030"/>
                <w:sz w:val="20"/>
              </w:rPr>
              <w:t>permisos.aprobacion-email</w:t>
            </w:r>
            <w:r>
              <w:rPr>
                <w:sz w:val="20"/>
              </w:rPr>
              <w:t xml:space="preserve"> para permisos especiales: un token no sirve en el otro circuito aunque comparta clave</w:t>
            </w:r>
          </w:p>
        </w:tc>
        <w:tc>
          <w:tcPr>
            <w:tcW w:type="dxa" w:w="2880"/>
          </w:tcPr>
          <w:p>
            <w:r>
              <w:rPr>
                <w:sz w:val="20"/>
              </w:rPr>
            </w:r>
            <w:r>
              <w:rPr>
                <w:rFonts w:ascii="Consolas" w:hAnsi="Consolas"/>
                <w:color w:val="A03030"/>
                <w:sz w:val="20"/>
              </w:rPr>
              <w:t>tokens_aprobacion.py:44,116</w:t>
            </w:r>
          </w:p>
        </w:tc>
      </w:tr>
      <w:tr>
        <w:tc>
          <w:tcPr>
            <w:tcW w:type="dxa" w:w="2880"/>
          </w:tcPr>
          <w:p>
            <w:r>
              <w:rPr>
                <w:sz w:val="20"/>
              </w:rPr>
            </w:r>
            <w:r>
              <w:rPr>
                <w:sz w:val="20"/>
              </w:rPr>
              <w:t>Vínculo con la persona</w:t>
            </w:r>
          </w:p>
        </w:tc>
        <w:tc>
          <w:tcPr>
            <w:tcW w:type="dxa" w:w="2880"/>
          </w:tcPr>
          <w:p>
            <w:r>
              <w:rPr>
                <w:sz w:val="20"/>
              </w:rPr>
            </w:r>
            <w:r>
              <w:rPr>
                <w:sz w:val="20"/>
              </w:rPr>
              <w:t xml:space="preserve">El token solo vale para quien </w:t>
            </w:r>
            <w:r>
              <w:rPr>
                <w:b/>
                <w:sz w:val="20"/>
              </w:rPr>
              <w:t>hoy</w:t>
            </w:r>
            <w:r>
              <w:rPr>
                <w:sz w:val="20"/>
              </w:rPr>
              <w:t xml:space="preserve"> ocupa el rol; si al explorador le cambian de supervisor, el enlace del anterior deja de servir</w:t>
            </w:r>
          </w:p>
        </w:tc>
        <w:tc>
          <w:tcPr>
            <w:tcW w:type="dxa" w:w="2880"/>
          </w:tcPr>
          <w:p>
            <w:r>
              <w:rPr>
                <w:sz w:val="20"/>
              </w:rPr>
            </w:r>
            <w:r>
              <w:rPr>
                <w:rFonts w:ascii="Consolas" w:hAnsi="Consolas"/>
                <w:color w:val="A03030"/>
                <w:sz w:val="20"/>
              </w:rPr>
              <w:t>tokens_aprobacion.py:65-71,96-107</w:t>
            </w:r>
          </w:p>
        </w:tc>
      </w:tr>
      <w:tr>
        <w:tc>
          <w:tcPr>
            <w:tcW w:type="dxa" w:w="2880"/>
          </w:tcPr>
          <w:p>
            <w:r>
              <w:rPr>
                <w:sz w:val="20"/>
              </w:rPr>
            </w:r>
            <w:r>
              <w:rPr>
                <w:sz w:val="20"/>
              </w:rPr>
              <w:t>Fallo cerrado</w:t>
            </w:r>
          </w:p>
        </w:tc>
        <w:tc>
          <w:tcPr>
            <w:tcW w:type="dxa" w:w="2880"/>
          </w:tcPr>
          <w:p>
            <w:r>
              <w:rPr>
                <w:sz w:val="20"/>
              </w:rPr>
            </w:r>
            <w:r>
              <w:rPr>
                <w:sz w:val="20"/>
              </w:rPr>
              <w:t xml:space="preserve">Firma inválida, token caducado, de otra solicitud o de otro rol → </w:t>
            </w:r>
            <w:r>
              <w:rPr>
                <w:rFonts w:ascii="Consolas" w:hAnsi="Consolas"/>
                <w:color w:val="A03030"/>
                <w:sz w:val="20"/>
              </w:rPr>
              <w:t>False</w:t>
            </w:r>
            <w:r>
              <w:rPr>
                <w:sz w:val="20"/>
              </w:rPr>
              <w:t>, nunca excepción</w:t>
            </w:r>
          </w:p>
        </w:tc>
        <w:tc>
          <w:tcPr>
            <w:tcW w:type="dxa" w:w="2880"/>
          </w:tcPr>
          <w:p>
            <w:r>
              <w:rPr>
                <w:sz w:val="20"/>
              </w:rPr>
            </w:r>
            <w:r>
              <w:rPr>
                <w:rFonts w:ascii="Consolas" w:hAnsi="Consolas"/>
                <w:color w:val="A03030"/>
                <w:sz w:val="20"/>
              </w:rPr>
              <w:t>tokens_aprobacion.py:74-107</w:t>
            </w:r>
          </w:p>
        </w:tc>
      </w:tr>
      <w:tr>
        <w:tc>
          <w:tcPr>
            <w:tcW w:type="dxa" w:w="2880"/>
          </w:tcPr>
          <w:p>
            <w:r>
              <w:rPr>
                <w:sz w:val="20"/>
              </w:rPr>
            </w:r>
            <w:r>
              <w:rPr>
                <w:sz w:val="20"/>
              </w:rPr>
              <w:t>Uso único</w:t>
            </w:r>
          </w:p>
        </w:tc>
        <w:tc>
          <w:tcPr>
            <w:tcW w:type="dxa" w:w="2880"/>
          </w:tcPr>
          <w:p>
            <w:r>
              <w:rPr>
                <w:sz w:val="20"/>
              </w:rPr>
            </w:r>
            <w:r>
              <w:rPr>
                <w:sz w:val="20"/>
              </w:rPr>
              <w:t xml:space="preserve">Sin lista de tokens gastados: lo impide </w:t>
            </w:r>
            <w:r>
              <w:rPr>
                <w:rFonts w:ascii="Consolas" w:hAnsi="Consolas"/>
                <w:color w:val="A03030"/>
                <w:sz w:val="20"/>
              </w:rPr>
              <w:t>_ya_resuelto_para()</w:t>
            </w:r>
            <w:r>
              <w:rPr>
                <w:sz w:val="20"/>
              </w:rPr>
              <w:t>, que lee el estado de la solicitud en base de datos —el almacén compartido entre instancias— y también cubre el cliente de correo que pre-carga el enlace</w:t>
            </w:r>
          </w:p>
        </w:tc>
        <w:tc>
          <w:tcPr>
            <w:tcW w:type="dxa" w:w="2880"/>
          </w:tcPr>
          <w:p>
            <w:r>
              <w:rPr>
                <w:sz w:val="20"/>
              </w:rPr>
            </w:r>
            <w:r>
              <w:rPr>
                <w:rFonts w:ascii="Consolas" w:hAnsi="Consolas"/>
                <w:color w:val="A03030"/>
                <w:sz w:val="20"/>
              </w:rPr>
              <w:t>solicitudes/views/aprobacion_email.py:58-73</w:t>
            </w:r>
          </w:p>
        </w:tc>
      </w:tr>
      <w:tr>
        <w:tc>
          <w:tcPr>
            <w:tcW w:type="dxa" w:w="2880"/>
          </w:tcPr>
          <w:p>
            <w:r>
              <w:rPr>
                <w:sz w:val="20"/>
              </w:rPr>
            </w:r>
            <w:r>
              <w:rPr>
                <w:sz w:val="20"/>
              </w:rPr>
              <w:t>Cobertura</w:t>
            </w:r>
          </w:p>
        </w:tc>
        <w:tc>
          <w:tcPr>
            <w:tcW w:type="dxa" w:w="2880"/>
          </w:tcPr>
          <w:p>
            <w:r>
              <w:rPr>
                <w:sz w:val="20"/>
              </w:rPr>
            </w:r>
            <w:r>
              <w:rPr>
                <w:sz w:val="20"/>
              </w:rPr>
              <w:t>25 tests dedicados</w:t>
            </w:r>
          </w:p>
        </w:tc>
        <w:tc>
          <w:tcPr>
            <w:tcW w:type="dxa" w:w="2880"/>
          </w:tcPr>
          <w:p>
            <w:r>
              <w:rPr>
                <w:sz w:val="20"/>
              </w:rPr>
            </w:r>
            <w:r>
              <w:rPr>
                <w:rFonts w:ascii="Consolas" w:hAnsi="Consolas"/>
                <w:color w:val="A03030"/>
                <w:sz w:val="20"/>
              </w:rPr>
              <w:t>solicitudes/tests/test_tokens_aprobacion.py</w:t>
            </w:r>
          </w:p>
        </w:tc>
      </w:tr>
    </w:tbl>
    <w:p/>
    <w:p>
      <w:r>
        <w:rPr>
          <w:b/>
        </w:rPr>
        <w:t>Condición de despliegue.</w:t>
      </w:r>
      <w:r>
        <w:t xml:space="preserve"> La verificación es </w:t>
      </w:r>
      <w:r>
        <w:rPr>
          <w:i/>
        </w:rPr>
        <w:t>stateless</w:t>
      </w:r>
      <w:r>
        <w:t xml:space="preserve">: no consulta base de datos ni caché, así que cualquier instancia detrás del balanceador valida un token emitido por otra. El precio es que </w:t>
      </w:r>
      <w:r>
        <w:rPr>
          <w:b/>
        </w:rPr>
        <w:t>todas las instancias deben compartir la MISMA `SECRET_KEY`</w:t>
      </w:r>
      <w:r>
        <w:t xml:space="preserve"> —una sola entrada en Secrets Manager o SSM, nunca un valor generado por tarea—; si no, los enlaces fallan de forma intermitente según a qué instancia encamine el ALB. Además, </w:t>
      </w:r>
      <w:r>
        <w:rPr>
          <w:b/>
        </w:rPr>
        <w:t>rotar `SECRET_KEY` invalida los enlaces ya enviados</w:t>
      </w:r>
      <w:r>
        <w:t>: es el comportamiento correcto ante una filtración, pero hay que contarlo al planificar rotaciones rutinarias (los pendientes se resuelven entrando a la aplicación). Ver § 13.3.</w:t>
      </w:r>
    </w:p>
    <w:p>
      <w:r>
        <w:rPr>
          <w:b/>
        </w:rPr>
        <w:t>Esa condición ya se cumple en las dos rutas de despliegue documentadas</w:t>
      </w:r>
      <w:r>
        <w:t xml:space="preserve"> (auditado 2026-08-09):</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rPr>
            </w:r>
            <w:r>
              <w:rPr>
                <w:b/>
              </w:rPr>
              <w:t>Evidencia</w:t>
            </w:r>
          </w:p>
        </w:tc>
        <w:tc>
          <w:tcPr>
            <w:tcW w:type="dxa" w:w="2880"/>
          </w:tcPr>
          <w:p>
            <w:r>
              <w:rPr>
                <w:b/>
              </w:rPr>
            </w:r>
            <w:r>
              <w:rPr>
                <w:b/>
              </w:rPr>
              <w:t>Dónde</w:t>
            </w:r>
          </w:p>
        </w:tc>
        <w:tc>
          <w:tcPr>
            <w:tcW w:type="dxa" w:w="2880"/>
          </w:tcPr>
          <w:p>
            <w:r>
              <w:rPr>
                <w:b/>
              </w:rPr>
            </w:r>
            <w:r>
              <w:rPr>
                <w:b/>
              </w:rPr>
              <w:t>Qué demuestra</w:t>
            </w:r>
          </w:p>
        </w:tc>
      </w:tr>
      <w:tr>
        <w:tc>
          <w:tcPr>
            <w:tcW w:type="dxa" w:w="2880"/>
          </w:tcPr>
          <w:p>
            <w:r>
              <w:rPr>
                <w:sz w:val="20"/>
              </w:rPr>
            </w:r>
            <w:r>
              <w:rPr>
                <w:rFonts w:ascii="Consolas" w:hAnsi="Consolas"/>
                <w:color w:val="A03030"/>
                <w:sz w:val="20"/>
              </w:rPr>
              <w:t>SECRET_KEY = env('SECRET_KEY')</w:t>
            </w:r>
            <w:r>
              <w:rPr>
                <w:sz w:val="20"/>
              </w:rPr>
              <w:t xml:space="preserve">, </w:t>
            </w:r>
            <w:r>
              <w:rPr>
                <w:b/>
                <w:sz w:val="20"/>
              </w:rPr>
              <w:t>sin valor por defecto</w:t>
            </w:r>
          </w:p>
        </w:tc>
        <w:tc>
          <w:tcPr>
            <w:tcW w:type="dxa" w:w="2880"/>
          </w:tcPr>
          <w:p>
            <w:r>
              <w:rPr>
                <w:sz w:val="20"/>
              </w:rPr>
            </w:r>
            <w:r>
              <w:rPr>
                <w:rFonts w:ascii="Consolas" w:hAnsi="Consolas"/>
                <w:color w:val="A03030"/>
                <w:sz w:val="20"/>
              </w:rPr>
              <w:t>config/settings.py:32</w:t>
            </w:r>
          </w:p>
        </w:tc>
        <w:tc>
          <w:tcPr>
            <w:tcW w:type="dxa" w:w="2880"/>
          </w:tcPr>
          <w:p>
            <w:r>
              <w:rPr>
                <w:sz w:val="20"/>
              </w:rPr>
            </w:r>
            <w:r>
              <w:rPr>
                <w:sz w:val="20"/>
              </w:rPr>
              <w:t xml:space="preserve">La aplicación no arranca sin la clave: </w:t>
            </w:r>
            <w:r>
              <w:rPr>
                <w:rFonts w:ascii="Consolas" w:hAnsi="Consolas"/>
                <w:color w:val="A03030"/>
                <w:sz w:val="20"/>
              </w:rPr>
              <w:t>django-environ</w:t>
            </w:r>
            <w:r>
              <w:rPr>
                <w:sz w:val="20"/>
              </w:rPr>
              <w:t xml:space="preserve"> lanza </w:t>
            </w:r>
            <w:r>
              <w:rPr>
                <w:rFonts w:ascii="Consolas" w:hAnsi="Consolas"/>
                <w:color w:val="A03030"/>
                <w:sz w:val="20"/>
              </w:rPr>
              <w:t>ImproperlyConfigured</w:t>
            </w:r>
            <w:r>
              <w:rPr>
                <w:sz w:val="20"/>
              </w:rPr>
              <w:t>. Una tarea mal configurada muere, no se inventa una clave</w:t>
            </w:r>
          </w:p>
        </w:tc>
      </w:tr>
      <w:tr>
        <w:tc>
          <w:tcPr>
            <w:tcW w:type="dxa" w:w="2880"/>
          </w:tcPr>
          <w:p>
            <w:r>
              <w:rPr>
                <w:sz w:val="20"/>
              </w:rPr>
            </w:r>
            <w:r>
              <w:rPr>
                <w:sz w:val="20"/>
              </w:rPr>
              <w:t xml:space="preserve">Cero apariciones de </w:t>
            </w:r>
            <w:r>
              <w:rPr>
                <w:rFonts w:ascii="Consolas" w:hAnsi="Consolas"/>
                <w:color w:val="A03030"/>
                <w:sz w:val="20"/>
              </w:rPr>
              <w:t>get_random_secret_key</w:t>
            </w:r>
            <w:r>
              <w:rPr>
                <w:sz w:val="20"/>
              </w:rPr>
              <w:t xml:space="preserve">, </w:t>
            </w:r>
            <w:r>
              <w:rPr>
                <w:rFonts w:ascii="Consolas" w:hAnsi="Consolas"/>
                <w:color w:val="A03030"/>
                <w:sz w:val="20"/>
              </w:rPr>
              <w:t>secrets.token*</w:t>
            </w:r>
            <w:r>
              <w:rPr>
                <w:sz w:val="20"/>
              </w:rPr>
              <w:t xml:space="preserve"> o </w:t>
            </w:r>
            <w:r>
              <w:rPr>
                <w:rFonts w:ascii="Consolas" w:hAnsi="Consolas"/>
                <w:color w:val="A03030"/>
                <w:sz w:val="20"/>
              </w:rPr>
              <w:t>urandom</w:t>
            </w:r>
            <w:r>
              <w:rPr>
                <w:sz w:val="20"/>
              </w:rPr>
              <w:t xml:space="preserve"> en todo el repositorio</w:t>
            </w:r>
          </w:p>
        </w:tc>
        <w:tc>
          <w:tcPr>
            <w:tcW w:type="dxa" w:w="2880"/>
          </w:tcPr>
          <w:p>
            <w:r>
              <w:rPr>
                <w:sz w:val="20"/>
              </w:rPr>
            </w:r>
            <w:r>
              <w:rPr>
                <w:sz w:val="20"/>
              </w:rPr>
              <w:t>—</w:t>
            </w:r>
          </w:p>
        </w:tc>
        <w:tc>
          <w:tcPr>
            <w:tcW w:type="dxa" w:w="2880"/>
          </w:tcPr>
          <w:p>
            <w:r>
              <w:rPr>
                <w:sz w:val="20"/>
              </w:rPr>
            </w:r>
            <w:r>
              <w:rPr>
                <w:sz w:val="20"/>
              </w:rPr>
              <w:t xml:space="preserve">El código </w:t>
            </w:r>
            <w:r>
              <w:rPr>
                <w:b/>
                <w:sz w:val="20"/>
              </w:rPr>
              <w:t>no puede</w:t>
            </w:r>
            <w:r>
              <w:rPr>
                <w:sz w:val="20"/>
              </w:rPr>
              <w:t xml:space="preserve"> generar una clave por instancia</w:t>
            </w:r>
          </w:p>
        </w:tc>
      </w:tr>
      <w:tr>
        <w:tc>
          <w:tcPr>
            <w:tcW w:type="dxa" w:w="2880"/>
          </w:tcPr>
          <w:p>
            <w:r>
              <w:rPr>
                <w:sz w:val="20"/>
              </w:rPr>
            </w:r>
            <w:r>
              <w:rPr>
                <w:rFonts w:ascii="Consolas" w:hAnsi="Consolas"/>
                <w:color w:val="A03030"/>
                <w:sz w:val="20"/>
              </w:rPr>
              <w:t>aws secretsmanager create-secret --name swalp/SECRET_KEY</w:t>
            </w:r>
            <w:r>
              <w:rPr>
                <w:sz w:val="20"/>
              </w:rPr>
              <w:t xml:space="preserve"> y bloque </w:t>
            </w:r>
            <w:r>
              <w:rPr>
                <w:rFonts w:ascii="Consolas" w:hAnsi="Consolas"/>
                <w:color w:val="A03030"/>
                <w:sz w:val="20"/>
              </w:rPr>
              <w:t>secrets:</w:t>
            </w:r>
            <w:r>
              <w:rPr>
                <w:sz w:val="20"/>
              </w:rPr>
              <w:t xml:space="preserve"> del task definition</w:t>
            </w:r>
          </w:p>
        </w:tc>
        <w:tc>
          <w:tcPr>
            <w:tcW w:type="dxa" w:w="2880"/>
          </w:tcPr>
          <w:p>
            <w:r>
              <w:rPr>
                <w:sz w:val="20"/>
              </w:rPr>
            </w:r>
            <w:r>
              <w:rPr>
                <w:color w:val="1A5CA8"/>
                <w:sz w:val="20"/>
                <w:u w:val="single"/>
              </w:rPr>
              <w:t>checklist Fargate</w:t>
            </w:r>
            <w:r>
              <w:rPr>
                <w:color w:val="606060"/>
                <w:sz w:val="20"/>
              </w:rPr>
              <w:t xml:space="preserve"> (./05-referencia/deployment/CHECKLIST_DESPLIEGUE_FARGATE.md)</w:t>
            </w:r>
            <w:r>
              <w:rPr>
                <w:sz w:val="20"/>
              </w:rPr>
              <w:t xml:space="preserve"> fases 3 y 7.2</w:t>
            </w:r>
          </w:p>
        </w:tc>
        <w:tc>
          <w:tcPr>
            <w:tcW w:type="dxa" w:w="2880"/>
          </w:tcPr>
          <w:p>
            <w:r>
              <w:rPr>
                <w:sz w:val="20"/>
              </w:rPr>
            </w:r>
            <w:r>
              <w:rPr>
                <w:b/>
                <w:sz w:val="20"/>
              </w:rPr>
              <w:t>Una sola entrada</w:t>
            </w:r>
            <w:r>
              <w:rPr>
                <w:sz w:val="20"/>
              </w:rPr>
              <w:t xml:space="preserve"> leída por todas las tareas, también al subir </w:t>
            </w:r>
            <w:r>
              <w:rPr>
                <w:rFonts w:ascii="Consolas" w:hAnsi="Consolas"/>
                <w:color w:val="A03030"/>
                <w:sz w:val="20"/>
              </w:rPr>
              <w:t>--desired-count</w:t>
            </w:r>
            <w:r>
              <w:rPr>
                <w:sz w:val="20"/>
              </w:rPr>
              <w:t xml:space="preserve"> a 2 o más</w:t>
            </w:r>
          </w:p>
        </w:tc>
      </w:tr>
      <w:tr>
        <w:tc>
          <w:tcPr>
            <w:tcW w:type="dxa" w:w="2880"/>
          </w:tcPr>
          <w:p>
            <w:r>
              <w:rPr>
                <w:sz w:val="20"/>
              </w:rPr>
            </w:r>
            <w:r>
              <w:rPr>
                <w:sz w:val="20"/>
              </w:rPr>
              <w:t xml:space="preserve">Instancia única con Elastic IP, sin ALB, con un </w:t>
            </w:r>
            <w:r>
              <w:rPr>
                <w:rFonts w:ascii="Consolas" w:hAnsi="Consolas"/>
                <w:color w:val="A03030"/>
                <w:sz w:val="20"/>
              </w:rPr>
              <w:t>.env</w:t>
            </w:r>
            <w:r>
              <w:rPr>
                <w:sz w:val="20"/>
              </w:rPr>
              <w:t xml:space="preserve"> en la máquina</w:t>
            </w:r>
          </w:p>
        </w:tc>
        <w:tc>
          <w:tcPr>
            <w:tcW w:type="dxa" w:w="2880"/>
          </w:tcPr>
          <w:p>
            <w:r>
              <w:rPr>
                <w:sz w:val="20"/>
              </w:rPr>
            </w:r>
            <w:r>
              <w:rPr>
                <w:color w:val="1A5CA8"/>
                <w:sz w:val="20"/>
                <w:u w:val="single"/>
              </w:rPr>
              <w:t>checklist EC2+RDS</w:t>
            </w:r>
            <w:r>
              <w:rPr>
                <w:color w:val="606060"/>
                <w:sz w:val="20"/>
              </w:rPr>
              <w:t xml:space="preserve"> (./05-referencia/deployment/CHECKLIST_DESPLIEGUE_AWS_RDS.md)</w:t>
            </w:r>
          </w:p>
        </w:tc>
        <w:tc>
          <w:tcPr>
            <w:tcW w:type="dxa" w:w="2880"/>
          </w:tcPr>
          <w:p>
            <w:r>
              <w:rPr>
                <w:sz w:val="20"/>
              </w:rPr>
            </w:r>
            <w:r>
              <w:rPr>
                <w:sz w:val="20"/>
              </w:rPr>
              <w:t>Sin reparto de tráfico no hay nada que pueda divergir</w:t>
            </w:r>
          </w:p>
        </w:tc>
      </w:tr>
      <w:tr>
        <w:tc>
          <w:tcPr>
            <w:tcW w:type="dxa" w:w="2880"/>
          </w:tcPr>
          <w:p>
            <w:r>
              <w:rPr>
                <w:sz w:val="20"/>
              </w:rPr>
            </w:r>
            <w:r>
              <w:rPr>
                <w:sz w:val="20"/>
              </w:rPr>
              <w:t xml:space="preserve">El </w:t>
            </w:r>
            <w:r>
              <w:rPr>
                <w:rFonts w:ascii="Consolas" w:hAnsi="Consolas"/>
                <w:color w:val="A03030"/>
                <w:sz w:val="20"/>
              </w:rPr>
              <w:t>Dockerfile</w:t>
            </w:r>
            <w:r>
              <w:rPr>
                <w:sz w:val="20"/>
              </w:rPr>
              <w:t xml:space="preserve"> usa </w:t>
            </w:r>
            <w:r>
              <w:rPr>
                <w:rFonts w:ascii="Consolas" w:hAnsi="Consolas"/>
                <w:color w:val="A03030"/>
                <w:sz w:val="20"/>
              </w:rPr>
              <w:t>SECRET_KEY=build-only</w:t>
            </w:r>
            <w:r>
              <w:rPr>
                <w:sz w:val="20"/>
              </w:rPr>
              <w:t xml:space="preserve"> como </w:t>
            </w:r>
            <w:r>
              <w:rPr>
                <w:b/>
                <w:sz w:val="20"/>
              </w:rPr>
              <w:t>prefijo de un `RUN`</w:t>
            </w:r>
            <w:r>
              <w:rPr>
                <w:sz w:val="20"/>
              </w:rPr>
              <w:t xml:space="preserve">, no como </w:t>
            </w:r>
            <w:r>
              <w:rPr>
                <w:rFonts w:ascii="Consolas" w:hAnsi="Consolas"/>
                <w:color w:val="A03030"/>
                <w:sz w:val="20"/>
              </w:rPr>
              <w:t>ENV</w:t>
            </w:r>
          </w:p>
        </w:tc>
        <w:tc>
          <w:tcPr>
            <w:tcW w:type="dxa" w:w="2880"/>
          </w:tcPr>
          <w:p>
            <w:r>
              <w:rPr>
                <w:sz w:val="20"/>
              </w:rPr>
            </w:r>
            <w:r>
              <w:rPr>
                <w:rFonts w:ascii="Consolas" w:hAnsi="Consolas"/>
                <w:color w:val="A03030"/>
                <w:sz w:val="20"/>
              </w:rPr>
              <w:t>AppTurnosExplora/Dockerfile</w:t>
            </w:r>
          </w:p>
        </w:tc>
        <w:tc>
          <w:tcPr>
            <w:tcW w:type="dxa" w:w="2880"/>
          </w:tcPr>
          <w:p>
            <w:r>
              <w:rPr>
                <w:sz w:val="20"/>
              </w:rPr>
            </w:r>
            <w:r>
              <w:rPr>
                <w:sz w:val="20"/>
              </w:rPr>
              <w:t>La clave ficticia del build no queda en el runtime de la imagen</w:t>
            </w:r>
          </w:p>
        </w:tc>
      </w:tr>
    </w:tbl>
    <w:p/>
    <w:p>
      <w:r>
        <w:t>Queda como comprobación operativa —no del repositorio— confirmar en la consola de AWS que el secreto es efectivamente uno solo el día del despliegue. El checklist de § 13.3 lo recoge.</w:t>
      </w:r>
    </w:p>
    <w:p>
      <w:r>
        <w:rPr>
          <w:rFonts w:ascii="Consolas" w:hAnsi="Consolas"/>
          <w:color w:val="A03030"/>
          <w:sz w:val="19"/>
        </w:rPr>
        <w:t>AUTHENTICATION_BACKENDS</w:t>
      </w:r>
      <w:r>
        <w:t xml:space="preserve"> pone </w:t>
      </w:r>
      <w:r>
        <w:rPr>
          <w:rFonts w:ascii="Consolas" w:hAnsi="Consolas"/>
          <w:color w:val="A03030"/>
          <w:sz w:val="19"/>
        </w:rPr>
        <w:t>axes.backends.AxesStandaloneBackend</w:t>
      </w:r>
      <w:r>
        <w:t xml:space="preserve"> </w:t>
      </w:r>
      <w:r>
        <w:rPr>
          <w:b/>
        </w:rPr>
        <w:t>antes</w:t>
      </w:r>
      <w:r>
        <w:t xml:space="preserve"> del backend de Django, para que el bloqueo por intentos se evalúe primero (</w:t>
      </w:r>
      <w:r>
        <w:rPr>
          <w:rFonts w:ascii="Consolas" w:hAnsi="Consolas"/>
          <w:color w:val="A03030"/>
          <w:sz w:val="19"/>
        </w:rPr>
        <w:t>config/settings.py:229-232</w:t>
      </w:r>
      <w:r>
        <w:t>).</w:t>
      </w:r>
    </w:p>
    <w:p>
      <w:r>
        <w:rPr>
          <w:b/>
        </w:rPr>
        <w:t>Bloqueo por intentos fallidos</w:t>
      </w:r>
      <w:r>
        <w:t xml:space="preserve"> (</w:t>
      </w:r>
      <w:r>
        <w:rPr>
          <w:rFonts w:ascii="Consolas" w:hAnsi="Consolas"/>
          <w:color w:val="A03030"/>
          <w:sz w:val="19"/>
        </w:rPr>
        <w:t>django-axes</w:t>
      </w:r>
      <w:r>
        <w:t xml:space="preserve">, </w:t>
      </w:r>
      <w:r>
        <w:rPr>
          <w:rFonts w:ascii="Consolas" w:hAnsi="Consolas"/>
          <w:color w:val="A03030"/>
          <w:sz w:val="19"/>
        </w:rPr>
        <w:t>config/settings.py:330-334</w:t>
      </w:r>
      <w:r>
        <w:t>):</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rPr>
            </w:r>
            <w:r>
              <w:rPr>
                <w:b/>
              </w:rPr>
              <w:t>Ajuste</w:t>
            </w:r>
          </w:p>
        </w:tc>
        <w:tc>
          <w:tcPr>
            <w:tcW w:type="dxa" w:w="2880"/>
          </w:tcPr>
          <w:p>
            <w:r>
              <w:rPr>
                <w:b/>
              </w:rPr>
            </w:r>
            <w:r>
              <w:rPr>
                <w:b/>
              </w:rPr>
              <w:t>Valor</w:t>
            </w:r>
          </w:p>
        </w:tc>
        <w:tc>
          <w:tcPr>
            <w:tcW w:type="dxa" w:w="2880"/>
          </w:tcPr>
          <w:p>
            <w:r>
              <w:rPr>
                <w:b/>
              </w:rPr>
            </w:r>
            <w:r>
              <w:rPr>
                <w:b/>
              </w:rPr>
              <w:t>Efecto</w:t>
            </w:r>
          </w:p>
        </w:tc>
      </w:tr>
      <w:tr>
        <w:tc>
          <w:tcPr>
            <w:tcW w:type="dxa" w:w="2880"/>
          </w:tcPr>
          <w:p>
            <w:r>
              <w:rPr>
                <w:sz w:val="20"/>
              </w:rPr>
            </w:r>
            <w:r>
              <w:rPr>
                <w:rFonts w:ascii="Consolas" w:hAnsi="Consolas"/>
                <w:color w:val="A03030"/>
                <w:sz w:val="20"/>
              </w:rPr>
              <w:t>AXES_FAILURE_LIMIT</w:t>
            </w:r>
          </w:p>
        </w:tc>
        <w:tc>
          <w:tcPr>
            <w:tcW w:type="dxa" w:w="2880"/>
          </w:tcPr>
          <w:p>
            <w:r>
              <w:rPr>
                <w:sz w:val="20"/>
              </w:rPr>
            </w:r>
            <w:r>
              <w:rPr>
                <w:rFonts w:ascii="Consolas" w:hAnsi="Consolas"/>
                <w:color w:val="A03030"/>
                <w:sz w:val="20"/>
              </w:rPr>
              <w:t>5</w:t>
            </w:r>
          </w:p>
        </w:tc>
        <w:tc>
          <w:tcPr>
            <w:tcW w:type="dxa" w:w="2880"/>
          </w:tcPr>
          <w:p>
            <w:r>
              <w:rPr>
                <w:sz w:val="20"/>
              </w:rPr>
            </w:r>
            <w:r>
              <w:rPr>
                <w:sz w:val="20"/>
              </w:rPr>
              <w:t>Se bloquea al quinto intento fallido</w:t>
            </w:r>
          </w:p>
        </w:tc>
      </w:tr>
      <w:tr>
        <w:tc>
          <w:tcPr>
            <w:tcW w:type="dxa" w:w="2880"/>
          </w:tcPr>
          <w:p>
            <w:r>
              <w:rPr>
                <w:sz w:val="20"/>
              </w:rPr>
            </w:r>
            <w:r>
              <w:rPr>
                <w:rFonts w:ascii="Consolas" w:hAnsi="Consolas"/>
                <w:color w:val="A03030"/>
                <w:sz w:val="20"/>
              </w:rPr>
              <w:t>AXES_COOLOFF_TIME</w:t>
            </w:r>
          </w:p>
        </w:tc>
        <w:tc>
          <w:tcPr>
            <w:tcW w:type="dxa" w:w="2880"/>
          </w:tcPr>
          <w:p>
            <w:r>
              <w:rPr>
                <w:sz w:val="20"/>
              </w:rPr>
            </w:r>
            <w:r>
              <w:rPr>
                <w:rFonts w:ascii="Consolas" w:hAnsi="Consolas"/>
                <w:color w:val="A03030"/>
                <w:sz w:val="20"/>
              </w:rPr>
              <w:t>1</w:t>
            </w:r>
          </w:p>
        </w:tc>
        <w:tc>
          <w:tcPr>
            <w:tcW w:type="dxa" w:w="2880"/>
          </w:tcPr>
          <w:p>
            <w:r>
              <w:rPr>
                <w:sz w:val="20"/>
              </w:rPr>
            </w:r>
            <w:r>
              <w:rPr>
                <w:sz w:val="20"/>
              </w:rPr>
              <w:t>Una hora de espera</w:t>
            </w:r>
          </w:p>
        </w:tc>
      </w:tr>
      <w:tr>
        <w:tc>
          <w:tcPr>
            <w:tcW w:type="dxa" w:w="2880"/>
          </w:tcPr>
          <w:p>
            <w:r>
              <w:rPr>
                <w:sz w:val="20"/>
              </w:rPr>
            </w:r>
            <w:r>
              <w:rPr>
                <w:rFonts w:ascii="Consolas" w:hAnsi="Consolas"/>
                <w:color w:val="A03030"/>
                <w:sz w:val="20"/>
              </w:rPr>
              <w:t>AXES_LOCKOUT_PARAMETERS</w:t>
            </w:r>
          </w:p>
        </w:tc>
        <w:tc>
          <w:tcPr>
            <w:tcW w:type="dxa" w:w="2880"/>
          </w:tcPr>
          <w:p>
            <w:r>
              <w:rPr>
                <w:sz w:val="20"/>
              </w:rPr>
            </w:r>
            <w:r>
              <w:rPr>
                <w:rFonts w:ascii="Consolas" w:hAnsi="Consolas"/>
                <w:color w:val="A03030"/>
                <w:sz w:val="20"/>
              </w:rPr>
              <w:t>['username']</w:t>
            </w:r>
          </w:p>
        </w:tc>
        <w:tc>
          <w:tcPr>
            <w:tcW w:type="dxa" w:w="2880"/>
          </w:tcPr>
          <w:p>
            <w:r>
              <w:rPr>
                <w:sz w:val="20"/>
              </w:rPr>
            </w:r>
            <w:r>
              <w:rPr>
                <w:sz w:val="20"/>
              </w:rPr>
              <w:t>Bloquea por usuario, no por IP</w:t>
            </w:r>
          </w:p>
        </w:tc>
      </w:tr>
      <w:tr>
        <w:tc>
          <w:tcPr>
            <w:tcW w:type="dxa" w:w="2880"/>
          </w:tcPr>
          <w:p>
            <w:r>
              <w:rPr>
                <w:sz w:val="20"/>
              </w:rPr>
            </w:r>
            <w:r>
              <w:rPr>
                <w:rFonts w:ascii="Consolas" w:hAnsi="Consolas"/>
                <w:color w:val="A03030"/>
                <w:sz w:val="20"/>
              </w:rPr>
              <w:t>AXES_RESET_ON_SUCCESS</w:t>
            </w:r>
          </w:p>
        </w:tc>
        <w:tc>
          <w:tcPr>
            <w:tcW w:type="dxa" w:w="2880"/>
          </w:tcPr>
          <w:p>
            <w:r>
              <w:rPr>
                <w:sz w:val="20"/>
              </w:rPr>
            </w:r>
            <w:r>
              <w:rPr>
                <w:rFonts w:ascii="Consolas" w:hAnsi="Consolas"/>
                <w:color w:val="A03030"/>
                <w:sz w:val="20"/>
              </w:rPr>
              <w:t>True</w:t>
            </w:r>
          </w:p>
        </w:tc>
        <w:tc>
          <w:tcPr>
            <w:tcW w:type="dxa" w:w="2880"/>
          </w:tcPr>
          <w:p>
            <w:r>
              <w:rPr>
                <w:sz w:val="20"/>
              </w:rPr>
            </w:r>
            <w:r>
              <w:rPr>
                <w:sz w:val="20"/>
              </w:rPr>
              <w:t>Un acierto limpia el contador</w:t>
            </w:r>
          </w:p>
        </w:tc>
      </w:tr>
      <w:tr>
        <w:tc>
          <w:tcPr>
            <w:tcW w:type="dxa" w:w="2880"/>
          </w:tcPr>
          <w:p>
            <w:r>
              <w:rPr>
                <w:sz w:val="20"/>
              </w:rPr>
            </w:r>
            <w:r>
              <w:rPr>
                <w:rFonts w:ascii="Consolas" w:hAnsi="Consolas"/>
                <w:color w:val="A03030"/>
                <w:sz w:val="20"/>
              </w:rPr>
              <w:t>AXES_VERBOSE</w:t>
            </w:r>
          </w:p>
        </w:tc>
        <w:tc>
          <w:tcPr>
            <w:tcW w:type="dxa" w:w="2880"/>
          </w:tcPr>
          <w:p>
            <w:r>
              <w:rPr>
                <w:sz w:val="20"/>
              </w:rPr>
            </w:r>
            <w:r>
              <w:rPr>
                <w:rFonts w:ascii="Consolas" w:hAnsi="Consolas"/>
                <w:color w:val="A03030"/>
                <w:sz w:val="20"/>
              </w:rPr>
              <w:t>False</w:t>
            </w:r>
          </w:p>
        </w:tc>
        <w:tc>
          <w:tcPr>
            <w:tcW w:type="dxa" w:w="2880"/>
          </w:tcPr>
          <w:p>
            <w:r>
              <w:rPr>
                <w:sz w:val="20"/>
              </w:rPr>
            </w:r>
            <w:r>
              <w:rPr>
                <w:sz w:val="20"/>
              </w:rPr>
              <w:t>Menos ruido en el log</w:t>
            </w:r>
          </w:p>
        </w:tc>
      </w:tr>
    </w:tbl>
    <w:p/>
    <w:p>
      <w:r>
        <w:t xml:space="preserve">Axes se desactiva bajo tests, porque exige un </w:t>
      </w:r>
      <w:r>
        <w:rPr>
          <w:rFonts w:ascii="Consolas" w:hAnsi="Consolas"/>
          <w:color w:val="A03030"/>
          <w:sz w:val="19"/>
        </w:rPr>
        <w:t>request</w:t>
      </w:r>
      <w:r>
        <w:t xml:space="preserve"> en </w:t>
      </w:r>
      <w:r>
        <w:rPr>
          <w:rFonts w:ascii="Consolas" w:hAnsi="Consolas"/>
          <w:color w:val="A03030"/>
          <w:sz w:val="19"/>
        </w:rPr>
        <w:t>authenticate()</w:t>
      </w:r>
      <w:r>
        <w:t xml:space="preserve"> que </w:t>
      </w:r>
      <w:r>
        <w:rPr>
          <w:rFonts w:ascii="Consolas" w:hAnsi="Consolas"/>
          <w:color w:val="A03030"/>
          <w:sz w:val="19"/>
        </w:rPr>
        <w:t>client.login()</w:t>
      </w:r>
      <w:r>
        <w:t xml:space="preserve"> no provee (</w:t>
      </w:r>
      <w:r>
        <w:rPr>
          <w:rFonts w:ascii="Consolas" w:hAnsi="Consolas"/>
          <w:color w:val="A03030"/>
          <w:sz w:val="19"/>
        </w:rPr>
        <w:t>config/settings.py:336-341</w:t>
      </w:r>
      <w:r>
        <w:t>).</w:t>
      </w:r>
    </w:p>
    <w:p>
      <w:r>
        <w:rPr>
          <w:b/>
        </w:rPr>
        <w:t>No hay recuperación de contraseña</w:t>
      </w:r>
      <w:r>
        <w:t>: ver § 6.1 y § 16.</w:t>
      </w:r>
    </w:p>
    <w:p>
      <w:pPr>
        <w:pStyle w:val="Heading3"/>
      </w:pPr>
      <w:r>
        <w:t>9.3 Sesiones, CSRF, CSP y cabeceras</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rPr>
            </w:r>
            <w:r>
              <w:rPr>
                <w:b/>
              </w:rPr>
              <w:t>Ajuste</w:t>
            </w:r>
          </w:p>
        </w:tc>
        <w:tc>
          <w:tcPr>
            <w:tcW w:type="dxa" w:w="2880"/>
          </w:tcPr>
          <w:p>
            <w:r>
              <w:rPr>
                <w:b/>
              </w:rPr>
            </w:r>
            <w:r>
              <w:rPr>
                <w:b/>
              </w:rPr>
              <w:t>Valor</w:t>
            </w:r>
          </w:p>
        </w:tc>
        <w:tc>
          <w:tcPr>
            <w:tcW w:type="dxa" w:w="2880"/>
          </w:tcPr>
          <w:p>
            <w:r>
              <w:rPr>
                <w:b/>
              </w:rPr>
            </w:r>
            <w:r>
              <w:rPr>
                <w:b/>
              </w:rPr>
              <w:t>Dónde</w:t>
            </w:r>
          </w:p>
        </w:tc>
      </w:tr>
      <w:tr>
        <w:tc>
          <w:tcPr>
            <w:tcW w:type="dxa" w:w="2880"/>
          </w:tcPr>
          <w:p>
            <w:r>
              <w:rPr>
                <w:sz w:val="20"/>
              </w:rPr>
            </w:r>
            <w:r>
              <w:rPr>
                <w:rFonts w:ascii="Consolas" w:hAnsi="Consolas"/>
                <w:color w:val="A03030"/>
                <w:sz w:val="20"/>
              </w:rPr>
              <w:t>SESSION_COOKIE_HTTPONLY</w:t>
            </w:r>
          </w:p>
        </w:tc>
        <w:tc>
          <w:tcPr>
            <w:tcW w:type="dxa" w:w="2880"/>
          </w:tcPr>
          <w:p>
            <w:r>
              <w:rPr>
                <w:sz w:val="20"/>
              </w:rPr>
            </w:r>
            <w:r>
              <w:rPr>
                <w:rFonts w:ascii="Consolas" w:hAnsi="Consolas"/>
                <w:color w:val="A03030"/>
                <w:sz w:val="20"/>
              </w:rPr>
              <w:t>True</w:t>
            </w:r>
          </w:p>
        </w:tc>
        <w:tc>
          <w:tcPr>
            <w:tcW w:type="dxa" w:w="2880"/>
          </w:tcPr>
          <w:p>
            <w:r>
              <w:rPr>
                <w:sz w:val="20"/>
              </w:rPr>
            </w:r>
            <w:r>
              <w:rPr>
                <w:rFonts w:ascii="Consolas" w:hAnsi="Consolas"/>
                <w:color w:val="A03030"/>
                <w:sz w:val="20"/>
              </w:rPr>
              <w:t>config/settings.py:438</w:t>
            </w:r>
          </w:p>
        </w:tc>
      </w:tr>
      <w:tr>
        <w:tc>
          <w:tcPr>
            <w:tcW w:type="dxa" w:w="2880"/>
          </w:tcPr>
          <w:p>
            <w:r>
              <w:rPr>
                <w:sz w:val="20"/>
              </w:rPr>
            </w:r>
            <w:r>
              <w:rPr>
                <w:rFonts w:ascii="Consolas" w:hAnsi="Consolas"/>
                <w:color w:val="A03030"/>
                <w:sz w:val="20"/>
              </w:rPr>
              <w:t>SESSION_COOKIE_SAMESITE</w:t>
            </w:r>
            <w:r>
              <w:rPr>
                <w:sz w:val="20"/>
              </w:rPr>
              <w:t xml:space="preserve"> / </w:t>
            </w:r>
            <w:r>
              <w:rPr>
                <w:rFonts w:ascii="Consolas" w:hAnsi="Consolas"/>
                <w:color w:val="A03030"/>
                <w:sz w:val="20"/>
              </w:rPr>
              <w:t>CSRF_COOKIE_SAMESITE</w:t>
            </w:r>
          </w:p>
        </w:tc>
        <w:tc>
          <w:tcPr>
            <w:tcW w:type="dxa" w:w="2880"/>
          </w:tcPr>
          <w:p>
            <w:r>
              <w:rPr>
                <w:sz w:val="20"/>
              </w:rPr>
            </w:r>
            <w:r>
              <w:rPr>
                <w:rFonts w:ascii="Consolas" w:hAnsi="Consolas"/>
                <w:color w:val="A03030"/>
                <w:sz w:val="20"/>
              </w:rPr>
              <w:t>Lax</w:t>
            </w:r>
          </w:p>
        </w:tc>
        <w:tc>
          <w:tcPr>
            <w:tcW w:type="dxa" w:w="2880"/>
          </w:tcPr>
          <w:p>
            <w:r>
              <w:rPr>
                <w:sz w:val="20"/>
              </w:rPr>
            </w:r>
            <w:r>
              <w:rPr>
                <w:rFonts w:ascii="Consolas" w:hAnsi="Consolas"/>
                <w:color w:val="A03030"/>
                <w:sz w:val="20"/>
              </w:rPr>
              <w:t>config/settings.py:439-440</w:t>
            </w:r>
          </w:p>
        </w:tc>
      </w:tr>
      <w:tr>
        <w:tc>
          <w:tcPr>
            <w:tcW w:type="dxa" w:w="2880"/>
          </w:tcPr>
          <w:p>
            <w:r>
              <w:rPr>
                <w:sz w:val="20"/>
              </w:rPr>
            </w:r>
            <w:r>
              <w:rPr>
                <w:rFonts w:ascii="Consolas" w:hAnsi="Consolas"/>
                <w:color w:val="A03030"/>
                <w:sz w:val="20"/>
              </w:rPr>
              <w:t>SECURE_CONTENT_TYPE_NOSNIFF</w:t>
            </w:r>
          </w:p>
        </w:tc>
        <w:tc>
          <w:tcPr>
            <w:tcW w:type="dxa" w:w="2880"/>
          </w:tcPr>
          <w:p>
            <w:r>
              <w:rPr>
                <w:sz w:val="20"/>
              </w:rPr>
            </w:r>
            <w:r>
              <w:rPr>
                <w:rFonts w:ascii="Consolas" w:hAnsi="Consolas"/>
                <w:color w:val="A03030"/>
                <w:sz w:val="20"/>
              </w:rPr>
              <w:t>True</w:t>
            </w:r>
            <w:r>
              <w:rPr>
                <w:sz w:val="20"/>
              </w:rPr>
              <w:t xml:space="preserve"> (siempre, dev y prod)</w:t>
            </w:r>
          </w:p>
        </w:tc>
        <w:tc>
          <w:tcPr>
            <w:tcW w:type="dxa" w:w="2880"/>
          </w:tcPr>
          <w:p>
            <w:r>
              <w:rPr>
                <w:sz w:val="20"/>
              </w:rPr>
            </w:r>
            <w:r>
              <w:rPr>
                <w:rFonts w:ascii="Consolas" w:hAnsi="Consolas"/>
                <w:color w:val="A03030"/>
                <w:sz w:val="20"/>
              </w:rPr>
              <w:t>config/settings.py:432</w:t>
            </w:r>
          </w:p>
        </w:tc>
      </w:tr>
      <w:tr>
        <w:tc>
          <w:tcPr>
            <w:tcW w:type="dxa" w:w="2880"/>
          </w:tcPr>
          <w:p>
            <w:r>
              <w:rPr>
                <w:sz w:val="20"/>
              </w:rPr>
            </w:r>
            <w:r>
              <w:rPr>
                <w:rFonts w:ascii="Consolas" w:hAnsi="Consolas"/>
                <w:color w:val="A03030"/>
                <w:sz w:val="20"/>
              </w:rPr>
              <w:t>X_FRAME_OPTIONS</w:t>
            </w:r>
          </w:p>
        </w:tc>
        <w:tc>
          <w:tcPr>
            <w:tcW w:type="dxa" w:w="2880"/>
          </w:tcPr>
          <w:p>
            <w:r>
              <w:rPr>
                <w:sz w:val="20"/>
              </w:rPr>
            </w:r>
            <w:r>
              <w:rPr>
                <w:rFonts w:ascii="Consolas" w:hAnsi="Consolas"/>
                <w:color w:val="A03030"/>
                <w:sz w:val="20"/>
              </w:rPr>
              <w:t>DENY</w:t>
            </w:r>
          </w:p>
        </w:tc>
        <w:tc>
          <w:tcPr>
            <w:tcW w:type="dxa" w:w="2880"/>
          </w:tcPr>
          <w:p>
            <w:r>
              <w:rPr>
                <w:sz w:val="20"/>
              </w:rPr>
            </w:r>
            <w:r>
              <w:rPr>
                <w:rFonts w:ascii="Consolas" w:hAnsi="Consolas"/>
                <w:color w:val="A03030"/>
                <w:sz w:val="20"/>
              </w:rPr>
              <w:t>config/settings.py:433</w:t>
            </w:r>
          </w:p>
        </w:tc>
      </w:tr>
      <w:tr>
        <w:tc>
          <w:tcPr>
            <w:tcW w:type="dxa" w:w="2880"/>
          </w:tcPr>
          <w:p>
            <w:r>
              <w:rPr>
                <w:sz w:val="20"/>
              </w:rPr>
            </w:r>
            <w:r>
              <w:rPr>
                <w:rFonts w:ascii="Consolas" w:hAnsi="Consolas"/>
                <w:color w:val="A03030"/>
                <w:sz w:val="20"/>
              </w:rPr>
              <w:t>CSRF_FAILURE_VIEW</w:t>
            </w:r>
          </w:p>
        </w:tc>
        <w:tc>
          <w:tcPr>
            <w:tcW w:type="dxa" w:w="2880"/>
          </w:tcPr>
          <w:p>
            <w:r>
              <w:rPr>
                <w:sz w:val="20"/>
              </w:rPr>
            </w:r>
            <w:r>
              <w:rPr>
                <w:rFonts w:ascii="Consolas" w:hAnsi="Consolas"/>
                <w:color w:val="A03030"/>
                <w:sz w:val="20"/>
              </w:rPr>
              <w:t>core.errors.csrf_failure</w:t>
            </w:r>
            <w:r>
              <w:rPr>
                <w:sz w:val="20"/>
              </w:rPr>
              <w:t xml:space="preserve"> — vista propia, no la de Django</w:t>
            </w:r>
          </w:p>
        </w:tc>
        <w:tc>
          <w:tcPr>
            <w:tcW w:type="dxa" w:w="2880"/>
          </w:tcPr>
          <w:p>
            <w:r>
              <w:rPr>
                <w:sz w:val="20"/>
              </w:rPr>
            </w:r>
            <w:r>
              <w:rPr>
                <w:rFonts w:ascii="Consolas" w:hAnsi="Consolas"/>
                <w:color w:val="A03030"/>
                <w:sz w:val="20"/>
              </w:rPr>
              <w:t>config/settings.py:445</w:t>
            </w:r>
          </w:p>
        </w:tc>
      </w:tr>
      <w:tr>
        <w:tc>
          <w:tcPr>
            <w:tcW w:type="dxa" w:w="2880"/>
          </w:tcPr>
          <w:p>
            <w:r>
              <w:rPr>
                <w:sz w:val="20"/>
              </w:rPr>
            </w:r>
            <w:r>
              <w:rPr>
                <w:rFonts w:ascii="Consolas" w:hAnsi="Consolas"/>
                <w:color w:val="A03030"/>
                <w:sz w:val="20"/>
              </w:rPr>
              <w:t>SECURE_SSL_REDIRECT</w:t>
            </w:r>
            <w:r>
              <w:rPr>
                <w:sz w:val="20"/>
              </w:rPr>
              <w:t xml:space="preserve"> + </w:t>
            </w:r>
            <w:r>
              <w:rPr>
                <w:rFonts w:ascii="Consolas" w:hAnsi="Consolas"/>
                <w:color w:val="A03030"/>
                <w:sz w:val="20"/>
              </w:rPr>
              <w:t>SECURE_PROXY_SSL_HEADER</w:t>
            </w:r>
          </w:p>
        </w:tc>
        <w:tc>
          <w:tcPr>
            <w:tcW w:type="dxa" w:w="2880"/>
          </w:tcPr>
          <w:p>
            <w:r>
              <w:rPr>
                <w:sz w:val="20"/>
              </w:rPr>
            </w:r>
            <w:r>
              <w:rPr>
                <w:sz w:val="20"/>
              </w:rPr>
              <w:t xml:space="preserve">Solo si </w:t>
            </w:r>
            <w:r>
              <w:rPr>
                <w:rFonts w:ascii="Consolas" w:hAnsi="Consolas"/>
                <w:color w:val="A03030"/>
                <w:sz w:val="20"/>
              </w:rPr>
              <w:t>SECURE_HTTPS</w:t>
            </w:r>
          </w:p>
        </w:tc>
        <w:tc>
          <w:tcPr>
            <w:tcW w:type="dxa" w:w="2880"/>
          </w:tcPr>
          <w:p>
            <w:r>
              <w:rPr>
                <w:sz w:val="20"/>
              </w:rPr>
            </w:r>
            <w:r>
              <w:rPr>
                <w:rFonts w:ascii="Consolas" w:hAnsi="Consolas"/>
                <w:color w:val="A03030"/>
                <w:sz w:val="20"/>
              </w:rPr>
              <w:t>config/settings.py:453-457</w:t>
            </w:r>
          </w:p>
        </w:tc>
      </w:tr>
      <w:tr>
        <w:tc>
          <w:tcPr>
            <w:tcW w:type="dxa" w:w="2880"/>
          </w:tcPr>
          <w:p>
            <w:r>
              <w:rPr>
                <w:sz w:val="20"/>
              </w:rPr>
            </w:r>
            <w:r>
              <w:rPr>
                <w:rFonts w:ascii="Consolas" w:hAnsi="Consolas"/>
                <w:color w:val="A03030"/>
                <w:sz w:val="20"/>
              </w:rPr>
              <w:t>CSRF_TRUSTED_ORIGINS</w:t>
            </w:r>
          </w:p>
        </w:tc>
        <w:tc>
          <w:tcPr>
            <w:tcW w:type="dxa" w:w="2880"/>
          </w:tcPr>
          <w:p>
            <w:r>
              <w:rPr>
                <w:sz w:val="20"/>
              </w:rPr>
            </w:r>
            <w:r>
              <w:rPr>
                <w:sz w:val="20"/>
              </w:rPr>
              <w:t xml:space="preserve">de </w:t>
            </w:r>
            <w:r>
              <w:rPr>
                <w:rFonts w:ascii="Consolas" w:hAnsi="Consolas"/>
                <w:color w:val="A03030"/>
                <w:sz w:val="20"/>
              </w:rPr>
              <w:t>env.list</w:t>
            </w:r>
            <w:r>
              <w:rPr>
                <w:sz w:val="20"/>
              </w:rPr>
              <w:t>, vacío por defecto</w:t>
            </w:r>
          </w:p>
        </w:tc>
        <w:tc>
          <w:tcPr>
            <w:tcW w:type="dxa" w:w="2880"/>
          </w:tcPr>
          <w:p>
            <w:r>
              <w:rPr>
                <w:sz w:val="20"/>
              </w:rPr>
            </w:r>
            <w:r>
              <w:rPr>
                <w:rFonts w:ascii="Consolas" w:hAnsi="Consolas"/>
                <w:color w:val="A03030"/>
                <w:sz w:val="20"/>
              </w:rPr>
              <w:t>config/settings.py:38</w:t>
            </w:r>
          </w:p>
        </w:tc>
      </w:tr>
      <w:tr>
        <w:tc>
          <w:tcPr>
            <w:tcW w:type="dxa" w:w="2880"/>
          </w:tcPr>
          <w:p>
            <w:r>
              <w:rPr>
                <w:sz w:val="20"/>
              </w:rPr>
            </w:r>
            <w:r>
              <w:rPr>
                <w:rFonts w:ascii="Consolas" w:hAnsi="Consolas"/>
                <w:color w:val="A03030"/>
                <w:sz w:val="20"/>
              </w:rPr>
              <w:t>CORS_ALLOWED_ORIGINS</w:t>
            </w:r>
          </w:p>
        </w:tc>
        <w:tc>
          <w:tcPr>
            <w:tcW w:type="dxa" w:w="2880"/>
          </w:tcPr>
          <w:p>
            <w:r>
              <w:rPr>
                <w:sz w:val="20"/>
              </w:rPr>
            </w:r>
            <w:r>
              <w:rPr>
                <w:sz w:val="20"/>
              </w:rPr>
              <w:t xml:space="preserve">de </w:t>
            </w:r>
            <w:r>
              <w:rPr>
                <w:rFonts w:ascii="Consolas" w:hAnsi="Consolas"/>
                <w:color w:val="A03030"/>
                <w:sz w:val="20"/>
              </w:rPr>
              <w:t>env.list</w:t>
            </w:r>
            <w:r>
              <w:rPr>
                <w:sz w:val="20"/>
              </w:rPr>
              <w:t>, localhost por defecto</w:t>
            </w:r>
          </w:p>
        </w:tc>
        <w:tc>
          <w:tcPr>
            <w:tcW w:type="dxa" w:w="2880"/>
          </w:tcPr>
          <w:p>
            <w:r>
              <w:rPr>
                <w:sz w:val="20"/>
              </w:rPr>
            </w:r>
            <w:r>
              <w:rPr>
                <w:rFonts w:ascii="Consolas" w:hAnsi="Consolas"/>
                <w:color w:val="A03030"/>
                <w:sz w:val="20"/>
              </w:rPr>
              <w:t>config/settings.py:350-353</w:t>
            </w:r>
          </w:p>
        </w:tc>
      </w:tr>
      <w:tr>
        <w:tc>
          <w:tcPr>
            <w:tcW w:type="dxa" w:w="2880"/>
          </w:tcPr>
          <w:p>
            <w:r>
              <w:rPr>
                <w:sz w:val="20"/>
              </w:rPr>
            </w:r>
            <w:r>
              <w:rPr>
                <w:rFonts w:ascii="Consolas" w:hAnsi="Consolas"/>
                <w:color w:val="A03030"/>
                <w:sz w:val="20"/>
              </w:rPr>
              <w:t>CORS_ALLOW_CREDENTIALS</w:t>
            </w:r>
          </w:p>
        </w:tc>
        <w:tc>
          <w:tcPr>
            <w:tcW w:type="dxa" w:w="2880"/>
          </w:tcPr>
          <w:p>
            <w:r>
              <w:rPr>
                <w:sz w:val="20"/>
              </w:rPr>
            </w:r>
            <w:r>
              <w:rPr>
                <w:rFonts w:ascii="Consolas" w:hAnsi="Consolas"/>
                <w:color w:val="A03030"/>
                <w:sz w:val="20"/>
              </w:rPr>
              <w:t>True</w:t>
            </w:r>
          </w:p>
        </w:tc>
        <w:tc>
          <w:tcPr>
            <w:tcW w:type="dxa" w:w="2880"/>
          </w:tcPr>
          <w:p>
            <w:r>
              <w:rPr>
                <w:sz w:val="20"/>
              </w:rPr>
            </w:r>
            <w:r>
              <w:rPr>
                <w:rFonts w:ascii="Consolas" w:hAnsi="Consolas"/>
                <w:color w:val="A03030"/>
                <w:sz w:val="20"/>
              </w:rPr>
              <w:t>config/settings.py:335</w:t>
            </w:r>
          </w:p>
        </w:tc>
      </w:tr>
      <w:tr>
        <w:tc>
          <w:tcPr>
            <w:tcW w:type="dxa" w:w="2880"/>
          </w:tcPr>
          <w:p>
            <w:r>
              <w:rPr>
                <w:sz w:val="20"/>
              </w:rPr>
            </w:r>
            <w:r>
              <w:rPr>
                <w:rFonts w:ascii="Consolas" w:hAnsi="Consolas"/>
                <w:color w:val="A03030"/>
                <w:sz w:val="20"/>
              </w:rPr>
              <w:t>AUTH_PASSWORD_VALIDATORS</w:t>
            </w:r>
          </w:p>
        </w:tc>
        <w:tc>
          <w:tcPr>
            <w:tcW w:type="dxa" w:w="2880"/>
          </w:tcPr>
          <w:p>
            <w:r>
              <w:rPr>
                <w:sz w:val="20"/>
              </w:rPr>
            </w:r>
            <w:r>
              <w:rPr>
                <w:sz w:val="20"/>
              </w:rPr>
              <w:t>los 4 estándar de Django</w:t>
            </w:r>
          </w:p>
        </w:tc>
        <w:tc>
          <w:tcPr>
            <w:tcW w:type="dxa" w:w="2880"/>
          </w:tcPr>
          <w:p>
            <w:r>
              <w:rPr>
                <w:sz w:val="20"/>
              </w:rPr>
            </w:r>
            <w:r>
              <w:rPr>
                <w:rFonts w:ascii="Consolas" w:hAnsi="Consolas"/>
                <w:color w:val="A03030"/>
                <w:sz w:val="20"/>
              </w:rPr>
              <w:t>config/settings.py:204-209</w:t>
            </w:r>
          </w:p>
        </w:tc>
      </w:tr>
    </w:tbl>
    <w:p/>
    <w:p>
      <w:r>
        <w:t xml:space="preserve">El </w:t>
      </w:r>
      <w:r>
        <w:rPr>
          <w:rFonts w:ascii="Consolas" w:hAnsi="Consolas"/>
          <w:color w:val="A03030"/>
          <w:sz w:val="19"/>
        </w:rPr>
        <w:t>csrftoken</w:t>
      </w:r>
      <w:r>
        <w:t xml:space="preserve"> </w:t>
      </w:r>
      <w:r>
        <w:rPr>
          <w:b/>
        </w:rPr>
        <w:t>no</w:t>
      </w:r>
      <w:r>
        <w:t xml:space="preserve"> es </w:t>
      </w:r>
      <w:r>
        <w:rPr>
          <w:rFonts w:ascii="Consolas" w:hAnsi="Consolas"/>
          <w:color w:val="A03030"/>
          <w:sz w:val="19"/>
        </w:rPr>
        <w:t>HttpOnly</w:t>
      </w:r>
      <w:r>
        <w:t xml:space="preserve"> a propósito: </w:t>
      </w:r>
      <w:r>
        <w:rPr>
          <w:rFonts w:ascii="Consolas" w:hAnsi="Consolas"/>
          <w:color w:val="A03030"/>
          <w:sz w:val="19"/>
        </w:rPr>
        <w:t>api-client.js</w:t>
      </w:r>
      <w:r>
        <w:t xml:space="preserve"> lo lee con </w:t>
      </w:r>
      <w:r>
        <w:rPr>
          <w:rFonts w:ascii="Consolas" w:hAnsi="Consolas"/>
          <w:color w:val="A03030"/>
          <w:sz w:val="19"/>
        </w:rPr>
        <w:t>document.cookie</w:t>
      </w:r>
      <w:r>
        <w:t xml:space="preserve"> para mandarlo en la cabecera </w:t>
      </w:r>
      <w:r>
        <w:rPr>
          <w:rFonts w:ascii="Consolas" w:hAnsi="Consolas"/>
          <w:color w:val="A03030"/>
          <w:sz w:val="19"/>
        </w:rPr>
        <w:t>X-CSRFToken</w:t>
      </w:r>
      <w:r>
        <w:t xml:space="preserve"> de las llamadas AJAX (</w:t>
      </w:r>
      <w:r>
        <w:rPr>
          <w:rFonts w:ascii="Consolas" w:hAnsi="Consolas"/>
          <w:color w:val="A03030"/>
          <w:sz w:val="19"/>
        </w:rPr>
        <w:t>config/settings.py:435-438</w:t>
      </w:r>
      <w:r>
        <w:t>).</w:t>
      </w:r>
    </w:p>
    <w:p>
      <w:r>
        <w:rPr>
          <w:b/>
        </w:rPr>
        <w:t>CSP.</w:t>
      </w:r>
      <w:r>
        <w:t xml:space="preserve"> Hay dos políticas. La </w:t>
      </w:r>
      <w:r>
        <w:rPr>
          <w:b/>
        </w:rPr>
        <w:t>activa</w:t>
      </w:r>
      <w:r>
        <w:t xml:space="preserve"> (</w:t>
      </w:r>
      <w:r>
        <w:rPr>
          <w:rFonts w:ascii="Consolas" w:hAnsi="Consolas"/>
          <w:color w:val="A03030"/>
          <w:sz w:val="19"/>
        </w:rPr>
        <w:t>CONTENT_SECURITY_POLICY</w:t>
      </w:r>
      <w:r>
        <w:t xml:space="preserve">, </w:t>
      </w:r>
      <w:r>
        <w:rPr>
          <w:rFonts w:ascii="Consolas" w:hAnsi="Consolas"/>
          <w:color w:val="A03030"/>
          <w:sz w:val="19"/>
        </w:rPr>
        <w:t>config/settings.py:376-401</w:t>
      </w:r>
      <w:r>
        <w:t xml:space="preserve">) todavía permite </w:t>
      </w:r>
      <w:r>
        <w:rPr>
          <w:rFonts w:ascii="Consolas" w:hAnsi="Consolas"/>
          <w:color w:val="A03030"/>
          <w:sz w:val="19"/>
        </w:rPr>
        <w:t>cdn.jsdelivr.net</w:t>
      </w:r>
      <w:r>
        <w:t xml:space="preserve">, </w:t>
      </w:r>
      <w:r>
        <w:rPr>
          <w:rFonts w:ascii="Consolas" w:hAnsi="Consolas"/>
          <w:color w:val="A03030"/>
          <w:sz w:val="19"/>
        </w:rPr>
        <w:t>cdnjs.cloudflare.com</w:t>
      </w:r>
      <w:r>
        <w:t xml:space="preserve">, </w:t>
      </w:r>
      <w:r>
        <w:rPr>
          <w:rFonts w:ascii="Consolas" w:hAnsi="Consolas"/>
          <w:color w:val="A03030"/>
          <w:sz w:val="19"/>
        </w:rPr>
        <w:t>fonts.googleapis.com</w:t>
      </w:r>
      <w:r>
        <w:t xml:space="preserve">, </w:t>
      </w:r>
      <w:r>
        <w:rPr>
          <w:rFonts w:ascii="Consolas" w:hAnsi="Consolas"/>
          <w:color w:val="A03030"/>
          <w:sz w:val="19"/>
        </w:rPr>
        <w:t>fonts.gstatic.com</w:t>
      </w:r>
      <w:r>
        <w:t xml:space="preserve"> y </w:t>
      </w:r>
      <w:r>
        <w:rPr>
          <w:rFonts w:ascii="Consolas" w:hAnsi="Consolas"/>
          <w:color w:val="A03030"/>
          <w:sz w:val="19"/>
        </w:rPr>
        <w:t>code.ionicframework.com</w:t>
      </w:r>
      <w:r>
        <w:t xml:space="preserve">. La </w:t>
      </w:r>
      <w:r>
        <w:rPr>
          <w:b/>
        </w:rPr>
        <w:t>objetivo</w:t>
      </w:r>
      <w:r>
        <w:t xml:space="preserve"> (</w:t>
      </w:r>
      <w:r>
        <w:rPr>
          <w:rFonts w:ascii="Consolas" w:hAnsi="Consolas"/>
          <w:color w:val="A03030"/>
          <w:sz w:val="19"/>
        </w:rPr>
        <w:t>CONTENT_SECURITY_POLICY_REPORT_ONLY</w:t>
      </w:r>
      <w:r>
        <w:t xml:space="preserve">, </w:t>
      </w:r>
      <w:r>
        <w:rPr>
          <w:rFonts w:ascii="Consolas" w:hAnsi="Consolas"/>
          <w:color w:val="A03030"/>
          <w:sz w:val="19"/>
        </w:rPr>
        <w:t>:409-427</w:t>
      </w:r>
      <w:r>
        <w:t xml:space="preserve">) ya solo deja Google Fonts, y se publica como </w:t>
      </w:r>
      <w:r>
        <w:rPr>
          <w:rFonts w:ascii="Consolas" w:hAnsi="Consolas"/>
          <w:color w:val="A03030"/>
          <w:sz w:val="19"/>
        </w:rPr>
        <w:t>Content-Security-Policy-Report-Only</w:t>
      </w:r>
      <w:r>
        <w:t xml:space="preserve">: informa de las violaciones en la consola del navegador sin bloquear nada. Cuando se confirme que no aparece ninguna, basta con mover ese diccionario a </w:t>
      </w:r>
      <w:r>
        <w:rPr>
          <w:rFonts w:ascii="Consolas" w:hAnsi="Consolas"/>
          <w:color w:val="A03030"/>
          <w:sz w:val="19"/>
        </w:rPr>
        <w:t>CONTENT_SECURITY_POLICY</w:t>
      </w:r>
      <w:r>
        <w:t xml:space="preserve"> y borrar el permisivo (</w:t>
      </w:r>
      <w:r>
        <w:rPr>
          <w:rFonts w:ascii="Consolas" w:hAnsi="Consolas"/>
          <w:color w:val="A03030"/>
          <w:sz w:val="19"/>
        </w:rPr>
        <w:t>:366-375</w:t>
      </w:r>
      <w:r>
        <w:t>).</w:t>
      </w:r>
    </w:p>
    <w:p>
      <w:r>
        <w:t xml:space="preserve">Ambas mantienen </w:t>
      </w:r>
      <w:r>
        <w:rPr>
          <w:rFonts w:ascii="Consolas" w:hAnsi="Consolas"/>
          <w:color w:val="A03030"/>
          <w:sz w:val="19"/>
        </w:rPr>
        <w:t>'unsafe-inline'</w:t>
      </w:r>
      <w:r>
        <w:t xml:space="preserve"> en </w:t>
      </w:r>
      <w:r>
        <w:rPr>
          <w:rFonts w:ascii="Consolas" w:hAnsi="Consolas"/>
          <w:color w:val="A03030"/>
          <w:sz w:val="19"/>
        </w:rPr>
        <w:t>script-src</w:t>
      </w:r>
      <w:r>
        <w:t xml:space="preserve"> y </w:t>
      </w:r>
      <w:r>
        <w:rPr>
          <w:rFonts w:ascii="Consolas" w:hAnsi="Consolas"/>
          <w:color w:val="A03030"/>
          <w:sz w:val="19"/>
        </w:rPr>
        <w:t>style-src</w:t>
      </w:r>
      <w:r>
        <w:t xml:space="preserve"> por los inline existentes; quitarlo exige migrar esos bloques a archivos o usar nonces (</w:t>
      </w:r>
      <w:r>
        <w:rPr>
          <w:rFonts w:ascii="Consolas" w:hAnsi="Consolas"/>
          <w:color w:val="A03030"/>
          <w:sz w:val="19"/>
        </w:rPr>
        <w:t>:362-364</w:t>
      </w:r>
      <w:r>
        <w:t xml:space="preserve">). Las dos declaran </w:t>
      </w:r>
      <w:r>
        <w:rPr>
          <w:rFonts w:ascii="Consolas" w:hAnsi="Consolas"/>
          <w:color w:val="A03030"/>
          <w:sz w:val="19"/>
        </w:rPr>
        <w:t>frame-ancestors: 'none'</w:t>
      </w:r>
      <w:r>
        <w:t xml:space="preserve"> y </w:t>
      </w:r>
      <w:r>
        <w:rPr>
          <w:rFonts w:ascii="Consolas" w:hAnsi="Consolas"/>
          <w:color w:val="A03030"/>
          <w:sz w:val="19"/>
        </w:rPr>
        <w:t>connect-src: 'self'</w:t>
      </w:r>
      <w:r>
        <w:t>.</w:t>
      </w:r>
    </w:p>
    <w:p>
      <w:r>
        <w:rPr>
          <w:b/>
        </w:rPr>
        <w:t>Regla operativa:</w:t>
      </w:r>
      <w:r>
        <w:t xml:space="preserve"> al añadir un recurso externo nuevo hay que añadirlo a las </w:t>
      </w:r>
      <w:r>
        <w:rPr>
          <w:b/>
        </w:rPr>
        <w:t>dos</w:t>
      </w:r>
      <w:r>
        <w:t xml:space="preserve"> allowlists de </w:t>
      </w:r>
      <w:r>
        <w:rPr>
          <w:rFonts w:ascii="Consolas" w:hAnsi="Consolas"/>
          <w:color w:val="A03030"/>
          <w:sz w:val="19"/>
        </w:rPr>
        <w:t>config/settings.py</w:t>
      </w:r>
      <w:r>
        <w:t xml:space="preserve">, o el navegador lo bloqueará. Pero el sentido de la migración es el contrario: autohospedar en </w:t>
      </w:r>
      <w:r>
        <w:rPr>
          <w:rFonts w:ascii="Consolas" w:hAnsi="Consolas"/>
          <w:color w:val="A03030"/>
          <w:sz w:val="19"/>
        </w:rPr>
        <w:t>static/plugins/</w:t>
      </w:r>
      <w:r>
        <w:t xml:space="preserve"> en lugar de ampliar la lista (</w:t>
      </w:r>
      <w:r>
        <w:rPr>
          <w:rFonts w:ascii="Consolas" w:hAnsi="Consolas"/>
          <w:color w:val="A03030"/>
          <w:sz w:val="19"/>
        </w:rPr>
        <w:t>config/settings.py:366-375</w:t>
      </w:r>
      <w:r>
        <w:t>).</w:t>
      </w:r>
    </w:p>
    <w:p>
      <w:r>
        <w:t xml:space="preserve">Las páginas de error (§ 9.5) llevan su CSS y su SVG </w:t>
      </w:r>
      <w:r>
        <w:rPr>
          <w:b/>
        </w:rPr>
        <w:t>en línea</w:t>
      </w:r>
      <w:r>
        <w:t xml:space="preserve">, así que dependen de </w:t>
      </w:r>
      <w:r>
        <w:rPr>
          <w:rFonts w:ascii="Consolas" w:hAnsi="Consolas"/>
          <w:color w:val="A03030"/>
          <w:sz w:val="19"/>
        </w:rPr>
        <w:t>'unsafe-inline'</w:t>
      </w:r>
      <w:r>
        <w:t xml:space="preserve"> en la política activa; no añaden ningún origen externo, por lo que también pasan la política estricta en report-only. Si algún día se eliminan los inline en favor de nonces, estas cinco plantillas hay que revisarlas a mano (</w:t>
      </w:r>
      <w:r>
        <w:rPr>
          <w:rFonts w:ascii="Consolas" w:hAnsi="Consolas"/>
          <w:color w:val="A03030"/>
          <w:sz w:val="19"/>
        </w:rPr>
        <w:t>templates/errors/_base_error.html:32-35</w:t>
      </w:r>
      <w:r>
        <w:t>).</w:t>
      </w:r>
    </w:p>
    <w:p>
      <w:pPr>
        <w:pStyle w:val="Heading3"/>
      </w:pPr>
      <w:r>
        <w:t>9.4 Datos sensibles y qué nunca se registra</w:t>
      </w:r>
    </w:p>
    <w:p>
      <w:r>
        <w:t xml:space="preserve">Lo que el sistema guarda de personas: nombre, apellido, cédula (unique), correo, </w:t>
      </w:r>
      <w:r>
        <w:rPr>
          <w:rFonts w:ascii="Consolas" w:hAnsi="Consolas"/>
          <w:color w:val="A03030"/>
          <w:sz w:val="19"/>
        </w:rPr>
        <w:t>RestriccionEmpleado.recomendacion</w:t>
      </w:r>
      <w:r>
        <w:t xml:space="preserve"> —texto libre de contenido médico— y </w:t>
      </w:r>
      <w:r>
        <w:rPr>
          <w:rFonts w:ascii="Consolas" w:hAnsi="Consolas"/>
          <w:color w:val="A03030"/>
          <w:sz w:val="19"/>
        </w:rPr>
        <w:t>SancionEmpleado.motivo</w:t>
      </w:r>
      <w:r>
        <w:t>. Ninguno de los dos últimos debe aparecer en logs ni en respuestas JSON de propósito general.</w:t>
      </w:r>
    </w:p>
    <w:p>
      <w:r>
        <w:t xml:space="preserve">Los logs del orquestador registran </w:t>
      </w:r>
      <w:r>
        <w:rPr>
          <w:b/>
        </w:rPr>
        <w:t>identificadores, no contenido</w:t>
      </w:r>
      <w:r>
        <w:t xml:space="preserve">: </w:t>
      </w:r>
      <w:r>
        <w:rPr>
          <w:rFonts w:ascii="Consolas" w:hAnsi="Consolas"/>
          <w:color w:val="A03030"/>
          <w:sz w:val="19"/>
        </w:rPr>
        <w:t>logger.info("Solicitud %d creada — tipo=%s solicitante=%s receptor=%s", ...)</w:t>
      </w:r>
      <w:r>
        <w:t xml:space="preserve"> (</w:t>
      </w:r>
      <w:r>
        <w:rPr>
          <w:rFonts w:ascii="Consolas" w:hAnsi="Consolas"/>
          <w:color w:val="A03030"/>
          <w:sz w:val="19"/>
        </w:rPr>
        <w:t>solicitudes/services/solicitud_orchestrator.py:615</w:t>
      </w:r>
      <w:r>
        <w:t xml:space="preserve">) y </w:t>
      </w:r>
      <w:r>
        <w:rPr>
          <w:rFonts w:ascii="Consolas" w:hAnsi="Consolas"/>
          <w:color w:val="A03030"/>
          <w:sz w:val="19"/>
        </w:rPr>
        <w:t>logger.warning('Cobertura con 2 compañeros revertida (solicitante=%s): %s', solicitante.id, e)</w:t>
      </w:r>
      <w:r>
        <w:t xml:space="preserve"> (</w:t>
      </w:r>
      <w:r>
        <w:rPr>
          <w:rFonts w:ascii="Consolas" w:hAnsi="Consolas"/>
          <w:color w:val="A03030"/>
          <w:sz w:val="19"/>
        </w:rPr>
        <w:t>:273-274</w:t>
      </w:r>
      <w:r>
        <w:t>). Mantén ese criterio: identificadores sí; motivos médicos, contraseñas y tokens, nunca.</w:t>
      </w:r>
    </w:p>
    <w:p>
      <w:r>
        <w:t xml:space="preserve">Las vistas capturan las excepciones y devuelven un mensaje genérico al cliente, dejando el traceback solo en el log con </w:t>
      </w:r>
      <w:r>
        <w:rPr>
          <w:rFonts w:ascii="Consolas" w:hAnsi="Consolas"/>
          <w:color w:val="A03030"/>
          <w:sz w:val="19"/>
        </w:rPr>
        <w:t>logger.exception</w:t>
      </w:r>
      <w:r>
        <w:t xml:space="preserve"> (</w:t>
      </w:r>
      <w:r>
        <w:rPr>
          <w:rFonts w:ascii="Consolas" w:hAnsi="Consolas"/>
          <w:color w:val="A03030"/>
          <w:sz w:val="19"/>
        </w:rPr>
        <w:t>solicitudes/views/procesar_solicitud.py:32-34</w:t>
      </w:r>
      <w:r>
        <w:t>).</w:t>
      </w:r>
    </w:p>
    <w:p>
      <w:pPr>
        <w:pStyle w:val="Heading3"/>
      </w:pPr>
      <w:r>
        <w:t>9.5 Páginas de error y trazabilidad de la petición</w:t>
      </w:r>
    </w:p>
    <w:p>
      <w:r>
        <w:t xml:space="preserve">El razonamiento completo, con las alternativas descartadas, está en </w:t>
      </w:r>
      <w:r>
        <w:rPr>
          <w:color w:val="1A5CA8"/>
          <w:u w:val="single"/>
        </w:rPr>
        <w:t>ADR 007</w:t>
      </w:r>
      <w:r>
        <w:rPr>
          <w:color w:val="606060"/>
          <w:sz w:val="17"/>
        </w:rPr>
        <w:t xml:space="preserve"> (./03-arquitectura/adr/007-paginas-de-error-propias-y-request-id.md)</w:t>
      </w:r>
      <w:r>
        <w:t>. Aquí va lo que hay que saber para trabajar con el sistema.</w:t>
      </w:r>
    </w:p>
    <w:p>
      <w:r>
        <w:rPr>
          <w:b/>
        </w:rPr>
        <w:t>El problema.</w:t>
      </w:r>
      <w:r>
        <w:t xml:space="preserve"> Con </w:t>
      </w:r>
      <w:r>
        <w:rPr>
          <w:rFonts w:ascii="Consolas" w:hAnsi="Consolas"/>
          <w:color w:val="A03030"/>
          <w:sz w:val="19"/>
        </w:rPr>
        <w:t>DEBUG=True</w:t>
      </w:r>
      <w:r>
        <w:t xml:space="preserve">, Django respondía a cualquier URL inexistente con su pantalla técnica, que imprime el </w:t>
      </w:r>
      <w:r>
        <w:rPr>
          <w:b/>
        </w:rPr>
        <w:t>URLconf completo</w:t>
      </w:r>
      <w:r>
        <w:t xml:space="preserve"> —todos los endpoints, incluidos </w:t>
      </w:r>
      <w:r>
        <w:rPr>
          <w:rFonts w:ascii="Consolas" w:hAnsi="Consolas"/>
          <w:color w:val="A03030"/>
          <w:sz w:val="19"/>
        </w:rPr>
        <w:t>aprobar-solicitud</w:t>
      </w:r>
      <w:r>
        <w:t xml:space="preserve"> y </w:t>
      </w:r>
      <w:r>
        <w:rPr>
          <w:rFonts w:ascii="Consolas" w:hAnsi="Consolas"/>
          <w:color w:val="A03030"/>
          <w:sz w:val="19"/>
        </w:rPr>
        <w:t>rechazar-solicitud</w:t>
      </w:r>
      <w:r>
        <w:t>—, y a un 500 con traceback, código fuente y variables locales. Es divulgación de información: CWE-215, CWE-209 y OWASP A05:2021 Security Misconfiguration. El caso concreto que lo destapó está escrito en el docstring del test de regresión (</w:t>
      </w:r>
      <w:r>
        <w:rPr>
          <w:rFonts w:ascii="Consolas" w:hAnsi="Consolas"/>
          <w:color w:val="A03030"/>
          <w:sz w:val="19"/>
        </w:rPr>
        <w:t>core/tests/test_paginas_error.py:8-10</w:t>
      </w:r>
      <w:r>
        <w:t>).</w:t>
      </w:r>
    </w:p>
    <w:p>
      <w:r>
        <w:rPr>
          <w:b/>
        </w:rPr>
        <w:t>Las piezas.</w:t>
      </w:r>
      <w:r>
        <w:t xml:space="preserve"> Todo vive en </w:t>
      </w:r>
      <w:r>
        <w:rPr>
          <w:rFonts w:ascii="Consolas" w:hAnsi="Consolas"/>
          <w:color w:val="A03030"/>
          <w:sz w:val="19"/>
        </w:rPr>
        <w:t>core/errors.py</w:t>
      </w:r>
      <w:r>
        <w:t>:</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rPr>
            </w:r>
            <w:r>
              <w:rPr>
                <w:b/>
              </w:rPr>
              <w:t>Pieza</w:t>
            </w:r>
          </w:p>
        </w:tc>
        <w:tc>
          <w:tcPr>
            <w:tcW w:type="dxa" w:w="2880"/>
          </w:tcPr>
          <w:p>
            <w:r>
              <w:rPr>
                <w:b/>
              </w:rPr>
            </w:r>
            <w:r>
              <w:rPr>
                <w:b/>
              </w:rPr>
              <w:t>Dónde</w:t>
            </w:r>
          </w:p>
        </w:tc>
        <w:tc>
          <w:tcPr>
            <w:tcW w:type="dxa" w:w="2880"/>
          </w:tcPr>
          <w:p>
            <w:r>
              <w:rPr>
                <w:b/>
              </w:rPr>
            </w:r>
            <w:r>
              <w:rPr>
                <w:b/>
              </w:rPr>
              <w:t>Qué hace</w:t>
            </w:r>
          </w:p>
        </w:tc>
      </w:tr>
      <w:tr>
        <w:tc>
          <w:tcPr>
            <w:tcW w:type="dxa" w:w="2880"/>
          </w:tcPr>
          <w:p>
            <w:r>
              <w:rPr>
                <w:sz w:val="20"/>
              </w:rPr>
            </w:r>
            <w:r>
              <w:rPr>
                <w:rFonts w:ascii="Consolas" w:hAnsi="Consolas"/>
                <w:color w:val="A03030"/>
                <w:sz w:val="20"/>
              </w:rPr>
              <w:t>RequestIDMiddleware</w:t>
            </w:r>
          </w:p>
        </w:tc>
        <w:tc>
          <w:tcPr>
            <w:tcW w:type="dxa" w:w="2880"/>
          </w:tcPr>
          <w:p>
            <w:r>
              <w:rPr>
                <w:sz w:val="20"/>
              </w:rPr>
            </w:r>
            <w:r>
              <w:rPr>
                <w:rFonts w:ascii="Consolas" w:hAnsi="Consolas"/>
                <w:color w:val="A03030"/>
                <w:sz w:val="20"/>
              </w:rPr>
              <w:t>core/errors.py:51-76</w:t>
            </w:r>
          </w:p>
        </w:tc>
        <w:tc>
          <w:tcPr>
            <w:tcW w:type="dxa" w:w="2880"/>
          </w:tcPr>
          <w:p>
            <w:r>
              <w:rPr>
                <w:sz w:val="20"/>
              </w:rPr>
            </w:r>
            <w:r>
              <w:rPr>
                <w:sz w:val="20"/>
              </w:rPr>
              <w:t xml:space="preserve">Genera </w:t>
            </w:r>
            <w:r>
              <w:rPr>
                <w:rFonts w:ascii="Consolas" w:hAnsi="Consolas"/>
                <w:color w:val="A03030"/>
                <w:sz w:val="20"/>
              </w:rPr>
              <w:t>uuid4().hex[:12].upper()</w:t>
            </w:r>
            <w:r>
              <w:rPr>
                <w:sz w:val="20"/>
              </w:rPr>
              <w:t xml:space="preserve">, lo guarda en un </w:t>
            </w:r>
            <w:r>
              <w:rPr>
                <w:rFonts w:ascii="Consolas" w:hAnsi="Consolas"/>
                <w:color w:val="A03030"/>
                <w:sz w:val="20"/>
              </w:rPr>
              <w:t>ContextVar</w:t>
            </w:r>
            <w:r>
              <w:rPr>
                <w:sz w:val="20"/>
              </w:rPr>
              <w:t xml:space="preserve"> y en </w:t>
            </w:r>
            <w:r>
              <w:rPr>
                <w:rFonts w:ascii="Consolas" w:hAnsi="Consolas"/>
                <w:color w:val="A03030"/>
                <w:sz w:val="20"/>
              </w:rPr>
              <w:t>request.request_id</w:t>
            </w:r>
            <w:r>
              <w:rPr>
                <w:sz w:val="20"/>
              </w:rPr>
              <w:t xml:space="preserve">, y lo devuelve en la cabecera </w:t>
            </w:r>
            <w:r>
              <w:rPr>
                <w:rFonts w:ascii="Consolas" w:hAnsi="Consolas"/>
                <w:color w:val="A03030"/>
                <w:sz w:val="20"/>
              </w:rPr>
              <w:t>X-Request-ID</w:t>
            </w:r>
          </w:p>
        </w:tc>
      </w:tr>
      <w:tr>
        <w:tc>
          <w:tcPr>
            <w:tcW w:type="dxa" w:w="2880"/>
          </w:tcPr>
          <w:p>
            <w:r>
              <w:rPr>
                <w:sz w:val="20"/>
              </w:rPr>
            </w:r>
            <w:r>
              <w:rPr>
                <w:rFonts w:ascii="Consolas" w:hAnsi="Consolas"/>
                <w:color w:val="A03030"/>
                <w:sz w:val="20"/>
              </w:rPr>
              <w:t>get_request_id()</w:t>
            </w:r>
          </w:p>
        </w:tc>
        <w:tc>
          <w:tcPr>
            <w:tcW w:type="dxa" w:w="2880"/>
          </w:tcPr>
          <w:p>
            <w:r>
              <w:rPr>
                <w:sz w:val="20"/>
              </w:rPr>
            </w:r>
            <w:r>
              <w:rPr>
                <w:rFonts w:ascii="Consolas" w:hAnsi="Consolas"/>
                <w:color w:val="A03030"/>
                <w:sz w:val="20"/>
              </w:rPr>
              <w:t>core/errors.py:46-48</w:t>
            </w:r>
          </w:p>
        </w:tc>
        <w:tc>
          <w:tcPr>
            <w:tcW w:type="dxa" w:w="2880"/>
          </w:tcPr>
          <w:p>
            <w:r>
              <w:rPr>
                <w:sz w:val="20"/>
              </w:rPr>
            </w:r>
            <w:r>
              <w:rPr>
                <w:sz w:val="20"/>
              </w:rPr>
              <w:t xml:space="preserve">Identificador de la petición en curso, o </w:t>
            </w:r>
            <w:r>
              <w:rPr>
                <w:rFonts w:ascii="Consolas" w:hAnsi="Consolas"/>
                <w:color w:val="A03030"/>
                <w:sz w:val="20"/>
              </w:rPr>
              <w:t>'-'</w:t>
            </w:r>
            <w:r>
              <w:rPr>
                <w:sz w:val="20"/>
              </w:rPr>
              <w:t xml:space="preserve"> fuera de una petición</w:t>
            </w:r>
          </w:p>
        </w:tc>
      </w:tr>
      <w:tr>
        <w:tc>
          <w:tcPr>
            <w:tcW w:type="dxa" w:w="2880"/>
          </w:tcPr>
          <w:p>
            <w:r>
              <w:rPr>
                <w:sz w:val="20"/>
              </w:rPr>
            </w:r>
            <w:r>
              <w:rPr>
                <w:rFonts w:ascii="Consolas" w:hAnsi="Consolas"/>
                <w:color w:val="A03030"/>
                <w:sz w:val="20"/>
              </w:rPr>
              <w:t>RequestIDFilter</w:t>
            </w:r>
          </w:p>
        </w:tc>
        <w:tc>
          <w:tcPr>
            <w:tcW w:type="dxa" w:w="2880"/>
          </w:tcPr>
          <w:p>
            <w:r>
              <w:rPr>
                <w:sz w:val="20"/>
              </w:rPr>
            </w:r>
            <w:r>
              <w:rPr>
                <w:rFonts w:ascii="Consolas" w:hAnsi="Consolas"/>
                <w:color w:val="A03030"/>
                <w:sz w:val="20"/>
              </w:rPr>
              <w:t>core/errors.py:79-84</w:t>
            </w:r>
          </w:p>
        </w:tc>
        <w:tc>
          <w:tcPr>
            <w:tcW w:type="dxa" w:w="2880"/>
          </w:tcPr>
          <w:p>
            <w:r>
              <w:rPr>
                <w:sz w:val="20"/>
              </w:rPr>
            </w:r>
            <w:r>
              <w:rPr>
                <w:rFonts w:ascii="Consolas" w:hAnsi="Consolas"/>
                <w:color w:val="A03030"/>
                <w:sz w:val="20"/>
              </w:rPr>
              <w:t>logging.Filter</w:t>
            </w:r>
            <w:r>
              <w:rPr>
                <w:sz w:val="20"/>
              </w:rPr>
              <w:t xml:space="preserve"> que inyecta </w:t>
            </w:r>
            <w:r>
              <w:rPr>
                <w:rFonts w:ascii="Consolas" w:hAnsi="Consolas"/>
                <w:color w:val="A03030"/>
                <w:sz w:val="20"/>
              </w:rPr>
              <w:t>record.request_id</w:t>
            </w:r>
            <w:r>
              <w:rPr>
                <w:sz w:val="20"/>
              </w:rPr>
              <w:t xml:space="preserve"> para que los formatters lo impriman</w:t>
            </w:r>
          </w:p>
        </w:tc>
      </w:tr>
      <w:tr>
        <w:tc>
          <w:tcPr>
            <w:tcW w:type="dxa" w:w="2880"/>
          </w:tcPr>
          <w:p>
            <w:r>
              <w:rPr>
                <w:sz w:val="20"/>
              </w:rPr>
            </w:r>
            <w:r>
              <w:rPr>
                <w:rFonts w:ascii="Consolas" w:hAnsi="Consolas"/>
                <w:color w:val="A03030"/>
                <w:sz w:val="20"/>
              </w:rPr>
              <w:t>_render</w:t>
            </w:r>
          </w:p>
        </w:tc>
        <w:tc>
          <w:tcPr>
            <w:tcW w:type="dxa" w:w="2880"/>
          </w:tcPr>
          <w:p>
            <w:r>
              <w:rPr>
                <w:sz w:val="20"/>
              </w:rPr>
            </w:r>
            <w:r>
              <w:rPr>
                <w:rFonts w:ascii="Consolas" w:hAnsi="Consolas"/>
                <w:color w:val="A03030"/>
                <w:sz w:val="20"/>
              </w:rPr>
              <w:t>core/errors.py:96-111</w:t>
            </w:r>
          </w:p>
        </w:tc>
        <w:tc>
          <w:tcPr>
            <w:tcW w:type="dxa" w:w="2880"/>
          </w:tcPr>
          <w:p>
            <w:r>
              <w:rPr>
                <w:sz w:val="20"/>
              </w:rPr>
            </w:r>
            <w:r>
              <w:rPr>
                <w:sz w:val="20"/>
              </w:rPr>
              <w:t xml:space="preserve">Renderiza la plantilla </w:t>
            </w:r>
            <w:r>
              <w:rPr>
                <w:b/>
                <w:sz w:val="20"/>
              </w:rPr>
              <w:t>sin</w:t>
            </w:r>
            <w:r>
              <w:rPr>
                <w:sz w:val="20"/>
              </w:rPr>
              <w:t xml:space="preserve"> </w:t>
            </w:r>
            <w:r>
              <w:rPr>
                <w:rFonts w:ascii="Consolas" w:hAnsi="Consolas"/>
                <w:color w:val="A03030"/>
                <w:sz w:val="20"/>
              </w:rPr>
              <w:t>request</w:t>
            </w:r>
            <w:r>
              <w:rPr>
                <w:sz w:val="20"/>
              </w:rPr>
              <w:t>, con fallback si la propia plantilla falla</w:t>
            </w:r>
          </w:p>
        </w:tc>
      </w:tr>
      <w:tr>
        <w:tc>
          <w:tcPr>
            <w:tcW w:type="dxa" w:w="2880"/>
          </w:tcPr>
          <w:p>
            <w:r>
              <w:rPr>
                <w:sz w:val="20"/>
              </w:rPr>
            </w:r>
            <w:r>
              <w:rPr>
                <w:rFonts w:ascii="Consolas" w:hAnsi="Consolas"/>
                <w:color w:val="A03030"/>
                <w:sz w:val="20"/>
              </w:rPr>
              <w:t>bad_request</w:t>
            </w:r>
            <w:r>
              <w:rPr>
                <w:sz w:val="20"/>
              </w:rPr>
              <w:t xml:space="preserve"> / </w:t>
            </w:r>
            <w:r>
              <w:rPr>
                <w:rFonts w:ascii="Consolas" w:hAnsi="Consolas"/>
                <w:color w:val="A03030"/>
                <w:sz w:val="20"/>
              </w:rPr>
              <w:t>permission_denied</w:t>
            </w:r>
            <w:r>
              <w:rPr>
                <w:sz w:val="20"/>
              </w:rPr>
              <w:t xml:space="preserve"> / </w:t>
            </w:r>
            <w:r>
              <w:rPr>
                <w:rFonts w:ascii="Consolas" w:hAnsi="Consolas"/>
                <w:color w:val="A03030"/>
                <w:sz w:val="20"/>
              </w:rPr>
              <w:t>page_not_found</w:t>
            </w:r>
            <w:r>
              <w:rPr>
                <w:sz w:val="20"/>
              </w:rPr>
              <w:t xml:space="preserve"> / </w:t>
            </w:r>
            <w:r>
              <w:rPr>
                <w:rFonts w:ascii="Consolas" w:hAnsi="Consolas"/>
                <w:color w:val="A03030"/>
                <w:sz w:val="20"/>
              </w:rPr>
              <w:t>server_error</w:t>
            </w:r>
          </w:p>
        </w:tc>
        <w:tc>
          <w:tcPr>
            <w:tcW w:type="dxa" w:w="2880"/>
          </w:tcPr>
          <w:p>
            <w:r>
              <w:rPr>
                <w:sz w:val="20"/>
              </w:rPr>
            </w:r>
            <w:r>
              <w:rPr>
                <w:rFonts w:ascii="Consolas" w:hAnsi="Consolas"/>
                <w:color w:val="A03030"/>
                <w:sz w:val="20"/>
              </w:rPr>
              <w:t>core/errors.py:114-131</w:t>
            </w:r>
          </w:p>
        </w:tc>
        <w:tc>
          <w:tcPr>
            <w:tcW w:type="dxa" w:w="2880"/>
          </w:tcPr>
          <w:p>
            <w:r>
              <w:rPr>
                <w:sz w:val="20"/>
              </w:rPr>
            </w:r>
            <w:r>
              <w:rPr>
                <w:rFonts w:ascii="Consolas" w:hAnsi="Consolas"/>
                <w:color w:val="A03030"/>
                <w:sz w:val="20"/>
              </w:rPr>
              <w:t>handler400</w:t>
            </w:r>
            <w:r>
              <w:rPr>
                <w:sz w:val="20"/>
              </w:rPr>
              <w:t>/</w:t>
            </w:r>
            <w:r>
              <w:rPr>
                <w:rFonts w:ascii="Consolas" w:hAnsi="Consolas"/>
                <w:color w:val="A03030"/>
                <w:sz w:val="20"/>
              </w:rPr>
              <w:t>403</w:t>
            </w:r>
            <w:r>
              <w:rPr>
                <w:sz w:val="20"/>
              </w:rPr>
              <w:t>/</w:t>
            </w:r>
            <w:r>
              <w:rPr>
                <w:rFonts w:ascii="Consolas" w:hAnsi="Consolas"/>
                <w:color w:val="A03030"/>
                <w:sz w:val="20"/>
              </w:rPr>
              <w:t>404</w:t>
            </w:r>
            <w:r>
              <w:rPr>
                <w:sz w:val="20"/>
              </w:rPr>
              <w:t>/</w:t>
            </w:r>
            <w:r>
              <w:rPr>
                <w:rFonts w:ascii="Consolas" w:hAnsi="Consolas"/>
                <w:color w:val="A03030"/>
                <w:sz w:val="20"/>
              </w:rPr>
              <w:t>500</w:t>
            </w:r>
            <w:r>
              <w:rPr>
                <w:sz w:val="20"/>
              </w:rPr>
              <w:t xml:space="preserve">, enlazados en </w:t>
            </w:r>
            <w:r>
              <w:rPr>
                <w:rFonts w:ascii="Consolas" w:hAnsi="Consolas"/>
                <w:color w:val="A03030"/>
                <w:sz w:val="20"/>
              </w:rPr>
              <w:t>config/urls.py:56-59</w:t>
            </w:r>
          </w:p>
        </w:tc>
      </w:tr>
      <w:tr>
        <w:tc>
          <w:tcPr>
            <w:tcW w:type="dxa" w:w="2880"/>
          </w:tcPr>
          <w:p>
            <w:r>
              <w:rPr>
                <w:sz w:val="20"/>
              </w:rPr>
            </w:r>
            <w:r>
              <w:rPr>
                <w:rFonts w:ascii="Consolas" w:hAnsi="Consolas"/>
                <w:color w:val="A03030"/>
                <w:sz w:val="20"/>
              </w:rPr>
              <w:t>csrf_failure</w:t>
            </w:r>
          </w:p>
        </w:tc>
        <w:tc>
          <w:tcPr>
            <w:tcW w:type="dxa" w:w="2880"/>
          </w:tcPr>
          <w:p>
            <w:r>
              <w:rPr>
                <w:sz w:val="20"/>
              </w:rPr>
            </w:r>
            <w:r>
              <w:rPr>
                <w:rFonts w:ascii="Consolas" w:hAnsi="Consolas"/>
                <w:color w:val="A03030"/>
                <w:sz w:val="20"/>
              </w:rPr>
              <w:t>core/errors.py:153-163</w:t>
            </w:r>
          </w:p>
        </w:tc>
        <w:tc>
          <w:tcPr>
            <w:tcW w:type="dxa" w:w="2880"/>
          </w:tcPr>
          <w:p>
            <w:r>
              <w:rPr>
                <w:sz w:val="20"/>
              </w:rPr>
            </w:r>
            <w:r>
              <w:rPr>
                <w:rFonts w:ascii="Consolas" w:hAnsi="Consolas"/>
                <w:color w:val="A03030"/>
                <w:sz w:val="20"/>
              </w:rPr>
              <w:t>CSRF_FAILURE_VIEW</w:t>
            </w:r>
            <w:r>
              <w:rPr>
                <w:sz w:val="20"/>
              </w:rPr>
              <w:t xml:space="preserve"> (</w:t>
            </w:r>
            <w:r>
              <w:rPr>
                <w:rFonts w:ascii="Consolas" w:hAnsi="Consolas"/>
                <w:color w:val="A03030"/>
                <w:sz w:val="20"/>
              </w:rPr>
              <w:t>config/settings.py:445</w:t>
            </w:r>
            <w:r>
              <w:rPr>
                <w:sz w:val="20"/>
              </w:rPr>
              <w:t>)</w:t>
            </w:r>
          </w:p>
        </w:tc>
      </w:tr>
      <w:tr>
        <w:tc>
          <w:tcPr>
            <w:tcW w:type="dxa" w:w="2880"/>
          </w:tcPr>
          <w:p>
            <w:r>
              <w:rPr>
                <w:sz w:val="20"/>
              </w:rPr>
            </w:r>
            <w:r>
              <w:rPr>
                <w:rFonts w:ascii="Consolas" w:hAnsi="Consolas"/>
                <w:color w:val="A03030"/>
                <w:sz w:val="20"/>
              </w:rPr>
              <w:t>previsualizar_error</w:t>
            </w:r>
          </w:p>
        </w:tc>
        <w:tc>
          <w:tcPr>
            <w:tcW w:type="dxa" w:w="2880"/>
          </w:tcPr>
          <w:p>
            <w:r>
              <w:rPr>
                <w:sz w:val="20"/>
              </w:rPr>
            </w:r>
            <w:r>
              <w:rPr>
                <w:rFonts w:ascii="Consolas" w:hAnsi="Consolas"/>
                <w:color w:val="A03030"/>
                <w:sz w:val="20"/>
              </w:rPr>
              <w:t>core/errors.py:134-151</w:t>
            </w:r>
          </w:p>
        </w:tc>
        <w:tc>
          <w:tcPr>
            <w:tcW w:type="dxa" w:w="2880"/>
          </w:tcPr>
          <w:p>
            <w:r>
              <w:rPr>
                <w:sz w:val="20"/>
              </w:rPr>
            </w:r>
            <w:r>
              <w:rPr>
                <w:sz w:val="20"/>
              </w:rPr>
              <w:t>Renderiza una página a demanda para revisarla en desarrollo</w:t>
            </w:r>
          </w:p>
        </w:tc>
      </w:tr>
      <w:tr>
        <w:tc>
          <w:tcPr>
            <w:tcW w:type="dxa" w:w="2880"/>
          </w:tcPr>
          <w:p>
            <w:r>
              <w:rPr>
                <w:sz w:val="20"/>
              </w:rPr>
            </w:r>
            <w:r>
              <w:rPr>
                <w:sz w:val="20"/>
              </w:rPr>
              <w:t>Plantillas</w:t>
            </w:r>
          </w:p>
        </w:tc>
        <w:tc>
          <w:tcPr>
            <w:tcW w:type="dxa" w:w="2880"/>
          </w:tcPr>
          <w:p>
            <w:r>
              <w:rPr>
                <w:sz w:val="20"/>
              </w:rPr>
            </w:r>
            <w:r>
              <w:rPr>
                <w:rFonts w:ascii="Consolas" w:hAnsi="Consolas"/>
                <w:color w:val="A03030"/>
                <w:sz w:val="20"/>
              </w:rPr>
              <w:t>templates/errors/_base_error.html</w:t>
            </w:r>
            <w:r>
              <w:rPr>
                <w:sz w:val="20"/>
              </w:rPr>
              <w:t xml:space="preserve"> + </w:t>
            </w:r>
            <w:r>
              <w:rPr>
                <w:rFonts w:ascii="Consolas" w:hAnsi="Consolas"/>
                <w:color w:val="A03030"/>
                <w:sz w:val="20"/>
              </w:rPr>
              <w:t>templates/{400,403,403_csrf,404,500}.html</w:t>
            </w:r>
          </w:p>
        </w:tc>
        <w:tc>
          <w:tcPr>
            <w:tcW w:type="dxa" w:w="2880"/>
          </w:tcPr>
          <w:p>
            <w:r>
              <w:rPr>
                <w:sz w:val="20"/>
              </w:rPr>
            </w:r>
            <w:r>
              <w:rPr>
                <w:sz w:val="20"/>
              </w:rPr>
              <w:t>Una base y cinco instancias</w:t>
            </w:r>
          </w:p>
        </w:tc>
      </w:tr>
    </w:tbl>
    <w:p/>
    <w:p>
      <w:r>
        <w:rPr>
          <w:b/>
        </w:rPr>
        <w:t>El identificador de petición.</w:t>
      </w:r>
      <w:r>
        <w:t xml:space="preserve"> </w:t>
      </w:r>
      <w:r>
        <w:rPr>
          <w:rFonts w:ascii="Consolas" w:hAnsi="Consolas"/>
          <w:color w:val="A03030"/>
          <w:sz w:val="19"/>
        </w:rPr>
        <w:t>RequestIDMiddleware</w:t>
      </w:r>
      <w:r>
        <w:t xml:space="preserve"> es el </w:t>
      </w:r>
      <w:r>
        <w:rPr>
          <w:b/>
        </w:rPr>
        <w:t>primer</w:t>
      </w:r>
      <w:r>
        <w:t xml:space="preserve"> middleware (</w:t>
      </w:r>
      <w:r>
        <w:rPr>
          <w:rFonts w:ascii="Consolas" w:hAnsi="Consolas"/>
          <w:color w:val="A03030"/>
          <w:sz w:val="19"/>
        </w:rPr>
        <w:t>config/settings.py:71</w:t>
      </w:r>
      <w:r>
        <w:t>): lo que quede por encima no queda etiquetado. Tres decisiones que no se deben deshacer:</w:t>
      </w:r>
    </w:p>
    <w:p>
      <w:pPr>
        <w:pStyle w:val="ListBullet"/>
      </w:pPr>
      <w:r>
        <w:rPr>
          <w:b/>
        </w:rPr>
        <w:t>No se acepta un `X-Request-ID` entrante del cliente.</w:t>
      </w:r>
      <w:r>
        <w:t xml:space="preserve"> Sería un valor controlado por el</w:t>
      </w:r>
    </w:p>
    <w:p>
      <w:r>
        <w:t>atacante escrito en los logs: inyección de log y envenenamiento de trazas (</w:t>
      </w:r>
      <w:r>
        <w:rPr>
          <w:rFonts w:ascii="Consolas" w:hAnsi="Consolas"/>
          <w:color w:val="A03030"/>
          <w:sz w:val="19"/>
        </w:rPr>
        <w:t>core/errors.py:58-61</w:t>
      </w:r>
      <w:r>
        <w:t>). Hay test (</w:t>
      </w:r>
      <w:r>
        <w:rPr>
          <w:rFonts w:ascii="Consolas" w:hAnsi="Consolas"/>
          <w:color w:val="A03030"/>
          <w:sz w:val="19"/>
        </w:rPr>
        <w:t>core/tests/test_paginas_error.py:84-91</w:t>
      </w:r>
      <w:r>
        <w:t>).</w:t>
      </w:r>
    </w:p>
    <w:p>
      <w:pPr>
        <w:pStyle w:val="ListBullet"/>
      </w:pPr>
      <w:r>
        <w:rPr>
          <w:b/>
        </w:rPr>
        <w:t>Se usa un `ContextVar`</w:t>
      </w:r>
      <w:r>
        <w:t xml:space="preserve">, no solo un atributo del </w:t>
      </w:r>
      <w:r>
        <w:rPr>
          <w:rFonts w:ascii="Consolas" w:hAnsi="Consolas"/>
          <w:color w:val="A03030"/>
          <w:sz w:val="19"/>
        </w:rPr>
        <w:t>request</w:t>
      </w:r>
      <w:r>
        <w:t>, porque el filtro de logging no</w:t>
      </w:r>
    </w:p>
    <w:p>
      <w:r>
        <w:t xml:space="preserve">recibe el </w:t>
      </w:r>
      <w:r>
        <w:rPr>
          <w:rFonts w:ascii="Consolas" w:hAnsi="Consolas"/>
          <w:color w:val="A03030"/>
          <w:sz w:val="19"/>
        </w:rPr>
        <w:t>request</w:t>
      </w:r>
      <w:r>
        <w:t xml:space="preserve"> (</w:t>
      </w:r>
      <w:r>
        <w:rPr>
          <w:rFonts w:ascii="Consolas" w:hAnsi="Consolas"/>
          <w:color w:val="A03030"/>
          <w:sz w:val="19"/>
        </w:rPr>
        <w:t>core/errors.py:41-43</w:t>
      </w:r>
      <w:r>
        <w:t>).</w:t>
      </w:r>
    </w:p>
    <w:p>
      <w:pPr>
        <w:pStyle w:val="ListBullet"/>
      </w:pPr>
      <w:r>
        <w:rPr>
          <w:b/>
        </w:rPr>
        <w:t>Es aleatorio, no correlativo:</w:t>
      </w:r>
      <w:r>
        <w:t xml:space="preserve"> no revela cuántas peticiones ha atendido el sistema ni permite</w:t>
      </w:r>
    </w:p>
    <w:p>
      <w:r>
        <w:t>adivinar el de otro usuario (</w:t>
      </w:r>
      <w:r>
        <w:rPr>
          <w:rFonts w:ascii="Consolas" w:hAnsi="Consolas"/>
          <w:color w:val="A03030"/>
          <w:sz w:val="19"/>
        </w:rPr>
        <w:t>core/errors.py:28-29</w:t>
      </w:r>
      <w:r>
        <w:t>).</w:t>
      </w:r>
    </w:p>
    <w:p>
      <w:r>
        <w:t>El usuario ve ese código en la página de error como «código de referencia», y es exactamente el mismo que viaja en la cabecera y en cada línea de log de esa petición (</w:t>
      </w:r>
      <w:r>
        <w:rPr>
          <w:rFonts w:ascii="Consolas" w:hAnsi="Consolas"/>
          <w:color w:val="A03030"/>
          <w:sz w:val="19"/>
        </w:rPr>
        <w:t>core/tests/test_paginas_error.py:68-76</w:t>
      </w:r>
      <w:r>
        <w:t>).</w:t>
      </w:r>
    </w:p>
    <w:p>
      <w:r>
        <w:rPr>
          <w:b/>
        </w:rPr>
        <w:t>Por qué `_render` no recibe el `request`.</w:t>
      </w:r>
      <w:r>
        <w:t xml:space="preserve"> Usa </w:t>
      </w:r>
      <w:r>
        <w:rPr>
          <w:rFonts w:ascii="Consolas" w:hAnsi="Consolas"/>
          <w:color w:val="A03030"/>
          <w:sz w:val="19"/>
        </w:rPr>
        <w:t>loader.get_template(...).render(context)</w:t>
      </w:r>
      <w:r>
        <w:t xml:space="preserve"> y no </w:t>
      </w:r>
      <w:r>
        <w:rPr>
          <w:rFonts w:ascii="Consolas" w:hAnsi="Consolas"/>
          <w:color w:val="A03030"/>
          <w:sz w:val="19"/>
        </w:rPr>
        <w:t>render(request, ...)</w:t>
      </w:r>
      <w:r>
        <w:t xml:space="preserve"> (</w:t>
      </w:r>
      <w:r>
        <w:rPr>
          <w:rFonts w:ascii="Consolas" w:hAnsi="Consolas"/>
          <w:color w:val="A03030"/>
          <w:sz w:val="19"/>
        </w:rPr>
        <w:t>core/errors.py:96-100</w:t>
      </w:r>
      <w:r>
        <w:t xml:space="preserve">). </w:t>
      </w:r>
      <w:r>
        <w:rPr>
          <w:rFonts w:ascii="Consolas" w:hAnsi="Consolas"/>
          <w:color w:val="A03030"/>
          <w:sz w:val="19"/>
        </w:rPr>
        <w:t>render()</w:t>
      </w:r>
      <w:r>
        <w:t xml:space="preserve"> activaría los context processors, y </w:t>
      </w:r>
      <w:r>
        <w:rPr>
          <w:rFonts w:ascii="Consolas" w:hAnsi="Consolas"/>
          <w:color w:val="A03030"/>
          <w:sz w:val="19"/>
        </w:rPr>
        <w:t>core.context_processors.permisos</w:t>
      </w:r>
      <w:r>
        <w:t xml:space="preserve"> consulta la base de datos: en un </w:t>
      </w:r>
      <w:r>
        <w:rPr>
          <w:rFonts w:ascii="Consolas" w:hAnsi="Consolas"/>
          <w:color w:val="A03030"/>
          <w:sz w:val="19"/>
        </w:rPr>
        <w:t>handler500</w:t>
      </w:r>
      <w:r>
        <w:t xml:space="preserve"> provocado precisamente por la BD caída, eso lanzaría una segunda excepción y Django devolvería su 500 de emergencia en texto plano (</w:t>
      </w:r>
      <w:r>
        <w:rPr>
          <w:rFonts w:ascii="Consolas" w:hAnsi="Consolas"/>
          <w:color w:val="A03030"/>
          <w:sz w:val="19"/>
        </w:rPr>
        <w:t>core/errors.py:90-94</w:t>
      </w:r>
      <w:r>
        <w:t xml:space="preserve">). Además Django renderiza </w:t>
      </w:r>
      <w:r>
        <w:rPr>
          <w:rFonts w:ascii="Consolas" w:hAnsi="Consolas"/>
          <w:color w:val="A03030"/>
          <w:sz w:val="19"/>
        </w:rPr>
        <w:t>handler500</w:t>
      </w:r>
      <w:r>
        <w:t xml:space="preserve"> con contexto </w:t>
      </w:r>
      <w:r>
        <w:rPr>
          <w:b/>
        </w:rPr>
        <w:t>vacío</w:t>
      </w:r>
      <w:r>
        <w:t xml:space="preserve"> —sin </w:t>
      </w:r>
      <w:r>
        <w:rPr>
          <w:rFonts w:ascii="Consolas" w:hAnsi="Consolas"/>
          <w:color w:val="A03030"/>
          <w:sz w:val="19"/>
        </w:rPr>
        <w:t>request</w:t>
      </w:r>
      <w:r>
        <w:t xml:space="preserve">, sin </w:t>
      </w:r>
      <w:r>
        <w:rPr>
          <w:rFonts w:ascii="Consolas" w:hAnsi="Consolas"/>
          <w:color w:val="A03030"/>
          <w:sz w:val="19"/>
        </w:rPr>
        <w:t>user</w:t>
      </w:r>
      <w:r>
        <w:t>, sin context processors—, así que las plantillas no pueden depender de ninguna variable obligatoria. Si aun así la plantilla falla, hay una última red que registra la excepción y devuelve un HTML mínimo (</w:t>
      </w:r>
      <w:r>
        <w:rPr>
          <w:rFonts w:ascii="Consolas" w:hAnsi="Consolas"/>
          <w:color w:val="A03030"/>
          <w:sz w:val="19"/>
        </w:rPr>
        <w:t>core/errors.py:101-110</w:t>
      </w:r>
      <w:r>
        <w:t>).</w:t>
      </w:r>
    </w:p>
    <w:p>
      <w:r>
        <w:rPr>
          <w:b/>
        </w:rPr>
        <w:t>Por qué las plantillas son autocontenidas.</w:t>
      </w:r>
      <w:r>
        <w:t xml:space="preserve"> No heredan de </w:t>
      </w:r>
      <w:r>
        <w:rPr>
          <w:rFonts w:ascii="Consolas" w:hAnsi="Consolas"/>
          <w:color w:val="A03030"/>
          <w:sz w:val="19"/>
        </w:rPr>
        <w:t>base.html</w:t>
      </w:r>
      <w:r>
        <w:t xml:space="preserve"> y no cargan </w:t>
      </w:r>
      <w:r>
        <w:rPr>
          <w:b/>
        </w:rPr>
        <w:t>nada</w:t>
      </w:r>
      <w:r>
        <w:t xml:space="preserve"> externo: CSS y SVG en línea (</w:t>
      </w:r>
      <w:r>
        <w:rPr>
          <w:rFonts w:ascii="Consolas" w:hAnsi="Consolas"/>
          <w:color w:val="A03030"/>
          <w:sz w:val="19"/>
        </w:rPr>
        <w:t>templates/errors/_base_error.html:6-30</w:t>
      </w:r>
      <w:r>
        <w:t>).</w:t>
      </w:r>
    </w:p>
    <w:tbl>
      <w:tblPr>
        <w:tblStyle w:val="LightGrid-Accent1"/>
        <w:tblW w:type="auto" w:w="0"/>
        <w:jc w:val="center"/>
        <w:tblLayout w:type="autofit"/>
        <w:tblLook w:firstColumn="1" w:firstRow="1" w:lastColumn="0" w:lastRow="0" w:noHBand="0" w:noVBand="1" w:val="04A0"/>
      </w:tblPr>
      <w:tblGrid>
        <w:gridCol w:w="4320"/>
        <w:gridCol w:w="4320"/>
      </w:tblGrid>
      <w:tr>
        <w:tc>
          <w:tcPr>
            <w:tcW w:type="dxa" w:w="4320"/>
          </w:tcPr>
          <w:p>
            <w:r>
              <w:rPr>
                <w:b/>
              </w:rPr>
            </w:r>
            <w:r>
              <w:rPr>
                <w:b/>
              </w:rPr>
              <w:t>Razón</w:t>
            </w:r>
          </w:p>
        </w:tc>
        <w:tc>
          <w:tcPr>
            <w:tcW w:type="dxa" w:w="4320"/>
          </w:tcPr>
          <w:p>
            <w:r>
              <w:rPr>
                <w:b/>
              </w:rPr>
            </w:r>
            <w:r>
              <w:rPr>
                <w:b/>
              </w:rPr>
              <w:t>Qué evita</w:t>
            </w:r>
          </w:p>
        </w:tc>
      </w:tr>
      <w:tr>
        <w:tc>
          <w:tcPr>
            <w:tcW w:type="dxa" w:w="4320"/>
          </w:tcPr>
          <w:p>
            <w:r>
              <w:rPr>
                <w:sz w:val="20"/>
              </w:rPr>
            </w:r>
            <w:r>
              <w:rPr>
                <w:sz w:val="20"/>
              </w:rPr>
              <w:t>Seguridad</w:t>
            </w:r>
          </w:p>
        </w:tc>
        <w:tc>
          <w:tcPr>
            <w:tcW w:type="dxa" w:w="4320"/>
          </w:tcPr>
          <w:p>
            <w:r>
              <w:rPr>
                <w:sz w:val="20"/>
              </w:rPr>
            </w:r>
            <w:r>
              <w:rPr>
                <w:sz w:val="20"/>
              </w:rPr>
              <w:t>No se muestra la ruta pedida, ni la excepción, ni nombres de vista. Solo el código opaco (</w:t>
            </w:r>
            <w:r>
              <w:rPr>
                <w:rFonts w:ascii="Consolas" w:hAnsi="Consolas"/>
                <w:color w:val="A03030"/>
                <w:sz w:val="20"/>
              </w:rPr>
              <w:t>core/errors.py:124-126</w:t>
            </w:r>
            <w:r>
              <w:rPr>
                <w:sz w:val="20"/>
              </w:rPr>
              <w:t>)</w:t>
            </w:r>
          </w:p>
        </w:tc>
      </w:tr>
      <w:tr>
        <w:tc>
          <w:tcPr>
            <w:tcW w:type="dxa" w:w="4320"/>
          </w:tcPr>
          <w:p>
            <w:r>
              <w:rPr>
                <w:sz w:val="20"/>
              </w:rPr>
            </w:r>
            <w:r>
              <w:rPr>
                <w:sz w:val="20"/>
              </w:rPr>
              <w:t>Robustez</w:t>
            </w:r>
          </w:p>
        </w:tc>
        <w:tc>
          <w:tcPr>
            <w:tcW w:type="dxa" w:w="4320"/>
          </w:tcPr>
          <w:p>
            <w:r>
              <w:rPr>
                <w:sz w:val="20"/>
              </w:rPr>
            </w:r>
            <w:r>
              <w:rPr>
                <w:sz w:val="20"/>
              </w:rPr>
              <w:t xml:space="preserve">Heredar de </w:t>
            </w:r>
            <w:r>
              <w:rPr>
                <w:rFonts w:ascii="Consolas" w:hAnsi="Consolas"/>
                <w:color w:val="A03030"/>
                <w:sz w:val="20"/>
              </w:rPr>
              <w:t>base.html</w:t>
            </w:r>
            <w:r>
              <w:rPr>
                <w:sz w:val="20"/>
              </w:rPr>
              <w:t xml:space="preserve"> renderizaría el sidebar, que consulta </w:t>
            </w:r>
            <w:r>
              <w:rPr>
                <w:rFonts w:ascii="Consolas" w:hAnsi="Consolas"/>
                <w:color w:val="A03030"/>
                <w:sz w:val="20"/>
              </w:rPr>
              <w:t>user.empleado.notificaciones_no_leidas_count</w:t>
            </w:r>
            <w:r>
              <w:rPr>
                <w:sz w:val="20"/>
              </w:rPr>
              <w:t xml:space="preserve"> y tocaría la BD posiblemente caída</w:t>
            </w:r>
          </w:p>
        </w:tc>
      </w:tr>
      <w:tr>
        <w:tc>
          <w:tcPr>
            <w:tcW w:type="dxa" w:w="4320"/>
          </w:tcPr>
          <w:p>
            <w:r>
              <w:rPr>
                <w:sz w:val="20"/>
              </w:rPr>
            </w:r>
            <w:r>
              <w:rPr>
                <w:sz w:val="20"/>
              </w:rPr>
              <w:t>Disponibilidad</w:t>
            </w:r>
          </w:p>
        </w:tc>
        <w:tc>
          <w:tcPr>
            <w:tcW w:type="dxa" w:w="4320"/>
          </w:tcPr>
          <w:p>
            <w:r>
              <w:rPr>
                <w:sz w:val="20"/>
              </w:rPr>
            </w:r>
            <w:r>
              <w:rPr>
                <w:sz w:val="20"/>
              </w:rPr>
              <w:t>La página se ve aunque WhiteNoise/S3 o la red de estáticos estén caídos</w:t>
            </w:r>
          </w:p>
        </w:tc>
      </w:tr>
    </w:tbl>
    <w:p/>
    <w:p>
      <w:r>
        <w:rPr>
          <w:b/>
        </w:rPr>
        <w:t>El fallo de CSRF no dice por qué falló.</w:t>
      </w:r>
      <w:r>
        <w:t xml:space="preserve"> </w:t>
      </w:r>
      <w:r>
        <w:rPr>
          <w:rFonts w:ascii="Consolas" w:hAnsi="Consolas"/>
          <w:color w:val="A03030"/>
          <w:sz w:val="19"/>
        </w:rPr>
        <w:t>csrf_failure</w:t>
      </w:r>
      <w:r>
        <w:t xml:space="preserve"> registra el </w:t>
      </w:r>
      <w:r>
        <w:rPr>
          <w:rFonts w:ascii="Consolas" w:hAnsi="Consolas"/>
          <w:color w:val="A03030"/>
          <w:sz w:val="19"/>
        </w:rPr>
        <w:t>reason</w:t>
      </w:r>
      <w:r>
        <w:t xml:space="preserve"> con </w:t>
      </w:r>
      <w:r>
        <w:rPr>
          <w:rFonts w:ascii="Consolas" w:hAnsi="Consolas"/>
          <w:color w:val="A03030"/>
          <w:sz w:val="19"/>
        </w:rPr>
        <w:t>logger.warning</w:t>
      </w:r>
      <w:r>
        <w:t xml:space="preserve"> y al usuario le muestra el mensaje genérico de sesión expirada (</w:t>
      </w:r>
      <w:r>
        <w:rPr>
          <w:rFonts w:ascii="Consolas" w:hAnsi="Consolas"/>
          <w:color w:val="A03030"/>
          <w:sz w:val="19"/>
        </w:rPr>
        <w:t>core/errors.py:153-163</w:t>
      </w:r>
      <w:r>
        <w:t>): decirle a un atacante si falló por «CSRF token missing» o por «Referer checking failed» le indica qué comprobación esquivar en el siguiente intento.</w:t>
      </w:r>
    </w:p>
    <w:p>
      <w:r>
        <w:rPr>
          <w:b/>
        </w:rPr>
        <w:t>Cómo se revisan las páginas en desarrollo.</w:t>
      </w:r>
      <w:r>
        <w:t xml:space="preserve"> Con </w:t>
      </w:r>
      <w:r>
        <w:rPr>
          <w:rFonts w:ascii="Consolas" w:hAnsi="Consolas"/>
          <w:color w:val="A03030"/>
          <w:sz w:val="19"/>
        </w:rPr>
        <w:t>DEBUG=True</w:t>
      </w:r>
      <w:r>
        <w:t xml:space="preserve"> Django nunca llega a usar los handlers. Por eso se enruta </w:t>
      </w:r>
      <w:r>
        <w:rPr>
          <w:rFonts w:ascii="Consolas" w:hAnsi="Consolas"/>
          <w:color w:val="A03030"/>
          <w:sz w:val="19"/>
        </w:rPr>
        <w:t>/__error__/&lt;codigo&gt;/</w:t>
      </w:r>
      <w:r>
        <w:t xml:space="preserve"> </w:t>
      </w:r>
      <w:r>
        <w:rPr>
          <w:b/>
        </w:rPr>
        <w:t>solo</w:t>
      </w:r>
      <w:r>
        <w:t xml:space="preserve"> bajo </w:t>
      </w:r>
      <w:r>
        <w:rPr>
          <w:rFonts w:ascii="Consolas" w:hAnsi="Consolas"/>
          <w:color w:val="A03030"/>
          <w:sz w:val="19"/>
        </w:rPr>
        <w:t>DEBUG</w:t>
      </w:r>
      <w:r>
        <w:t xml:space="preserve"> (</w:t>
      </w:r>
      <w:r>
        <w:rPr>
          <w:rFonts w:ascii="Consolas" w:hAnsi="Consolas"/>
          <w:color w:val="A03030"/>
          <w:sz w:val="19"/>
        </w:rPr>
        <w:t>config/urls.py:38-48</w:t>
      </w:r>
      <w:r>
        <w:t xml:space="preserve">): </w:t>
      </w:r>
      <w:r>
        <w:rPr>
          <w:rFonts w:ascii="Consolas" w:hAnsi="Consolas"/>
          <w:color w:val="A03030"/>
          <w:sz w:val="19"/>
        </w:rPr>
        <w:t>/__error__/400/</w:t>
      </w:r>
      <w:r>
        <w:t xml:space="preserve">, </w:t>
      </w:r>
      <w:r>
        <w:rPr>
          <w:rFonts w:ascii="Consolas" w:hAnsi="Consolas"/>
          <w:color w:val="A03030"/>
          <w:sz w:val="19"/>
        </w:rPr>
        <w:t>/403/</w:t>
      </w:r>
      <w:r>
        <w:t xml:space="preserve">, </w:t>
      </w:r>
      <w:r>
        <w:rPr>
          <w:rFonts w:ascii="Consolas" w:hAnsi="Consolas"/>
          <w:color w:val="A03030"/>
          <w:sz w:val="19"/>
        </w:rPr>
        <w:t>/404/</w:t>
      </w:r>
      <w:r>
        <w:t xml:space="preserve">, </w:t>
      </w:r>
      <w:r>
        <w:rPr>
          <w:rFonts w:ascii="Consolas" w:hAnsi="Consolas"/>
          <w:color w:val="A03030"/>
          <w:sz w:val="19"/>
        </w:rPr>
        <w:t>/500/</w:t>
      </w:r>
      <w:r>
        <w:t xml:space="preserve"> y </w:t>
      </w:r>
      <w:r>
        <w:rPr>
          <w:rFonts w:ascii="Consolas" w:hAnsi="Consolas"/>
          <w:color w:val="A03030"/>
          <w:sz w:val="19"/>
        </w:rPr>
        <w:t>/419/</w:t>
      </w:r>
      <w:r>
        <w:t xml:space="preserve"> —código libre para distinguir el CSRF del 403 genérico— (</w:t>
      </w:r>
      <w:r>
        <w:rPr>
          <w:rFonts w:ascii="Consolas" w:hAnsi="Consolas"/>
          <w:color w:val="A03030"/>
          <w:sz w:val="19"/>
        </w:rPr>
        <w:t>core/errors.py:142-148</w:t>
      </w:r>
      <w:r>
        <w:t xml:space="preserve">). Esa ruta </w:t>
      </w:r>
      <w:r>
        <w:rPr>
          <w:b/>
        </w:rPr>
        <w:t>no existe en producción</w:t>
      </w:r>
      <w:r>
        <w:t>.</w:t>
      </w:r>
    </w:p>
    <w:p>
      <w:r>
        <w:rPr>
          <w:b/>
        </w:rPr>
        <w:t>El código de referencia en los envíos sin recarga.</w:t>
      </w:r>
      <w:r>
        <w:t xml:space="preserve"> Las páginas de error solo aparecen cuando el navegador </w:t>
      </w:r>
      <w:r>
        <w:rPr>
          <w:i/>
        </w:rPr>
        <w:t>navega</w:t>
      </w:r>
      <w:r>
        <w:t xml:space="preserve">. Los seis formularios de solicitud envían por </w:t>
      </w:r>
      <w:r>
        <w:rPr>
          <w:rFonts w:ascii="Consolas" w:hAnsi="Consolas"/>
          <w:color w:val="A03030"/>
          <w:sz w:val="19"/>
        </w:rPr>
        <w:t>fetch</w:t>
      </w:r>
      <w:r>
        <w:t xml:space="preserve"> y no recargan: ante un 500 pintaban su propio aviso y el identificador se perdía, aunque el servidor lo mandaba en la cabecera </w:t>
      </w:r>
      <w:r>
        <w:rPr>
          <w:rFonts w:ascii="Consolas" w:hAnsi="Consolas"/>
          <w:color w:val="A03030"/>
          <w:sz w:val="19"/>
        </w:rPr>
        <w:t>X-Request-ID</w:t>
      </w:r>
      <w:r>
        <w:t xml:space="preserve"> de esa misma respuesta (</w:t>
      </w:r>
      <w:r>
        <w:rPr>
          <w:rFonts w:ascii="Consolas" w:hAnsi="Consolas"/>
          <w:color w:val="A03030"/>
          <w:sz w:val="19"/>
        </w:rPr>
        <w:t>core/errors.py:51-76</w:t>
      </w:r>
      <w:r>
        <w:t xml:space="preserve">). Justo el caso más grave —una solicitud que pudo quedar a medias en la base— era el que se quedaba sin código. Lo cierra </w:t>
      </w:r>
      <w:r>
        <w:rPr>
          <w:rFonts w:ascii="Consolas" w:hAnsi="Consolas"/>
          <w:color w:val="A03030"/>
          <w:sz w:val="19"/>
        </w:rPr>
        <w:t>static/js/utils/codigo-referencia.js</w:t>
      </w:r>
      <w:r>
        <w:t>.</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rPr>
            </w:r>
            <w:r>
              <w:rPr>
                <w:b/>
              </w:rPr>
              <w:t>Decisión</w:t>
            </w:r>
          </w:p>
        </w:tc>
        <w:tc>
          <w:tcPr>
            <w:tcW w:type="dxa" w:w="2880"/>
          </w:tcPr>
          <w:p>
            <w:r>
              <w:rPr>
                <w:b/>
              </w:rPr>
            </w:r>
            <w:r>
              <w:rPr>
                <w:b/>
              </w:rPr>
              <w:t>Dónde</w:t>
            </w:r>
          </w:p>
        </w:tc>
        <w:tc>
          <w:tcPr>
            <w:tcW w:type="dxa" w:w="2880"/>
          </w:tcPr>
          <w:p>
            <w:r>
              <w:rPr>
                <w:b/>
              </w:rPr>
            </w:r>
            <w:r>
              <w:rPr>
                <w:b/>
              </w:rPr>
              <w:t>Por qué</w:t>
            </w:r>
          </w:p>
        </w:tc>
      </w:tr>
      <w:tr>
        <w:tc>
          <w:tcPr>
            <w:tcW w:type="dxa" w:w="2880"/>
          </w:tcPr>
          <w:p>
            <w:r>
              <w:rPr>
                <w:sz w:val="20"/>
              </w:rPr>
            </w:r>
            <w:r>
              <w:rPr>
                <w:sz w:val="20"/>
              </w:rPr>
              <w:t xml:space="preserve">Se </w:t>
            </w:r>
            <w:r>
              <w:rPr>
                <w:b/>
                <w:sz w:val="20"/>
              </w:rPr>
              <w:t>envuelve `window.fetch`</w:t>
            </w:r>
            <w:r>
              <w:rPr>
                <w:sz w:val="20"/>
              </w:rPr>
              <w:t xml:space="preserve"> en lugar de tocar cada envío</w:t>
            </w:r>
          </w:p>
        </w:tc>
        <w:tc>
          <w:tcPr>
            <w:tcW w:type="dxa" w:w="2880"/>
          </w:tcPr>
          <w:p>
            <w:r>
              <w:rPr>
                <w:sz w:val="20"/>
              </w:rPr>
            </w:r>
            <w:r>
              <w:rPr>
                <w:rFonts w:ascii="Consolas" w:hAnsi="Consolas"/>
                <w:color w:val="A03030"/>
                <w:sz w:val="20"/>
              </w:rPr>
              <w:t>static/js/utils/codigo-referencia.js:89-107</w:t>
            </w:r>
          </w:p>
        </w:tc>
        <w:tc>
          <w:tcPr>
            <w:tcW w:type="dxa" w:w="2880"/>
          </w:tcPr>
          <w:p>
            <w:r>
              <w:rPr>
                <w:sz w:val="20"/>
              </w:rPr>
            </w:r>
            <w:r>
              <w:rPr>
                <w:sz w:val="20"/>
              </w:rPr>
              <w:t xml:space="preserve">Hay ~50 llamadas a </w:t>
            </w:r>
            <w:r>
              <w:rPr>
                <w:rFonts w:ascii="Consolas" w:hAnsi="Consolas"/>
                <w:color w:val="A03030"/>
                <w:sz w:val="20"/>
              </w:rPr>
              <w:t>fetch</w:t>
            </w:r>
            <w:r>
              <w:rPr>
                <w:sz w:val="20"/>
              </w:rPr>
              <w:t xml:space="preserve"> repartidas por los formularios, casi ninguna usa </w:t>
            </w:r>
            <w:r>
              <w:rPr>
                <w:rFonts w:ascii="Consolas" w:hAnsi="Consolas"/>
                <w:color w:val="A03030"/>
                <w:sz w:val="20"/>
              </w:rPr>
              <w:t>ApiClient</w:t>
            </w:r>
            <w:r>
              <w:rPr>
                <w:sz w:val="20"/>
              </w:rPr>
              <w:t xml:space="preserve"> y varias descartan la respuesta en su propio </w:t>
            </w:r>
            <w:r>
              <w:rPr>
                <w:rFonts w:ascii="Consolas" w:hAnsi="Consolas"/>
                <w:color w:val="A03030"/>
                <w:sz w:val="20"/>
              </w:rPr>
              <w:t>.catch()</w:t>
            </w:r>
            <w:r>
              <w:rPr>
                <w:sz w:val="20"/>
              </w:rPr>
              <w:t>. Envolver una vez las captura todas sin tocar la lógica de envío</w:t>
            </w:r>
          </w:p>
        </w:tc>
      </w:tr>
      <w:tr>
        <w:tc>
          <w:tcPr>
            <w:tcW w:type="dxa" w:w="2880"/>
          </w:tcPr>
          <w:p>
            <w:r>
              <w:rPr>
                <w:sz w:val="20"/>
              </w:rPr>
            </w:r>
            <w:r>
              <w:rPr>
                <w:sz w:val="20"/>
              </w:rPr>
              <w:t xml:space="preserve">Solo se guarda el identificador de respuestas </w:t>
            </w:r>
            <w:r>
              <w:rPr>
                <w:b/>
                <w:sz w:val="20"/>
              </w:rPr>
              <w:t>con error</w:t>
            </w:r>
            <w:r>
              <w:rPr>
                <w:sz w:val="20"/>
              </w:rPr>
              <w:t xml:space="preserve"> (</w:t>
            </w:r>
            <w:r>
              <w:rPr>
                <w:rFonts w:ascii="Consolas" w:hAnsi="Consolas"/>
                <w:color w:val="A03030"/>
                <w:sz w:val="20"/>
              </w:rPr>
              <w:t>!response.ok</w:t>
            </w:r>
            <w:r>
              <w:rPr>
                <w:sz w:val="20"/>
              </w:rPr>
              <w:t>)</w:t>
            </w:r>
          </w:p>
        </w:tc>
        <w:tc>
          <w:tcPr>
            <w:tcW w:type="dxa" w:w="2880"/>
          </w:tcPr>
          <w:p>
            <w:r>
              <w:rPr>
                <w:sz w:val="20"/>
              </w:rPr>
            </w:r>
            <w:r>
              <w:rPr>
                <w:rFonts w:ascii="Consolas" w:hAnsi="Consolas"/>
                <w:color w:val="A03030"/>
                <w:sz w:val="20"/>
              </w:rPr>
              <w:t>:94-96</w:t>
            </w:r>
          </w:p>
        </w:tc>
        <w:tc>
          <w:tcPr>
            <w:tcW w:type="dxa" w:w="2880"/>
          </w:tcPr>
          <w:p>
            <w:r>
              <w:rPr>
                <w:sz w:val="20"/>
              </w:rPr>
            </w:r>
            <w:r>
              <w:rPr>
                <w:sz w:val="20"/>
              </w:rPr>
              <w:t>Si se guardara el de cualquier respuesta, un sondeo de fondo correcto pisaría el código del fallo que el usuario acaba de ver</w:t>
            </w:r>
          </w:p>
        </w:tc>
      </w:tr>
      <w:tr>
        <w:tc>
          <w:tcPr>
            <w:tcW w:type="dxa" w:w="2880"/>
          </w:tcPr>
          <w:p>
            <w:r>
              <w:rPr>
                <w:sz w:val="20"/>
              </w:rPr>
            </w:r>
            <w:r>
              <w:rPr>
                <w:b/>
                <w:sz w:val="20"/>
              </w:rPr>
              <w:t>Vigencia de 60 s</w:t>
            </w:r>
            <w:r>
              <w:rPr>
                <w:sz w:val="20"/>
              </w:rPr>
              <w:t xml:space="preserve"> (</w:t>
            </w:r>
            <w:r>
              <w:rPr>
                <w:rFonts w:ascii="Consolas" w:hAnsi="Consolas"/>
                <w:color w:val="A03030"/>
                <w:sz w:val="20"/>
              </w:rPr>
              <w:t>VIGENCIA_MS</w:t>
            </w:r>
            <w:r>
              <w:rPr>
                <w:sz w:val="20"/>
              </w:rPr>
              <w:t>)</w:t>
            </w:r>
          </w:p>
        </w:tc>
        <w:tc>
          <w:tcPr>
            <w:tcW w:type="dxa" w:w="2880"/>
          </w:tcPr>
          <w:p>
            <w:r>
              <w:rPr>
                <w:sz w:val="20"/>
              </w:rPr>
            </w:r>
            <w:r>
              <w:rPr>
                <w:rFonts w:ascii="Consolas" w:hAnsi="Consolas"/>
                <w:color w:val="A03030"/>
                <w:sz w:val="20"/>
              </w:rPr>
              <w:t>:36</w:t>
            </w:r>
            <w:r>
              <w:rPr>
                <w:sz w:val="20"/>
              </w:rPr>
              <w:t xml:space="preserve">, </w:t>
            </w:r>
            <w:r>
              <w:rPr>
                <w:rFonts w:ascii="Consolas" w:hAnsi="Consolas"/>
                <w:color w:val="A03030"/>
                <w:sz w:val="20"/>
              </w:rPr>
              <w:t>:40-44</w:t>
            </w:r>
          </w:p>
        </w:tc>
        <w:tc>
          <w:tcPr>
            <w:tcW w:type="dxa" w:w="2880"/>
          </w:tcPr>
          <w:p>
            <w:r>
              <w:rPr>
                <w:sz w:val="20"/>
              </w:rPr>
            </w:r>
            <w:r>
              <w:rPr>
                <w:sz w:val="20"/>
              </w:rPr>
              <w:t>Pasado ese plazo el código se considera de otro incidente y no se muestra: un código equivocado manda al equipo a leer la traza de otra petición, y eso es peor que no dar ninguno</w:t>
            </w:r>
          </w:p>
        </w:tc>
      </w:tr>
      <w:tr>
        <w:tc>
          <w:tcPr>
            <w:tcW w:type="dxa" w:w="2880"/>
          </w:tcPr>
          <w:p>
            <w:r>
              <w:rPr>
                <w:sz w:val="20"/>
              </w:rPr>
            </w:r>
            <w:r>
              <w:rPr>
                <w:sz w:val="20"/>
              </w:rPr>
              <w:t xml:space="preserve">Se carga </w:t>
            </w:r>
            <w:r>
              <w:rPr>
                <w:b/>
                <w:sz w:val="20"/>
              </w:rPr>
              <w:t>antes</w:t>
            </w:r>
            <w:r>
              <w:rPr>
                <w:sz w:val="20"/>
              </w:rPr>
              <w:t xml:space="preserve"> que jQuery y el resto de scripts</w:t>
            </w:r>
          </w:p>
        </w:tc>
        <w:tc>
          <w:tcPr>
            <w:tcW w:type="dxa" w:w="2880"/>
          </w:tcPr>
          <w:p>
            <w:r>
              <w:rPr>
                <w:sz w:val="20"/>
              </w:rPr>
            </w:r>
            <w:r>
              <w:rPr>
                <w:rFonts w:ascii="Consolas" w:hAnsi="Consolas"/>
                <w:color w:val="A03030"/>
                <w:sz w:val="20"/>
              </w:rPr>
              <w:t>templates/base.html</w:t>
            </w:r>
            <w:r>
              <w:rPr>
                <w:sz w:val="20"/>
              </w:rPr>
              <w:t xml:space="preserve"> (jQuery después)</w:t>
            </w:r>
          </w:p>
        </w:tc>
        <w:tc>
          <w:tcPr>
            <w:tcW w:type="dxa" w:w="2880"/>
          </w:tcPr>
          <w:p>
            <w:r>
              <w:rPr>
                <w:sz w:val="20"/>
              </w:rPr>
            </w:r>
            <w:r>
              <w:rPr>
                <w:sz w:val="20"/>
              </w:rPr>
              <w:t>Un script que se registre después no captaría las peticiones que ya hayan salido</w:t>
            </w:r>
          </w:p>
        </w:tc>
      </w:tr>
      <w:tr>
        <w:tc>
          <w:tcPr>
            <w:tcW w:type="dxa" w:w="2880"/>
          </w:tcPr>
          <w:p>
            <w:r>
              <w:rPr>
                <w:sz w:val="20"/>
              </w:rPr>
            </w:r>
            <w:r>
              <w:rPr>
                <w:sz w:val="20"/>
              </w:rPr>
              <w:t xml:space="preserve">Un </w:t>
            </w:r>
            <w:r>
              <w:rPr>
                <w:b/>
                <w:sz w:val="20"/>
              </w:rPr>
              <w:t>stub</w:t>
            </w:r>
            <w:r>
              <w:rPr>
                <w:sz w:val="20"/>
              </w:rPr>
              <w:t xml:space="preserve"> define </w:t>
            </w:r>
            <w:r>
              <w:rPr>
                <w:rFonts w:ascii="Consolas" w:hAnsi="Consolas"/>
                <w:color w:val="A03030"/>
                <w:sz w:val="20"/>
              </w:rPr>
              <w:t>window.CodigoReferencia</w:t>
            </w:r>
            <w:r>
              <w:rPr>
                <w:sz w:val="20"/>
              </w:rPr>
              <w:t xml:space="preserve"> antes de cargar el fichero</w:t>
            </w:r>
          </w:p>
        </w:tc>
        <w:tc>
          <w:tcPr>
            <w:tcW w:type="dxa" w:w="2880"/>
          </w:tcPr>
          <w:p>
            <w:r>
              <w:rPr>
                <w:sz w:val="20"/>
              </w:rPr>
            </w:r>
            <w:r>
              <w:rPr>
                <w:rFonts w:ascii="Consolas" w:hAnsi="Consolas"/>
                <w:color w:val="A03030"/>
                <w:sz w:val="20"/>
              </w:rPr>
              <w:t>templates/base.html</w:t>
            </w:r>
            <w:r>
              <w:rPr>
                <w:sz w:val="20"/>
              </w:rPr>
              <w:t xml:space="preserve">, justo encima del </w:t>
            </w:r>
            <w:r>
              <w:rPr>
                <w:rFonts w:ascii="Consolas" w:hAnsi="Consolas"/>
                <w:color w:val="A03030"/>
                <w:sz w:val="20"/>
              </w:rPr>
              <w:t>&lt;script src=…&gt;</w:t>
            </w:r>
          </w:p>
        </w:tc>
        <w:tc>
          <w:tcPr>
            <w:tcW w:type="dxa" w:w="2880"/>
          </w:tcPr>
          <w:p>
            <w:r>
              <w:rPr>
                <w:sz w:val="20"/>
              </w:rPr>
            </w:r>
            <w:r>
              <w:rPr>
                <w:sz w:val="20"/>
              </w:rPr>
              <w:t xml:space="preserve">Sin él, si el fichero no llegara a cargarse los </w:t>
            </w:r>
            <w:r>
              <w:rPr>
                <w:rFonts w:ascii="Consolas" w:hAnsi="Consolas"/>
                <w:color w:val="A03030"/>
                <w:sz w:val="20"/>
              </w:rPr>
              <w:t>.catch()</w:t>
            </w:r>
            <w:r>
              <w:rPr>
                <w:sz w:val="20"/>
              </w:rPr>
              <w:t xml:space="preserve"> lanzarían </w:t>
            </w:r>
            <w:r>
              <w:rPr>
                <w:rFonts w:ascii="Consolas" w:hAnsi="Consolas"/>
                <w:color w:val="A03030"/>
                <w:sz w:val="20"/>
              </w:rPr>
              <w:t>ReferenceError</w:t>
            </w:r>
            <w:r>
              <w:rPr>
                <w:sz w:val="20"/>
              </w:rPr>
              <w:t xml:space="preserve"> </w:t>
            </w:r>
            <w:r>
              <w:rPr>
                <w:b/>
                <w:sz w:val="20"/>
              </w:rPr>
              <w:t>antes</w:t>
            </w:r>
            <w:r>
              <w:rPr>
                <w:sz w:val="20"/>
              </w:rPr>
              <w:t xml:space="preserve"> de </w:t>
            </w:r>
            <w:r>
              <w:rPr>
                <w:rFonts w:ascii="Consolas" w:hAnsi="Consolas"/>
                <w:color w:val="A03030"/>
                <w:sz w:val="20"/>
              </w:rPr>
              <w:t>rehabilitar()</w:t>
            </w:r>
            <w:r>
              <w:rPr>
                <w:sz w:val="20"/>
              </w:rPr>
              <w:t xml:space="preserve"> / </w:t>
            </w:r>
            <w:r>
              <w:rPr>
                <w:rFonts w:ascii="Consolas" w:hAnsi="Consolas"/>
                <w:color w:val="A03030"/>
                <w:sz w:val="20"/>
              </w:rPr>
              <w:t>restablecer()</w:t>
            </w:r>
            <w:r>
              <w:rPr>
                <w:sz w:val="20"/>
              </w:rPr>
              <w:t>: el usuario se quedaría sin aviso y con el formulario bloqueado. Una ayuda de diagnóstico no puede ser un punto de fallo en la propia ruta de error. El fichero real sobrescribe el stub al cargarse</w:t>
            </w:r>
          </w:p>
        </w:tc>
      </w:tr>
    </w:tbl>
    <w:p/>
    <w:p>
      <w:r>
        <w:t xml:space="preserve">Salvaguardas del shim, que </w:t>
      </w:r>
      <w:r>
        <w:rPr>
          <w:b/>
        </w:rPr>
        <w:t>no se deben deshacer</w:t>
      </w:r>
      <w:r>
        <w:t xml:space="preserve"> (§ 16.1): no altera argumentos ni respuesta —devuelve la misma </w:t>
      </w:r>
      <w:r>
        <w:rPr>
          <w:rFonts w:ascii="Consolas" w:hAnsi="Consolas"/>
          <w:color w:val="A03030"/>
          <w:sz w:val="19"/>
        </w:rPr>
        <w:t>Response</w:t>
      </w:r>
      <w:r>
        <w:t xml:space="preserve"> intacta (</w:t>
      </w:r>
      <w:r>
        <w:rPr>
          <w:rFonts w:ascii="Consolas" w:hAnsi="Consolas"/>
          <w:color w:val="A03030"/>
          <w:sz w:val="19"/>
        </w:rPr>
        <w:t>:101</w:t>
      </w:r>
      <w:r>
        <w:t xml:space="preserve">)—, </w:t>
      </w:r>
      <w:r>
        <w:rPr>
          <w:b/>
        </w:rPr>
        <w:t>no encadena `.catch`</w:t>
      </w:r>
      <w:r>
        <w:t>, así que un fallo de red sigue rechazando la promesa igual que antes (</w:t>
      </w:r>
      <w:r>
        <w:rPr>
          <w:rFonts w:ascii="Consolas" w:hAnsi="Consolas"/>
          <w:color w:val="A03030"/>
          <w:sz w:val="19"/>
        </w:rPr>
        <w:t>:103-105</w:t>
      </w:r>
      <w:r>
        <w:t xml:space="preserve">), y protege la lectura de la cabecera con </w:t>
      </w:r>
      <w:r>
        <w:rPr>
          <w:rFonts w:ascii="Consolas" w:hAnsi="Consolas"/>
          <w:color w:val="A03030"/>
          <w:sz w:val="19"/>
        </w:rPr>
        <w:t>try/catch</w:t>
      </w:r>
      <w:r>
        <w:t xml:space="preserve"> para que una respuesta opaca no rompa la petición (</w:t>
      </w:r>
      <w:r>
        <w:rPr>
          <w:rFonts w:ascii="Consolas" w:hAnsi="Consolas"/>
          <w:color w:val="A03030"/>
          <w:sz w:val="19"/>
        </w:rPr>
        <w:t>:93-100</w:t>
      </w:r>
      <w:r>
        <w:t>).</w:t>
      </w:r>
    </w:p>
    <w:p>
      <w:r>
        <w:t xml:space="preserve">La API tiene cuatro métodos: </w:t>
      </w:r>
      <w:r>
        <w:rPr>
          <w:rFonts w:ascii="Consolas" w:hAnsi="Consolas"/>
          <w:color w:val="A03030"/>
          <w:sz w:val="19"/>
        </w:rPr>
        <w:t>ultimo()</w:t>
      </w:r>
      <w:r>
        <w:t xml:space="preserve"> devuelve el código vigente o </w:t>
      </w:r>
      <w:r>
        <w:rPr>
          <w:rFonts w:ascii="Consolas" w:hAnsi="Consolas"/>
          <w:color w:val="A03030"/>
          <w:sz w:val="19"/>
        </w:rPr>
        <w:t>null</w:t>
      </w:r>
      <w:r>
        <w:t xml:space="preserve"> (</w:t>
      </w:r>
      <w:r>
        <w:rPr>
          <w:rFonts w:ascii="Consolas" w:hAnsi="Consolas"/>
          <w:color w:val="A03030"/>
          <w:sz w:val="19"/>
        </w:rPr>
        <w:t>:40-44</w:t>
      </w:r>
      <w:r>
        <w:t xml:space="preserve">); </w:t>
      </w:r>
      <w:r>
        <w:rPr>
          <w:rFonts w:ascii="Consolas" w:hAnsi="Consolas"/>
          <w:color w:val="A03030"/>
          <w:sz w:val="19"/>
        </w:rPr>
        <w:t>mensaje(txt)</w:t>
      </w:r>
      <w:r>
        <w:t xml:space="preserve"> lo añade en </w:t>
      </w:r>
      <w:r>
        <w:rPr>
          <w:b/>
        </w:rPr>
        <w:t>texto plano</w:t>
      </w:r>
      <w:r>
        <w:t xml:space="preserve">, para los avisos que van en </w:t>
      </w:r>
      <w:r>
        <w:rPr>
          <w:rFonts w:ascii="Consolas" w:hAnsi="Consolas"/>
          <w:color w:val="A03030"/>
          <w:sz w:val="19"/>
        </w:rPr>
        <w:t>text:</w:t>
      </w:r>
      <w:r>
        <w:t xml:space="preserve"> de SweetAlert (</w:t>
      </w:r>
      <w:r>
        <w:rPr>
          <w:rFonts w:ascii="Consolas" w:hAnsi="Consolas"/>
          <w:color w:val="A03030"/>
          <w:sz w:val="19"/>
        </w:rPr>
        <w:t>:53-58</w:t>
      </w:r>
      <w:r>
        <w:t xml:space="preserve">); </w:t>
      </w:r>
      <w:r>
        <w:rPr>
          <w:rFonts w:ascii="Consolas" w:hAnsi="Consolas"/>
          <w:color w:val="A03030"/>
          <w:sz w:val="19"/>
        </w:rPr>
        <w:t>htmlMensaje(html)</w:t>
      </w:r>
      <w:r>
        <w:t xml:space="preserve"> lo añade como marcado, para los que se inyectan en </w:t>
      </w:r>
      <w:r>
        <w:rPr>
          <w:rFonts w:ascii="Consolas" w:hAnsi="Consolas"/>
          <w:color w:val="A03030"/>
          <w:sz w:val="19"/>
        </w:rPr>
        <w:t>html:</w:t>
      </w:r>
      <w:r>
        <w:t xml:space="preserve"> — </w:t>
      </w:r>
      <w:r>
        <w:rPr>
          <w:rFonts w:ascii="Consolas" w:hAnsi="Consolas"/>
          <w:color w:val="A03030"/>
          <w:sz w:val="19"/>
        </w:rPr>
        <w:t>notificar()</w:t>
      </w:r>
      <w:r>
        <w:t xml:space="preserve"> pasa su tercer argumento ahí, donde un </w:t>
      </w:r>
      <w:r>
        <w:rPr>
          <w:rFonts w:ascii="Consolas" w:hAnsi="Consolas"/>
          <w:color w:val="A03030"/>
          <w:sz w:val="19"/>
        </w:rPr>
        <w:t>\n</w:t>
      </w:r>
      <w:r>
        <w:t xml:space="preserve"> no se vería— y sanea el valor con </w:t>
      </w:r>
      <w:r>
        <w:rPr>
          <w:rFonts w:ascii="Consolas" w:hAnsi="Consolas"/>
          <w:color w:val="A03030"/>
          <w:sz w:val="19"/>
        </w:rPr>
        <w:t>/[^A-Za-z0-9]/g</w:t>
      </w:r>
      <w:r>
        <w:t xml:space="preserve"> antes de interpolarlo (</w:t>
      </w:r>
      <w:r>
        <w:rPr>
          <w:rFonts w:ascii="Consolas" w:hAnsi="Consolas"/>
          <w:color w:val="A03030"/>
          <w:sz w:val="19"/>
        </w:rPr>
        <w:t>:70-79</w:t>
      </w:r>
      <w:r>
        <w:t xml:space="preserve">); </w:t>
      </w:r>
      <w:r>
        <w:rPr>
          <w:rFonts w:ascii="Consolas" w:hAnsi="Consolas"/>
          <w:color w:val="A03030"/>
          <w:sz w:val="19"/>
        </w:rPr>
        <w:t>registrar(codigo)</w:t>
      </w:r>
      <w:r>
        <w:t xml:space="preserve"> permite alimentarlo a mano si algún día se usa XHR (</w:t>
      </w:r>
      <w:r>
        <w:rPr>
          <w:rFonts w:ascii="Consolas" w:hAnsi="Consolas"/>
          <w:color w:val="A03030"/>
          <w:sz w:val="19"/>
        </w:rPr>
        <w:t>:82-86</w:t>
      </w:r>
      <w:r>
        <w:t>).</w:t>
      </w:r>
    </w:p>
    <w:p>
      <w:r>
        <w:t xml:space="preserve">Ocho puntos de aviso de </w:t>
      </w:r>
      <w:r>
        <w:rPr>
          <w:b/>
        </w:rPr>
        <w:t>envío fallido</w:t>
      </w:r>
      <w:r>
        <w:t xml:space="preserve"> en los seis </w:t>
      </w:r>
      <w:r>
        <w:rPr>
          <w:rFonts w:ascii="Consolas" w:hAnsi="Consolas"/>
          <w:color w:val="A03030"/>
          <w:sz w:val="19"/>
        </w:rPr>
        <w:t>static/js/cambio-turno/solicitar_*.js</w:t>
      </w:r>
      <w:r>
        <w:t xml:space="preserve"> lo incorporan (p. ej. </w:t>
      </w:r>
      <w:r>
        <w:rPr>
          <w:rFonts w:ascii="Consolas" w:hAnsi="Consolas"/>
          <w:color w:val="A03030"/>
          <w:sz w:val="19"/>
        </w:rPr>
        <w:t>solicitar_cambio_turno.js:421</w:t>
      </w:r>
      <w:r>
        <w:t xml:space="preserve">, </w:t>
      </w:r>
      <w:r>
        <w:rPr>
          <w:rFonts w:ascii="Consolas" w:hAnsi="Consolas"/>
          <w:color w:val="A03030"/>
          <w:sz w:val="19"/>
        </w:rPr>
        <w:t>solicitar_d_fds.js:442</w:t>
      </w:r>
      <w:r>
        <w:t xml:space="preserve">, </w:t>
      </w:r>
      <w:r>
        <w:rPr>
          <w:rFonts w:ascii="Consolas" w:hAnsi="Consolas"/>
          <w:color w:val="A03030"/>
          <w:sz w:val="19"/>
        </w:rPr>
        <w:t>solicitar_doblada_permanente.js:705</w:t>
      </w:r>
      <w:r>
        <w:t xml:space="preserve">, </w:t>
      </w:r>
      <w:r>
        <w:rPr>
          <w:rFonts w:ascii="Consolas" w:hAnsi="Consolas"/>
          <w:color w:val="A03030"/>
          <w:sz w:val="19"/>
        </w:rPr>
        <w:t>solicitar_cambio_descanso.js:1328,1362,1382</w:t>
      </w:r>
      <w:r>
        <w:t xml:space="preserve">). Siete usan </w:t>
      </w:r>
      <w:r>
        <w:rPr>
          <w:rFonts w:ascii="Consolas" w:hAnsi="Consolas"/>
          <w:color w:val="A03030"/>
          <w:sz w:val="19"/>
        </w:rPr>
        <w:t>htmlMensaje</w:t>
      </w:r>
      <w:r>
        <w:t xml:space="preserve">, de modo que el código sale en el mismo recuadro monoespaciado en los seis formularios; </w:t>
      </w:r>
      <w:r>
        <w:rPr>
          <w:rFonts w:ascii="Consolas" w:hAnsi="Consolas"/>
          <w:color w:val="A03030"/>
          <w:sz w:val="19"/>
        </w:rPr>
        <w:t>solicitar_ct_permanente.js:1748</w:t>
      </w:r>
      <w:r>
        <w:t xml:space="preserve"> y </w:t>
      </w:r>
      <w:r>
        <w:rPr>
          <w:rFonts w:ascii="Consolas" w:hAnsi="Consolas"/>
          <w:color w:val="A03030"/>
          <w:sz w:val="19"/>
        </w:rPr>
        <w:t>solicitar_doblada.js:2862</w:t>
      </w:r>
      <w:r>
        <w:t xml:space="preserve"> pasaron de </w:t>
      </w:r>
      <w:r>
        <w:rPr>
          <w:rFonts w:ascii="Consolas" w:hAnsi="Consolas"/>
          <w:color w:val="A03030"/>
          <w:sz w:val="19"/>
        </w:rPr>
        <w:t>text:</w:t>
      </w:r>
      <w:r>
        <w:t xml:space="preserve"> a </w:t>
      </w:r>
      <w:r>
        <w:rPr>
          <w:rFonts w:ascii="Consolas" w:hAnsi="Consolas"/>
          <w:color w:val="A03030"/>
          <w:sz w:val="19"/>
        </w:rPr>
        <w:t>html:</w:t>
      </w:r>
      <w:r>
        <w:t xml:space="preserve"> justamente para no ser la excepción. El único que usa </w:t>
      </w:r>
      <w:r>
        <w:rPr>
          <w:rFonts w:ascii="Consolas" w:hAnsi="Consolas"/>
          <w:color w:val="A03030"/>
          <w:sz w:val="19"/>
        </w:rPr>
        <w:t>mensaje()</w:t>
      </w:r>
      <w:r>
        <w:t xml:space="preserve"> es </w:t>
      </w:r>
      <w:r>
        <w:rPr>
          <w:rFonts w:ascii="Consolas" w:hAnsi="Consolas"/>
          <w:color w:val="A03030"/>
          <w:sz w:val="19"/>
        </w:rPr>
        <w:t>solicitar_cambio_turno.js:421</w:t>
      </w:r>
      <w:r>
        <w:t xml:space="preserve">, porque ahí el texto se compone antes de decidir en qué aviso se pinta y además se inspecciona con </w:t>
      </w:r>
      <w:r>
        <w:rPr>
          <w:rFonts w:ascii="Consolas" w:hAnsi="Consolas"/>
          <w:color w:val="A03030"/>
          <w:sz w:val="19"/>
        </w:rPr>
        <w:t>includes()</w:t>
      </w:r>
      <w:r>
        <w:t xml:space="preserve">. Ojo con ese punto: el código se aplica </w:t>
      </w:r>
      <w:r>
        <w:rPr>
          <w:b/>
        </w:rPr>
        <w:t>sobre</w:t>
      </w:r>
      <w:r>
        <w:t xml:space="preserve"> </w:t>
      </w:r>
      <w:r>
        <w:rPr>
          <w:rFonts w:ascii="Consolas" w:hAnsi="Consolas"/>
          <w:color w:val="A03030"/>
          <w:sz w:val="19"/>
        </w:rPr>
        <w:t>data.error || …</w:t>
      </w:r>
      <w:r>
        <w:t xml:space="preserve">, no solo sobre el mensaje de respaldo; envolver únicamente el respaldo hacía que el código se perdiera cada vez que el servidor mandaba texto propio. Los avisos de </w:t>
      </w:r>
      <w:r>
        <w:rPr>
          <w:b/>
        </w:rPr>
        <w:t>carga</w:t>
      </w:r>
      <w:r>
        <w:t xml:space="preserve"> de listas (compañeros, dobladas) </w:t>
      </w:r>
      <w:r>
        <w:rPr>
          <w:b/>
        </w:rPr>
        <w:t>no lo llevan a propósito</w:t>
      </w:r>
      <w:r>
        <w:t xml:space="preserve">: no hay nada que reportar, se reintenta solo al cambiar de selección. El CSS del aviso está en </w:t>
      </w:r>
      <w:r>
        <w:rPr>
          <w:rFonts w:ascii="Consolas" w:hAnsi="Consolas"/>
          <w:color w:val="A03030"/>
          <w:sz w:val="19"/>
        </w:rPr>
        <w:t>static/css/base_custom.css:23-36</w:t>
      </w:r>
      <w:r>
        <w:t xml:space="preserve">: </w:t>
      </w:r>
      <w:r>
        <w:rPr>
          <w:rFonts w:ascii="Consolas" w:hAnsi="Consolas"/>
          <w:color w:val="A03030"/>
          <w:sz w:val="19"/>
        </w:rPr>
        <w:t>white-space: pre-line</w:t>
      </w:r>
      <w:r>
        <w:t xml:space="preserve"> en </w:t>
      </w:r>
      <w:r>
        <w:rPr>
          <w:rFonts w:ascii="Consolas" w:hAnsi="Consolas"/>
          <w:color w:val="A03030"/>
          <w:sz w:val="19"/>
        </w:rPr>
        <w:t>.swal2-html-container</w:t>
      </w:r>
      <w:r>
        <w:t xml:space="preserve">, porque los mensajes que llegan por </w:t>
      </w:r>
      <w:r>
        <w:rPr>
          <w:rFonts w:ascii="Consolas" w:hAnsi="Consolas"/>
          <w:color w:val="A03030"/>
          <w:sz w:val="19"/>
        </w:rPr>
        <w:t>text:</w:t>
      </w:r>
      <w:r>
        <w:t xml:space="preserve"> traen saltos de línea reales, y el estilo del </w:t>
      </w:r>
      <w:r>
        <w:rPr>
          <w:rFonts w:ascii="Consolas" w:hAnsi="Consolas"/>
          <w:color w:val="A03030"/>
          <w:sz w:val="19"/>
        </w:rPr>
        <w:t>&lt;code&gt;</w:t>
      </w:r>
      <w:r>
        <w:t xml:space="preserve"> del código.</w:t>
      </w:r>
    </w:p>
    <w:p>
      <w:r>
        <w:rPr>
          <w:b/>
        </w:rPr>
        <w:t>La otra vía sin plantilla: los enlaces de aprobación por correo.</w:t>
      </w:r>
      <w:r>
        <w:t xml:space="preserve"> </w:t>
      </w:r>
      <w:r>
        <w:rPr>
          <w:rFonts w:ascii="Consolas" w:hAnsi="Consolas"/>
          <w:color w:val="A03030"/>
          <w:sz w:val="19"/>
        </w:rPr>
        <w:t>templates/solicitudes/error_token.html</w:t>
      </w:r>
      <w:r>
        <w:t xml:space="preserve"> es una respuesta normal de una vista, no un handler, así que quedó fuera del barrido inicial. Cuatro </w:t>
      </w:r>
      <w:r>
        <w:rPr>
          <w:rFonts w:ascii="Consolas" w:hAnsi="Consolas"/>
          <w:color w:val="A03030"/>
          <w:sz w:val="19"/>
        </w:rPr>
        <w:t>except Exception</w:t>
      </w:r>
      <w:r>
        <w:t xml:space="preserve"> de </w:t>
      </w:r>
      <w:r>
        <w:rPr>
          <w:rFonts w:ascii="Consolas" w:hAnsi="Consolas"/>
          <w:color w:val="A03030"/>
          <w:sz w:val="19"/>
        </w:rPr>
        <w:t>solicitudes/views/aprobacion_email.py</w:t>
      </w:r>
      <w:r>
        <w:t xml:space="preserve"> hacían </w:t>
      </w:r>
      <w:r>
        <w:rPr>
          <w:rFonts w:ascii="Consolas" w:hAnsi="Consolas"/>
          <w:color w:val="A03030"/>
          <w:sz w:val="19"/>
        </w:rPr>
        <w:t>render_error_token(request, f'Error al procesar la solicitud: {str(e)}')</w:t>
      </w:r>
      <w:r>
        <w:t>: exactamente el CWE-209 que cierra esta sección, en una página que ve quien llega desde un correo, posiblemente sin sesión iniciada. El texto de una excepción de base de datos lleva fragmentos de SQL, nombres de tabla y de columna o el nombre de la restricción violada.</w:t>
      </w:r>
    </w:p>
    <w:p>
      <w:r>
        <w:t xml:space="preserve">Ahora esos cuatro puntos llaman a </w:t>
      </w:r>
      <w:r>
        <w:rPr>
          <w:rFonts w:ascii="Consolas" w:hAnsi="Consolas"/>
          <w:color w:val="A03030"/>
          <w:sz w:val="19"/>
        </w:rPr>
        <w:t>render_error_token_inesperado(request, e, contexto)</w:t>
      </w:r>
      <w:r>
        <w:t xml:space="preserve"> (</w:t>
      </w:r>
      <w:r>
        <w:rPr>
          <w:rFonts w:ascii="Consolas" w:hAnsi="Consolas"/>
          <w:color w:val="A03030"/>
          <w:sz w:val="19"/>
        </w:rPr>
        <w:t>core/utils/error_token.py</w:t>
      </w:r>
      <w:r>
        <w:t xml:space="preserve">), que registra la traza con </w:t>
      </w:r>
      <w:r>
        <w:rPr>
          <w:rFonts w:ascii="Consolas" w:hAnsi="Consolas"/>
          <w:color w:val="A03030"/>
          <w:sz w:val="19"/>
        </w:rPr>
        <w:t>logger.exception</w:t>
      </w:r>
      <w:r>
        <w:t xml:space="preserve"> —el filtro le adjunta el mismo identificador que se muestra en pantalla— y devuelve el mensaje genérico </w:t>
      </w:r>
      <w:r>
        <w:rPr>
          <w:rFonts w:ascii="Consolas" w:hAnsi="Consolas"/>
          <w:color w:val="A03030"/>
          <w:sz w:val="19"/>
        </w:rPr>
        <w:t>MENSAJE_INESPERADO</w:t>
      </w:r>
      <w:r>
        <w:t xml:space="preserve"> con un </w:t>
      </w:r>
      <w:r>
        <w:rPr>
          <w:b/>
        </w:rPr>
        <w:t>500</w:t>
      </w:r>
      <w:r>
        <w:t xml:space="preserve">. El docstring del módulo fija la regla: en </w:t>
      </w:r>
      <w:r>
        <w:rPr>
          <w:rFonts w:ascii="Consolas" w:hAnsi="Consolas"/>
          <w:color w:val="A03030"/>
          <w:sz w:val="19"/>
        </w:rPr>
        <w:t>mensaje</w:t>
      </w:r>
      <w:r>
        <w:t xml:space="preserve"> solo va texto redactado por nosotros, nunca </w:t>
      </w:r>
      <w:r>
        <w:rPr>
          <w:rFonts w:ascii="Consolas" w:hAnsi="Consolas"/>
          <w:color w:val="A03030"/>
          <w:sz w:val="19"/>
        </w:rPr>
        <w:t>str(excepcion)</w:t>
      </w:r>
      <w:r>
        <w:t>.</w:t>
      </w:r>
    </w:p>
    <w:p>
      <w:r>
        <w:t xml:space="preserve">Segundo arreglo en las mismas vistas: devolvían </w:t>
      </w:r>
      <w:r>
        <w:rPr>
          <w:b/>
        </w:rPr>
        <w:t>200 OK</w:t>
      </w:r>
      <w:r>
        <w:t xml:space="preserve"> en todos los fallos, lo que los hacía invisibles para cualquier alarma que vigile códigos de error. Ahora </w:t>
      </w:r>
      <w:r>
        <w:rPr>
          <w:b/>
        </w:rPr>
        <w:t>403</w:t>
      </w:r>
      <w:r>
        <w:t xml:space="preserve"> para un token inválido o expirado, </w:t>
      </w:r>
      <w:r>
        <w:rPr>
          <w:b/>
        </w:rPr>
        <w:t>409</w:t>
      </w:r>
      <w:r>
        <w:t xml:space="preserve"> para un rechazo por reglas de negocio o por falta de supervisor, y </w:t>
      </w:r>
      <w:r>
        <w:rPr>
          <w:b/>
        </w:rPr>
        <w:t>500</w:t>
      </w:r>
      <w:r>
        <w:t xml:space="preserve"> para lo inesperado. </w:t>
      </w:r>
      <w:r>
        <w:rPr>
          <w:rFonts w:ascii="Consolas" w:hAnsi="Consolas"/>
          <w:color w:val="A03030"/>
          <w:sz w:val="19"/>
        </w:rPr>
        <w:t>render_error_token</w:t>
      </w:r>
      <w:r>
        <w:t xml:space="preserve"> conserva </w:t>
      </w:r>
      <w:r>
        <w:rPr>
          <w:rFonts w:ascii="Consolas" w:hAnsi="Consolas"/>
          <w:color w:val="A03030"/>
          <w:sz w:val="19"/>
        </w:rPr>
        <w:t>status=200</w:t>
      </w:r>
      <w:r>
        <w:t xml:space="preserve"> por defecto solo por compatibilidad; hay un test que exige </w:t>
      </w:r>
      <w:r>
        <w:rPr>
          <w:rFonts w:ascii="Consolas" w:hAnsi="Consolas"/>
          <w:color w:val="A03030"/>
          <w:sz w:val="19"/>
        </w:rPr>
        <w:t>status=</w:t>
      </w:r>
      <w:r>
        <w:t xml:space="preserve"> explícito en todas las llamadas de esas vistas.</w:t>
      </w:r>
    </w:p>
    <w:p>
      <w:r>
        <w:rPr>
          <w:b/>
        </w:rPr>
        <w:t>La tercera vía: las APIs JSON.</w:t>
      </w:r>
      <w:r>
        <w:t xml:space="preserve"> Mismo patrón, tercer frente. Nueve </w:t>
      </w:r>
      <w:r>
        <w:rPr>
          <w:rFonts w:ascii="Consolas" w:hAnsi="Consolas"/>
          <w:color w:val="A03030"/>
          <w:sz w:val="19"/>
        </w:rPr>
        <w:t>except Exception</w:t>
      </w:r>
      <w:r>
        <w:t xml:space="preserve"> de vistas API devolvían el error crudo dentro del propio JSON:</w:t>
      </w:r>
    </w:p>
    <w:p>
      <w:pPr>
        <w:pStyle w:val="CodigoBloque"/>
        <w:shd w:val="clear" w:fill="F2F2F2"/>
      </w:pPr>
      <w:r>
        <w:t>except Exception as e:</w:t>
      </w:r>
    </w:p>
    <w:p>
      <w:pPr>
        <w:pStyle w:val="CodigoBloque"/>
        <w:shd w:val="clear" w:fill="F2F2F2"/>
      </w:pPr>
      <w:r>
        <w:t xml:space="preserve">    return JsonResponse({'error': f'Error al obtener festivos: {str(e)}'}, status=500)</w:t>
      </w:r>
    </w:p>
    <w:p/>
    <w:p>
      <w:r>
        <w:t xml:space="preserve">Son respuestas normales de una vista, no handlers, así que tampoco las tocó el barrido inicial. </w:t>
      </w:r>
      <w:r>
        <w:rPr>
          <w:rFonts w:ascii="Consolas" w:hAnsi="Consolas"/>
          <w:color w:val="A03030"/>
          <w:sz w:val="19"/>
        </w:rPr>
        <w:t>str(e)</w:t>
      </w:r>
      <w:r>
        <w:t xml:space="preserve"> de MySQL puede ser </w:t>
      </w:r>
      <w:r>
        <w:rPr>
          <w:rFonts w:ascii="Consolas" w:hAnsi="Consolas"/>
          <w:color w:val="A03030"/>
          <w:sz w:val="19"/>
        </w:rPr>
        <w:t>(1054, "Unknown column 'turnos_diaespecial.descripcion' in 'field list'")</w:t>
      </w:r>
      <w:r>
        <w:t xml:space="preserve"> —nombres reales de tabla y columna— o </w:t>
      </w:r>
      <w:r>
        <w:rPr>
          <w:rFonts w:ascii="Consolas" w:hAnsi="Consolas"/>
          <w:color w:val="A03030"/>
          <w:sz w:val="19"/>
        </w:rPr>
        <w:t>(2003, "Can't connect to MySQL server on 'swalp-prod.xxxx.rds.amazonaws.com'")</w:t>
      </w:r>
      <w:r>
        <w:t xml:space="preserve">, que </w:t>
      </w:r>
      <w:r>
        <w:rPr>
          <w:b/>
        </w:rPr>
        <w:t>expone el endpoint de RDS</w:t>
      </w:r>
      <w:r>
        <w:t>: el caso más serio de los tres frentes por lo que revela, aunque no el más expuesto por quién lo alcanza.</w:t>
      </w:r>
    </w:p>
    <w:p>
      <w:r>
        <w:t xml:space="preserve">Atenuante respecto a la fuga original del 404: las nueve </w:t>
      </w:r>
      <w:r>
        <w:rPr>
          <w:b/>
        </w:rPr>
        <w:t>exigen sesión iniciada</w:t>
      </w:r>
      <w:r>
        <w:t xml:space="preserve">. Cinco las alcanza cualquier empleado autenticado; tres solo un supervisor —las dos de </w:t>
      </w:r>
      <w:r>
        <w:rPr>
          <w:rFonts w:ascii="Consolas" w:hAnsi="Consolas"/>
          <w:color w:val="A03030"/>
          <w:sz w:val="19"/>
        </w:rPr>
        <w:t>turnos/api/views/calculo_automatico.py</w:t>
      </w:r>
      <w:r>
        <w:t xml:space="preserve">, con </w:t>
      </w:r>
      <w:r>
        <w:rPr>
          <w:rFonts w:ascii="Consolas" w:hAnsi="Consolas"/>
          <w:color w:val="A03030"/>
          <w:sz w:val="19"/>
        </w:rPr>
        <w:t>SupervisorApiRequiredMixin</w:t>
      </w:r>
      <w:r>
        <w:t xml:space="preserve"> (</w:t>
      </w:r>
      <w:r>
        <w:rPr>
          <w:rFonts w:ascii="Consolas" w:hAnsi="Consolas"/>
          <w:color w:val="A03030"/>
          <w:sz w:val="19"/>
        </w:rPr>
        <w:t>:37,83</w:t>
      </w:r>
      <w:r>
        <w:t xml:space="preserve">), y la de </w:t>
      </w:r>
      <w:r>
        <w:rPr>
          <w:rFonts w:ascii="Consolas" w:hAnsi="Consolas"/>
          <w:color w:val="A03030"/>
          <w:sz w:val="19"/>
        </w:rPr>
        <w:t>solicitudes/views/gestion_solicitudes.py</w:t>
      </w:r>
      <w:r>
        <w:t xml:space="preserve">, con </w:t>
      </w:r>
      <w:r>
        <w:rPr>
          <w:rFonts w:ascii="Consolas" w:hAnsi="Consolas"/>
          <w:color w:val="A03030"/>
          <w:sz w:val="19"/>
        </w:rPr>
        <w:t>AdminRequiredMixin</w:t>
      </w:r>
      <w:r>
        <w:t xml:space="preserve"> (</w:t>
      </w:r>
      <w:r>
        <w:rPr>
          <w:rFonts w:ascii="Consolas" w:hAnsi="Consolas"/>
          <w:color w:val="A03030"/>
          <w:sz w:val="19"/>
        </w:rPr>
        <w:t>:126</w:t>
      </w:r>
      <w:r>
        <w:t>)—. Ninguna es anónima.</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rPr>
            </w:r>
            <w:r>
              <w:rPr>
                <w:b/>
              </w:rPr>
              <w:t>Punto corregido</w:t>
            </w:r>
          </w:p>
        </w:tc>
        <w:tc>
          <w:tcPr>
            <w:tcW w:type="dxa" w:w="2880"/>
          </w:tcPr>
          <w:p>
            <w:r>
              <w:rPr>
                <w:b/>
              </w:rPr>
            </w:r>
            <w:r>
              <w:rPr>
                <w:b/>
              </w:rPr>
              <w:t>Vista</w:t>
            </w:r>
          </w:p>
        </w:tc>
        <w:tc>
          <w:tcPr>
            <w:tcW w:type="dxa" w:w="2880"/>
          </w:tcPr>
          <w:p>
            <w:r>
              <w:rPr>
                <w:b/>
              </w:rPr>
            </w:r>
            <w:r>
              <w:rPr>
                <w:b/>
              </w:rPr>
              <w:t>Quién llega</w:t>
            </w:r>
          </w:p>
        </w:tc>
      </w:tr>
      <w:tr>
        <w:tc>
          <w:tcPr>
            <w:tcW w:type="dxa" w:w="2880"/>
          </w:tcPr>
          <w:p>
            <w:r>
              <w:rPr>
                <w:sz w:val="20"/>
              </w:rPr>
            </w:r>
            <w:r>
              <w:rPr>
                <w:rFonts w:ascii="Consolas" w:hAnsi="Consolas"/>
                <w:color w:val="A03030"/>
                <w:sz w:val="20"/>
              </w:rPr>
              <w:t>turnos/api/views/dias_especiales.py:186-188</w:t>
            </w:r>
          </w:p>
        </w:tc>
        <w:tc>
          <w:tcPr>
            <w:tcW w:type="dxa" w:w="2880"/>
          </w:tcPr>
          <w:p>
            <w:r>
              <w:rPr>
                <w:sz w:val="20"/>
              </w:rPr>
            </w:r>
            <w:r>
              <w:rPr>
                <w:rFonts w:ascii="Consolas" w:hAnsi="Consolas"/>
                <w:color w:val="A03030"/>
                <w:sz w:val="20"/>
              </w:rPr>
              <w:t>DiasFestivosView</w:t>
            </w:r>
            <w:r>
              <w:rPr>
                <w:sz w:val="20"/>
              </w:rPr>
              <w:t xml:space="preserve"> (</w:t>
            </w:r>
            <w:r>
              <w:rPr>
                <w:rFonts w:ascii="Consolas" w:hAnsi="Consolas"/>
                <w:color w:val="A03030"/>
                <w:sz w:val="20"/>
              </w:rPr>
              <w:t>:11</w:t>
            </w:r>
            <w:r>
              <w:rPr>
                <w:sz w:val="20"/>
              </w:rPr>
              <w:t>)</w:t>
            </w:r>
          </w:p>
        </w:tc>
        <w:tc>
          <w:tcPr>
            <w:tcW w:type="dxa" w:w="2880"/>
          </w:tcPr>
          <w:p>
            <w:r>
              <w:rPr>
                <w:sz w:val="20"/>
              </w:rPr>
            </w:r>
            <w:r>
              <w:rPr>
                <w:sz w:val="20"/>
              </w:rPr>
              <w:t>empleado autenticado</w:t>
            </w:r>
          </w:p>
        </w:tc>
      </w:tr>
      <w:tr>
        <w:tc>
          <w:tcPr>
            <w:tcW w:type="dxa" w:w="2880"/>
          </w:tcPr>
          <w:p>
            <w:r>
              <w:rPr>
                <w:sz w:val="20"/>
              </w:rPr>
            </w:r>
            <w:r>
              <w:rPr>
                <w:rFonts w:ascii="Consolas" w:hAnsi="Consolas"/>
                <w:color w:val="A03030"/>
                <w:sz w:val="20"/>
              </w:rPr>
              <w:t>turnos/api/views/dias_especiales.py:263-265</w:t>
            </w:r>
          </w:p>
        </w:tc>
        <w:tc>
          <w:tcPr>
            <w:tcW w:type="dxa" w:w="2880"/>
          </w:tcPr>
          <w:p>
            <w:r>
              <w:rPr>
                <w:sz w:val="20"/>
              </w:rPr>
            </w:r>
            <w:r>
              <w:rPr>
                <w:rFonts w:ascii="Consolas" w:hAnsi="Consolas"/>
                <w:color w:val="A03030"/>
                <w:sz w:val="20"/>
              </w:rPr>
              <w:t>DiasTemporadaView</w:t>
            </w:r>
            <w:r>
              <w:rPr>
                <w:sz w:val="20"/>
              </w:rPr>
              <w:t xml:space="preserve"> (</w:t>
            </w:r>
            <w:r>
              <w:rPr>
                <w:rFonts w:ascii="Consolas" w:hAnsi="Consolas"/>
                <w:color w:val="A03030"/>
                <w:sz w:val="20"/>
              </w:rPr>
              <w:t>:191</w:t>
            </w:r>
            <w:r>
              <w:rPr>
                <w:sz w:val="20"/>
              </w:rPr>
              <w:t>)</w:t>
            </w:r>
          </w:p>
        </w:tc>
        <w:tc>
          <w:tcPr>
            <w:tcW w:type="dxa" w:w="2880"/>
          </w:tcPr>
          <w:p>
            <w:r>
              <w:rPr>
                <w:sz w:val="20"/>
              </w:rPr>
            </w:r>
            <w:r>
              <w:rPr>
                <w:sz w:val="20"/>
              </w:rPr>
              <w:t>empleado autenticado</w:t>
            </w:r>
          </w:p>
        </w:tc>
      </w:tr>
      <w:tr>
        <w:tc>
          <w:tcPr>
            <w:tcW w:type="dxa" w:w="2880"/>
          </w:tcPr>
          <w:p>
            <w:r>
              <w:rPr>
                <w:sz w:val="20"/>
              </w:rPr>
            </w:r>
            <w:r>
              <w:rPr>
                <w:rFonts w:ascii="Consolas" w:hAnsi="Consolas"/>
                <w:color w:val="A03030"/>
                <w:sz w:val="20"/>
              </w:rPr>
              <w:t>turnos/api/views/dias_especiales.py:352-354</w:t>
            </w:r>
          </w:p>
        </w:tc>
        <w:tc>
          <w:tcPr>
            <w:tcW w:type="dxa" w:w="2880"/>
          </w:tcPr>
          <w:p>
            <w:r>
              <w:rPr>
                <w:sz w:val="20"/>
              </w:rPr>
            </w:r>
            <w:r>
              <w:rPr>
                <w:rFonts w:ascii="Consolas" w:hAnsi="Consolas"/>
                <w:color w:val="A03030"/>
                <w:sz w:val="20"/>
              </w:rPr>
              <w:t>DiasEspecialesPorTipoView</w:t>
            </w:r>
            <w:r>
              <w:rPr>
                <w:sz w:val="20"/>
              </w:rPr>
              <w:t xml:space="preserve"> (</w:t>
            </w:r>
            <w:r>
              <w:rPr>
                <w:rFonts w:ascii="Consolas" w:hAnsi="Consolas"/>
                <w:color w:val="A03030"/>
                <w:sz w:val="20"/>
              </w:rPr>
              <w:t>:268</w:t>
            </w:r>
            <w:r>
              <w:rPr>
                <w:sz w:val="20"/>
              </w:rPr>
              <w:t>)</w:t>
            </w:r>
          </w:p>
        </w:tc>
        <w:tc>
          <w:tcPr>
            <w:tcW w:type="dxa" w:w="2880"/>
          </w:tcPr>
          <w:p>
            <w:r>
              <w:rPr>
                <w:sz w:val="20"/>
              </w:rPr>
            </w:r>
            <w:r>
              <w:rPr>
                <w:sz w:val="20"/>
              </w:rPr>
              <w:t>empleado autenticado</w:t>
            </w:r>
          </w:p>
        </w:tc>
      </w:tr>
      <w:tr>
        <w:tc>
          <w:tcPr>
            <w:tcW w:type="dxa" w:w="2880"/>
          </w:tcPr>
          <w:p>
            <w:r>
              <w:rPr>
                <w:sz w:val="20"/>
              </w:rPr>
            </w:r>
            <w:r>
              <w:rPr>
                <w:rFonts w:ascii="Consolas" w:hAnsi="Consolas"/>
                <w:color w:val="A03030"/>
                <w:sz w:val="20"/>
              </w:rPr>
              <w:t>turnos/api/views/calculo_automatico.py:78-80</w:t>
            </w:r>
          </w:p>
        </w:tc>
        <w:tc>
          <w:tcPr>
            <w:tcW w:type="dxa" w:w="2880"/>
          </w:tcPr>
          <w:p>
            <w:r>
              <w:rPr>
                <w:sz w:val="20"/>
              </w:rPr>
            </w:r>
            <w:r>
              <w:rPr>
                <w:rFonts w:ascii="Consolas" w:hAnsi="Consolas"/>
                <w:color w:val="A03030"/>
                <w:sz w:val="20"/>
              </w:rPr>
              <w:t>CalcularMantenimientoAutomaticoView</w:t>
            </w:r>
            <w:r>
              <w:rPr>
                <w:sz w:val="20"/>
              </w:rPr>
              <w:t xml:space="preserve"> (</w:t>
            </w:r>
            <w:r>
              <w:rPr>
                <w:rFonts w:ascii="Consolas" w:hAnsi="Consolas"/>
                <w:color w:val="A03030"/>
                <w:sz w:val="20"/>
              </w:rPr>
              <w:t>:37</w:t>
            </w:r>
            <w:r>
              <w:rPr>
                <w:sz w:val="20"/>
              </w:rPr>
              <w:t>)</w:t>
            </w:r>
          </w:p>
        </w:tc>
        <w:tc>
          <w:tcPr>
            <w:tcW w:type="dxa" w:w="2880"/>
          </w:tcPr>
          <w:p>
            <w:r>
              <w:rPr>
                <w:sz w:val="20"/>
              </w:rPr>
            </w:r>
            <w:r>
              <w:rPr>
                <w:sz w:val="20"/>
              </w:rPr>
              <w:t>supervisor</w:t>
            </w:r>
          </w:p>
        </w:tc>
      </w:tr>
      <w:tr>
        <w:tc>
          <w:tcPr>
            <w:tcW w:type="dxa" w:w="2880"/>
          </w:tcPr>
          <w:p>
            <w:r>
              <w:rPr>
                <w:sz w:val="20"/>
              </w:rPr>
            </w:r>
            <w:r>
              <w:rPr>
                <w:rFonts w:ascii="Consolas" w:hAnsi="Consolas"/>
                <w:color w:val="A03030"/>
                <w:sz w:val="20"/>
              </w:rPr>
              <w:t>turnos/api/views/calculo_automatico.py:130-132</w:t>
            </w:r>
          </w:p>
        </w:tc>
        <w:tc>
          <w:tcPr>
            <w:tcW w:type="dxa" w:w="2880"/>
          </w:tcPr>
          <w:p>
            <w:r>
              <w:rPr>
                <w:sz w:val="20"/>
              </w:rPr>
            </w:r>
            <w:r>
              <w:rPr>
                <w:rFonts w:ascii="Consolas" w:hAnsi="Consolas"/>
                <w:color w:val="A03030"/>
                <w:sz w:val="20"/>
              </w:rPr>
              <w:t>CalcularFestivosAutomaticoView</w:t>
            </w:r>
            <w:r>
              <w:rPr>
                <w:sz w:val="20"/>
              </w:rPr>
              <w:t xml:space="preserve"> (</w:t>
            </w:r>
            <w:r>
              <w:rPr>
                <w:rFonts w:ascii="Consolas" w:hAnsi="Consolas"/>
                <w:color w:val="A03030"/>
                <w:sz w:val="20"/>
              </w:rPr>
              <w:t>:83</w:t>
            </w:r>
            <w:r>
              <w:rPr>
                <w:sz w:val="20"/>
              </w:rPr>
              <w:t>)</w:t>
            </w:r>
          </w:p>
        </w:tc>
        <w:tc>
          <w:tcPr>
            <w:tcW w:type="dxa" w:w="2880"/>
          </w:tcPr>
          <w:p>
            <w:r>
              <w:rPr>
                <w:sz w:val="20"/>
              </w:rPr>
            </w:r>
            <w:r>
              <w:rPr>
                <w:sz w:val="20"/>
              </w:rPr>
              <w:t>supervisor</w:t>
            </w:r>
          </w:p>
        </w:tc>
      </w:tr>
      <w:tr>
        <w:tc>
          <w:tcPr>
            <w:tcW w:type="dxa" w:w="2880"/>
          </w:tcPr>
          <w:p>
            <w:r>
              <w:rPr>
                <w:sz w:val="20"/>
              </w:rPr>
            </w:r>
            <w:r>
              <w:rPr>
                <w:rFonts w:ascii="Consolas" w:hAnsi="Consolas"/>
                <w:color w:val="A03030"/>
                <w:sz w:val="20"/>
              </w:rPr>
              <w:t>turnos/api/views/turnos_mes.py:27-29</w:t>
            </w:r>
          </w:p>
        </w:tc>
        <w:tc>
          <w:tcPr>
            <w:tcW w:type="dxa" w:w="2880"/>
          </w:tcPr>
          <w:p>
            <w:r>
              <w:rPr>
                <w:sz w:val="20"/>
              </w:rPr>
            </w:r>
            <w:r>
              <w:rPr>
                <w:sz w:val="20"/>
              </w:rPr>
              <w:t>turnos AM/PM de un día</w:t>
            </w:r>
          </w:p>
        </w:tc>
        <w:tc>
          <w:tcPr>
            <w:tcW w:type="dxa" w:w="2880"/>
          </w:tcPr>
          <w:p>
            <w:r>
              <w:rPr>
                <w:sz w:val="20"/>
              </w:rPr>
            </w:r>
            <w:r>
              <w:rPr>
                <w:sz w:val="20"/>
              </w:rPr>
              <w:t>empleado autenticado</w:t>
            </w:r>
          </w:p>
        </w:tc>
      </w:tr>
      <w:tr>
        <w:tc>
          <w:tcPr>
            <w:tcW w:type="dxa" w:w="2880"/>
          </w:tcPr>
          <w:p>
            <w:r>
              <w:rPr>
                <w:sz w:val="20"/>
              </w:rPr>
            </w:r>
            <w:r>
              <w:rPr>
                <w:rFonts w:ascii="Consolas" w:hAnsi="Consolas"/>
                <w:color w:val="A03030"/>
                <w:sz w:val="20"/>
              </w:rPr>
              <w:t>solicitudes/views/api_turno_jornada.py:553-555</w:t>
            </w:r>
          </w:p>
        </w:tc>
        <w:tc>
          <w:tcPr>
            <w:tcW w:type="dxa" w:w="2880"/>
          </w:tcPr>
          <w:p>
            <w:r>
              <w:rPr>
                <w:sz w:val="20"/>
              </w:rPr>
            </w:r>
            <w:r>
              <w:rPr>
                <w:sz w:val="20"/>
              </w:rPr>
              <w:t>cálculo de jornadas de un rango</w:t>
            </w:r>
          </w:p>
        </w:tc>
        <w:tc>
          <w:tcPr>
            <w:tcW w:type="dxa" w:w="2880"/>
          </w:tcPr>
          <w:p>
            <w:r>
              <w:rPr>
                <w:sz w:val="20"/>
              </w:rPr>
            </w:r>
            <w:r>
              <w:rPr>
                <w:sz w:val="20"/>
              </w:rPr>
              <w:t>empleado autenticado</w:t>
            </w:r>
          </w:p>
        </w:tc>
      </w:tr>
      <w:tr>
        <w:tc>
          <w:tcPr>
            <w:tcW w:type="dxa" w:w="2880"/>
          </w:tcPr>
          <w:p>
            <w:r>
              <w:rPr>
                <w:sz w:val="20"/>
              </w:rPr>
            </w:r>
            <w:r>
              <w:rPr>
                <w:rFonts w:ascii="Consolas" w:hAnsi="Consolas"/>
                <w:color w:val="A03030"/>
                <w:sz w:val="20"/>
              </w:rPr>
              <w:t>solicitudes/views/gestion_solicitudes.py:178-185</w:t>
            </w:r>
          </w:p>
        </w:tc>
        <w:tc>
          <w:tcPr>
            <w:tcW w:type="dxa" w:w="2880"/>
          </w:tcPr>
          <w:p>
            <w:r>
              <w:rPr>
                <w:sz w:val="20"/>
              </w:rPr>
            </w:r>
            <w:r>
              <w:rPr>
                <w:sz w:val="20"/>
              </w:rPr>
              <w:t>reenvío de notificación desde Gestión</w:t>
            </w:r>
          </w:p>
        </w:tc>
        <w:tc>
          <w:tcPr>
            <w:tcW w:type="dxa" w:w="2880"/>
          </w:tcPr>
          <w:p>
            <w:r>
              <w:rPr>
                <w:sz w:val="20"/>
              </w:rPr>
            </w:r>
            <w:r>
              <w:rPr>
                <w:sz w:val="20"/>
              </w:rPr>
              <w:t>supervisor / staff</w:t>
            </w:r>
          </w:p>
        </w:tc>
      </w:tr>
    </w:tbl>
    <w:p/>
    <w:p>
      <w:r>
        <w:t xml:space="preserve">Los siete primeros llaman ahora a </w:t>
      </w:r>
      <w:r>
        <w:rPr>
          <w:rFonts w:ascii="Consolas" w:hAnsi="Consolas"/>
          <w:color w:val="A03030"/>
          <w:sz w:val="19"/>
        </w:rPr>
        <w:t>json_error_inesperado(request, e, mensaje)</w:t>
      </w:r>
      <w:r>
        <w:t xml:space="preserve"> (</w:t>
      </w:r>
      <w:r>
        <w:rPr>
          <w:rFonts w:ascii="Consolas" w:hAnsi="Consolas"/>
          <w:color w:val="A03030"/>
          <w:sz w:val="19"/>
        </w:rPr>
        <w:t>core/utils/json_responses.py:68-102</w:t>
      </w:r>
      <w:r>
        <w:t xml:space="preserve">), hermano de </w:t>
      </w:r>
      <w:r>
        <w:rPr>
          <w:rFonts w:ascii="Consolas" w:hAnsi="Consolas"/>
          <w:color w:val="A03030"/>
          <w:sz w:val="19"/>
        </w:rPr>
        <w:t>render_error_token_inesperado</w:t>
      </w:r>
      <w:r>
        <w:t xml:space="preserve">: registra con </w:t>
      </w:r>
      <w:r>
        <w:rPr>
          <w:rFonts w:ascii="Consolas" w:hAnsi="Consolas"/>
          <w:color w:val="A03030"/>
          <w:sz w:val="19"/>
        </w:rPr>
        <w:t>logger.exception</w:t>
      </w:r>
      <w:r>
        <w:t xml:space="preserve"> (</w:t>
      </w:r>
      <w:r>
        <w:rPr>
          <w:rFonts w:ascii="Consolas" w:hAnsi="Consolas"/>
          <w:color w:val="A03030"/>
          <w:sz w:val="19"/>
        </w:rPr>
        <w:t>:99</w:t>
      </w:r>
      <w:r>
        <w:t xml:space="preserve">) y devuelve </w:t>
      </w:r>
      <w:r>
        <w:rPr>
          <w:b/>
        </w:rPr>
        <w:t>500</w:t>
      </w:r>
      <w:r>
        <w:t xml:space="preserve"> con el mensaje propio del endpoint más </w:t>
      </w:r>
      <w:r>
        <w:rPr>
          <w:rFonts w:ascii="Consolas" w:hAnsi="Consolas"/>
          <w:color w:val="A03030"/>
          <w:sz w:val="19"/>
        </w:rPr>
        <w:t>extra: {request_id}</w:t>
      </w:r>
      <w:r>
        <w:t xml:space="preserve"> (</w:t>
      </w:r>
      <w:r>
        <w:rPr>
          <w:rFonts w:ascii="Consolas" w:hAnsi="Consolas"/>
          <w:color w:val="A03030"/>
          <w:sz w:val="19"/>
        </w:rPr>
        <w:t>:101-102</w:t>
      </w:r>
      <w:r>
        <w:t xml:space="preserve">), el mismo código que el shim de </w:t>
      </w:r>
      <w:r>
        <w:rPr>
          <w:rFonts w:ascii="Consolas" w:hAnsi="Consolas"/>
          <w:color w:val="A03030"/>
          <w:sz w:val="19"/>
        </w:rPr>
        <w:t>fetch</w:t>
      </w:r>
      <w:r>
        <w:t xml:space="preserve"> pinta en el aviso. El octavo no es JSON —pinta un </w:t>
      </w:r>
      <w:r>
        <w:rPr>
          <w:rFonts w:ascii="Consolas" w:hAnsi="Consolas"/>
          <w:color w:val="A03030"/>
          <w:sz w:val="19"/>
        </w:rPr>
        <w:t>messages.error</w:t>
      </w:r>
      <w:r>
        <w:t xml:space="preserve"> en la pantalla de Gestión— y compone el código de referencia en el propio texto (</w:t>
      </w:r>
      <w:r>
        <w:rPr>
          <w:rFonts w:ascii="Consolas" w:hAnsi="Consolas"/>
          <w:color w:val="A03030"/>
          <w:sz w:val="19"/>
        </w:rPr>
        <w:t>solicitudes/views/gestion_solicitudes.py:182-185</w:t>
      </w:r>
      <w:r>
        <w:t>).</w:t>
      </w:r>
    </w:p>
    <w:p>
      <w:r>
        <w:rPr>
          <w:b/>
        </w:rPr>
        <w:t>Decisión de diseño: mensaje específico por endpoint, no uno genérico único.</w:t>
      </w:r>
      <w:r>
        <w:t xml:space="preserve"> Al contrario que la página del token, que usa </w:t>
      </w:r>
      <w:r>
        <w:rPr>
          <w:rFonts w:ascii="Consolas" w:hAnsi="Consolas"/>
          <w:color w:val="A03030"/>
          <w:sz w:val="19"/>
        </w:rPr>
        <w:t>MENSAJE_INESPERADO</w:t>
      </w:r>
      <w:r>
        <w:t xml:space="preserve">, aquí cada llamada pasa su propia frase ("No pudimos cargar los festivos. Inténtalo de nuevo.", </w:t>
      </w:r>
      <w:r>
        <w:rPr>
          <w:rFonts w:ascii="Consolas" w:hAnsi="Consolas"/>
          <w:color w:val="A03030"/>
          <w:sz w:val="19"/>
        </w:rPr>
        <w:t>dias_especiales.py:188</w:t>
      </w:r>
      <w:r>
        <w:t xml:space="preserve">; "No pudimos calcular los días de mantenimiento. Inténtalo de nuevo.", </w:t>
      </w:r>
      <w:r>
        <w:rPr>
          <w:rFonts w:ascii="Consolas" w:hAnsi="Consolas"/>
          <w:color w:val="A03030"/>
          <w:sz w:val="19"/>
        </w:rPr>
        <w:t>calculo_automatico.py:80</w:t>
      </w:r>
      <w:r>
        <w:t xml:space="preserve">). Un genérico único habría sido más barato de mantener, pero degrada la experiencia más de lo que exige la seguridad: el usuario pierde toda pista de </w:t>
      </w:r>
      <w:r>
        <w:rPr>
          <w:b/>
        </w:rPr>
        <w:t>qué</w:t>
      </w:r>
      <w:r>
        <w:t xml:space="preserve"> falló. La regla que sí es dura la fija el docstring del helper (</w:t>
      </w:r>
      <w:r>
        <w:rPr>
          <w:rFonts w:ascii="Consolas" w:hAnsi="Consolas"/>
          <w:color w:val="A03030"/>
          <w:sz w:val="19"/>
        </w:rPr>
        <w:t>core/utils/json_responses.py:96</w:t>
      </w:r>
      <w:r>
        <w:t xml:space="preserve">): en </w:t>
      </w:r>
      <w:r>
        <w:rPr>
          <w:rFonts w:ascii="Consolas" w:hAnsi="Consolas"/>
          <w:color w:val="A03030"/>
          <w:sz w:val="19"/>
        </w:rPr>
        <w:t>mensaje</w:t>
      </w:r>
      <w:r>
        <w:t xml:space="preserve"> solo va texto redactado por nosotros.</w:t>
      </w:r>
    </w:p>
    <w:p>
      <w:r>
        <w:rPr>
          <w:b/>
        </w:rPr>
        <w:t>Hallazgo: seis de los nueve no dejaban traza.</w:t>
      </w:r>
      <w:r>
        <w:t xml:space="preserve"> El arreglo no solo tapa la fuga, añade observabilidad que no existía. Tres no registraban absolutamente nada (</w:t>
      </w:r>
      <w:r>
        <w:rPr>
          <w:rFonts w:ascii="Consolas" w:hAnsi="Consolas"/>
          <w:color w:val="A03030"/>
          <w:sz w:val="19"/>
        </w:rPr>
        <w:t>dias_especiales.py:186</w:t>
      </w:r>
      <w:r>
        <w:t xml:space="preserve"> y </w:t>
      </w:r>
      <w:r>
        <w:rPr>
          <w:rFonts w:ascii="Consolas" w:hAnsi="Consolas"/>
          <w:color w:val="A03030"/>
          <w:sz w:val="19"/>
        </w:rPr>
        <w:t>:263</w:t>
      </w:r>
      <w:r>
        <w:t xml:space="preserve">, </w:t>
      </w:r>
      <w:r>
        <w:rPr>
          <w:rFonts w:ascii="Consolas" w:hAnsi="Consolas"/>
          <w:color w:val="A03030"/>
          <w:sz w:val="19"/>
        </w:rPr>
        <w:t>gestion_solicitudes.py:178</w:t>
      </w:r>
      <w:r>
        <w:t xml:space="preserve">) y tres usaban </w:t>
      </w:r>
      <w:r>
        <w:rPr>
          <w:rFonts w:ascii="Consolas" w:hAnsi="Consolas"/>
          <w:color w:val="A03030"/>
          <w:sz w:val="19"/>
        </w:rPr>
        <w:t>logger.error(f"...{e}")</w:t>
      </w:r>
      <w:r>
        <w:t xml:space="preserve"> sin </w:t>
      </w:r>
      <w:r>
        <w:rPr>
          <w:rFonts w:ascii="Consolas" w:hAnsi="Consolas"/>
          <w:color w:val="A03030"/>
          <w:sz w:val="19"/>
        </w:rPr>
        <w:t>exc_info</w:t>
      </w:r>
      <w:r>
        <w:t xml:space="preserve">, así que guardaban el mensaje pero </w:t>
      </w:r>
      <w:r>
        <w:rPr>
          <w:b/>
        </w:rPr>
        <w:t>no el traceback</w:t>
      </w:r>
      <w:r>
        <w:t>. Solo dos estaban bien. Se estaba en lo peor de ambos mundos: el detalle se le enseñaba a quien no le sirve y no se le guardaba a quien lo necesita.</w:t>
      </w:r>
    </w:p>
    <w:p>
      <w:r>
        <w:rPr>
          <w:b/>
        </w:rPr>
        <w:t>La novena, y la peor: un depurador que se quedó puesto.</w:t>
      </w:r>
      <w:r>
        <w:t xml:space="preserve"> </w:t>
      </w:r>
      <w:r>
        <w:rPr>
          <w:rFonts w:ascii="Consolas" w:hAnsi="Consolas"/>
          <w:color w:val="A03030"/>
          <w:sz w:val="19"/>
        </w:rPr>
        <w:t>MisTurnosPorMesView</w:t>
      </w:r>
      <w:r>
        <w:t xml:space="preserve"> (</w:t>
      </w:r>
      <w:r>
        <w:rPr>
          <w:rFonts w:ascii="Consolas" w:hAnsi="Consolas"/>
          <w:color w:val="A03030"/>
          <w:sz w:val="19"/>
        </w:rPr>
        <w:t>turnos/api/views/turnos_mes.py</w:t>
      </w:r>
      <w:r>
        <w:t xml:space="preserve">) no solo interpolaba </w:t>
      </w:r>
      <w:r>
        <w:rPr>
          <w:rFonts w:ascii="Consolas" w:hAnsi="Consolas"/>
          <w:color w:val="A03030"/>
          <w:sz w:val="19"/>
        </w:rPr>
        <w:t>str(e)</w:t>
      </w:r>
      <w:r>
        <w:t xml:space="preserve">: devolvía en el propio JSON </w:t>
      </w:r>
      <w:r>
        <w:rPr>
          <w:rFonts w:ascii="Consolas" w:hAnsi="Consolas"/>
          <w:color w:val="A03030"/>
          <w:sz w:val="19"/>
        </w:rPr>
        <w:t>'traceback': error_trace if request.user.is_staff else None</w:t>
      </w:r>
      <w:r>
        <w:t xml:space="preserve">. Es decir, </w:t>
      </w:r>
      <w:r>
        <w:rPr>
          <w:b/>
        </w:rPr>
        <w:t>publicaba el traceback completo</w:t>
      </w:r>
      <w:r>
        <w:t xml:space="preserve"> —rutas de fichero, líneas de código y nombres de variables— a cualquier usuario </w:t>
      </w:r>
      <w:r>
        <w:rPr>
          <w:rFonts w:ascii="Consolas" w:hAnsi="Consolas"/>
          <w:color w:val="A03030"/>
          <w:sz w:val="19"/>
        </w:rPr>
        <w:t>is_staff</w:t>
      </w:r>
      <w:r>
        <w:t xml:space="preserve">, que aquí incluye a los supervisores. No era un descuido como las otras ocho: era una puerta abierta a propósito para depurar y nunca cerrada. La acompañaban dos </w:t>
      </w:r>
      <w:r>
        <w:rPr>
          <w:rFonts w:ascii="Consolas" w:hAnsi="Consolas"/>
          <w:color w:val="A03030"/>
          <w:sz w:val="19"/>
        </w:rPr>
        <w:t>print()</w:t>
      </w:r>
      <w:r>
        <w:t>, sin nivel y sin identificador de petición, de modo que en CloudWatch quedaban sueltos y sin poder cruzarlos.</w:t>
      </w:r>
    </w:p>
    <w:p>
      <w:r>
        <w:rPr>
          <w:b/>
        </w:rPr>
        <w:t>El test de regresión tenía un agujero, y por eso se escapó.</w:t>
      </w:r>
      <w:r>
        <w:t xml:space="preserve"> La primera versión comparaba </w:t>
      </w:r>
      <w:r>
        <w:rPr>
          <w:b/>
        </w:rPr>
        <w:t>línea a línea</w:t>
      </w:r>
      <w:r>
        <w:t xml:space="preserve">, así que un </w:t>
      </w:r>
      <w:r>
        <w:rPr>
          <w:rFonts w:ascii="Consolas" w:hAnsi="Consolas"/>
          <w:color w:val="A03030"/>
          <w:sz w:val="19"/>
        </w:rPr>
        <w:t>JsonResponse(</w:t>
      </w:r>
      <w:r>
        <w:t xml:space="preserve"> en una línea y el </w:t>
      </w:r>
      <w:r>
        <w:rPr>
          <w:rFonts w:ascii="Consolas" w:hAnsi="Consolas"/>
          <w:color w:val="A03030"/>
          <w:sz w:val="19"/>
        </w:rPr>
        <w:t>str(e)</w:t>
      </w:r>
      <w:r>
        <w:t xml:space="preserve"> en la siguiente pasaban limpios. Ahora analiza el </w:t>
      </w:r>
      <w:r>
        <w:rPr>
          <w:b/>
        </w:rPr>
        <w:t>bloque completo</w:t>
      </w:r>
      <w:r>
        <w:t xml:space="preserve"> del </w:t>
      </w:r>
      <w:r>
        <w:rPr>
          <w:rFonts w:ascii="Consolas" w:hAnsi="Consolas"/>
          <w:color w:val="A03030"/>
          <w:sz w:val="19"/>
        </w:rPr>
        <w:t>except</w:t>
      </w:r>
      <w:r>
        <w:t xml:space="preserve">, ignora los comentarios con </w:t>
      </w:r>
      <w:r>
        <w:rPr>
          <w:rFonts w:ascii="Consolas" w:hAnsi="Consolas"/>
          <w:color w:val="A03030"/>
          <w:sz w:val="19"/>
        </w:rPr>
        <w:t>tokenize</w:t>
      </w:r>
      <w:r>
        <w:t xml:space="preserve"> —los propios comentarios que explican las fugas ya corregidas citan el patrón y se daban por reincidencias— y añade </w:t>
      </w:r>
      <w:r>
        <w:rPr>
          <w:rFonts w:ascii="Consolas" w:hAnsi="Consolas"/>
          <w:color w:val="A03030"/>
          <w:sz w:val="19"/>
        </w:rPr>
        <w:t>test_no_se_publica_ningun_traceback</w:t>
      </w:r>
      <w:r>
        <w:t xml:space="preserve">, que prohíbe que un </w:t>
      </w:r>
      <w:r>
        <w:rPr>
          <w:rFonts w:ascii="Consolas" w:hAnsi="Consolas"/>
          <w:color w:val="A03030"/>
          <w:sz w:val="19"/>
        </w:rPr>
        <w:t>traceback</w:t>
      </w:r>
      <w:r>
        <w:t xml:space="preserve"> acabe en una respuesta aunque esté detrás de un </w:t>
      </w:r>
      <w:r>
        <w:rPr>
          <w:rFonts w:ascii="Consolas" w:hAnsi="Consolas"/>
          <w:color w:val="A03030"/>
          <w:sz w:val="19"/>
        </w:rPr>
        <w:t>if request.user.is_staff</w:t>
      </w:r>
      <w:r>
        <w:t>. La corrección se verificó ejecutando ambas versiones contra el código con la fuga: la antigua no la detecta, la nueva sí.</w:t>
      </w:r>
    </w:p>
    <w:p>
      <w:pPr>
        <w:ind w:left="432"/>
        <w:shd w:val="clear" w:fill="F7F7F0"/>
      </w:pPr>
      <w:r>
        <w:rPr>
          <w:i/>
          <w:color w:val="606060"/>
        </w:rPr>
        <w:t>Regla que deja este episodio: **una barrera de regresión que no se prueba contra el fallo que</w:t>
      </w:r>
    </w:p>
    <w:p>
      <w:pPr>
        <w:ind w:left="432"/>
        <w:shd w:val="clear" w:fill="F7F7F0"/>
      </w:pPr>
      <w:r>
        <w:rPr>
          <w:i/>
          <w:color w:val="606060"/>
        </w:rPr>
        <w:t>dice prevenir no es una barrera.** Antes de dar por buena una de estas comprobaciones, ejecútala</w:t>
      </w:r>
    </w:p>
    <w:p>
      <w:pPr>
        <w:ind w:left="432"/>
        <w:shd w:val="clear" w:fill="F7F7F0"/>
      </w:pPr>
      <w:r>
        <w:rPr>
          <w:i/>
          <w:color w:val="606060"/>
        </w:rPr>
        <w:t>contra el código defectuoso y comprueba que falla.</w:t>
      </w:r>
    </w:p>
    <w:p>
      <w:r>
        <w:rPr>
          <w:b/>
        </w:rPr>
        <w:t>Tests de regresión.</w:t>
      </w:r>
      <w:r>
        <w:t xml:space="preserve"> </w:t>
      </w:r>
      <w:r>
        <w:rPr>
          <w:rFonts w:ascii="Consolas" w:hAnsi="Consolas"/>
          <w:color w:val="A03030"/>
          <w:sz w:val="19"/>
        </w:rPr>
        <w:t>core/tests/test_paginas_error.py</w:t>
      </w:r>
      <w:r>
        <w:t xml:space="preserve">, 19 tests; </w:t>
      </w:r>
      <w:r>
        <w:rPr>
          <w:rFonts w:ascii="Consolas" w:hAnsi="Consolas"/>
          <w:color w:val="A03030"/>
          <w:sz w:val="19"/>
        </w:rPr>
        <w:t>core/tests/test_json_error_inesperado.py</w:t>
      </w:r>
      <w:r>
        <w:t xml:space="preserve">, 16 tests sobre las APIs JSON (que ni el endpoint de RDS ni los nombres de tabla y columna lleguen al cliente, que el mensaje propio sí, que la traza quede en el log y que el código de referencia viaje en </w:t>
      </w:r>
      <w:r>
        <w:rPr>
          <w:rFonts w:ascii="Consolas" w:hAnsi="Consolas"/>
          <w:color w:val="A03030"/>
          <w:sz w:val="19"/>
        </w:rPr>
        <w:t>extra</w:t>
      </w:r>
      <w:r>
        <w:t xml:space="preserve">), uno de ellos parametrizado sobre los cinco módulos —lista </w:t>
      </w:r>
      <w:r>
        <w:rPr>
          <w:rFonts w:ascii="Consolas" w:hAnsi="Consolas"/>
          <w:color w:val="A03030"/>
          <w:sz w:val="19"/>
        </w:rPr>
        <w:t>MODULOS</w:t>
      </w:r>
      <w:r>
        <w:t xml:space="preserve"> (</w:t>
      </w:r>
      <w:r>
        <w:rPr>
          <w:rFonts w:ascii="Consolas" w:hAnsi="Consolas"/>
          <w:color w:val="A03030"/>
          <w:sz w:val="19"/>
        </w:rPr>
        <w:t>:25</w:t>
      </w:r>
      <w:r>
        <w:t xml:space="preserve">)— que recorre el fichero con expresión regular y </w:t>
      </w:r>
      <w:r>
        <w:rPr>
          <w:b/>
        </w:rPr>
        <w:t>falla si reaparece `str(e)` dentro de un `except Exception`</w:t>
      </w:r>
      <w:r>
        <w:t xml:space="preserve"> (</w:t>
      </w:r>
      <w:r>
        <w:rPr>
          <w:rFonts w:ascii="Consolas" w:hAnsi="Consolas"/>
          <w:color w:val="A03030"/>
          <w:sz w:val="19"/>
        </w:rPr>
        <w:t>:114-115</w:t>
      </w:r>
      <w:r>
        <w:t xml:space="preserve">); más </w:t>
      </w:r>
      <w:r>
        <w:rPr>
          <w:rFonts w:ascii="Consolas" w:hAnsi="Consolas"/>
          <w:color w:val="A03030"/>
          <w:sz w:val="19"/>
        </w:rPr>
        <w:t>core/tests/test_error_token.py</w:t>
      </w:r>
      <w:r>
        <w:t xml:space="preserve">, 8 tests sobre la página de los enlaces de correo (que no se filtre la excepción, que la traza sí quede en el log, los estados HTTP y que no reaparezca ninguna interpolación de </w:t>
      </w:r>
      <w:r>
        <w:rPr>
          <w:rFonts w:ascii="Consolas" w:hAnsi="Consolas"/>
          <w:color w:val="A03030"/>
          <w:sz w:val="19"/>
        </w:rPr>
        <w:t>str(e)</w:t>
      </w:r>
      <w:r>
        <w:t>) (</w:t>
      </w:r>
      <w:r>
        <w:rPr>
          <w:rFonts w:ascii="Consolas" w:hAnsi="Consolas"/>
          <w:color w:val="A03030"/>
          <w:sz w:val="19"/>
        </w:rPr>
        <w:t>pytest core/tests/test_paginas_error.py --collect-only -q</w:t>
      </w:r>
      <w:r>
        <w:t xml:space="preserve">), en tres bloques: que no se filtre nada de la lista </w:t>
      </w:r>
      <w:r>
        <w:rPr>
          <w:rFonts w:ascii="Consolas" w:hAnsi="Consolas"/>
          <w:color w:val="A03030"/>
          <w:sz w:val="19"/>
        </w:rPr>
        <w:t>FUGAS</w:t>
      </w:r>
      <w:r>
        <w:t xml:space="preserve"> (</w:t>
      </w:r>
      <w:r>
        <w:rPr>
          <w:rFonts w:ascii="Consolas" w:hAnsi="Consolas"/>
          <w:color w:val="A03030"/>
          <w:sz w:val="19"/>
        </w:rPr>
        <w:t>:16-23</w:t>
      </w:r>
      <w:r>
        <w:t>), que el código de referencia funcione y sea del servidor (</w:t>
      </w:r>
      <w:r>
        <w:rPr>
          <w:rFonts w:ascii="Consolas" w:hAnsi="Consolas"/>
          <w:color w:val="A03030"/>
          <w:sz w:val="19"/>
        </w:rPr>
        <w:t>:60-91</w:t>
      </w:r>
      <w:r>
        <w:t xml:space="preserve">), que </w:t>
      </w:r>
      <w:r>
        <w:rPr>
          <w:rFonts w:ascii="Consolas" w:hAnsi="Consolas"/>
          <w:color w:val="A03030"/>
          <w:sz w:val="19"/>
        </w:rPr>
        <w:t>base.html</w:t>
      </w:r>
      <w:r>
        <w:t xml:space="preserve"> defina el stub </w:t>
      </w:r>
      <w:r>
        <w:rPr>
          <w:b/>
        </w:rPr>
        <w:t>antes</w:t>
      </w:r>
      <w:r>
        <w:t xml:space="preserve"> de cargar el fichero y este antes que jQuery, y que las cinco plantillas rendericen sin </w:t>
      </w:r>
      <w:r>
        <w:rPr>
          <w:rFonts w:ascii="Consolas" w:hAnsi="Consolas"/>
          <w:color w:val="A03030"/>
          <w:sz w:val="19"/>
        </w:rPr>
        <w:t>request</w:t>
      </w:r>
      <w:r>
        <w:t xml:space="preserve"> y sin cargar </w:t>
      </w:r>
      <w:r>
        <w:rPr>
          <w:rFonts w:ascii="Consolas" w:hAnsi="Consolas"/>
          <w:color w:val="A03030"/>
          <w:sz w:val="19"/>
        </w:rPr>
        <w:t>http(s)://</w:t>
      </w:r>
      <w:r>
        <w:t xml:space="preserve"> (</w:t>
      </w:r>
      <w:r>
        <w:rPr>
          <w:rFonts w:ascii="Consolas" w:hAnsi="Consolas"/>
          <w:color w:val="A03030"/>
          <w:sz w:val="19"/>
        </w:rPr>
        <w:t>:94-128</w:t>
      </w:r>
      <w:r>
        <w:t>).</w:t>
      </w:r>
    </w:p>
    <w:p>
      <w:pPr>
        <w:spacing w:after="40"/>
        <w:shd w:val="clear" w:fill="D9D9D9"/>
      </w:pPr>
    </w:p>
    <w:p>
      <w:pPr>
        <w:pStyle w:val="Heading2"/>
      </w:pPr>
      <w:r>
        <w:t>10. Configuración</w:t>
      </w:r>
    </w:p>
    <w:p>
      <w:r>
        <w:t xml:space="preserve">Un único </w:t>
      </w:r>
      <w:r>
        <w:rPr>
          <w:rFonts w:ascii="Consolas" w:hAnsi="Consolas"/>
          <w:color w:val="A03030"/>
          <w:sz w:val="19"/>
        </w:rPr>
        <w:t>config/settings.py</w:t>
      </w:r>
      <w:r>
        <w:t xml:space="preserve"> gobernado por </w:t>
      </w:r>
      <w:r>
        <w:rPr>
          <w:rFonts w:ascii="Consolas" w:hAnsi="Consolas"/>
          <w:color w:val="A03030"/>
          <w:sz w:val="19"/>
        </w:rPr>
        <w:t>ENVIRONMENT</w:t>
      </w:r>
      <w:r>
        <w:t xml:space="preserve">; no hay </w:t>
      </w:r>
      <w:r>
        <w:rPr>
          <w:rFonts w:ascii="Consolas" w:hAnsi="Consolas"/>
          <w:color w:val="A03030"/>
          <w:sz w:val="19"/>
        </w:rPr>
        <w:t>settings/local.py</w:t>
      </w:r>
      <w:r>
        <w:t xml:space="preserve"> (</w:t>
      </w:r>
      <w:r>
        <w:rPr>
          <w:rFonts w:ascii="Consolas" w:hAnsi="Consolas"/>
          <w:color w:val="A03030"/>
          <w:sz w:val="19"/>
        </w:rPr>
        <w:t>config/settings.py:23</w:t>
      </w:r>
      <w:r>
        <w:t xml:space="preserve">). Se lee con </w:t>
      </w:r>
      <w:r>
        <w:rPr>
          <w:rFonts w:ascii="Consolas" w:hAnsi="Consolas"/>
          <w:color w:val="A03030"/>
          <w:sz w:val="19"/>
        </w:rPr>
        <w:t>django-environ</w:t>
      </w:r>
      <w:r>
        <w:t xml:space="preserve"> desde </w:t>
      </w:r>
      <w:r>
        <w:rPr>
          <w:rFonts w:ascii="Consolas" w:hAnsi="Consolas"/>
          <w:color w:val="A03030"/>
          <w:sz w:val="19"/>
        </w:rPr>
        <w:t>.env</w:t>
      </w:r>
      <w:r>
        <w:t xml:space="preserve"> (</w:t>
      </w:r>
      <w:r>
        <w:rPr>
          <w:rFonts w:ascii="Consolas" w:hAnsi="Consolas"/>
          <w:color w:val="A03030"/>
          <w:sz w:val="19"/>
        </w:rPr>
        <w:t>config/settings.py:11,21,25</w:t>
      </w:r>
      <w:r>
        <w:t xml:space="preserve">); el porqué está en </w:t>
      </w:r>
      <w:r>
        <w:rPr>
          <w:color w:val="1A5CA8"/>
          <w:u w:val="single"/>
        </w:rPr>
        <w:t>ADR 004</w:t>
      </w:r>
      <w:r>
        <w:rPr>
          <w:color w:val="606060"/>
          <w:sz w:val="17"/>
        </w:rPr>
        <w:t xml:space="preserve"> (./03-arquitectura/adr/004-variables-de-entorno-django-environ.md)</w:t>
      </w:r>
      <w:r>
        <w:t>.</w:t>
      </w:r>
    </w:p>
    <w:p>
      <w:r>
        <w:rPr>
          <w:b/>
        </w:rPr>
        <w:t>Ningún valor real aparece en este manual.</w:t>
      </w:r>
      <w:r>
        <w:t xml:space="preserve"> Los valores viven en </w:t>
      </w:r>
      <w:r>
        <w:rPr>
          <w:rFonts w:ascii="Consolas" w:hAnsi="Consolas"/>
          <w:color w:val="A03030"/>
          <w:sz w:val="19"/>
        </w:rPr>
        <w:t>.env</w:t>
      </w:r>
      <w:r>
        <w:t xml:space="preserve">, que no se versiona; la plantilla es </w:t>
      </w:r>
      <w:r>
        <w:rPr>
          <w:rFonts w:ascii="Consolas" w:hAnsi="Consolas"/>
          <w:color w:val="A03030"/>
          <w:sz w:val="19"/>
        </w:rPr>
        <w:t>.env.example</w:t>
      </w:r>
      <w:r>
        <w:t>.</w:t>
      </w:r>
    </w:p>
    <w:tbl>
      <w:tblPr>
        <w:tblStyle w:val="LightGrid-Accent1"/>
        <w:tblW w:type="auto" w:w="0"/>
        <w:jc w:val="center"/>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Variable</w:t>
            </w:r>
          </w:p>
        </w:tc>
        <w:tc>
          <w:tcPr>
            <w:tcW w:type="dxa" w:w="1440"/>
          </w:tcPr>
          <w:p>
            <w:r>
              <w:rPr>
                <w:b/>
              </w:rPr>
            </w:r>
            <w:r>
              <w:rPr>
                <w:b/>
              </w:rPr>
              <w:t>Oblig.</w:t>
            </w:r>
          </w:p>
        </w:tc>
        <w:tc>
          <w:tcPr>
            <w:tcW w:type="dxa" w:w="1440"/>
          </w:tcPr>
          <w:p>
            <w:r>
              <w:rPr>
                <w:b/>
              </w:rPr>
            </w:r>
            <w:r>
              <w:rPr>
                <w:b/>
              </w:rPr>
              <w:t>Tipo</w:t>
            </w:r>
          </w:p>
        </w:tc>
        <w:tc>
          <w:tcPr>
            <w:tcW w:type="dxa" w:w="1440"/>
          </w:tcPr>
          <w:p>
            <w:r>
              <w:rPr>
                <w:b/>
              </w:rPr>
            </w:r>
            <w:r>
              <w:rPr>
                <w:b/>
              </w:rPr>
              <w:t>Por defecto</w:t>
            </w:r>
          </w:p>
        </w:tc>
        <w:tc>
          <w:tcPr>
            <w:tcW w:type="dxa" w:w="1440"/>
          </w:tcPr>
          <w:p>
            <w:r>
              <w:rPr>
                <w:b/>
              </w:rPr>
            </w:r>
            <w:r>
              <w:rPr>
                <w:b/>
              </w:rPr>
              <w:t>Qué se rompe si falta</w:t>
            </w:r>
          </w:p>
        </w:tc>
        <w:tc>
          <w:tcPr>
            <w:tcW w:type="dxa" w:w="1440"/>
          </w:tcPr>
          <w:p>
            <w:r>
              <w:rPr>
                <w:b/>
              </w:rPr>
            </w:r>
            <w:r>
              <w:rPr>
                <w:b/>
              </w:rPr>
              <w:t>Dónde se lee</w:t>
            </w:r>
          </w:p>
        </w:tc>
      </w:tr>
      <w:tr>
        <w:tc>
          <w:tcPr>
            <w:tcW w:type="dxa" w:w="1440"/>
          </w:tcPr>
          <w:p>
            <w:r>
              <w:rPr>
                <w:sz w:val="20"/>
              </w:rPr>
            </w:r>
            <w:r>
              <w:rPr>
                <w:rFonts w:ascii="Consolas" w:hAnsi="Consolas"/>
                <w:color w:val="A03030"/>
                <w:sz w:val="20"/>
              </w:rPr>
              <w:t>ENVIRONMENT</w:t>
            </w:r>
          </w:p>
        </w:tc>
        <w:tc>
          <w:tcPr>
            <w:tcW w:type="dxa" w:w="1440"/>
          </w:tcPr>
          <w:p>
            <w:r>
              <w:rPr>
                <w:sz w:val="20"/>
              </w:rPr>
            </w:r>
            <w:r>
              <w:rPr>
                <w:sz w:val="20"/>
              </w:rPr>
              <w:t>sí</w:t>
            </w:r>
          </w:p>
        </w:tc>
        <w:tc>
          <w:tcPr>
            <w:tcW w:type="dxa" w:w="1440"/>
          </w:tcPr>
          <w:p>
            <w:r>
              <w:rPr>
                <w:sz w:val="20"/>
              </w:rPr>
            </w:r>
            <w:r>
              <w:rPr>
                <w:sz w:val="20"/>
              </w:rPr>
              <w:t>str (</w:t>
            </w:r>
            <w:r>
              <w:rPr>
                <w:rFonts w:ascii="Consolas" w:hAnsi="Consolas"/>
                <w:color w:val="A03030"/>
                <w:sz w:val="20"/>
              </w:rPr>
              <w:t>development</w:t>
            </w:r>
            <w:r>
              <w:rPr>
                <w:sz w:val="20"/>
              </w:rPr>
              <w:t>\</w:t>
            </w:r>
          </w:p>
        </w:tc>
        <w:tc>
          <w:tcPr>
            <w:tcW w:type="dxa" w:w="1440"/>
          </w:tcPr>
          <w:p>
            <w:r>
              <w:rPr>
                <w:sz w:val="20"/>
              </w:rPr>
            </w:r>
            <w:r>
              <w:rPr>
                <w:rFonts w:ascii="Consolas" w:hAnsi="Consolas"/>
                <w:color w:val="A03030"/>
                <w:sz w:val="20"/>
              </w:rPr>
              <w:t>production</w:t>
            </w:r>
            <w:r>
              <w:rPr>
                <w:sz w:val="20"/>
              </w:rPr>
              <w:t>)</w:t>
            </w:r>
          </w:p>
        </w:tc>
        <w:tc>
          <w:tcPr>
            <w:tcW w:type="dxa" w:w="1440"/>
          </w:tcPr>
          <w:p>
            <w:r>
              <w:rPr>
                <w:sz w:val="20"/>
              </w:rPr>
            </w:r>
            <w:r>
              <w:rPr>
                <w:sz w:val="20"/>
              </w:rPr>
              <w:t>—</w:t>
            </w:r>
          </w:p>
        </w:tc>
        <w:tc>
          <w:tcPr>
            <w:tcW w:type="dxa" w:w="1440"/>
          </w:tcPr>
          <w:p>
            <w:r>
              <w:rPr>
                <w:sz w:val="20"/>
              </w:rPr>
            </w:r>
            <w:r>
              <w:rPr>
                <w:sz w:val="20"/>
              </w:rPr>
              <w:t>No arranca: gobierna todo el archivo</w:t>
            </w:r>
          </w:p>
        </w:tc>
      </w:tr>
      <w:tr>
        <w:tc>
          <w:tcPr>
            <w:tcW w:type="dxa" w:w="1440"/>
          </w:tcPr>
          <w:p>
            <w:r>
              <w:rPr>
                <w:sz w:val="20"/>
              </w:rPr>
            </w:r>
            <w:r>
              <w:rPr>
                <w:rFonts w:ascii="Consolas" w:hAnsi="Consolas"/>
                <w:color w:val="A03030"/>
                <w:sz w:val="20"/>
              </w:rPr>
              <w:t>SECRET_KEY</w:t>
            </w:r>
          </w:p>
        </w:tc>
        <w:tc>
          <w:tcPr>
            <w:tcW w:type="dxa" w:w="1440"/>
          </w:tcPr>
          <w:p>
            <w:r>
              <w:rPr>
                <w:sz w:val="20"/>
              </w:rPr>
            </w:r>
            <w:r>
              <w:rPr>
                <w:sz w:val="20"/>
              </w:rPr>
              <w:t>sí</w:t>
            </w:r>
          </w:p>
        </w:tc>
        <w:tc>
          <w:tcPr>
            <w:tcW w:type="dxa" w:w="1440"/>
          </w:tcPr>
          <w:p>
            <w:r>
              <w:rPr>
                <w:sz w:val="20"/>
              </w:rPr>
            </w:r>
            <w:r>
              <w:rPr>
                <w:sz w:val="20"/>
              </w:rPr>
              <w:t>str</w:t>
            </w:r>
          </w:p>
        </w:tc>
        <w:tc>
          <w:tcPr>
            <w:tcW w:type="dxa" w:w="1440"/>
          </w:tcPr>
          <w:p>
            <w:r>
              <w:rPr>
                <w:sz w:val="20"/>
              </w:rPr>
            </w:r>
            <w:r>
              <w:rPr>
                <w:sz w:val="20"/>
              </w:rPr>
              <w:t>—</w:t>
            </w:r>
          </w:p>
        </w:tc>
        <w:tc>
          <w:tcPr>
            <w:tcW w:type="dxa" w:w="1440"/>
          </w:tcPr>
          <w:p>
            <w:r>
              <w:rPr>
                <w:sz w:val="20"/>
              </w:rPr>
            </w:r>
            <w:r>
              <w:rPr>
                <w:rFonts w:ascii="Consolas" w:hAnsi="Consolas"/>
                <w:color w:val="A03030"/>
                <w:sz w:val="20"/>
              </w:rPr>
              <w:t>ImproperlyConfigured</w:t>
            </w:r>
            <w:r>
              <w:rPr>
                <w:sz w:val="20"/>
              </w:rPr>
              <w:t xml:space="preserve"> al importar settings</w:t>
            </w:r>
          </w:p>
        </w:tc>
        <w:tc>
          <w:tcPr>
            <w:tcW w:type="dxa" w:w="1440"/>
          </w:tcPr>
          <w:p>
            <w:r>
              <w:rPr>
                <w:sz w:val="20"/>
              </w:rPr>
            </w:r>
            <w:r>
              <w:rPr>
                <w:rFonts w:ascii="Consolas" w:hAnsi="Consolas"/>
                <w:color w:val="A03030"/>
                <w:sz w:val="20"/>
              </w:rPr>
              <w:t>config/settings.py:32</w:t>
            </w:r>
          </w:p>
        </w:tc>
      </w:tr>
      <w:tr>
        <w:tc>
          <w:tcPr>
            <w:tcW w:type="dxa" w:w="1440"/>
          </w:tcPr>
          <w:p>
            <w:r>
              <w:rPr>
                <w:sz w:val="20"/>
              </w:rPr>
            </w:r>
            <w:r>
              <w:rPr>
                <w:rFonts w:ascii="Consolas" w:hAnsi="Consolas"/>
                <w:color w:val="A03030"/>
                <w:sz w:val="20"/>
              </w:rPr>
              <w:t>DEBUG</w:t>
            </w:r>
          </w:p>
        </w:tc>
        <w:tc>
          <w:tcPr>
            <w:tcW w:type="dxa" w:w="1440"/>
          </w:tcPr>
          <w:p>
            <w:r>
              <w:rPr>
                <w:sz w:val="20"/>
              </w:rPr>
            </w:r>
            <w:r>
              <w:rPr>
                <w:sz w:val="20"/>
              </w:rPr>
              <w:t>sí</w:t>
            </w:r>
          </w:p>
        </w:tc>
        <w:tc>
          <w:tcPr>
            <w:tcW w:type="dxa" w:w="1440"/>
          </w:tcPr>
          <w:p>
            <w:r>
              <w:rPr>
                <w:sz w:val="20"/>
              </w:rPr>
            </w:r>
            <w:r>
              <w:rPr>
                <w:sz w:val="20"/>
              </w:rPr>
              <w:t>bool</w:t>
            </w:r>
          </w:p>
        </w:tc>
        <w:tc>
          <w:tcPr>
            <w:tcW w:type="dxa" w:w="1440"/>
          </w:tcPr>
          <w:p>
            <w:r>
              <w:rPr>
                <w:sz w:val="20"/>
              </w:rPr>
            </w:r>
            <w:r>
              <w:rPr>
                <w:sz w:val="20"/>
              </w:rPr>
              <w:t>—</w:t>
            </w:r>
          </w:p>
        </w:tc>
        <w:tc>
          <w:tcPr>
            <w:tcW w:type="dxa" w:w="1440"/>
          </w:tcPr>
          <w:p>
            <w:r>
              <w:rPr>
                <w:sz w:val="20"/>
              </w:rPr>
            </w:r>
            <w:r>
              <w:rPr>
                <w:sz w:val="20"/>
              </w:rPr>
              <w:t>Ídem</w:t>
            </w:r>
          </w:p>
        </w:tc>
        <w:tc>
          <w:tcPr>
            <w:tcW w:type="dxa" w:w="1440"/>
          </w:tcPr>
          <w:p>
            <w:r>
              <w:rPr>
                <w:sz w:val="20"/>
              </w:rPr>
            </w:r>
            <w:r>
              <w:rPr>
                <w:rFonts w:ascii="Consolas" w:hAnsi="Consolas"/>
                <w:color w:val="A03030"/>
                <w:sz w:val="20"/>
              </w:rPr>
              <w:t>config/settings.py:33</w:t>
            </w:r>
          </w:p>
        </w:tc>
      </w:tr>
      <w:tr>
        <w:tc>
          <w:tcPr>
            <w:tcW w:type="dxa" w:w="1440"/>
          </w:tcPr>
          <w:p>
            <w:r>
              <w:rPr>
                <w:sz w:val="20"/>
              </w:rPr>
            </w:r>
            <w:r>
              <w:rPr>
                <w:rFonts w:ascii="Consolas" w:hAnsi="Consolas"/>
                <w:color w:val="A03030"/>
                <w:sz w:val="20"/>
              </w:rPr>
              <w:t>ALLOWED_HOSTS</w:t>
            </w:r>
          </w:p>
        </w:tc>
        <w:tc>
          <w:tcPr>
            <w:tcW w:type="dxa" w:w="1440"/>
          </w:tcPr>
          <w:p>
            <w:r>
              <w:rPr>
                <w:sz w:val="20"/>
              </w:rPr>
            </w:r>
            <w:r>
              <w:rPr>
                <w:sz w:val="20"/>
              </w:rPr>
              <w:t>no</w:t>
            </w:r>
          </w:p>
        </w:tc>
        <w:tc>
          <w:tcPr>
            <w:tcW w:type="dxa" w:w="1440"/>
          </w:tcPr>
          <w:p>
            <w:r>
              <w:rPr>
                <w:sz w:val="20"/>
              </w:rPr>
            </w:r>
            <w:r>
              <w:rPr>
                <w:sz w:val="20"/>
              </w:rPr>
              <w:t>lista</w:t>
            </w:r>
          </w:p>
        </w:tc>
        <w:tc>
          <w:tcPr>
            <w:tcW w:type="dxa" w:w="1440"/>
          </w:tcPr>
          <w:p>
            <w:r>
              <w:rPr>
                <w:sz w:val="20"/>
              </w:rPr>
            </w:r>
            <w:r>
              <w:rPr>
                <w:rFonts w:ascii="Consolas" w:hAnsi="Consolas"/>
                <w:color w:val="A03030"/>
                <w:sz w:val="20"/>
              </w:rPr>
              <w:t>['127.0.0.1','localhost']</w:t>
            </w:r>
          </w:p>
        </w:tc>
        <w:tc>
          <w:tcPr>
            <w:tcW w:type="dxa" w:w="1440"/>
          </w:tcPr>
          <w:p>
            <w:r>
              <w:rPr>
                <w:sz w:val="20"/>
              </w:rPr>
            </w:r>
            <w:r>
              <w:rPr>
                <w:sz w:val="20"/>
              </w:rPr>
              <w:t>400 en cualquier otro host</w:t>
            </w:r>
          </w:p>
        </w:tc>
        <w:tc>
          <w:tcPr>
            <w:tcW w:type="dxa" w:w="1440"/>
          </w:tcPr>
          <w:p>
            <w:r>
              <w:rPr>
                <w:sz w:val="20"/>
              </w:rPr>
            </w:r>
            <w:r>
              <w:rPr>
                <w:rFonts w:ascii="Consolas" w:hAnsi="Consolas"/>
                <w:color w:val="A03030"/>
                <w:sz w:val="20"/>
              </w:rPr>
              <w:t>config/settings.py:34</w:t>
            </w:r>
          </w:p>
        </w:tc>
      </w:tr>
      <w:tr>
        <w:tc>
          <w:tcPr>
            <w:tcW w:type="dxa" w:w="1440"/>
          </w:tcPr>
          <w:p>
            <w:r>
              <w:rPr>
                <w:sz w:val="20"/>
              </w:rPr>
            </w:r>
            <w:r>
              <w:rPr>
                <w:rFonts w:ascii="Consolas" w:hAnsi="Consolas"/>
                <w:color w:val="A03030"/>
                <w:sz w:val="20"/>
              </w:rPr>
              <w:t>CSRF_TRUSTED_ORIGINS</w:t>
            </w:r>
          </w:p>
        </w:tc>
        <w:tc>
          <w:tcPr>
            <w:tcW w:type="dxa" w:w="1440"/>
          </w:tcPr>
          <w:p>
            <w:r>
              <w:rPr>
                <w:sz w:val="20"/>
              </w:rPr>
            </w:r>
            <w:r>
              <w:rPr>
                <w:sz w:val="20"/>
              </w:rPr>
              <w:t>no</w:t>
            </w:r>
          </w:p>
        </w:tc>
        <w:tc>
          <w:tcPr>
            <w:tcW w:type="dxa" w:w="1440"/>
          </w:tcPr>
          <w:p>
            <w:r>
              <w:rPr>
                <w:sz w:val="20"/>
              </w:rPr>
            </w:r>
            <w:r>
              <w:rPr>
                <w:sz w:val="20"/>
              </w:rPr>
              <w:t>lista</w:t>
            </w:r>
          </w:p>
        </w:tc>
        <w:tc>
          <w:tcPr>
            <w:tcW w:type="dxa" w:w="1440"/>
          </w:tcPr>
          <w:p>
            <w:r>
              <w:rPr>
                <w:sz w:val="20"/>
              </w:rPr>
            </w:r>
            <w:r>
              <w:rPr>
                <w:rFonts w:ascii="Consolas" w:hAnsi="Consolas"/>
                <w:color w:val="A03030"/>
                <w:sz w:val="20"/>
              </w:rPr>
              <w:t>[]</w:t>
            </w:r>
          </w:p>
        </w:tc>
        <w:tc>
          <w:tcPr>
            <w:tcW w:type="dxa" w:w="1440"/>
          </w:tcPr>
          <w:p>
            <w:r>
              <w:rPr>
                <w:sz w:val="20"/>
              </w:rPr>
            </w:r>
            <w:r>
              <w:rPr>
                <w:sz w:val="20"/>
              </w:rPr>
              <w:t>POST rechazados tras un proxy con otro origen</w:t>
            </w:r>
          </w:p>
        </w:tc>
        <w:tc>
          <w:tcPr>
            <w:tcW w:type="dxa" w:w="1440"/>
          </w:tcPr>
          <w:p>
            <w:r>
              <w:rPr>
                <w:sz w:val="20"/>
              </w:rPr>
            </w:r>
            <w:r>
              <w:rPr>
                <w:rFonts w:ascii="Consolas" w:hAnsi="Consolas"/>
                <w:color w:val="A03030"/>
                <w:sz w:val="20"/>
              </w:rPr>
              <w:t>config/settings.py:38</w:t>
            </w:r>
          </w:p>
        </w:tc>
      </w:tr>
      <w:tr>
        <w:tc>
          <w:tcPr>
            <w:tcW w:type="dxa" w:w="1440"/>
          </w:tcPr>
          <w:p>
            <w:r>
              <w:rPr>
                <w:sz w:val="20"/>
              </w:rPr>
            </w:r>
            <w:r>
              <w:rPr>
                <w:rFonts w:ascii="Consolas" w:hAnsi="Consolas"/>
                <w:color w:val="A03030"/>
                <w:sz w:val="20"/>
              </w:rPr>
              <w:t>DB_NAME</w:t>
            </w:r>
          </w:p>
        </w:tc>
        <w:tc>
          <w:tcPr>
            <w:tcW w:type="dxa" w:w="1440"/>
          </w:tcPr>
          <w:p>
            <w:r>
              <w:rPr>
                <w:sz w:val="20"/>
              </w:rPr>
            </w:r>
            <w:r>
              <w:rPr>
                <w:sz w:val="20"/>
              </w:rPr>
              <w:t>sí</w:t>
            </w:r>
          </w:p>
        </w:tc>
        <w:tc>
          <w:tcPr>
            <w:tcW w:type="dxa" w:w="1440"/>
          </w:tcPr>
          <w:p>
            <w:r>
              <w:rPr>
                <w:sz w:val="20"/>
              </w:rPr>
            </w:r>
            <w:r>
              <w:rPr>
                <w:sz w:val="20"/>
              </w:rPr>
              <w:t>str</w:t>
            </w:r>
          </w:p>
        </w:tc>
        <w:tc>
          <w:tcPr>
            <w:tcW w:type="dxa" w:w="1440"/>
          </w:tcPr>
          <w:p>
            <w:r>
              <w:rPr>
                <w:sz w:val="20"/>
              </w:rPr>
            </w:r>
            <w:r>
              <w:rPr>
                <w:sz w:val="20"/>
              </w:rPr>
              <w:t>—</w:t>
            </w:r>
          </w:p>
        </w:tc>
        <w:tc>
          <w:tcPr>
            <w:tcW w:type="dxa" w:w="1440"/>
          </w:tcPr>
          <w:p>
            <w:r>
              <w:rPr>
                <w:sz w:val="20"/>
              </w:rPr>
            </w:r>
            <w:r>
              <w:rPr>
                <w:sz w:val="20"/>
              </w:rPr>
              <w:t>No conecta a la base</w:t>
            </w:r>
          </w:p>
        </w:tc>
        <w:tc>
          <w:tcPr>
            <w:tcW w:type="dxa" w:w="1440"/>
          </w:tcPr>
          <w:p>
            <w:r>
              <w:rPr>
                <w:sz w:val="20"/>
              </w:rPr>
            </w:r>
            <w:r>
              <w:rPr>
                <w:rFonts w:ascii="Consolas" w:hAnsi="Consolas"/>
                <w:color w:val="A03030"/>
                <w:sz w:val="20"/>
              </w:rPr>
              <w:t>config/settings.py:170</w:t>
            </w:r>
          </w:p>
        </w:tc>
      </w:tr>
      <w:tr>
        <w:tc>
          <w:tcPr>
            <w:tcW w:type="dxa" w:w="1440"/>
          </w:tcPr>
          <w:p>
            <w:r>
              <w:rPr>
                <w:sz w:val="20"/>
              </w:rPr>
            </w:r>
            <w:r>
              <w:rPr>
                <w:rFonts w:ascii="Consolas" w:hAnsi="Consolas"/>
                <w:color w:val="A03030"/>
                <w:sz w:val="20"/>
              </w:rPr>
              <w:t>DB_USER</w:t>
            </w:r>
          </w:p>
        </w:tc>
        <w:tc>
          <w:tcPr>
            <w:tcW w:type="dxa" w:w="1440"/>
          </w:tcPr>
          <w:p>
            <w:r>
              <w:rPr>
                <w:sz w:val="20"/>
              </w:rPr>
            </w:r>
            <w:r>
              <w:rPr>
                <w:sz w:val="20"/>
              </w:rPr>
              <w:t>sí</w:t>
            </w:r>
          </w:p>
        </w:tc>
        <w:tc>
          <w:tcPr>
            <w:tcW w:type="dxa" w:w="1440"/>
          </w:tcPr>
          <w:p>
            <w:r>
              <w:rPr>
                <w:sz w:val="20"/>
              </w:rPr>
            </w:r>
            <w:r>
              <w:rPr>
                <w:sz w:val="20"/>
              </w:rPr>
              <w:t>str</w:t>
            </w:r>
          </w:p>
        </w:tc>
        <w:tc>
          <w:tcPr>
            <w:tcW w:type="dxa" w:w="1440"/>
          </w:tcPr>
          <w:p>
            <w:r>
              <w:rPr>
                <w:sz w:val="20"/>
              </w:rPr>
            </w:r>
            <w:r>
              <w:rPr>
                <w:sz w:val="20"/>
              </w:rPr>
              <w:t>—</w:t>
            </w:r>
          </w:p>
        </w:tc>
        <w:tc>
          <w:tcPr>
            <w:tcW w:type="dxa" w:w="1440"/>
          </w:tcPr>
          <w:p>
            <w:r>
              <w:rPr>
                <w:sz w:val="20"/>
              </w:rPr>
            </w:r>
            <w:r>
              <w:rPr>
                <w:sz w:val="20"/>
              </w:rPr>
              <w:t>Ídem</w:t>
            </w:r>
          </w:p>
        </w:tc>
        <w:tc>
          <w:tcPr>
            <w:tcW w:type="dxa" w:w="1440"/>
          </w:tcPr>
          <w:p>
            <w:r>
              <w:rPr>
                <w:sz w:val="20"/>
              </w:rPr>
            </w:r>
            <w:r>
              <w:rPr>
                <w:rFonts w:ascii="Consolas" w:hAnsi="Consolas"/>
                <w:color w:val="A03030"/>
                <w:sz w:val="20"/>
              </w:rPr>
              <w:t>config/settings.py:171</w:t>
            </w:r>
          </w:p>
        </w:tc>
      </w:tr>
      <w:tr>
        <w:tc>
          <w:tcPr>
            <w:tcW w:type="dxa" w:w="1440"/>
          </w:tcPr>
          <w:p>
            <w:r>
              <w:rPr>
                <w:sz w:val="20"/>
              </w:rPr>
            </w:r>
            <w:r>
              <w:rPr>
                <w:rFonts w:ascii="Consolas" w:hAnsi="Consolas"/>
                <w:color w:val="A03030"/>
                <w:sz w:val="20"/>
              </w:rPr>
              <w:t>DB_PASSWORD</w:t>
            </w:r>
          </w:p>
        </w:tc>
        <w:tc>
          <w:tcPr>
            <w:tcW w:type="dxa" w:w="1440"/>
          </w:tcPr>
          <w:p>
            <w:r>
              <w:rPr>
                <w:sz w:val="20"/>
              </w:rPr>
            </w:r>
            <w:r>
              <w:rPr>
                <w:sz w:val="20"/>
              </w:rPr>
              <w:t>sí</w:t>
            </w:r>
          </w:p>
        </w:tc>
        <w:tc>
          <w:tcPr>
            <w:tcW w:type="dxa" w:w="1440"/>
          </w:tcPr>
          <w:p>
            <w:r>
              <w:rPr>
                <w:sz w:val="20"/>
              </w:rPr>
            </w:r>
            <w:r>
              <w:rPr>
                <w:sz w:val="20"/>
              </w:rPr>
              <w:t>str</w:t>
            </w:r>
          </w:p>
        </w:tc>
        <w:tc>
          <w:tcPr>
            <w:tcW w:type="dxa" w:w="1440"/>
          </w:tcPr>
          <w:p>
            <w:r>
              <w:rPr>
                <w:sz w:val="20"/>
              </w:rPr>
            </w:r>
            <w:r>
              <w:rPr>
                <w:sz w:val="20"/>
              </w:rPr>
              <w:t>—</w:t>
            </w:r>
          </w:p>
        </w:tc>
        <w:tc>
          <w:tcPr>
            <w:tcW w:type="dxa" w:w="1440"/>
          </w:tcPr>
          <w:p>
            <w:r>
              <w:rPr>
                <w:sz w:val="20"/>
              </w:rPr>
            </w:r>
            <w:r>
              <w:rPr>
                <w:sz w:val="20"/>
              </w:rPr>
              <w:t>Ídem</w:t>
            </w:r>
          </w:p>
        </w:tc>
        <w:tc>
          <w:tcPr>
            <w:tcW w:type="dxa" w:w="1440"/>
          </w:tcPr>
          <w:p>
            <w:r>
              <w:rPr>
                <w:sz w:val="20"/>
              </w:rPr>
            </w:r>
            <w:r>
              <w:rPr>
                <w:rFonts w:ascii="Consolas" w:hAnsi="Consolas"/>
                <w:color w:val="A03030"/>
                <w:sz w:val="20"/>
              </w:rPr>
              <w:t>config/settings.py:167</w:t>
            </w:r>
          </w:p>
        </w:tc>
      </w:tr>
      <w:tr>
        <w:tc>
          <w:tcPr>
            <w:tcW w:type="dxa" w:w="1440"/>
          </w:tcPr>
          <w:p>
            <w:r>
              <w:rPr>
                <w:sz w:val="20"/>
              </w:rPr>
            </w:r>
            <w:r>
              <w:rPr>
                <w:rFonts w:ascii="Consolas" w:hAnsi="Consolas"/>
                <w:color w:val="A03030"/>
                <w:sz w:val="20"/>
              </w:rPr>
              <w:t>DB_HOST</w:t>
            </w:r>
          </w:p>
        </w:tc>
        <w:tc>
          <w:tcPr>
            <w:tcW w:type="dxa" w:w="1440"/>
          </w:tcPr>
          <w:p>
            <w:r>
              <w:rPr>
                <w:sz w:val="20"/>
              </w:rPr>
            </w:r>
            <w:r>
              <w:rPr>
                <w:sz w:val="20"/>
              </w:rPr>
              <w:t>no</w:t>
            </w:r>
          </w:p>
        </w:tc>
        <w:tc>
          <w:tcPr>
            <w:tcW w:type="dxa" w:w="1440"/>
          </w:tcPr>
          <w:p>
            <w:r>
              <w:rPr>
                <w:sz w:val="20"/>
              </w:rPr>
            </w:r>
            <w:r>
              <w:rPr>
                <w:sz w:val="20"/>
              </w:rPr>
              <w:t>str</w:t>
            </w:r>
          </w:p>
        </w:tc>
        <w:tc>
          <w:tcPr>
            <w:tcW w:type="dxa" w:w="1440"/>
          </w:tcPr>
          <w:p>
            <w:r>
              <w:rPr>
                <w:sz w:val="20"/>
              </w:rPr>
            </w:r>
            <w:r>
              <w:rPr>
                <w:rFonts w:ascii="Consolas" w:hAnsi="Consolas"/>
                <w:color w:val="A03030"/>
                <w:sz w:val="20"/>
              </w:rPr>
              <w:t>localhost</w:t>
            </w:r>
          </w:p>
        </w:tc>
        <w:tc>
          <w:tcPr>
            <w:tcW w:type="dxa" w:w="1440"/>
          </w:tcPr>
          <w:p>
            <w:r>
              <w:rPr>
                <w:sz w:val="20"/>
              </w:rPr>
            </w:r>
            <w:r>
              <w:rPr>
                <w:sz w:val="20"/>
              </w:rPr>
              <w:t>Apunta a la base equivocada</w:t>
            </w:r>
          </w:p>
        </w:tc>
        <w:tc>
          <w:tcPr>
            <w:tcW w:type="dxa" w:w="1440"/>
          </w:tcPr>
          <w:p>
            <w:r>
              <w:rPr>
                <w:sz w:val="20"/>
              </w:rPr>
            </w:r>
            <w:r>
              <w:rPr>
                <w:rFonts w:ascii="Consolas" w:hAnsi="Consolas"/>
                <w:color w:val="A03030"/>
                <w:sz w:val="20"/>
              </w:rPr>
              <w:t>config/settings.py:168</w:t>
            </w:r>
          </w:p>
        </w:tc>
      </w:tr>
      <w:tr>
        <w:tc>
          <w:tcPr>
            <w:tcW w:type="dxa" w:w="1440"/>
          </w:tcPr>
          <w:p>
            <w:r>
              <w:rPr>
                <w:sz w:val="20"/>
              </w:rPr>
            </w:r>
            <w:r>
              <w:rPr>
                <w:rFonts w:ascii="Consolas" w:hAnsi="Consolas"/>
                <w:color w:val="A03030"/>
                <w:sz w:val="20"/>
              </w:rPr>
              <w:t>DB_PORT</w:t>
            </w:r>
          </w:p>
        </w:tc>
        <w:tc>
          <w:tcPr>
            <w:tcW w:type="dxa" w:w="1440"/>
          </w:tcPr>
          <w:p>
            <w:r>
              <w:rPr>
                <w:sz w:val="20"/>
              </w:rPr>
            </w:r>
            <w:r>
              <w:rPr>
                <w:sz w:val="20"/>
              </w:rPr>
              <w:t>no</w:t>
            </w:r>
          </w:p>
        </w:tc>
        <w:tc>
          <w:tcPr>
            <w:tcW w:type="dxa" w:w="1440"/>
          </w:tcPr>
          <w:p>
            <w:r>
              <w:rPr>
                <w:sz w:val="20"/>
              </w:rPr>
            </w:r>
            <w:r>
              <w:rPr>
                <w:sz w:val="20"/>
              </w:rPr>
              <w:t>str</w:t>
            </w:r>
          </w:p>
        </w:tc>
        <w:tc>
          <w:tcPr>
            <w:tcW w:type="dxa" w:w="1440"/>
          </w:tcPr>
          <w:p>
            <w:r>
              <w:rPr>
                <w:sz w:val="20"/>
              </w:rPr>
            </w:r>
            <w:r>
              <w:rPr>
                <w:rFonts w:ascii="Consolas" w:hAnsi="Consolas"/>
                <w:color w:val="A03030"/>
                <w:sz w:val="20"/>
              </w:rPr>
              <w:t>3306</w:t>
            </w:r>
          </w:p>
        </w:tc>
        <w:tc>
          <w:tcPr>
            <w:tcW w:type="dxa" w:w="1440"/>
          </w:tcPr>
          <w:p>
            <w:r>
              <w:rPr>
                <w:sz w:val="20"/>
              </w:rPr>
            </w:r>
            <w:r>
              <w:rPr>
                <w:sz w:val="20"/>
              </w:rPr>
              <w:t>Ídem</w:t>
            </w:r>
          </w:p>
        </w:tc>
        <w:tc>
          <w:tcPr>
            <w:tcW w:type="dxa" w:w="1440"/>
          </w:tcPr>
          <w:p>
            <w:r>
              <w:rPr>
                <w:sz w:val="20"/>
              </w:rPr>
            </w:r>
            <w:r>
              <w:rPr>
                <w:rFonts w:ascii="Consolas" w:hAnsi="Consolas"/>
                <w:color w:val="A03030"/>
                <w:sz w:val="20"/>
              </w:rPr>
              <w:t>config/settings.py:169</w:t>
            </w:r>
          </w:p>
        </w:tc>
      </w:tr>
      <w:tr>
        <w:tc>
          <w:tcPr>
            <w:tcW w:type="dxa" w:w="1440"/>
          </w:tcPr>
          <w:p>
            <w:r>
              <w:rPr>
                <w:sz w:val="20"/>
              </w:rPr>
            </w:r>
            <w:r>
              <w:rPr>
                <w:rFonts w:ascii="Consolas" w:hAnsi="Consolas"/>
                <w:color w:val="A03030"/>
                <w:sz w:val="20"/>
              </w:rPr>
              <w:t>DB_CONN_MAX_AGE</w:t>
            </w:r>
          </w:p>
        </w:tc>
        <w:tc>
          <w:tcPr>
            <w:tcW w:type="dxa" w:w="1440"/>
          </w:tcPr>
          <w:p>
            <w:r>
              <w:rPr>
                <w:sz w:val="20"/>
              </w:rPr>
            </w:r>
            <w:r>
              <w:rPr>
                <w:sz w:val="20"/>
              </w:rPr>
              <w:t>no</w:t>
            </w:r>
          </w:p>
        </w:tc>
        <w:tc>
          <w:tcPr>
            <w:tcW w:type="dxa" w:w="1440"/>
          </w:tcPr>
          <w:p>
            <w:r>
              <w:rPr>
                <w:sz w:val="20"/>
              </w:rPr>
            </w:r>
            <w:r>
              <w:rPr>
                <w:sz w:val="20"/>
              </w:rPr>
              <w:t>int</w:t>
            </w:r>
          </w:p>
        </w:tc>
        <w:tc>
          <w:tcPr>
            <w:tcW w:type="dxa" w:w="1440"/>
          </w:tcPr>
          <w:p>
            <w:r>
              <w:rPr>
                <w:sz w:val="20"/>
              </w:rPr>
            </w:r>
            <w:r>
              <w:rPr>
                <w:rFonts w:ascii="Consolas" w:hAnsi="Consolas"/>
                <w:color w:val="A03030"/>
                <w:sz w:val="20"/>
              </w:rPr>
              <w:t>60</w:t>
            </w:r>
            <w:r>
              <w:rPr>
                <w:sz w:val="20"/>
              </w:rPr>
              <w:t xml:space="preserve"> en prod, </w:t>
            </w:r>
            <w:r>
              <w:rPr>
                <w:rFonts w:ascii="Consolas" w:hAnsi="Consolas"/>
                <w:color w:val="A03030"/>
                <w:sz w:val="20"/>
              </w:rPr>
              <w:t>0</w:t>
            </w:r>
            <w:r>
              <w:rPr>
                <w:sz w:val="20"/>
              </w:rPr>
              <w:t xml:space="preserve"> en dev</w:t>
            </w:r>
          </w:p>
        </w:tc>
        <w:tc>
          <w:tcPr>
            <w:tcW w:type="dxa" w:w="1440"/>
          </w:tcPr>
          <w:p>
            <w:r>
              <w:rPr>
                <w:sz w:val="20"/>
              </w:rPr>
            </w:r>
            <w:r>
              <w:rPr>
                <w:sz w:val="20"/>
              </w:rPr>
              <w:t>Reconexión en cada petición (latencia)</w:t>
            </w:r>
          </w:p>
        </w:tc>
        <w:tc>
          <w:tcPr>
            <w:tcW w:type="dxa" w:w="1440"/>
          </w:tcPr>
          <w:p>
            <w:r>
              <w:rPr>
                <w:sz w:val="20"/>
              </w:rPr>
            </w:r>
            <w:r>
              <w:rPr>
                <w:rFonts w:ascii="Consolas" w:hAnsi="Consolas"/>
                <w:color w:val="A03030"/>
                <w:sz w:val="20"/>
              </w:rPr>
              <w:t>config/settings.py:137</w:t>
            </w:r>
          </w:p>
        </w:tc>
      </w:tr>
      <w:tr>
        <w:tc>
          <w:tcPr>
            <w:tcW w:type="dxa" w:w="1440"/>
          </w:tcPr>
          <w:p>
            <w:r>
              <w:rPr>
                <w:sz w:val="20"/>
              </w:rPr>
            </w:r>
            <w:r>
              <w:rPr>
                <w:rFonts w:ascii="Consolas" w:hAnsi="Consolas"/>
                <w:color w:val="A03030"/>
                <w:sz w:val="20"/>
              </w:rPr>
              <w:t>DB_SSL_CA</w:t>
            </w:r>
          </w:p>
        </w:tc>
        <w:tc>
          <w:tcPr>
            <w:tcW w:type="dxa" w:w="1440"/>
          </w:tcPr>
          <w:p>
            <w:r>
              <w:rPr>
                <w:sz w:val="20"/>
              </w:rPr>
            </w:r>
            <w:r>
              <w:rPr>
                <w:sz w:val="20"/>
              </w:rPr>
              <w:t>no</w:t>
            </w:r>
          </w:p>
        </w:tc>
        <w:tc>
          <w:tcPr>
            <w:tcW w:type="dxa" w:w="1440"/>
          </w:tcPr>
          <w:p>
            <w:r>
              <w:rPr>
                <w:sz w:val="20"/>
              </w:rPr>
            </w:r>
            <w:r>
              <w:rPr>
                <w:sz w:val="20"/>
              </w:rPr>
              <w:t>str (ruta)</w:t>
            </w:r>
          </w:p>
        </w:tc>
        <w:tc>
          <w:tcPr>
            <w:tcW w:type="dxa" w:w="1440"/>
          </w:tcPr>
          <w:p>
            <w:r>
              <w:rPr>
                <w:sz w:val="20"/>
              </w:rPr>
            </w:r>
            <w:r>
              <w:rPr>
                <w:rFonts w:ascii="Consolas" w:hAnsi="Consolas"/>
                <w:color w:val="A03030"/>
                <w:sz w:val="20"/>
              </w:rPr>
              <w:t>''</w:t>
            </w:r>
          </w:p>
        </w:tc>
        <w:tc>
          <w:tcPr>
            <w:tcW w:type="dxa" w:w="1440"/>
          </w:tcPr>
          <w:p>
            <w:r>
              <w:rPr>
                <w:sz w:val="20"/>
              </w:rPr>
            </w:r>
            <w:r>
              <w:rPr>
                <w:sz w:val="20"/>
              </w:rPr>
              <w:t>Sin TLS contra RDS</w:t>
            </w:r>
          </w:p>
        </w:tc>
        <w:tc>
          <w:tcPr>
            <w:tcW w:type="dxa" w:w="1440"/>
          </w:tcPr>
          <w:p>
            <w:r>
              <w:rPr>
                <w:sz w:val="20"/>
              </w:rPr>
            </w:r>
            <w:r>
              <w:rPr>
                <w:rFonts w:ascii="Consolas" w:hAnsi="Consolas"/>
                <w:color w:val="A03030"/>
                <w:sz w:val="20"/>
              </w:rPr>
              <w:t>config/settings.py:152</w:t>
            </w:r>
          </w:p>
        </w:tc>
      </w:tr>
      <w:tr>
        <w:tc>
          <w:tcPr>
            <w:tcW w:type="dxa" w:w="1440"/>
          </w:tcPr>
          <w:p>
            <w:r>
              <w:rPr>
                <w:sz w:val="20"/>
              </w:rPr>
            </w:r>
            <w:r>
              <w:rPr>
                <w:rFonts w:ascii="Consolas" w:hAnsi="Consolas"/>
                <w:color w:val="A03030"/>
                <w:sz w:val="20"/>
              </w:rPr>
              <w:t>TEST_DB_NAME</w:t>
            </w:r>
          </w:p>
        </w:tc>
        <w:tc>
          <w:tcPr>
            <w:tcW w:type="dxa" w:w="1440"/>
          </w:tcPr>
          <w:p>
            <w:r>
              <w:rPr>
                <w:sz w:val="20"/>
              </w:rPr>
            </w:r>
            <w:r>
              <w:rPr>
                <w:sz w:val="20"/>
              </w:rPr>
              <w:t>no</w:t>
            </w:r>
          </w:p>
        </w:tc>
        <w:tc>
          <w:tcPr>
            <w:tcW w:type="dxa" w:w="1440"/>
          </w:tcPr>
          <w:p>
            <w:r>
              <w:rPr>
                <w:sz w:val="20"/>
              </w:rPr>
            </w:r>
            <w:r>
              <w:rPr>
                <w:sz w:val="20"/>
              </w:rPr>
              <w:t>str</w:t>
            </w:r>
          </w:p>
        </w:tc>
        <w:tc>
          <w:tcPr>
            <w:tcW w:type="dxa" w:w="1440"/>
          </w:tcPr>
          <w:p>
            <w:r>
              <w:rPr>
                <w:sz w:val="20"/>
              </w:rPr>
            </w:r>
            <w:r>
              <w:rPr>
                <w:rFonts w:ascii="Consolas" w:hAnsi="Consolas"/>
                <w:color w:val="A03030"/>
                <w:sz w:val="20"/>
              </w:rPr>
              <w:t>test_&lt;DB_NAME&gt;</w:t>
            </w:r>
          </w:p>
        </w:tc>
        <w:tc>
          <w:tcPr>
            <w:tcW w:type="dxa" w:w="1440"/>
          </w:tcPr>
          <w:p>
            <w:r>
              <w:rPr>
                <w:sz w:val="20"/>
              </w:rPr>
            </w:r>
            <w:r>
              <w:rPr>
                <w:sz w:val="20"/>
              </w:rPr>
              <w:t>Dos corridas de tests comparten base y se pisan</w:t>
            </w:r>
          </w:p>
        </w:tc>
        <w:tc>
          <w:tcPr>
            <w:tcW w:type="dxa" w:w="1440"/>
          </w:tcPr>
          <w:p>
            <w:r>
              <w:rPr>
                <w:sz w:val="20"/>
              </w:rPr>
            </w:r>
            <w:r>
              <w:rPr>
                <w:rFonts w:ascii="Consolas" w:hAnsi="Consolas"/>
                <w:color w:val="A03030"/>
                <w:sz w:val="20"/>
              </w:rPr>
              <w:t>config/settings.py:186</w:t>
            </w:r>
          </w:p>
        </w:tc>
      </w:tr>
      <w:tr>
        <w:tc>
          <w:tcPr>
            <w:tcW w:type="dxa" w:w="1440"/>
          </w:tcPr>
          <w:p>
            <w:r>
              <w:rPr>
                <w:sz w:val="20"/>
              </w:rPr>
            </w:r>
            <w:r>
              <w:rPr>
                <w:rFonts w:ascii="Consolas" w:hAnsi="Consolas"/>
                <w:color w:val="A03030"/>
                <w:sz w:val="20"/>
              </w:rPr>
              <w:t>EMAIL_HOST</w:t>
            </w:r>
          </w:p>
        </w:tc>
        <w:tc>
          <w:tcPr>
            <w:tcW w:type="dxa" w:w="1440"/>
          </w:tcPr>
          <w:p>
            <w:r>
              <w:rPr>
                <w:sz w:val="20"/>
              </w:rPr>
            </w:r>
            <w:r>
              <w:rPr>
                <w:sz w:val="20"/>
              </w:rPr>
              <w:t>no</w:t>
            </w:r>
          </w:p>
        </w:tc>
        <w:tc>
          <w:tcPr>
            <w:tcW w:type="dxa" w:w="1440"/>
          </w:tcPr>
          <w:p>
            <w:r>
              <w:rPr>
                <w:sz w:val="20"/>
              </w:rPr>
            </w:r>
            <w:r>
              <w:rPr>
                <w:sz w:val="20"/>
              </w:rPr>
              <w:t>str</w:t>
            </w:r>
          </w:p>
        </w:tc>
        <w:tc>
          <w:tcPr>
            <w:tcW w:type="dxa" w:w="1440"/>
          </w:tcPr>
          <w:p>
            <w:r>
              <w:rPr>
                <w:sz w:val="20"/>
              </w:rPr>
            </w:r>
            <w:r>
              <w:rPr>
                <w:rFonts w:ascii="Consolas" w:hAnsi="Consolas"/>
                <w:color w:val="A03030"/>
                <w:sz w:val="20"/>
              </w:rPr>
              <w:t>smtp.gmail.com</w:t>
            </w:r>
          </w:p>
        </w:tc>
        <w:tc>
          <w:tcPr>
            <w:tcW w:type="dxa" w:w="1440"/>
          </w:tcPr>
          <w:p>
            <w:r>
              <w:rPr>
                <w:sz w:val="20"/>
              </w:rPr>
            </w:r>
            <w:r>
              <w:rPr>
                <w:sz w:val="20"/>
              </w:rPr>
              <w:t>Correo al servidor equivocado</w:t>
            </w:r>
          </w:p>
        </w:tc>
        <w:tc>
          <w:tcPr>
            <w:tcW w:type="dxa" w:w="1440"/>
          </w:tcPr>
          <w:p>
            <w:r>
              <w:rPr>
                <w:sz w:val="20"/>
              </w:rPr>
            </w:r>
            <w:r>
              <w:rPr>
                <w:rFonts w:ascii="Consolas" w:hAnsi="Consolas"/>
                <w:color w:val="A03030"/>
                <w:sz w:val="20"/>
              </w:rPr>
              <w:t>config/settings.py:238</w:t>
            </w:r>
          </w:p>
        </w:tc>
      </w:tr>
      <w:tr>
        <w:tc>
          <w:tcPr>
            <w:tcW w:type="dxa" w:w="1440"/>
          </w:tcPr>
          <w:p>
            <w:r>
              <w:rPr>
                <w:sz w:val="20"/>
              </w:rPr>
            </w:r>
            <w:r>
              <w:rPr>
                <w:rFonts w:ascii="Consolas" w:hAnsi="Consolas"/>
                <w:color w:val="A03030"/>
                <w:sz w:val="20"/>
              </w:rPr>
              <w:t>EMAIL_PORT</w:t>
            </w:r>
          </w:p>
        </w:tc>
        <w:tc>
          <w:tcPr>
            <w:tcW w:type="dxa" w:w="1440"/>
          </w:tcPr>
          <w:p>
            <w:r>
              <w:rPr>
                <w:sz w:val="20"/>
              </w:rPr>
            </w:r>
            <w:r>
              <w:rPr>
                <w:sz w:val="20"/>
              </w:rPr>
              <w:t>no</w:t>
            </w:r>
          </w:p>
        </w:tc>
        <w:tc>
          <w:tcPr>
            <w:tcW w:type="dxa" w:w="1440"/>
          </w:tcPr>
          <w:p>
            <w:r>
              <w:rPr>
                <w:sz w:val="20"/>
              </w:rPr>
            </w:r>
            <w:r>
              <w:rPr>
                <w:sz w:val="20"/>
              </w:rPr>
              <w:t>int</w:t>
            </w:r>
          </w:p>
        </w:tc>
        <w:tc>
          <w:tcPr>
            <w:tcW w:type="dxa" w:w="1440"/>
          </w:tcPr>
          <w:p>
            <w:r>
              <w:rPr>
                <w:sz w:val="20"/>
              </w:rPr>
            </w:r>
            <w:r>
              <w:rPr>
                <w:rFonts w:ascii="Consolas" w:hAnsi="Consolas"/>
                <w:color w:val="A03030"/>
                <w:sz w:val="20"/>
              </w:rPr>
              <w:t>587</w:t>
            </w:r>
          </w:p>
        </w:tc>
        <w:tc>
          <w:tcPr>
            <w:tcW w:type="dxa" w:w="1440"/>
          </w:tcPr>
          <w:p>
            <w:r>
              <w:rPr>
                <w:sz w:val="20"/>
              </w:rPr>
            </w:r>
            <w:r>
              <w:rPr>
                <w:sz w:val="20"/>
              </w:rPr>
              <w:t>Ídem</w:t>
            </w:r>
          </w:p>
        </w:tc>
        <w:tc>
          <w:tcPr>
            <w:tcW w:type="dxa" w:w="1440"/>
          </w:tcPr>
          <w:p>
            <w:r>
              <w:rPr>
                <w:sz w:val="20"/>
              </w:rPr>
            </w:r>
            <w:r>
              <w:rPr>
                <w:rFonts w:ascii="Consolas" w:hAnsi="Consolas"/>
                <w:color w:val="A03030"/>
                <w:sz w:val="20"/>
              </w:rPr>
              <w:t>config/settings.py:239</w:t>
            </w:r>
          </w:p>
        </w:tc>
      </w:tr>
      <w:tr>
        <w:tc>
          <w:tcPr>
            <w:tcW w:type="dxa" w:w="1440"/>
          </w:tcPr>
          <w:p>
            <w:r>
              <w:rPr>
                <w:sz w:val="20"/>
              </w:rPr>
            </w:r>
            <w:r>
              <w:rPr>
                <w:rFonts w:ascii="Consolas" w:hAnsi="Consolas"/>
                <w:color w:val="A03030"/>
                <w:sz w:val="20"/>
              </w:rPr>
              <w:t>EMAIL_USE_TLS</w:t>
            </w:r>
          </w:p>
        </w:tc>
        <w:tc>
          <w:tcPr>
            <w:tcW w:type="dxa" w:w="1440"/>
          </w:tcPr>
          <w:p>
            <w:r>
              <w:rPr>
                <w:sz w:val="20"/>
              </w:rPr>
            </w:r>
            <w:r>
              <w:rPr>
                <w:sz w:val="20"/>
              </w:rPr>
              <w:t>no</w:t>
            </w:r>
          </w:p>
        </w:tc>
        <w:tc>
          <w:tcPr>
            <w:tcW w:type="dxa" w:w="1440"/>
          </w:tcPr>
          <w:p>
            <w:r>
              <w:rPr>
                <w:sz w:val="20"/>
              </w:rPr>
            </w:r>
            <w:r>
              <w:rPr>
                <w:sz w:val="20"/>
              </w:rPr>
              <w:t>bool</w:t>
            </w:r>
          </w:p>
        </w:tc>
        <w:tc>
          <w:tcPr>
            <w:tcW w:type="dxa" w:w="1440"/>
          </w:tcPr>
          <w:p>
            <w:r>
              <w:rPr>
                <w:sz w:val="20"/>
              </w:rPr>
            </w:r>
            <w:r>
              <w:rPr>
                <w:rFonts w:ascii="Consolas" w:hAnsi="Consolas"/>
                <w:color w:val="A03030"/>
                <w:sz w:val="20"/>
              </w:rPr>
              <w:t>True</w:t>
            </w:r>
          </w:p>
        </w:tc>
        <w:tc>
          <w:tcPr>
            <w:tcW w:type="dxa" w:w="1440"/>
          </w:tcPr>
          <w:p>
            <w:r>
              <w:rPr>
                <w:sz w:val="20"/>
              </w:rPr>
            </w:r>
            <w:r>
              <w:rPr>
                <w:sz w:val="20"/>
              </w:rPr>
              <w:t>Credenciales en claro</w:t>
            </w:r>
          </w:p>
        </w:tc>
        <w:tc>
          <w:tcPr>
            <w:tcW w:type="dxa" w:w="1440"/>
          </w:tcPr>
          <w:p>
            <w:r>
              <w:rPr>
                <w:sz w:val="20"/>
              </w:rPr>
            </w:r>
            <w:r>
              <w:rPr>
                <w:rFonts w:ascii="Consolas" w:hAnsi="Consolas"/>
                <w:color w:val="A03030"/>
                <w:sz w:val="20"/>
              </w:rPr>
              <w:t>config/settings.py:240</w:t>
            </w:r>
          </w:p>
        </w:tc>
      </w:tr>
      <w:tr>
        <w:tc>
          <w:tcPr>
            <w:tcW w:type="dxa" w:w="1440"/>
          </w:tcPr>
          <w:p>
            <w:r>
              <w:rPr>
                <w:sz w:val="20"/>
              </w:rPr>
            </w:r>
            <w:r>
              <w:rPr>
                <w:rFonts w:ascii="Consolas" w:hAnsi="Consolas"/>
                <w:color w:val="A03030"/>
                <w:sz w:val="20"/>
              </w:rPr>
              <w:t>EMAIL_HOST_USER</w:t>
            </w:r>
          </w:p>
        </w:tc>
        <w:tc>
          <w:tcPr>
            <w:tcW w:type="dxa" w:w="1440"/>
          </w:tcPr>
          <w:p>
            <w:r>
              <w:rPr>
                <w:sz w:val="20"/>
              </w:rPr>
            </w:r>
            <w:r>
              <w:rPr>
                <w:sz w:val="20"/>
              </w:rPr>
              <w:t>sí</w:t>
            </w:r>
          </w:p>
        </w:tc>
        <w:tc>
          <w:tcPr>
            <w:tcW w:type="dxa" w:w="1440"/>
          </w:tcPr>
          <w:p>
            <w:r>
              <w:rPr>
                <w:sz w:val="20"/>
              </w:rPr>
            </w:r>
            <w:r>
              <w:rPr>
                <w:sz w:val="20"/>
              </w:rPr>
              <w:t>str</w:t>
            </w:r>
          </w:p>
        </w:tc>
        <w:tc>
          <w:tcPr>
            <w:tcW w:type="dxa" w:w="1440"/>
          </w:tcPr>
          <w:p>
            <w:r>
              <w:rPr>
                <w:sz w:val="20"/>
              </w:rPr>
            </w:r>
            <w:r>
              <w:rPr>
                <w:sz w:val="20"/>
              </w:rPr>
              <w:t>—</w:t>
            </w:r>
          </w:p>
        </w:tc>
        <w:tc>
          <w:tcPr>
            <w:tcW w:type="dxa" w:w="1440"/>
          </w:tcPr>
          <w:p>
            <w:r>
              <w:rPr>
                <w:sz w:val="20"/>
              </w:rPr>
            </w:r>
            <w:r>
              <w:rPr>
                <w:rFonts w:ascii="Consolas" w:hAnsi="Consolas"/>
                <w:color w:val="A03030"/>
                <w:sz w:val="20"/>
              </w:rPr>
              <w:t>ImproperlyConfigured</w:t>
            </w:r>
          </w:p>
        </w:tc>
        <w:tc>
          <w:tcPr>
            <w:tcW w:type="dxa" w:w="1440"/>
          </w:tcPr>
          <w:p>
            <w:r>
              <w:rPr>
                <w:sz w:val="20"/>
              </w:rPr>
            </w:r>
            <w:r>
              <w:rPr>
                <w:rFonts w:ascii="Consolas" w:hAnsi="Consolas"/>
                <w:color w:val="A03030"/>
                <w:sz w:val="20"/>
              </w:rPr>
              <w:t>config/settings.py:241</w:t>
            </w:r>
          </w:p>
        </w:tc>
      </w:tr>
      <w:tr>
        <w:tc>
          <w:tcPr>
            <w:tcW w:type="dxa" w:w="1440"/>
          </w:tcPr>
          <w:p>
            <w:r>
              <w:rPr>
                <w:sz w:val="20"/>
              </w:rPr>
            </w:r>
            <w:r>
              <w:rPr>
                <w:rFonts w:ascii="Consolas" w:hAnsi="Consolas"/>
                <w:color w:val="A03030"/>
                <w:sz w:val="20"/>
              </w:rPr>
              <w:t>EMAIL_HOST_PASSWORD</w:t>
            </w:r>
          </w:p>
        </w:tc>
        <w:tc>
          <w:tcPr>
            <w:tcW w:type="dxa" w:w="1440"/>
          </w:tcPr>
          <w:p>
            <w:r>
              <w:rPr>
                <w:sz w:val="20"/>
              </w:rPr>
            </w:r>
            <w:r>
              <w:rPr>
                <w:sz w:val="20"/>
              </w:rPr>
              <w:t>sí</w:t>
            </w:r>
          </w:p>
        </w:tc>
        <w:tc>
          <w:tcPr>
            <w:tcW w:type="dxa" w:w="1440"/>
          </w:tcPr>
          <w:p>
            <w:r>
              <w:rPr>
                <w:sz w:val="20"/>
              </w:rPr>
            </w:r>
            <w:r>
              <w:rPr>
                <w:sz w:val="20"/>
              </w:rPr>
              <w:t>str</w:t>
            </w:r>
          </w:p>
        </w:tc>
        <w:tc>
          <w:tcPr>
            <w:tcW w:type="dxa" w:w="1440"/>
          </w:tcPr>
          <w:p>
            <w:r>
              <w:rPr>
                <w:sz w:val="20"/>
              </w:rPr>
            </w:r>
            <w:r>
              <w:rPr>
                <w:sz w:val="20"/>
              </w:rPr>
              <w:t>—</w:t>
            </w:r>
          </w:p>
        </w:tc>
        <w:tc>
          <w:tcPr>
            <w:tcW w:type="dxa" w:w="1440"/>
          </w:tcPr>
          <w:p>
            <w:r>
              <w:rPr>
                <w:sz w:val="20"/>
              </w:rPr>
            </w:r>
            <w:r>
              <w:rPr>
                <w:sz w:val="20"/>
              </w:rPr>
              <w:t>Ídem</w:t>
            </w:r>
          </w:p>
        </w:tc>
        <w:tc>
          <w:tcPr>
            <w:tcW w:type="dxa" w:w="1440"/>
          </w:tcPr>
          <w:p>
            <w:r>
              <w:rPr>
                <w:sz w:val="20"/>
              </w:rPr>
            </w:r>
            <w:r>
              <w:rPr>
                <w:rFonts w:ascii="Consolas" w:hAnsi="Consolas"/>
                <w:color w:val="A03030"/>
                <w:sz w:val="20"/>
              </w:rPr>
              <w:t>config/settings.py:242</w:t>
            </w:r>
          </w:p>
        </w:tc>
      </w:tr>
      <w:tr>
        <w:tc>
          <w:tcPr>
            <w:tcW w:type="dxa" w:w="1440"/>
          </w:tcPr>
          <w:p>
            <w:r>
              <w:rPr>
                <w:sz w:val="20"/>
              </w:rPr>
            </w:r>
            <w:r>
              <w:rPr>
                <w:rFonts w:ascii="Consolas" w:hAnsi="Consolas"/>
                <w:color w:val="A03030"/>
                <w:sz w:val="20"/>
              </w:rPr>
              <w:t>DEFAULT_FROM_EMAIL</w:t>
            </w:r>
          </w:p>
        </w:tc>
        <w:tc>
          <w:tcPr>
            <w:tcW w:type="dxa" w:w="1440"/>
          </w:tcPr>
          <w:p>
            <w:r>
              <w:rPr>
                <w:sz w:val="20"/>
              </w:rPr>
            </w:r>
            <w:r>
              <w:rPr>
                <w:sz w:val="20"/>
              </w:rPr>
              <w:t>sí</w:t>
            </w:r>
          </w:p>
        </w:tc>
        <w:tc>
          <w:tcPr>
            <w:tcW w:type="dxa" w:w="1440"/>
          </w:tcPr>
          <w:p>
            <w:r>
              <w:rPr>
                <w:sz w:val="20"/>
              </w:rPr>
            </w:r>
            <w:r>
              <w:rPr>
                <w:sz w:val="20"/>
              </w:rPr>
              <w:t>str</w:t>
            </w:r>
          </w:p>
        </w:tc>
        <w:tc>
          <w:tcPr>
            <w:tcW w:type="dxa" w:w="1440"/>
          </w:tcPr>
          <w:p>
            <w:r>
              <w:rPr>
                <w:sz w:val="20"/>
              </w:rPr>
            </w:r>
            <w:r>
              <w:rPr>
                <w:sz w:val="20"/>
              </w:rPr>
              <w:t>—</w:t>
            </w:r>
          </w:p>
        </w:tc>
        <w:tc>
          <w:tcPr>
            <w:tcW w:type="dxa" w:w="1440"/>
          </w:tcPr>
          <w:p>
            <w:r>
              <w:rPr>
                <w:sz w:val="20"/>
              </w:rPr>
            </w:r>
            <w:r>
              <w:rPr>
                <w:sz w:val="20"/>
              </w:rPr>
              <w:t>Ídem</w:t>
            </w:r>
          </w:p>
        </w:tc>
        <w:tc>
          <w:tcPr>
            <w:tcW w:type="dxa" w:w="1440"/>
          </w:tcPr>
          <w:p>
            <w:r>
              <w:rPr>
                <w:sz w:val="20"/>
              </w:rPr>
            </w:r>
            <w:r>
              <w:rPr>
                <w:rFonts w:ascii="Consolas" w:hAnsi="Consolas"/>
                <w:color w:val="A03030"/>
                <w:sz w:val="20"/>
              </w:rPr>
              <w:t>config/settings.py:243</w:t>
            </w:r>
          </w:p>
        </w:tc>
      </w:tr>
      <w:tr>
        <w:tc>
          <w:tcPr>
            <w:tcW w:type="dxa" w:w="1440"/>
          </w:tcPr>
          <w:p>
            <w:r>
              <w:rPr>
                <w:sz w:val="20"/>
              </w:rPr>
            </w:r>
            <w:r>
              <w:rPr>
                <w:rFonts w:ascii="Consolas" w:hAnsi="Consolas"/>
                <w:color w:val="A03030"/>
                <w:sz w:val="20"/>
              </w:rPr>
              <w:t>EMAIL_TIMEOUT</w:t>
            </w:r>
          </w:p>
        </w:tc>
        <w:tc>
          <w:tcPr>
            <w:tcW w:type="dxa" w:w="1440"/>
          </w:tcPr>
          <w:p>
            <w:r>
              <w:rPr>
                <w:sz w:val="20"/>
              </w:rPr>
            </w:r>
            <w:r>
              <w:rPr>
                <w:sz w:val="20"/>
              </w:rPr>
              <w:t>no</w:t>
            </w:r>
          </w:p>
        </w:tc>
        <w:tc>
          <w:tcPr>
            <w:tcW w:type="dxa" w:w="1440"/>
          </w:tcPr>
          <w:p>
            <w:r>
              <w:rPr>
                <w:sz w:val="20"/>
              </w:rPr>
            </w:r>
            <w:r>
              <w:rPr>
                <w:sz w:val="20"/>
              </w:rPr>
              <w:t>int (s)</w:t>
            </w:r>
          </w:p>
        </w:tc>
        <w:tc>
          <w:tcPr>
            <w:tcW w:type="dxa" w:w="1440"/>
          </w:tcPr>
          <w:p>
            <w:r>
              <w:rPr>
                <w:sz w:val="20"/>
              </w:rPr>
            </w:r>
            <w:r>
              <w:rPr>
                <w:rFonts w:ascii="Consolas" w:hAnsi="Consolas"/>
                <w:color w:val="A03030"/>
                <w:sz w:val="20"/>
              </w:rPr>
              <w:t>10</w:t>
            </w:r>
          </w:p>
        </w:tc>
        <w:tc>
          <w:tcPr>
            <w:tcW w:type="dxa" w:w="1440"/>
          </w:tcPr>
          <w:p>
            <w:r>
              <w:rPr>
                <w:sz w:val="20"/>
              </w:rPr>
            </w:r>
            <w:r>
              <w:rPr>
                <w:sz w:val="20"/>
              </w:rPr>
              <w:t>Un SMTP colgado congela la petición</w:t>
            </w:r>
          </w:p>
        </w:tc>
        <w:tc>
          <w:tcPr>
            <w:tcW w:type="dxa" w:w="1440"/>
          </w:tcPr>
          <w:p>
            <w:r>
              <w:rPr>
                <w:sz w:val="20"/>
              </w:rPr>
            </w:r>
            <w:r>
              <w:rPr>
                <w:rFonts w:ascii="Consolas" w:hAnsi="Consolas"/>
                <w:color w:val="A03030"/>
                <w:sz w:val="20"/>
              </w:rPr>
              <w:t>config/settings.py:246</w:t>
            </w:r>
          </w:p>
        </w:tc>
      </w:tr>
      <w:tr>
        <w:tc>
          <w:tcPr>
            <w:tcW w:type="dxa" w:w="1440"/>
          </w:tcPr>
          <w:p>
            <w:r>
              <w:rPr>
                <w:sz w:val="20"/>
              </w:rPr>
            </w:r>
            <w:r>
              <w:rPr>
                <w:rFonts w:ascii="Consolas" w:hAnsi="Consolas"/>
                <w:color w:val="A03030"/>
                <w:sz w:val="20"/>
              </w:rPr>
              <w:t>EMAIL_SEND_ASYNC</w:t>
            </w:r>
          </w:p>
        </w:tc>
        <w:tc>
          <w:tcPr>
            <w:tcW w:type="dxa" w:w="1440"/>
          </w:tcPr>
          <w:p>
            <w:r>
              <w:rPr>
                <w:sz w:val="20"/>
              </w:rPr>
            </w:r>
            <w:r>
              <w:rPr>
                <w:sz w:val="20"/>
              </w:rPr>
              <w:t>no</w:t>
            </w:r>
          </w:p>
        </w:tc>
        <w:tc>
          <w:tcPr>
            <w:tcW w:type="dxa" w:w="1440"/>
          </w:tcPr>
          <w:p>
            <w:r>
              <w:rPr>
                <w:sz w:val="20"/>
              </w:rPr>
            </w:r>
            <w:r>
              <w:rPr>
                <w:sz w:val="20"/>
              </w:rPr>
              <w:t>bool</w:t>
            </w:r>
          </w:p>
        </w:tc>
        <w:tc>
          <w:tcPr>
            <w:tcW w:type="dxa" w:w="1440"/>
          </w:tcPr>
          <w:p>
            <w:r>
              <w:rPr>
                <w:sz w:val="20"/>
              </w:rPr>
            </w:r>
            <w:r>
              <w:rPr>
                <w:rFonts w:ascii="Consolas" w:hAnsi="Consolas"/>
                <w:color w:val="A03030"/>
                <w:sz w:val="20"/>
              </w:rPr>
              <w:t>True</w:t>
            </w:r>
            <w:r>
              <w:rPr>
                <w:sz w:val="20"/>
              </w:rPr>
              <w:t xml:space="preserve"> en prod</w:t>
            </w:r>
          </w:p>
        </w:tc>
        <w:tc>
          <w:tcPr>
            <w:tcW w:type="dxa" w:w="1440"/>
          </w:tcPr>
          <w:p>
            <w:r>
              <w:rPr>
                <w:sz w:val="20"/>
              </w:rPr>
            </w:r>
            <w:r>
              <w:rPr>
                <w:sz w:val="20"/>
              </w:rPr>
              <w:t>En dev y tests el envío es síncrono y determinista</w:t>
            </w:r>
          </w:p>
        </w:tc>
        <w:tc>
          <w:tcPr>
            <w:tcW w:type="dxa" w:w="1440"/>
          </w:tcPr>
          <w:p>
            <w:r>
              <w:rPr>
                <w:sz w:val="20"/>
              </w:rPr>
            </w:r>
            <w:r>
              <w:rPr>
                <w:rFonts w:ascii="Consolas" w:hAnsi="Consolas"/>
                <w:color w:val="A03030"/>
                <w:sz w:val="20"/>
              </w:rPr>
              <w:t>config/settings.py:251</w:t>
            </w:r>
          </w:p>
        </w:tc>
      </w:tr>
      <w:tr>
        <w:tc>
          <w:tcPr>
            <w:tcW w:type="dxa" w:w="1440"/>
          </w:tcPr>
          <w:p>
            <w:r>
              <w:rPr>
                <w:sz w:val="20"/>
              </w:rPr>
            </w:r>
            <w:r>
              <w:rPr>
                <w:rFonts w:ascii="Consolas" w:hAnsi="Consolas"/>
                <w:color w:val="A03030"/>
                <w:sz w:val="20"/>
              </w:rPr>
              <w:t>SITE_URL</w:t>
            </w:r>
          </w:p>
        </w:tc>
        <w:tc>
          <w:tcPr>
            <w:tcW w:type="dxa" w:w="1440"/>
          </w:tcPr>
          <w:p>
            <w:r>
              <w:rPr>
                <w:sz w:val="20"/>
              </w:rPr>
            </w:r>
            <w:r>
              <w:rPr>
                <w:sz w:val="20"/>
              </w:rPr>
              <w:t>no</w:t>
            </w:r>
          </w:p>
        </w:tc>
        <w:tc>
          <w:tcPr>
            <w:tcW w:type="dxa" w:w="1440"/>
          </w:tcPr>
          <w:p>
            <w:r>
              <w:rPr>
                <w:sz w:val="20"/>
              </w:rPr>
            </w:r>
            <w:r>
              <w:rPr>
                <w:sz w:val="20"/>
              </w:rPr>
              <w:t>str</w:t>
            </w:r>
          </w:p>
        </w:tc>
        <w:tc>
          <w:tcPr>
            <w:tcW w:type="dxa" w:w="1440"/>
          </w:tcPr>
          <w:p>
            <w:r>
              <w:rPr>
                <w:sz w:val="20"/>
              </w:rPr>
            </w:r>
            <w:r>
              <w:rPr>
                <w:rFonts w:ascii="Consolas" w:hAnsi="Consolas"/>
                <w:color w:val="A03030"/>
                <w:sz w:val="20"/>
              </w:rPr>
              <w:t>http://127.0.0.1:8000</w:t>
            </w:r>
          </w:p>
        </w:tc>
        <w:tc>
          <w:tcPr>
            <w:tcW w:type="dxa" w:w="1440"/>
          </w:tcPr>
          <w:p>
            <w:r>
              <w:rPr>
                <w:sz w:val="20"/>
              </w:rPr>
            </w:r>
            <w:r>
              <w:rPr>
                <w:sz w:val="20"/>
              </w:rPr>
              <w:t>Los enlaces de aprobación del correo apuntan a localhost</w:t>
            </w:r>
          </w:p>
        </w:tc>
        <w:tc>
          <w:tcPr>
            <w:tcW w:type="dxa" w:w="1440"/>
          </w:tcPr>
          <w:p>
            <w:r>
              <w:rPr>
                <w:sz w:val="20"/>
              </w:rPr>
            </w:r>
            <w:r>
              <w:rPr>
                <w:rFonts w:ascii="Consolas" w:hAnsi="Consolas"/>
                <w:color w:val="A03030"/>
                <w:sz w:val="20"/>
              </w:rPr>
              <w:t>config/settings.py:253</w:t>
            </w:r>
          </w:p>
        </w:tc>
      </w:tr>
      <w:tr>
        <w:tc>
          <w:tcPr>
            <w:tcW w:type="dxa" w:w="1440"/>
          </w:tcPr>
          <w:p>
            <w:r>
              <w:rPr>
                <w:sz w:val="20"/>
              </w:rPr>
            </w:r>
            <w:r>
              <w:rPr>
                <w:rFonts w:ascii="Consolas" w:hAnsi="Consolas"/>
                <w:color w:val="A03030"/>
                <w:sz w:val="20"/>
              </w:rPr>
              <w:t>APPROVAL_LINK_MAX_AGE_DAYS</w:t>
            </w:r>
          </w:p>
        </w:tc>
        <w:tc>
          <w:tcPr>
            <w:tcW w:type="dxa" w:w="1440"/>
          </w:tcPr>
          <w:p>
            <w:r>
              <w:rPr>
                <w:sz w:val="20"/>
              </w:rPr>
            </w:r>
            <w:r>
              <w:rPr>
                <w:sz w:val="20"/>
              </w:rPr>
              <w:t>no</w:t>
            </w:r>
          </w:p>
        </w:tc>
        <w:tc>
          <w:tcPr>
            <w:tcW w:type="dxa" w:w="1440"/>
          </w:tcPr>
          <w:p>
            <w:r>
              <w:rPr>
                <w:sz w:val="20"/>
              </w:rPr>
            </w:r>
            <w:r>
              <w:rPr>
                <w:sz w:val="20"/>
              </w:rPr>
              <w:t>int (días)</w:t>
            </w:r>
          </w:p>
        </w:tc>
        <w:tc>
          <w:tcPr>
            <w:tcW w:type="dxa" w:w="1440"/>
          </w:tcPr>
          <w:p>
            <w:r>
              <w:rPr>
                <w:sz w:val="20"/>
              </w:rPr>
            </w:r>
            <w:r>
              <w:rPr>
                <w:rFonts w:ascii="Consolas" w:hAnsi="Consolas"/>
                <w:color w:val="A03030"/>
                <w:sz w:val="20"/>
              </w:rPr>
              <w:t>30</w:t>
            </w:r>
          </w:p>
        </w:tc>
        <w:tc>
          <w:tcPr>
            <w:tcW w:type="dxa" w:w="1440"/>
          </w:tcPr>
          <w:p>
            <w:r>
              <w:rPr>
                <w:sz w:val="20"/>
              </w:rPr>
            </w:r>
            <w:r>
              <w:rPr>
                <w:sz w:val="20"/>
              </w:rPr>
              <w:t>Nada al arrancar: sin la variable rigen 30 días. Bajarla acorta la vida de los enlaces del correo ya enviados; subirla amplía la ventana en que un enlace filtrado sigue sirviendo</w:t>
            </w:r>
          </w:p>
        </w:tc>
        <w:tc>
          <w:tcPr>
            <w:tcW w:type="dxa" w:w="1440"/>
          </w:tcPr>
          <w:p>
            <w:r>
              <w:rPr>
                <w:sz w:val="20"/>
              </w:rPr>
            </w:r>
            <w:r>
              <w:rPr>
                <w:rFonts w:ascii="Consolas" w:hAnsi="Consolas"/>
                <w:color w:val="A03030"/>
                <w:sz w:val="20"/>
              </w:rPr>
              <w:t>config/settings.py:262</w:t>
            </w:r>
            <w:r>
              <w:rPr>
                <w:sz w:val="20"/>
              </w:rPr>
              <w:t xml:space="preserve">, leída en </w:t>
            </w:r>
            <w:r>
              <w:rPr>
                <w:rFonts w:ascii="Consolas" w:hAnsi="Consolas"/>
                <w:color w:val="A03030"/>
                <w:sz w:val="20"/>
              </w:rPr>
              <w:t>solicitudes/services/tokens_aprobacion.py:51</w:t>
            </w:r>
          </w:p>
        </w:tc>
      </w:tr>
      <w:tr>
        <w:tc>
          <w:tcPr>
            <w:tcW w:type="dxa" w:w="1440"/>
          </w:tcPr>
          <w:p>
            <w:r>
              <w:rPr>
                <w:sz w:val="20"/>
              </w:rPr>
            </w:r>
            <w:r>
              <w:rPr>
                <w:rFonts w:ascii="Consolas" w:hAnsi="Consolas"/>
                <w:color w:val="A03030"/>
                <w:sz w:val="20"/>
              </w:rPr>
              <w:t>CACHE_URL</w:t>
            </w:r>
          </w:p>
        </w:tc>
        <w:tc>
          <w:tcPr>
            <w:tcW w:type="dxa" w:w="1440"/>
          </w:tcPr>
          <w:p>
            <w:r>
              <w:rPr>
                <w:sz w:val="20"/>
              </w:rPr>
            </w:r>
            <w:r>
              <w:rPr>
                <w:sz w:val="20"/>
              </w:rPr>
              <w:t>no</w:t>
            </w:r>
          </w:p>
        </w:tc>
        <w:tc>
          <w:tcPr>
            <w:tcW w:type="dxa" w:w="1440"/>
          </w:tcPr>
          <w:p>
            <w:r>
              <w:rPr>
                <w:sz w:val="20"/>
              </w:rPr>
            </w:r>
            <w:r>
              <w:rPr>
                <w:sz w:val="20"/>
              </w:rPr>
              <w:t>str</w:t>
            </w:r>
          </w:p>
        </w:tc>
        <w:tc>
          <w:tcPr>
            <w:tcW w:type="dxa" w:w="1440"/>
          </w:tcPr>
          <w:p>
            <w:r>
              <w:rPr>
                <w:sz w:val="20"/>
              </w:rPr>
            </w:r>
            <w:r>
              <w:rPr>
                <w:rFonts w:ascii="Consolas" w:hAnsi="Consolas"/>
                <w:color w:val="A03030"/>
                <w:sz w:val="20"/>
              </w:rPr>
              <w:t>''</w:t>
            </w:r>
            <w:r>
              <w:rPr>
                <w:sz w:val="20"/>
              </w:rPr>
              <w:t xml:space="preserve"> (LocMem)</w:t>
            </w:r>
          </w:p>
        </w:tc>
        <w:tc>
          <w:tcPr>
            <w:tcW w:type="dxa" w:w="1440"/>
          </w:tcPr>
          <w:p>
            <w:r>
              <w:rPr>
                <w:sz w:val="20"/>
              </w:rPr>
            </w:r>
            <w:r>
              <w:rPr>
                <w:sz w:val="20"/>
              </w:rPr>
              <w:t>Con más de un worker, la invalidación de "Mis Turnos" solo limpia un proceso</w:t>
            </w:r>
          </w:p>
        </w:tc>
        <w:tc>
          <w:tcPr>
            <w:tcW w:type="dxa" w:w="1440"/>
          </w:tcPr>
          <w:p>
            <w:r>
              <w:rPr>
                <w:sz w:val="20"/>
              </w:rPr>
            </w:r>
            <w:r>
              <w:rPr>
                <w:rFonts w:ascii="Consolas" w:hAnsi="Consolas"/>
                <w:color w:val="A03030"/>
                <w:sz w:val="20"/>
              </w:rPr>
              <w:t>config/settings.py:283</w:t>
            </w:r>
          </w:p>
        </w:tc>
      </w:tr>
      <w:tr>
        <w:tc>
          <w:tcPr>
            <w:tcW w:type="dxa" w:w="1440"/>
          </w:tcPr>
          <w:p>
            <w:r>
              <w:rPr>
                <w:sz w:val="20"/>
              </w:rPr>
            </w:r>
            <w:r>
              <w:rPr>
                <w:rFonts w:ascii="Consolas" w:hAnsi="Consolas"/>
                <w:color w:val="A03030"/>
                <w:sz w:val="20"/>
              </w:rPr>
              <w:t>CORS_ALLOWED_ORIGINS</w:t>
            </w:r>
          </w:p>
        </w:tc>
        <w:tc>
          <w:tcPr>
            <w:tcW w:type="dxa" w:w="1440"/>
          </w:tcPr>
          <w:p>
            <w:r>
              <w:rPr>
                <w:sz w:val="20"/>
              </w:rPr>
            </w:r>
            <w:r>
              <w:rPr>
                <w:sz w:val="20"/>
              </w:rPr>
              <w:t>no</w:t>
            </w:r>
          </w:p>
        </w:tc>
        <w:tc>
          <w:tcPr>
            <w:tcW w:type="dxa" w:w="1440"/>
          </w:tcPr>
          <w:p>
            <w:r>
              <w:rPr>
                <w:sz w:val="20"/>
              </w:rPr>
            </w:r>
            <w:r>
              <w:rPr>
                <w:sz w:val="20"/>
              </w:rPr>
              <w:t>lista</w:t>
            </w:r>
          </w:p>
        </w:tc>
        <w:tc>
          <w:tcPr>
            <w:tcW w:type="dxa" w:w="1440"/>
          </w:tcPr>
          <w:p>
            <w:r>
              <w:rPr>
                <w:sz w:val="20"/>
              </w:rPr>
            </w:r>
            <w:r>
              <w:rPr>
                <w:rFonts w:ascii="Consolas" w:hAnsi="Consolas"/>
                <w:color w:val="A03030"/>
                <w:sz w:val="20"/>
              </w:rPr>
              <w:t>localhost:8000</w:t>
            </w:r>
          </w:p>
        </w:tc>
        <w:tc>
          <w:tcPr>
            <w:tcW w:type="dxa" w:w="1440"/>
          </w:tcPr>
          <w:p>
            <w:r>
              <w:rPr>
                <w:sz w:val="20"/>
              </w:rPr>
            </w:r>
            <w:r>
              <w:rPr>
                <w:sz w:val="20"/>
              </w:rPr>
              <w:t>Peticiones cruzadas bloqueadas</w:t>
            </w:r>
          </w:p>
        </w:tc>
        <w:tc>
          <w:tcPr>
            <w:tcW w:type="dxa" w:w="1440"/>
          </w:tcPr>
          <w:p>
            <w:r>
              <w:rPr>
                <w:sz w:val="20"/>
              </w:rPr>
            </w:r>
            <w:r>
              <w:rPr>
                <w:rFonts w:ascii="Consolas" w:hAnsi="Consolas"/>
                <w:color w:val="A03030"/>
                <w:sz w:val="20"/>
              </w:rPr>
              <w:t>config/settings.py:321</w:t>
            </w:r>
          </w:p>
        </w:tc>
      </w:tr>
      <w:tr>
        <w:tc>
          <w:tcPr>
            <w:tcW w:type="dxa" w:w="1440"/>
          </w:tcPr>
          <w:p>
            <w:r>
              <w:rPr>
                <w:sz w:val="20"/>
              </w:rPr>
            </w:r>
            <w:r>
              <w:rPr>
                <w:rFonts w:ascii="Consolas" w:hAnsi="Consolas"/>
                <w:color w:val="A03030"/>
                <w:sz w:val="20"/>
              </w:rPr>
              <w:t>SECURE_HTTPS</w:t>
            </w:r>
          </w:p>
        </w:tc>
        <w:tc>
          <w:tcPr>
            <w:tcW w:type="dxa" w:w="1440"/>
          </w:tcPr>
          <w:p>
            <w:r>
              <w:rPr>
                <w:sz w:val="20"/>
              </w:rPr>
            </w:r>
            <w:r>
              <w:rPr>
                <w:sz w:val="20"/>
              </w:rPr>
              <w:t>no</w:t>
            </w:r>
          </w:p>
        </w:tc>
        <w:tc>
          <w:tcPr>
            <w:tcW w:type="dxa" w:w="1440"/>
          </w:tcPr>
          <w:p>
            <w:r>
              <w:rPr>
                <w:sz w:val="20"/>
              </w:rPr>
            </w:r>
            <w:r>
              <w:rPr>
                <w:sz w:val="20"/>
              </w:rPr>
              <w:t>bool</w:t>
            </w:r>
          </w:p>
        </w:tc>
        <w:tc>
          <w:tcPr>
            <w:tcW w:type="dxa" w:w="1440"/>
          </w:tcPr>
          <w:p>
            <w:r>
              <w:rPr>
                <w:sz w:val="20"/>
              </w:rPr>
            </w:r>
            <w:r>
              <w:rPr>
                <w:rFonts w:ascii="Consolas" w:hAnsi="Consolas"/>
                <w:color w:val="A03030"/>
                <w:sz w:val="20"/>
              </w:rPr>
              <w:t>True</w:t>
            </w:r>
            <w:r>
              <w:rPr>
                <w:sz w:val="20"/>
              </w:rPr>
              <w:t xml:space="preserve"> en prod</w:t>
            </w:r>
          </w:p>
        </w:tc>
        <w:tc>
          <w:tcPr>
            <w:tcW w:type="dxa" w:w="1440"/>
          </w:tcPr>
          <w:p>
            <w:r>
              <w:rPr>
                <w:sz w:val="20"/>
              </w:rPr>
            </w:r>
            <w:r>
              <w:rPr>
                <w:sz w:val="20"/>
              </w:rPr>
              <w:t>Sin redirección a HTTPS, o bucle de redirección si no hay proxy</w:t>
            </w:r>
          </w:p>
        </w:tc>
        <w:tc>
          <w:tcPr>
            <w:tcW w:type="dxa" w:w="1440"/>
          </w:tcPr>
          <w:p>
            <w:r>
              <w:rPr>
                <w:sz w:val="20"/>
              </w:rPr>
            </w:r>
            <w:r>
              <w:rPr>
                <w:rFonts w:ascii="Consolas" w:hAnsi="Consolas"/>
                <w:color w:val="A03030"/>
                <w:sz w:val="20"/>
              </w:rPr>
              <w:t>config/settings.py:437</w:t>
            </w:r>
          </w:p>
        </w:tc>
      </w:tr>
      <w:tr>
        <w:tc>
          <w:tcPr>
            <w:tcW w:type="dxa" w:w="1440"/>
          </w:tcPr>
          <w:p>
            <w:r>
              <w:rPr>
                <w:sz w:val="20"/>
              </w:rPr>
            </w:r>
            <w:r>
              <w:rPr>
                <w:rFonts w:ascii="Consolas" w:hAnsi="Consolas"/>
                <w:color w:val="A03030"/>
                <w:sz w:val="20"/>
              </w:rPr>
              <w:t>LOG_DIR</w:t>
            </w:r>
          </w:p>
        </w:tc>
        <w:tc>
          <w:tcPr>
            <w:tcW w:type="dxa" w:w="1440"/>
          </w:tcPr>
          <w:p>
            <w:r>
              <w:rPr>
                <w:sz w:val="20"/>
              </w:rPr>
            </w:r>
            <w:r>
              <w:rPr>
                <w:sz w:val="20"/>
              </w:rPr>
              <w:t>no</w:t>
            </w:r>
          </w:p>
        </w:tc>
        <w:tc>
          <w:tcPr>
            <w:tcW w:type="dxa" w:w="1440"/>
          </w:tcPr>
          <w:p>
            <w:r>
              <w:rPr>
                <w:sz w:val="20"/>
              </w:rPr>
            </w:r>
            <w:r>
              <w:rPr>
                <w:sz w:val="20"/>
              </w:rPr>
              <w:t>str (ruta)</w:t>
            </w:r>
          </w:p>
        </w:tc>
        <w:tc>
          <w:tcPr>
            <w:tcW w:type="dxa" w:w="1440"/>
          </w:tcPr>
          <w:p>
            <w:r>
              <w:rPr>
                <w:sz w:val="20"/>
              </w:rPr>
            </w:r>
            <w:r>
              <w:rPr>
                <w:rFonts w:ascii="Consolas" w:hAnsi="Consolas"/>
                <w:color w:val="A03030"/>
                <w:sz w:val="20"/>
              </w:rPr>
              <w:t>&lt;BASE_DIR&gt;/logs</w:t>
            </w:r>
          </w:p>
        </w:tc>
        <w:tc>
          <w:tcPr>
            <w:tcW w:type="dxa" w:w="1440"/>
          </w:tcPr>
          <w:p>
            <w:r>
              <w:rPr>
                <w:sz w:val="20"/>
              </w:rPr>
            </w:r>
            <w:r>
              <w:rPr>
                <w:sz w:val="20"/>
              </w:rPr>
              <w:t>Nada. Solo aplica en desarrollo: en producción no se escribe fichero y todo sale por stdout (§ 13.5)</w:t>
            </w:r>
          </w:p>
        </w:tc>
        <w:tc>
          <w:tcPr>
            <w:tcW w:type="dxa" w:w="1440"/>
          </w:tcPr>
          <w:p>
            <w:r>
              <w:rPr>
                <w:sz w:val="20"/>
              </w:rPr>
            </w:r>
            <w:r>
              <w:rPr>
                <w:rFonts w:ascii="Consolas" w:hAnsi="Consolas"/>
                <w:color w:val="A03030"/>
                <w:sz w:val="20"/>
              </w:rPr>
              <w:t>config/settings.py:535</w:t>
            </w:r>
          </w:p>
        </w:tc>
      </w:tr>
    </w:tbl>
    <w:p/>
    <w:p>
      <w:r>
        <w:rPr>
          <w:b/>
        </w:rPr>
        <w:t>Valores de `CACHE_URL`</w:t>
      </w:r>
      <w:r>
        <w:t xml:space="preserve"> (</w:t>
      </w:r>
      <w:r>
        <w:rPr>
          <w:rFonts w:ascii="Consolas" w:hAnsi="Consolas"/>
          <w:color w:val="A03030"/>
          <w:sz w:val="19"/>
        </w:rPr>
        <w:t>config/settings.py:283-301</w:t>
      </w:r>
      <w:r>
        <w:t xml:space="preserve">): vacío → </w:t>
      </w:r>
      <w:r>
        <w:rPr>
          <w:rFonts w:ascii="Consolas" w:hAnsi="Consolas"/>
          <w:color w:val="A03030"/>
          <w:sz w:val="19"/>
        </w:rPr>
        <w:t>LocMemCache</w:t>
      </w:r>
      <w:r>
        <w:t xml:space="preserve">, solo desarrollo con un proceso; </w:t>
      </w:r>
      <w:r>
        <w:rPr>
          <w:rFonts w:ascii="Consolas" w:hAnsi="Consolas"/>
          <w:color w:val="A03030"/>
          <w:sz w:val="19"/>
        </w:rPr>
        <w:t>redis://host:6379/1</w:t>
      </w:r>
      <w:r>
        <w:t xml:space="preserve"> o </w:t>
      </w:r>
      <w:r>
        <w:rPr>
          <w:rFonts w:ascii="Consolas" w:hAnsi="Consolas"/>
          <w:color w:val="A03030"/>
          <w:sz w:val="19"/>
        </w:rPr>
        <w:t>rediss://…</w:t>
      </w:r>
      <w:r>
        <w:t xml:space="preserve"> → backend Redis nativo de Django 5, opción recomendada en AWS; </w:t>
      </w:r>
      <w:r>
        <w:rPr>
          <w:rFonts w:ascii="Consolas" w:hAnsi="Consolas"/>
          <w:color w:val="A03030"/>
          <w:sz w:val="19"/>
        </w:rPr>
        <w:t>db://cache_appturnos</w:t>
      </w:r>
      <w:r>
        <w:t xml:space="preserve"> → tabla en la propia MySQL, que exige </w:t>
      </w:r>
      <w:r>
        <w:rPr>
          <w:rFonts w:ascii="Consolas" w:hAnsi="Consolas"/>
          <w:color w:val="A03030"/>
          <w:sz w:val="19"/>
        </w:rPr>
        <w:t>python manage.py createcachetable</w:t>
      </w:r>
      <w:r>
        <w:t xml:space="preserve"> una vez.</w:t>
      </w:r>
    </w:p>
    <w:p>
      <w:pPr>
        <w:pStyle w:val="Heading3"/>
      </w:pPr>
      <w:r>
        <w:t>Diferencias dev / test / producción</w:t>
      </w:r>
    </w:p>
    <w:tbl>
      <w:tblPr>
        <w:tblStyle w:val="LightGrid-Accent1"/>
        <w:tblW w:type="auto" w:w="0"/>
        <w:jc w:val="center"/>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Aspecto</w:t>
            </w:r>
          </w:p>
        </w:tc>
        <w:tc>
          <w:tcPr>
            <w:tcW w:type="dxa" w:w="2160"/>
          </w:tcPr>
          <w:p>
            <w:r>
              <w:rPr>
                <w:b/>
              </w:rPr>
            </w:r>
            <w:r>
              <w:rPr>
                <w:b/>
              </w:rPr>
              <w:t>development</w:t>
            </w:r>
          </w:p>
        </w:tc>
        <w:tc>
          <w:tcPr>
            <w:tcW w:type="dxa" w:w="2160"/>
          </w:tcPr>
          <w:p>
            <w:r>
              <w:rPr>
                <w:b/>
              </w:rPr>
            </w:r>
            <w:r>
              <w:rPr>
                <w:b/>
              </w:rPr>
              <w:t>test</w:t>
            </w:r>
          </w:p>
        </w:tc>
        <w:tc>
          <w:tcPr>
            <w:tcW w:type="dxa" w:w="2160"/>
          </w:tcPr>
          <w:p>
            <w:r>
              <w:rPr>
                <w:b/>
              </w:rPr>
            </w:r>
            <w:r>
              <w:rPr>
                <w:b/>
              </w:rPr>
              <w:t>production</w:t>
            </w:r>
          </w:p>
        </w:tc>
      </w:tr>
      <w:tr>
        <w:tc>
          <w:tcPr>
            <w:tcW w:type="dxa" w:w="2160"/>
          </w:tcPr>
          <w:p>
            <w:r>
              <w:rPr>
                <w:sz w:val="20"/>
              </w:rPr>
            </w:r>
            <w:r>
              <w:rPr>
                <w:rFonts w:ascii="Consolas" w:hAnsi="Consolas"/>
                <w:color w:val="A03030"/>
                <w:sz w:val="20"/>
              </w:rPr>
              <w:t>ENVIRONMENT</w:t>
            </w:r>
          </w:p>
        </w:tc>
        <w:tc>
          <w:tcPr>
            <w:tcW w:type="dxa" w:w="2160"/>
          </w:tcPr>
          <w:p>
            <w:r>
              <w:rPr>
                <w:sz w:val="20"/>
              </w:rPr>
            </w:r>
            <w:r>
              <w:rPr>
                <w:rFonts w:ascii="Consolas" w:hAnsi="Consolas"/>
                <w:color w:val="A03030"/>
                <w:sz w:val="20"/>
              </w:rPr>
              <w:t>development</w:t>
            </w:r>
          </w:p>
        </w:tc>
        <w:tc>
          <w:tcPr>
            <w:tcW w:type="dxa" w:w="2160"/>
          </w:tcPr>
          <w:p>
            <w:r>
              <w:rPr>
                <w:sz w:val="20"/>
              </w:rPr>
            </w:r>
            <w:r>
              <w:rPr>
                <w:sz w:val="20"/>
              </w:rPr>
              <w:t xml:space="preserve">el del </w:t>
            </w:r>
            <w:r>
              <w:rPr>
                <w:rFonts w:ascii="Consolas" w:hAnsi="Consolas"/>
                <w:color w:val="A03030"/>
                <w:sz w:val="20"/>
              </w:rPr>
              <w:t>.env</w:t>
            </w:r>
          </w:p>
        </w:tc>
        <w:tc>
          <w:tcPr>
            <w:tcW w:type="dxa" w:w="2160"/>
          </w:tcPr>
          <w:p>
            <w:r>
              <w:rPr>
                <w:sz w:val="20"/>
              </w:rPr>
            </w:r>
            <w:r>
              <w:rPr>
                <w:rFonts w:ascii="Consolas" w:hAnsi="Consolas"/>
                <w:color w:val="A03030"/>
                <w:sz w:val="20"/>
              </w:rPr>
              <w:t>production</w:t>
            </w:r>
          </w:p>
        </w:tc>
      </w:tr>
      <w:tr>
        <w:tc>
          <w:tcPr>
            <w:tcW w:type="dxa" w:w="2160"/>
          </w:tcPr>
          <w:p>
            <w:r>
              <w:rPr>
                <w:sz w:val="20"/>
              </w:rPr>
            </w:r>
            <w:r>
              <w:rPr>
                <w:sz w:val="20"/>
              </w:rPr>
              <w:t>Caché</w:t>
            </w:r>
          </w:p>
        </w:tc>
        <w:tc>
          <w:tcPr>
            <w:tcW w:type="dxa" w:w="2160"/>
          </w:tcPr>
          <w:p>
            <w:r>
              <w:rPr>
                <w:sz w:val="20"/>
              </w:rPr>
            </w:r>
            <w:r>
              <w:rPr>
                <w:sz w:val="20"/>
              </w:rPr>
              <w:t>LocMem</w:t>
            </w:r>
          </w:p>
        </w:tc>
        <w:tc>
          <w:tcPr>
            <w:tcW w:type="dxa" w:w="2160"/>
          </w:tcPr>
          <w:p>
            <w:r>
              <w:rPr>
                <w:sz w:val="20"/>
              </w:rPr>
            </w:r>
            <w:r>
              <w:rPr>
                <w:sz w:val="20"/>
              </w:rPr>
              <w:t>LocMem</w:t>
            </w:r>
          </w:p>
        </w:tc>
        <w:tc>
          <w:tcPr>
            <w:tcW w:type="dxa" w:w="2160"/>
          </w:tcPr>
          <w:p>
            <w:r>
              <w:rPr>
                <w:sz w:val="20"/>
              </w:rPr>
            </w:r>
            <w:r>
              <w:rPr>
                <w:sz w:val="20"/>
              </w:rPr>
              <w:t xml:space="preserve">Redis o tabla, </w:t>
            </w:r>
            <w:r>
              <w:rPr>
                <w:b/>
                <w:sz w:val="20"/>
              </w:rPr>
              <w:t>compartida</w:t>
            </w:r>
          </w:p>
        </w:tc>
      </w:tr>
      <w:tr>
        <w:tc>
          <w:tcPr>
            <w:tcW w:type="dxa" w:w="2160"/>
          </w:tcPr>
          <w:p>
            <w:r>
              <w:rPr>
                <w:sz w:val="20"/>
              </w:rPr>
            </w:r>
            <w:r>
              <w:rPr>
                <w:rFonts w:ascii="Consolas" w:hAnsi="Consolas"/>
                <w:color w:val="A03030"/>
                <w:sz w:val="20"/>
              </w:rPr>
              <w:t>EMAIL_SEND_ASYNC</w:t>
            </w:r>
          </w:p>
        </w:tc>
        <w:tc>
          <w:tcPr>
            <w:tcW w:type="dxa" w:w="2160"/>
          </w:tcPr>
          <w:p>
            <w:r>
              <w:rPr>
                <w:sz w:val="20"/>
              </w:rPr>
            </w:r>
            <w:r>
              <w:rPr>
                <w:rFonts w:ascii="Consolas" w:hAnsi="Consolas"/>
                <w:color w:val="A03030"/>
                <w:sz w:val="20"/>
              </w:rPr>
              <w:t>False</w:t>
            </w:r>
          </w:p>
        </w:tc>
        <w:tc>
          <w:tcPr>
            <w:tcW w:type="dxa" w:w="2160"/>
          </w:tcPr>
          <w:p>
            <w:r>
              <w:rPr>
                <w:sz w:val="20"/>
              </w:rPr>
            </w:r>
            <w:r>
              <w:rPr>
                <w:rFonts w:ascii="Consolas" w:hAnsi="Consolas"/>
                <w:color w:val="A03030"/>
                <w:sz w:val="20"/>
              </w:rPr>
              <w:t>False</w:t>
            </w:r>
          </w:p>
        </w:tc>
        <w:tc>
          <w:tcPr>
            <w:tcW w:type="dxa" w:w="2160"/>
          </w:tcPr>
          <w:p>
            <w:r>
              <w:rPr>
                <w:sz w:val="20"/>
              </w:rPr>
            </w:r>
            <w:r>
              <w:rPr>
                <w:rFonts w:ascii="Consolas" w:hAnsi="Consolas"/>
                <w:color w:val="A03030"/>
                <w:sz w:val="20"/>
              </w:rPr>
              <w:t>True</w:t>
            </w:r>
          </w:p>
        </w:tc>
      </w:tr>
      <w:tr>
        <w:tc>
          <w:tcPr>
            <w:tcW w:type="dxa" w:w="2160"/>
          </w:tcPr>
          <w:p>
            <w:r>
              <w:rPr>
                <w:sz w:val="20"/>
              </w:rPr>
            </w:r>
            <w:r>
              <w:rPr>
                <w:rFonts w:ascii="Consolas" w:hAnsi="Consolas"/>
                <w:color w:val="A03030"/>
                <w:sz w:val="20"/>
              </w:rPr>
              <w:t>django-axes</w:t>
            </w:r>
          </w:p>
        </w:tc>
        <w:tc>
          <w:tcPr>
            <w:tcW w:type="dxa" w:w="2160"/>
          </w:tcPr>
          <w:p>
            <w:r>
              <w:rPr>
                <w:sz w:val="20"/>
              </w:rPr>
            </w:r>
            <w:r>
              <w:rPr>
                <w:sz w:val="20"/>
              </w:rPr>
              <w:t>activo</w:t>
            </w:r>
          </w:p>
        </w:tc>
        <w:tc>
          <w:tcPr>
            <w:tcW w:type="dxa" w:w="2160"/>
          </w:tcPr>
          <w:p>
            <w:r>
              <w:rPr>
                <w:sz w:val="20"/>
              </w:rPr>
            </w:r>
            <w:r>
              <w:rPr>
                <w:b/>
                <w:sz w:val="20"/>
              </w:rPr>
              <w:t>desactivado</w:t>
            </w:r>
            <w:r>
              <w:rPr>
                <w:sz w:val="20"/>
              </w:rPr>
              <w:t xml:space="preserve"> (</w:t>
            </w:r>
            <w:r>
              <w:rPr>
                <w:rFonts w:ascii="Consolas" w:hAnsi="Consolas"/>
                <w:color w:val="A03030"/>
                <w:sz w:val="20"/>
              </w:rPr>
              <w:t>config/settings.py:336-341</w:t>
            </w:r>
            <w:r>
              <w:rPr>
                <w:sz w:val="20"/>
              </w:rPr>
              <w:t>)</w:t>
            </w:r>
          </w:p>
        </w:tc>
        <w:tc>
          <w:tcPr>
            <w:tcW w:type="dxa" w:w="2160"/>
          </w:tcPr>
          <w:p>
            <w:r>
              <w:rPr>
                <w:sz w:val="20"/>
              </w:rPr>
            </w:r>
            <w:r>
              <w:rPr>
                <w:sz w:val="20"/>
              </w:rPr>
              <w:t>activo</w:t>
            </w:r>
          </w:p>
        </w:tc>
      </w:tr>
      <w:tr>
        <w:tc>
          <w:tcPr>
            <w:tcW w:type="dxa" w:w="2160"/>
          </w:tcPr>
          <w:p>
            <w:r>
              <w:rPr>
                <w:sz w:val="20"/>
              </w:rPr>
            </w:r>
            <w:r>
              <w:rPr>
                <w:rFonts w:ascii="Consolas" w:hAnsi="Consolas"/>
                <w:color w:val="A03030"/>
                <w:sz w:val="20"/>
              </w:rPr>
              <w:t>SECURE_HTTPS</w:t>
            </w:r>
          </w:p>
        </w:tc>
        <w:tc>
          <w:tcPr>
            <w:tcW w:type="dxa" w:w="2160"/>
          </w:tcPr>
          <w:p>
            <w:r>
              <w:rPr>
                <w:sz w:val="20"/>
              </w:rPr>
            </w:r>
            <w:r>
              <w:rPr>
                <w:rFonts w:ascii="Consolas" w:hAnsi="Consolas"/>
                <w:color w:val="A03030"/>
                <w:sz w:val="20"/>
              </w:rPr>
              <w:t>False</w:t>
            </w:r>
          </w:p>
        </w:tc>
        <w:tc>
          <w:tcPr>
            <w:tcW w:type="dxa" w:w="2160"/>
          </w:tcPr>
          <w:p>
            <w:r>
              <w:rPr>
                <w:sz w:val="20"/>
              </w:rPr>
            </w:r>
            <w:r>
              <w:rPr>
                <w:rFonts w:ascii="Consolas" w:hAnsi="Consolas"/>
                <w:color w:val="A03030"/>
                <w:sz w:val="20"/>
              </w:rPr>
              <w:t>False</w:t>
            </w:r>
          </w:p>
        </w:tc>
        <w:tc>
          <w:tcPr>
            <w:tcW w:type="dxa" w:w="2160"/>
          </w:tcPr>
          <w:p>
            <w:r>
              <w:rPr>
                <w:sz w:val="20"/>
              </w:rPr>
            </w:r>
            <w:r>
              <w:rPr>
                <w:rFonts w:ascii="Consolas" w:hAnsi="Consolas"/>
                <w:color w:val="A03030"/>
                <w:sz w:val="20"/>
              </w:rPr>
              <w:t>True</w:t>
            </w:r>
          </w:p>
        </w:tc>
      </w:tr>
      <w:tr>
        <w:tc>
          <w:tcPr>
            <w:tcW w:type="dxa" w:w="2160"/>
          </w:tcPr>
          <w:p>
            <w:r>
              <w:rPr>
                <w:sz w:val="20"/>
              </w:rPr>
            </w:r>
            <w:r>
              <w:rPr>
                <w:sz w:val="20"/>
              </w:rPr>
              <w:t>Base de datos</w:t>
            </w:r>
          </w:p>
        </w:tc>
        <w:tc>
          <w:tcPr>
            <w:tcW w:type="dxa" w:w="2160"/>
          </w:tcPr>
          <w:p>
            <w:r>
              <w:rPr>
                <w:sz w:val="20"/>
              </w:rPr>
            </w:r>
            <w:r>
              <w:rPr>
                <w:rFonts w:ascii="Consolas" w:hAnsi="Consolas"/>
                <w:color w:val="A03030"/>
                <w:sz w:val="20"/>
              </w:rPr>
              <w:t>DB_NAME</w:t>
            </w:r>
          </w:p>
        </w:tc>
        <w:tc>
          <w:tcPr>
            <w:tcW w:type="dxa" w:w="2160"/>
          </w:tcPr>
          <w:p>
            <w:r>
              <w:rPr>
                <w:sz w:val="20"/>
              </w:rPr>
            </w:r>
            <w:r>
              <w:rPr>
                <w:rFonts w:ascii="Consolas" w:hAnsi="Consolas"/>
                <w:color w:val="A03030"/>
                <w:sz w:val="20"/>
              </w:rPr>
              <w:t>TEST_DB_NAME</w:t>
            </w:r>
            <w:r>
              <w:rPr>
                <w:sz w:val="20"/>
              </w:rPr>
              <w:t xml:space="preserve"> (</w:t>
            </w:r>
            <w:r>
              <w:rPr>
                <w:rFonts w:ascii="Consolas" w:hAnsi="Consolas"/>
                <w:color w:val="A03030"/>
                <w:sz w:val="20"/>
              </w:rPr>
              <w:t>config/settings.py:186</w:t>
            </w:r>
            <w:r>
              <w:rPr>
                <w:sz w:val="20"/>
              </w:rPr>
              <w:t>)</w:t>
            </w:r>
          </w:p>
        </w:tc>
        <w:tc>
          <w:tcPr>
            <w:tcW w:type="dxa" w:w="2160"/>
          </w:tcPr>
          <w:p>
            <w:r>
              <w:rPr>
                <w:sz w:val="20"/>
              </w:rPr>
            </w:r>
            <w:r>
              <w:rPr>
                <w:rFonts w:ascii="Consolas" w:hAnsi="Consolas"/>
                <w:color w:val="A03030"/>
                <w:sz w:val="20"/>
              </w:rPr>
              <w:t>DB_NAME</w:t>
            </w:r>
          </w:p>
        </w:tc>
      </w:tr>
      <w:tr>
        <w:tc>
          <w:tcPr>
            <w:tcW w:type="dxa" w:w="2160"/>
          </w:tcPr>
          <w:p>
            <w:r>
              <w:rPr>
                <w:sz w:val="20"/>
              </w:rPr>
            </w:r>
            <w:r>
              <w:rPr>
                <w:sz w:val="20"/>
              </w:rPr>
              <w:t>Test runner</w:t>
            </w:r>
          </w:p>
        </w:tc>
        <w:tc>
          <w:tcPr>
            <w:tcW w:type="dxa" w:w="2160"/>
          </w:tcPr>
          <w:p>
            <w:r>
              <w:rPr>
                <w:sz w:val="20"/>
              </w:rPr>
            </w:r>
            <w:r>
              <w:rPr>
                <w:sz w:val="20"/>
              </w:rPr>
              <w:t>—</w:t>
            </w:r>
          </w:p>
        </w:tc>
        <w:tc>
          <w:tcPr>
            <w:tcW w:type="dxa" w:w="2160"/>
          </w:tcPr>
          <w:p>
            <w:r>
              <w:rPr>
                <w:sz w:val="20"/>
              </w:rPr>
            </w:r>
            <w:r>
              <w:rPr>
                <w:rFonts w:ascii="Consolas" w:hAnsi="Consolas"/>
                <w:color w:val="A03030"/>
                <w:sz w:val="20"/>
              </w:rPr>
              <w:t>core.test_runner.NoInputDiscoverRunner</w:t>
            </w:r>
            <w:r>
              <w:rPr>
                <w:sz w:val="20"/>
              </w:rPr>
              <w:t xml:space="preserve"> (</w:t>
            </w:r>
            <w:r>
              <w:rPr>
                <w:rFonts w:ascii="Consolas" w:hAnsi="Consolas"/>
                <w:color w:val="A03030"/>
                <w:sz w:val="20"/>
              </w:rPr>
              <w:t>config/settings.py:193</w:t>
            </w:r>
            <w:r>
              <w:rPr>
                <w:sz w:val="20"/>
              </w:rPr>
              <w:t>)</w:t>
            </w:r>
          </w:p>
        </w:tc>
        <w:tc>
          <w:tcPr>
            <w:tcW w:type="dxa" w:w="2160"/>
          </w:tcPr>
          <w:p>
            <w:r>
              <w:rPr>
                <w:sz w:val="20"/>
              </w:rPr>
            </w:r>
            <w:r>
              <w:rPr>
                <w:sz w:val="20"/>
              </w:rPr>
              <w:t>—</w:t>
            </w:r>
          </w:p>
        </w:tc>
      </w:tr>
      <w:tr>
        <w:tc>
          <w:tcPr>
            <w:tcW w:type="dxa" w:w="2160"/>
          </w:tcPr>
          <w:p>
            <w:r>
              <w:rPr>
                <w:sz w:val="20"/>
              </w:rPr>
            </w:r>
            <w:r>
              <w:rPr>
                <w:rFonts w:ascii="Consolas" w:hAnsi="Consolas"/>
                <w:color w:val="A03030"/>
                <w:sz w:val="20"/>
              </w:rPr>
              <w:t>debug_toolbar</w:t>
            </w:r>
          </w:p>
        </w:tc>
        <w:tc>
          <w:tcPr>
            <w:tcW w:type="dxa" w:w="2160"/>
          </w:tcPr>
          <w:p>
            <w:r>
              <w:rPr>
                <w:sz w:val="20"/>
              </w:rPr>
            </w:r>
            <w:r>
              <w:rPr>
                <w:sz w:val="20"/>
              </w:rPr>
              <w:t xml:space="preserve">solo con </w:t>
            </w:r>
            <w:r>
              <w:rPr>
                <w:rFonts w:ascii="Consolas" w:hAnsi="Consolas"/>
                <w:color w:val="A03030"/>
                <w:sz w:val="20"/>
              </w:rPr>
              <w:t>DEBUG=True</w:t>
            </w:r>
            <w:r>
              <w:rPr>
                <w:sz w:val="20"/>
              </w:rPr>
              <w:t xml:space="preserve"> (</w:t>
            </w:r>
            <w:r>
              <w:rPr>
                <w:rFonts w:ascii="Consolas" w:hAnsi="Consolas"/>
                <w:color w:val="A03030"/>
                <w:sz w:val="20"/>
              </w:rPr>
              <w:t>config/urls.py:40-44</w:t>
            </w:r>
            <w:r>
              <w:rPr>
                <w:sz w:val="20"/>
              </w:rPr>
              <w:t>)</w:t>
            </w:r>
          </w:p>
        </w:tc>
        <w:tc>
          <w:tcPr>
            <w:tcW w:type="dxa" w:w="2160"/>
          </w:tcPr>
          <w:p>
            <w:r>
              <w:rPr>
                <w:sz w:val="20"/>
              </w:rPr>
            </w:r>
            <w:r>
              <w:rPr>
                <w:sz w:val="20"/>
              </w:rPr>
              <w:t>no</w:t>
            </w:r>
          </w:p>
        </w:tc>
        <w:tc>
          <w:tcPr>
            <w:tcW w:type="dxa" w:w="2160"/>
          </w:tcPr>
          <w:p>
            <w:r>
              <w:rPr>
                <w:sz w:val="20"/>
              </w:rPr>
            </w:r>
            <w:r>
              <w:rPr>
                <w:sz w:val="20"/>
              </w:rPr>
              <w:t>no</w:t>
            </w:r>
          </w:p>
        </w:tc>
      </w:tr>
    </w:tbl>
    <w:p/>
    <w:p>
      <w:r>
        <w:t xml:space="preserve">En Docker, ambos ficheros compose fijan </w:t>
      </w:r>
      <w:r>
        <w:rPr>
          <w:rFonts w:ascii="Consolas" w:hAnsi="Consolas"/>
          <w:color w:val="A03030"/>
          <w:sz w:val="19"/>
        </w:rPr>
        <w:t>ENVIRONMENT=production</w:t>
      </w:r>
      <w:r>
        <w:t xml:space="preserve"> con </w:t>
      </w:r>
      <w:r>
        <w:rPr>
          <w:rFonts w:ascii="Consolas" w:hAnsi="Consolas"/>
          <w:color w:val="A03030"/>
          <w:sz w:val="19"/>
        </w:rPr>
        <w:t>SECURE_HTTPS=False</w:t>
      </w:r>
      <w:r>
        <w:t>, para poder navegar en HTTP local (§ 2.7).</w:t>
      </w:r>
    </w:p>
    <w:p>
      <w:pPr>
        <w:spacing w:after="40"/>
        <w:shd w:val="clear" w:fill="D9D9D9"/>
      </w:pPr>
    </w:p>
    <w:p>
      <w:pPr>
        <w:pStyle w:val="Heading2"/>
      </w:pPr>
      <w:r>
        <w:t>11. Dependencias</w:t>
      </w:r>
    </w:p>
    <w:p>
      <w:pPr>
        <w:pStyle w:val="Heading3"/>
      </w:pPr>
      <w:r>
        <w:t>11.1 Producción (requirements.txt)</w:t>
      </w:r>
    </w:p>
    <w:tbl>
      <w:tblPr>
        <w:tblStyle w:val="LightGrid-Accent1"/>
        <w:tblW w:type="auto" w:w="0"/>
        <w:jc w:val="center"/>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Paquete</w:t>
            </w:r>
          </w:p>
        </w:tc>
        <w:tc>
          <w:tcPr>
            <w:tcW w:type="dxa" w:w="2160"/>
          </w:tcPr>
          <w:p>
            <w:r>
              <w:rPr>
                <w:b/>
              </w:rPr>
            </w:r>
            <w:r>
              <w:rPr>
                <w:b/>
              </w:rPr>
              <w:t>Versión</w:t>
            </w:r>
          </w:p>
        </w:tc>
        <w:tc>
          <w:tcPr>
            <w:tcW w:type="dxa" w:w="2160"/>
          </w:tcPr>
          <w:p>
            <w:r>
              <w:rPr>
                <w:b/>
              </w:rPr>
            </w:r>
            <w:r>
              <w:rPr>
                <w:b/>
              </w:rPr>
              <w:t>Para qué</w:t>
            </w:r>
          </w:p>
        </w:tc>
        <w:tc>
          <w:tcPr>
            <w:tcW w:type="dxa" w:w="2160"/>
          </w:tcPr>
          <w:p>
            <w:r>
              <w:rPr>
                <w:b/>
              </w:rPr>
            </w:r>
            <w:r>
              <w:rPr>
                <w:b/>
              </w:rPr>
              <w:t>Riesgo al actualizar</w:t>
            </w:r>
          </w:p>
        </w:tc>
      </w:tr>
      <w:tr>
        <w:tc>
          <w:tcPr>
            <w:tcW w:type="dxa" w:w="2160"/>
          </w:tcPr>
          <w:p>
            <w:r>
              <w:rPr>
                <w:sz w:val="20"/>
              </w:rPr>
            </w:r>
            <w:r>
              <w:rPr>
                <w:rFonts w:ascii="Consolas" w:hAnsi="Consolas"/>
                <w:color w:val="A03030"/>
                <w:sz w:val="20"/>
              </w:rPr>
              <w:t>Django</w:t>
            </w:r>
          </w:p>
        </w:tc>
        <w:tc>
          <w:tcPr>
            <w:tcW w:type="dxa" w:w="2160"/>
          </w:tcPr>
          <w:p>
            <w:r>
              <w:rPr>
                <w:sz w:val="20"/>
              </w:rPr>
            </w:r>
            <w:r>
              <w:rPr>
                <w:sz w:val="20"/>
              </w:rPr>
              <w:t>5.2.16</w:t>
            </w:r>
          </w:p>
        </w:tc>
        <w:tc>
          <w:tcPr>
            <w:tcW w:type="dxa" w:w="2160"/>
          </w:tcPr>
          <w:p>
            <w:r>
              <w:rPr>
                <w:sz w:val="20"/>
              </w:rPr>
            </w:r>
            <w:r>
              <w:rPr>
                <w:sz w:val="20"/>
              </w:rPr>
              <w:t>Framework</w:t>
            </w:r>
          </w:p>
        </w:tc>
        <w:tc>
          <w:tcPr>
            <w:tcW w:type="dxa" w:w="2160"/>
          </w:tcPr>
          <w:p>
            <w:r>
              <w:rPr>
                <w:sz w:val="20"/>
              </w:rPr>
            </w:r>
            <w:r>
              <w:rPr>
                <w:b/>
                <w:sz w:val="20"/>
              </w:rPr>
              <w:t>Alto</w:t>
            </w:r>
            <w:r>
              <w:rPr>
                <w:sz w:val="20"/>
              </w:rPr>
              <w:t xml:space="preserve">: subir de major exige revisar, entre otras cosas, </w:t>
            </w:r>
            <w:r>
              <w:rPr>
                <w:rFonts w:ascii="Consolas" w:hAnsi="Consolas"/>
                <w:color w:val="A03030"/>
                <w:sz w:val="20"/>
              </w:rPr>
              <w:t>CheckConstraint(condition=…)</w:t>
            </w:r>
            <w:r>
              <w:rPr>
                <w:sz w:val="20"/>
              </w:rPr>
              <w:t xml:space="preserve">, que cambió de nombre respecto a </w:t>
            </w:r>
            <w:r>
              <w:rPr>
                <w:rFonts w:ascii="Consolas" w:hAnsi="Consolas"/>
                <w:color w:val="A03030"/>
                <w:sz w:val="20"/>
              </w:rPr>
              <w:t>check=</w:t>
            </w:r>
            <w:r>
              <w:rPr>
                <w:sz w:val="20"/>
              </w:rPr>
              <w:t xml:space="preserve"> — el proyecto usa las dos formas (</w:t>
            </w:r>
            <w:r>
              <w:rPr>
                <w:rFonts w:ascii="Consolas" w:hAnsi="Consolas"/>
                <w:color w:val="A03030"/>
                <w:sz w:val="20"/>
              </w:rPr>
              <w:t>turnos/models.py:91</w:t>
            </w:r>
            <w:r>
              <w:rPr>
                <w:sz w:val="20"/>
              </w:rPr>
              <w:t xml:space="preserve"> vs </w:t>
            </w:r>
            <w:r>
              <w:rPr>
                <w:rFonts w:ascii="Consolas" w:hAnsi="Consolas"/>
                <w:color w:val="A03030"/>
                <w:sz w:val="20"/>
              </w:rPr>
              <w:t>solicitudes/models.py:322</w:t>
            </w:r>
            <w:r>
              <w:rPr>
                <w:sz w:val="20"/>
              </w:rPr>
              <w:t>)</w:t>
            </w:r>
          </w:p>
        </w:tc>
      </w:tr>
      <w:tr>
        <w:tc>
          <w:tcPr>
            <w:tcW w:type="dxa" w:w="2160"/>
          </w:tcPr>
          <w:p>
            <w:r>
              <w:rPr>
                <w:sz w:val="20"/>
              </w:rPr>
            </w:r>
            <w:r>
              <w:rPr>
                <w:rFonts w:ascii="Consolas" w:hAnsi="Consolas"/>
                <w:color w:val="A03030"/>
                <w:sz w:val="20"/>
              </w:rPr>
              <w:t>PyMySQL</w:t>
            </w:r>
          </w:p>
        </w:tc>
        <w:tc>
          <w:tcPr>
            <w:tcW w:type="dxa" w:w="2160"/>
          </w:tcPr>
          <w:p>
            <w:r>
              <w:rPr>
                <w:sz w:val="20"/>
              </w:rPr>
            </w:r>
            <w:r>
              <w:rPr>
                <w:sz w:val="20"/>
              </w:rPr>
              <w:t>1.1.2</w:t>
            </w:r>
          </w:p>
        </w:tc>
        <w:tc>
          <w:tcPr>
            <w:tcW w:type="dxa" w:w="2160"/>
          </w:tcPr>
          <w:p>
            <w:r>
              <w:rPr>
                <w:sz w:val="20"/>
              </w:rPr>
            </w:r>
            <w:r>
              <w:rPr>
                <w:sz w:val="20"/>
              </w:rPr>
              <w:t xml:space="preserve">Driver MySQL puro Python, instalado como </w:t>
            </w:r>
            <w:r>
              <w:rPr>
                <w:rFonts w:ascii="Consolas" w:hAnsi="Consolas"/>
                <w:color w:val="A03030"/>
                <w:sz w:val="20"/>
              </w:rPr>
              <w:t>MySQLdb</w:t>
            </w:r>
            <w:r>
              <w:rPr>
                <w:sz w:val="20"/>
              </w:rPr>
              <w:t xml:space="preserve"> si falta el nativo (</w:t>
            </w:r>
            <w:r>
              <w:rPr>
                <w:rFonts w:ascii="Consolas" w:hAnsi="Consolas"/>
                <w:color w:val="A03030"/>
                <w:sz w:val="20"/>
              </w:rPr>
              <w:t>config/settings.py:115-119</w:t>
            </w:r>
            <w:r>
              <w:rPr>
                <w:sz w:val="20"/>
              </w:rPr>
              <w:t>)</w:t>
            </w:r>
          </w:p>
        </w:tc>
        <w:tc>
          <w:tcPr>
            <w:tcW w:type="dxa" w:w="2160"/>
          </w:tcPr>
          <w:p>
            <w:r>
              <w:rPr>
                <w:sz w:val="20"/>
              </w:rPr>
            </w:r>
            <w:r>
              <w:rPr>
                <w:sz w:val="20"/>
              </w:rPr>
              <w:t xml:space="preserve">Medio: </w:t>
            </w:r>
            <w:r>
              <w:rPr>
                <w:rFonts w:ascii="Consolas" w:hAnsi="Consolas"/>
                <w:color w:val="A03030"/>
                <w:sz w:val="20"/>
              </w:rPr>
              <w:t>install_as_MySQLdb()</w:t>
            </w:r>
            <w:r>
              <w:rPr>
                <w:sz w:val="20"/>
              </w:rPr>
              <w:t xml:space="preserve"> es sensible a la versión</w:t>
            </w:r>
          </w:p>
        </w:tc>
      </w:tr>
      <w:tr>
        <w:tc>
          <w:tcPr>
            <w:tcW w:type="dxa" w:w="2160"/>
          </w:tcPr>
          <w:p>
            <w:r>
              <w:rPr>
                <w:sz w:val="20"/>
              </w:rPr>
            </w:r>
            <w:r>
              <w:rPr>
                <w:rFonts w:ascii="Consolas" w:hAnsi="Consolas"/>
                <w:color w:val="A03030"/>
                <w:sz w:val="20"/>
              </w:rPr>
              <w:t>django-environ</w:t>
            </w:r>
          </w:p>
        </w:tc>
        <w:tc>
          <w:tcPr>
            <w:tcW w:type="dxa" w:w="2160"/>
          </w:tcPr>
          <w:p>
            <w:r>
              <w:rPr>
                <w:sz w:val="20"/>
              </w:rPr>
            </w:r>
            <w:r>
              <w:rPr>
                <w:sz w:val="20"/>
              </w:rPr>
              <w:t>0.14.0</w:t>
            </w:r>
          </w:p>
        </w:tc>
        <w:tc>
          <w:tcPr>
            <w:tcW w:type="dxa" w:w="2160"/>
          </w:tcPr>
          <w:p>
            <w:r>
              <w:rPr>
                <w:sz w:val="20"/>
              </w:rPr>
            </w:r>
            <w:r>
              <w:rPr>
                <w:sz w:val="20"/>
              </w:rPr>
              <w:t xml:space="preserve">Lee </w:t>
            </w:r>
            <w:r>
              <w:rPr>
                <w:rFonts w:ascii="Consolas" w:hAnsi="Consolas"/>
                <w:color w:val="A03030"/>
                <w:sz w:val="20"/>
              </w:rPr>
              <w:t>.env</w:t>
            </w:r>
            <w:r>
              <w:rPr>
                <w:sz w:val="20"/>
              </w:rPr>
              <w:t xml:space="preserve"> y tipa las variables</w:t>
            </w:r>
          </w:p>
        </w:tc>
        <w:tc>
          <w:tcPr>
            <w:tcW w:type="dxa" w:w="2160"/>
          </w:tcPr>
          <w:p>
            <w:r>
              <w:rPr>
                <w:sz w:val="20"/>
              </w:rPr>
            </w:r>
            <w:r>
              <w:rPr>
                <w:sz w:val="20"/>
              </w:rPr>
              <w:t>Bajo</w:t>
            </w:r>
          </w:p>
        </w:tc>
      </w:tr>
      <w:tr>
        <w:tc>
          <w:tcPr>
            <w:tcW w:type="dxa" w:w="2160"/>
          </w:tcPr>
          <w:p>
            <w:r>
              <w:rPr>
                <w:sz w:val="20"/>
              </w:rPr>
            </w:r>
            <w:r>
              <w:rPr>
                <w:rFonts w:ascii="Consolas" w:hAnsi="Consolas"/>
                <w:color w:val="A03030"/>
                <w:sz w:val="20"/>
              </w:rPr>
              <w:t>django-simple-history</w:t>
            </w:r>
          </w:p>
        </w:tc>
        <w:tc>
          <w:tcPr>
            <w:tcW w:type="dxa" w:w="2160"/>
          </w:tcPr>
          <w:p>
            <w:r>
              <w:rPr>
                <w:sz w:val="20"/>
              </w:rPr>
            </w:r>
            <w:r>
              <w:rPr>
                <w:sz w:val="20"/>
              </w:rPr>
              <w:t>3.8.0</w:t>
            </w:r>
          </w:p>
        </w:tc>
        <w:tc>
          <w:tcPr>
            <w:tcW w:type="dxa" w:w="2160"/>
          </w:tcPr>
          <w:p>
            <w:r>
              <w:rPr>
                <w:sz w:val="20"/>
              </w:rPr>
            </w:r>
            <w:r>
              <w:rPr>
                <w:sz w:val="20"/>
              </w:rPr>
              <w:t xml:space="preserve">Tabla </w:t>
            </w:r>
            <w:r>
              <w:rPr>
                <w:rFonts w:ascii="Consolas" w:hAnsi="Consolas"/>
                <w:color w:val="A03030"/>
                <w:sz w:val="20"/>
              </w:rPr>
              <w:t>historical*</w:t>
            </w:r>
            <w:r>
              <w:rPr>
                <w:sz w:val="20"/>
              </w:rPr>
              <w:t xml:space="preserve"> por modelo</w:t>
            </w:r>
          </w:p>
        </w:tc>
        <w:tc>
          <w:tcPr>
            <w:tcW w:type="dxa" w:w="2160"/>
          </w:tcPr>
          <w:p>
            <w:r>
              <w:rPr>
                <w:sz w:val="20"/>
              </w:rPr>
            </w:r>
            <w:r>
              <w:rPr>
                <w:b/>
                <w:sz w:val="20"/>
              </w:rPr>
              <w:t>Alto</w:t>
            </w:r>
            <w:r>
              <w:rPr>
                <w:sz w:val="20"/>
              </w:rPr>
              <w:t>: cada subida suele traer migraciones nuevas en todos los modelos con historial, que aquí son casi todos</w:t>
            </w:r>
          </w:p>
        </w:tc>
      </w:tr>
      <w:tr>
        <w:tc>
          <w:tcPr>
            <w:tcW w:type="dxa" w:w="2160"/>
          </w:tcPr>
          <w:p>
            <w:r>
              <w:rPr>
                <w:sz w:val="20"/>
              </w:rPr>
            </w:r>
            <w:r>
              <w:rPr>
                <w:rFonts w:ascii="Consolas" w:hAnsi="Consolas"/>
                <w:color w:val="A03030"/>
                <w:sz w:val="20"/>
              </w:rPr>
              <w:t>django-axes</w:t>
            </w:r>
          </w:p>
        </w:tc>
        <w:tc>
          <w:tcPr>
            <w:tcW w:type="dxa" w:w="2160"/>
          </w:tcPr>
          <w:p>
            <w:r>
              <w:rPr>
                <w:sz w:val="20"/>
              </w:rPr>
            </w:r>
            <w:r>
              <w:rPr>
                <w:sz w:val="20"/>
              </w:rPr>
              <w:t>7.0.1</w:t>
            </w:r>
          </w:p>
        </w:tc>
        <w:tc>
          <w:tcPr>
            <w:tcW w:type="dxa" w:w="2160"/>
          </w:tcPr>
          <w:p>
            <w:r>
              <w:rPr>
                <w:sz w:val="20"/>
              </w:rPr>
            </w:r>
            <w:r>
              <w:rPr>
                <w:sz w:val="20"/>
              </w:rPr>
              <w:t>Bloqueo por intentos fallidos de login</w:t>
            </w:r>
          </w:p>
        </w:tc>
        <w:tc>
          <w:tcPr>
            <w:tcW w:type="dxa" w:w="2160"/>
          </w:tcPr>
          <w:p>
            <w:r>
              <w:rPr>
                <w:sz w:val="20"/>
              </w:rPr>
            </w:r>
            <w:r>
              <w:rPr>
                <w:sz w:val="20"/>
              </w:rPr>
              <w:t>Medio: la rama 7.x cambió nombres de ajustes de bloqueo</w:t>
            </w:r>
          </w:p>
        </w:tc>
      </w:tr>
      <w:tr>
        <w:tc>
          <w:tcPr>
            <w:tcW w:type="dxa" w:w="2160"/>
          </w:tcPr>
          <w:p>
            <w:r>
              <w:rPr>
                <w:sz w:val="20"/>
              </w:rPr>
            </w:r>
            <w:r>
              <w:rPr>
                <w:rFonts w:ascii="Consolas" w:hAnsi="Consolas"/>
                <w:color w:val="A03030"/>
                <w:sz w:val="20"/>
              </w:rPr>
              <w:t>django-csp</w:t>
            </w:r>
          </w:p>
        </w:tc>
        <w:tc>
          <w:tcPr>
            <w:tcW w:type="dxa" w:w="2160"/>
          </w:tcPr>
          <w:p>
            <w:r>
              <w:rPr>
                <w:sz w:val="20"/>
              </w:rPr>
            </w:r>
            <w:r>
              <w:rPr>
                <w:sz w:val="20"/>
              </w:rPr>
              <w:t>4.0</w:t>
            </w:r>
          </w:p>
        </w:tc>
        <w:tc>
          <w:tcPr>
            <w:tcW w:type="dxa" w:w="2160"/>
          </w:tcPr>
          <w:p>
            <w:r>
              <w:rPr>
                <w:sz w:val="20"/>
              </w:rPr>
            </w:r>
            <w:r>
              <w:rPr>
                <w:sz w:val="20"/>
              </w:rPr>
              <w:t>Cabeceras CSP</w:t>
            </w:r>
          </w:p>
        </w:tc>
        <w:tc>
          <w:tcPr>
            <w:tcW w:type="dxa" w:w="2160"/>
          </w:tcPr>
          <w:p>
            <w:r>
              <w:rPr>
                <w:sz w:val="20"/>
              </w:rPr>
            </w:r>
            <w:r>
              <w:rPr>
                <w:sz w:val="20"/>
              </w:rPr>
              <w:t xml:space="preserve">Medio: la 4.0 introdujo el formato de diccionario </w:t>
            </w:r>
            <w:r>
              <w:rPr>
                <w:rFonts w:ascii="Consolas" w:hAnsi="Consolas"/>
                <w:color w:val="A03030"/>
                <w:sz w:val="20"/>
              </w:rPr>
              <w:t>CONTENT_SECURITY_POLICY</w:t>
            </w:r>
            <w:r>
              <w:rPr>
                <w:sz w:val="20"/>
              </w:rPr>
              <w:t xml:space="preserve"> que usa este proyecto</w:t>
            </w:r>
          </w:p>
        </w:tc>
      </w:tr>
      <w:tr>
        <w:tc>
          <w:tcPr>
            <w:tcW w:type="dxa" w:w="2160"/>
          </w:tcPr>
          <w:p>
            <w:r>
              <w:rPr>
                <w:sz w:val="20"/>
              </w:rPr>
            </w:r>
            <w:r>
              <w:rPr>
                <w:rFonts w:ascii="Consolas" w:hAnsi="Consolas"/>
                <w:color w:val="A03030"/>
                <w:sz w:val="20"/>
              </w:rPr>
              <w:t>django-cors-headers</w:t>
            </w:r>
          </w:p>
        </w:tc>
        <w:tc>
          <w:tcPr>
            <w:tcW w:type="dxa" w:w="2160"/>
          </w:tcPr>
          <w:p>
            <w:r>
              <w:rPr>
                <w:sz w:val="20"/>
              </w:rPr>
            </w:r>
            <w:r>
              <w:rPr>
                <w:sz w:val="20"/>
              </w:rPr>
              <w:t>4.9.0</w:t>
            </w:r>
          </w:p>
        </w:tc>
        <w:tc>
          <w:tcPr>
            <w:tcW w:type="dxa" w:w="2160"/>
          </w:tcPr>
          <w:p>
            <w:r>
              <w:rPr>
                <w:sz w:val="20"/>
              </w:rPr>
            </w:r>
            <w:r>
              <w:rPr>
                <w:sz w:val="20"/>
              </w:rPr>
              <w:t>CORS</w:t>
            </w:r>
          </w:p>
        </w:tc>
        <w:tc>
          <w:tcPr>
            <w:tcW w:type="dxa" w:w="2160"/>
          </w:tcPr>
          <w:p>
            <w:r>
              <w:rPr>
                <w:sz w:val="20"/>
              </w:rPr>
            </w:r>
            <w:r>
              <w:rPr>
                <w:sz w:val="20"/>
              </w:rPr>
              <w:t>Bajo</w:t>
            </w:r>
          </w:p>
        </w:tc>
      </w:tr>
      <w:tr>
        <w:tc>
          <w:tcPr>
            <w:tcW w:type="dxa" w:w="2160"/>
          </w:tcPr>
          <w:p>
            <w:r>
              <w:rPr>
                <w:sz w:val="20"/>
              </w:rPr>
            </w:r>
            <w:r>
              <w:rPr>
                <w:rFonts w:ascii="Consolas" w:hAnsi="Consolas"/>
                <w:color w:val="A03030"/>
                <w:sz w:val="20"/>
              </w:rPr>
              <w:t>django-widget-tweaks</w:t>
            </w:r>
          </w:p>
        </w:tc>
        <w:tc>
          <w:tcPr>
            <w:tcW w:type="dxa" w:w="2160"/>
          </w:tcPr>
          <w:p>
            <w:r>
              <w:rPr>
                <w:sz w:val="20"/>
              </w:rPr>
            </w:r>
            <w:r>
              <w:rPr>
                <w:sz w:val="20"/>
              </w:rPr>
              <w:t>1.5.0</w:t>
            </w:r>
          </w:p>
        </w:tc>
        <w:tc>
          <w:tcPr>
            <w:tcW w:type="dxa" w:w="2160"/>
          </w:tcPr>
          <w:p>
            <w:r>
              <w:rPr>
                <w:sz w:val="20"/>
              </w:rPr>
            </w:r>
            <w:r>
              <w:rPr>
                <w:sz w:val="20"/>
              </w:rPr>
              <w:t>Retoques de widgets en plantillas</w:t>
            </w:r>
          </w:p>
        </w:tc>
        <w:tc>
          <w:tcPr>
            <w:tcW w:type="dxa" w:w="2160"/>
          </w:tcPr>
          <w:p>
            <w:r>
              <w:rPr>
                <w:sz w:val="20"/>
              </w:rPr>
            </w:r>
            <w:r>
              <w:rPr>
                <w:sz w:val="20"/>
              </w:rPr>
              <w:t>Bajo</w:t>
            </w:r>
          </w:p>
        </w:tc>
      </w:tr>
      <w:tr>
        <w:tc>
          <w:tcPr>
            <w:tcW w:type="dxa" w:w="2160"/>
          </w:tcPr>
          <w:p>
            <w:r>
              <w:rPr>
                <w:sz w:val="20"/>
              </w:rPr>
            </w:r>
            <w:r>
              <w:rPr>
                <w:rFonts w:ascii="Consolas" w:hAnsi="Consolas"/>
                <w:color w:val="A03030"/>
                <w:sz w:val="20"/>
              </w:rPr>
              <w:t>whitenoise</w:t>
            </w:r>
          </w:p>
        </w:tc>
        <w:tc>
          <w:tcPr>
            <w:tcW w:type="dxa" w:w="2160"/>
          </w:tcPr>
          <w:p>
            <w:r>
              <w:rPr>
                <w:sz w:val="20"/>
              </w:rPr>
            </w:r>
            <w:r>
              <w:rPr>
                <w:sz w:val="20"/>
              </w:rPr>
              <w:t>6.8.2</w:t>
            </w:r>
          </w:p>
        </w:tc>
        <w:tc>
          <w:tcPr>
            <w:tcW w:type="dxa" w:w="2160"/>
          </w:tcPr>
          <w:p>
            <w:r>
              <w:rPr>
                <w:sz w:val="20"/>
              </w:rPr>
            </w:r>
            <w:r>
              <w:rPr>
                <w:sz w:val="20"/>
              </w:rPr>
              <w:t>Sirve los estáticos desde el propio proceso, sin Nginx en el contenedor</w:t>
            </w:r>
          </w:p>
        </w:tc>
        <w:tc>
          <w:tcPr>
            <w:tcW w:type="dxa" w:w="2160"/>
          </w:tcPr>
          <w:p>
            <w:r>
              <w:rPr>
                <w:sz w:val="20"/>
              </w:rPr>
            </w:r>
            <w:r>
              <w:rPr>
                <w:sz w:val="20"/>
              </w:rPr>
              <w:t>Bajo</w:t>
            </w:r>
          </w:p>
        </w:tc>
      </w:tr>
      <w:tr>
        <w:tc>
          <w:tcPr>
            <w:tcW w:type="dxa" w:w="2160"/>
          </w:tcPr>
          <w:p>
            <w:r>
              <w:rPr>
                <w:sz w:val="20"/>
              </w:rPr>
            </w:r>
            <w:r>
              <w:rPr>
                <w:rFonts w:ascii="Consolas" w:hAnsi="Consolas"/>
                <w:color w:val="A03030"/>
                <w:sz w:val="20"/>
              </w:rPr>
              <w:t>gunicorn</w:t>
            </w:r>
          </w:p>
        </w:tc>
        <w:tc>
          <w:tcPr>
            <w:tcW w:type="dxa" w:w="2160"/>
          </w:tcPr>
          <w:p>
            <w:r>
              <w:rPr>
                <w:sz w:val="20"/>
              </w:rPr>
            </w:r>
            <w:r>
              <w:rPr>
                <w:sz w:val="20"/>
              </w:rPr>
              <w:t>23.0.0</w:t>
            </w:r>
          </w:p>
        </w:tc>
        <w:tc>
          <w:tcPr>
            <w:tcW w:type="dxa" w:w="2160"/>
          </w:tcPr>
          <w:p>
            <w:r>
              <w:rPr>
                <w:sz w:val="20"/>
              </w:rPr>
            </w:r>
            <w:r>
              <w:rPr>
                <w:sz w:val="20"/>
              </w:rPr>
              <w:t>Servidor WSGI de producción</w:t>
            </w:r>
          </w:p>
        </w:tc>
        <w:tc>
          <w:tcPr>
            <w:tcW w:type="dxa" w:w="2160"/>
          </w:tcPr>
          <w:p>
            <w:r>
              <w:rPr>
                <w:sz w:val="20"/>
              </w:rPr>
            </w:r>
            <w:r>
              <w:rPr>
                <w:sz w:val="20"/>
              </w:rPr>
              <w:t>Bajo</w:t>
            </w:r>
          </w:p>
        </w:tc>
      </w:tr>
      <w:tr>
        <w:tc>
          <w:tcPr>
            <w:tcW w:type="dxa" w:w="2160"/>
          </w:tcPr>
          <w:p>
            <w:r>
              <w:rPr>
                <w:sz w:val="20"/>
              </w:rPr>
            </w:r>
            <w:r>
              <w:rPr>
                <w:rFonts w:ascii="Consolas" w:hAnsi="Consolas"/>
                <w:color w:val="A03030"/>
                <w:sz w:val="20"/>
              </w:rPr>
              <w:t>redis</w:t>
            </w:r>
          </w:p>
        </w:tc>
        <w:tc>
          <w:tcPr>
            <w:tcW w:type="dxa" w:w="2160"/>
          </w:tcPr>
          <w:p>
            <w:r>
              <w:rPr>
                <w:sz w:val="20"/>
              </w:rPr>
            </w:r>
            <w:r>
              <w:rPr>
                <w:sz w:val="20"/>
              </w:rPr>
              <w:t>5.2.1</w:t>
            </w:r>
          </w:p>
        </w:tc>
        <w:tc>
          <w:tcPr>
            <w:tcW w:type="dxa" w:w="2160"/>
          </w:tcPr>
          <w:p>
            <w:r>
              <w:rPr>
                <w:sz w:val="20"/>
              </w:rPr>
            </w:r>
            <w:r>
              <w:rPr>
                <w:b/>
                <w:sz w:val="20"/>
              </w:rPr>
              <w:t>Solo el cliente.</w:t>
            </w:r>
            <w:r>
              <w:rPr>
                <w:sz w:val="20"/>
              </w:rPr>
              <w:t xml:space="preserve"> El backend de caché es el nativo de Django 5; no hace falta </w:t>
            </w:r>
            <w:r>
              <w:rPr>
                <w:rFonts w:ascii="Consolas" w:hAnsi="Consolas"/>
                <w:color w:val="A03030"/>
                <w:sz w:val="20"/>
              </w:rPr>
              <w:t>django-redis</w:t>
            </w:r>
            <w:r>
              <w:rPr>
                <w:sz w:val="20"/>
              </w:rPr>
              <w:t xml:space="preserve"> (comentario en </w:t>
            </w:r>
            <w:r>
              <w:rPr>
                <w:rFonts w:ascii="Consolas" w:hAnsi="Consolas"/>
                <w:color w:val="A03030"/>
                <w:sz w:val="20"/>
              </w:rPr>
              <w:t>requirements.txt</w:t>
            </w:r>
            <w:r>
              <w:rPr>
                <w:sz w:val="20"/>
              </w:rPr>
              <w:t>)</w:t>
            </w:r>
          </w:p>
        </w:tc>
        <w:tc>
          <w:tcPr>
            <w:tcW w:type="dxa" w:w="2160"/>
          </w:tcPr>
          <w:p>
            <w:r>
              <w:rPr>
                <w:sz w:val="20"/>
              </w:rPr>
            </w:r>
            <w:r>
              <w:rPr>
                <w:sz w:val="20"/>
              </w:rPr>
              <w:t>Bajo</w:t>
            </w:r>
          </w:p>
        </w:tc>
      </w:tr>
      <w:tr>
        <w:tc>
          <w:tcPr>
            <w:tcW w:type="dxa" w:w="2160"/>
          </w:tcPr>
          <w:p>
            <w:r>
              <w:rPr>
                <w:sz w:val="20"/>
              </w:rPr>
            </w:r>
            <w:r>
              <w:rPr>
                <w:rFonts w:ascii="Consolas" w:hAnsi="Consolas"/>
                <w:color w:val="A03030"/>
                <w:sz w:val="20"/>
              </w:rPr>
              <w:t>openpyxl</w:t>
            </w:r>
          </w:p>
        </w:tc>
        <w:tc>
          <w:tcPr>
            <w:tcW w:type="dxa" w:w="2160"/>
          </w:tcPr>
          <w:p>
            <w:r>
              <w:rPr>
                <w:sz w:val="20"/>
              </w:rPr>
            </w:r>
            <w:r>
              <w:rPr>
                <w:sz w:val="20"/>
              </w:rPr>
              <w:t>3.1.5</w:t>
            </w:r>
          </w:p>
        </w:tc>
        <w:tc>
          <w:tcPr>
            <w:tcW w:type="dxa" w:w="2160"/>
          </w:tcPr>
          <w:p>
            <w:r>
              <w:rPr>
                <w:sz w:val="20"/>
              </w:rPr>
            </w:r>
            <w:r>
              <w:rPr>
                <w:sz w:val="20"/>
              </w:rPr>
              <w:t>Exportación de reportes a Excel</w:t>
            </w:r>
          </w:p>
        </w:tc>
        <w:tc>
          <w:tcPr>
            <w:tcW w:type="dxa" w:w="2160"/>
          </w:tcPr>
          <w:p>
            <w:r>
              <w:rPr>
                <w:sz w:val="20"/>
              </w:rPr>
            </w:r>
            <w:r>
              <w:rPr>
                <w:sz w:val="20"/>
              </w:rPr>
              <w:t>Bajo</w:t>
            </w:r>
          </w:p>
        </w:tc>
      </w:tr>
      <w:tr>
        <w:tc>
          <w:tcPr>
            <w:tcW w:type="dxa" w:w="2160"/>
          </w:tcPr>
          <w:p>
            <w:r>
              <w:rPr>
                <w:sz w:val="20"/>
              </w:rPr>
            </w:r>
            <w:r>
              <w:rPr>
                <w:rFonts w:ascii="Consolas" w:hAnsi="Consolas"/>
                <w:color w:val="A03030"/>
                <w:sz w:val="20"/>
              </w:rPr>
              <w:t>cryptography</w:t>
            </w:r>
            <w:r>
              <w:rPr>
                <w:sz w:val="20"/>
              </w:rPr>
              <w:t xml:space="preserve">, </w:t>
            </w:r>
            <w:r>
              <w:rPr>
                <w:rFonts w:ascii="Consolas" w:hAnsi="Consolas"/>
                <w:color w:val="A03030"/>
                <w:sz w:val="20"/>
              </w:rPr>
              <w:t>cffi</w:t>
            </w:r>
            <w:r>
              <w:rPr>
                <w:sz w:val="20"/>
              </w:rPr>
              <w:t xml:space="preserve">, </w:t>
            </w:r>
            <w:r>
              <w:rPr>
                <w:rFonts w:ascii="Consolas" w:hAnsi="Consolas"/>
                <w:color w:val="A03030"/>
                <w:sz w:val="20"/>
              </w:rPr>
              <w:t>pycparser</w:t>
            </w:r>
          </w:p>
        </w:tc>
        <w:tc>
          <w:tcPr>
            <w:tcW w:type="dxa" w:w="2160"/>
          </w:tcPr>
          <w:p>
            <w:r>
              <w:rPr>
                <w:sz w:val="20"/>
              </w:rPr>
            </w:r>
            <w:r>
              <w:rPr>
                <w:sz w:val="20"/>
              </w:rPr>
              <w:t>46.0.3 / 2.0.0 / 2.23</w:t>
            </w:r>
          </w:p>
        </w:tc>
        <w:tc>
          <w:tcPr>
            <w:tcW w:type="dxa" w:w="2160"/>
          </w:tcPr>
          <w:p>
            <w:r>
              <w:rPr>
                <w:sz w:val="20"/>
              </w:rPr>
            </w:r>
            <w:r>
              <w:rPr>
                <w:sz w:val="20"/>
              </w:rPr>
              <w:t>Transitivas de TLS</w:t>
            </w:r>
          </w:p>
        </w:tc>
        <w:tc>
          <w:tcPr>
            <w:tcW w:type="dxa" w:w="2160"/>
          </w:tcPr>
          <w:p>
            <w:r>
              <w:rPr>
                <w:sz w:val="20"/>
              </w:rPr>
            </w:r>
            <w:r>
              <w:rPr>
                <w:sz w:val="20"/>
              </w:rPr>
              <w:t xml:space="preserve">Medio: </w:t>
            </w:r>
            <w:r>
              <w:rPr>
                <w:rFonts w:ascii="Consolas" w:hAnsi="Consolas"/>
                <w:color w:val="A03030"/>
                <w:sz w:val="20"/>
              </w:rPr>
              <w:t>cryptography</w:t>
            </w:r>
            <w:r>
              <w:rPr>
                <w:sz w:val="20"/>
              </w:rPr>
              <w:t xml:space="preserve"> exige ruedas binarias compatibles con el intérprete</w:t>
            </w:r>
          </w:p>
        </w:tc>
      </w:tr>
      <w:tr>
        <w:tc>
          <w:tcPr>
            <w:tcW w:type="dxa" w:w="2160"/>
          </w:tcPr>
          <w:p>
            <w:r>
              <w:rPr>
                <w:sz w:val="20"/>
              </w:rPr>
            </w:r>
            <w:r>
              <w:rPr>
                <w:rFonts w:ascii="Consolas" w:hAnsi="Consolas"/>
                <w:color w:val="A03030"/>
                <w:sz w:val="20"/>
              </w:rPr>
              <w:t>python-dateutil</w:t>
            </w:r>
          </w:p>
        </w:tc>
        <w:tc>
          <w:tcPr>
            <w:tcW w:type="dxa" w:w="2160"/>
          </w:tcPr>
          <w:p>
            <w:r>
              <w:rPr>
                <w:sz w:val="20"/>
              </w:rPr>
            </w:r>
            <w:r>
              <w:rPr>
                <w:sz w:val="20"/>
              </w:rPr>
              <w:t>2.9.0.post0</w:t>
            </w:r>
          </w:p>
        </w:tc>
        <w:tc>
          <w:tcPr>
            <w:tcW w:type="dxa" w:w="2160"/>
          </w:tcPr>
          <w:p>
            <w:r>
              <w:rPr>
                <w:sz w:val="20"/>
              </w:rPr>
            </w:r>
            <w:r>
              <w:rPr>
                <w:sz w:val="20"/>
              </w:rPr>
              <w:t>Aritmética de fechas</w:t>
            </w:r>
          </w:p>
        </w:tc>
        <w:tc>
          <w:tcPr>
            <w:tcW w:type="dxa" w:w="2160"/>
          </w:tcPr>
          <w:p>
            <w:r>
              <w:rPr>
                <w:sz w:val="20"/>
              </w:rPr>
            </w:r>
            <w:r>
              <w:rPr>
                <w:sz w:val="20"/>
              </w:rPr>
              <w:t>Bajo</w:t>
            </w:r>
          </w:p>
        </w:tc>
      </w:tr>
      <w:tr>
        <w:tc>
          <w:tcPr>
            <w:tcW w:type="dxa" w:w="2160"/>
          </w:tcPr>
          <w:p>
            <w:r>
              <w:rPr>
                <w:sz w:val="20"/>
              </w:rPr>
            </w:r>
            <w:r>
              <w:rPr>
                <w:rFonts w:ascii="Consolas" w:hAnsi="Consolas"/>
                <w:color w:val="A03030"/>
                <w:sz w:val="20"/>
              </w:rPr>
              <w:t>tzdata</w:t>
            </w:r>
          </w:p>
        </w:tc>
        <w:tc>
          <w:tcPr>
            <w:tcW w:type="dxa" w:w="2160"/>
          </w:tcPr>
          <w:p>
            <w:r>
              <w:rPr>
                <w:sz w:val="20"/>
              </w:rPr>
            </w:r>
            <w:r>
              <w:rPr>
                <w:sz w:val="20"/>
              </w:rPr>
              <w:t>2025.2</w:t>
            </w:r>
          </w:p>
        </w:tc>
        <w:tc>
          <w:tcPr>
            <w:tcW w:type="dxa" w:w="2160"/>
          </w:tcPr>
          <w:p>
            <w:r>
              <w:rPr>
                <w:sz w:val="20"/>
              </w:rPr>
            </w:r>
            <w:r>
              <w:rPr>
                <w:sz w:val="20"/>
              </w:rPr>
              <w:t>Zonas horarias en sistemas sin base tz</w:t>
            </w:r>
          </w:p>
        </w:tc>
        <w:tc>
          <w:tcPr>
            <w:tcW w:type="dxa" w:w="2160"/>
          </w:tcPr>
          <w:p>
            <w:r>
              <w:rPr>
                <w:sz w:val="20"/>
              </w:rPr>
            </w:r>
            <w:r>
              <w:rPr>
                <w:sz w:val="20"/>
              </w:rPr>
              <w:t xml:space="preserve">Bajo pero </w:t>
            </w:r>
            <w:r>
              <w:rPr>
                <w:b/>
                <w:sz w:val="20"/>
              </w:rPr>
              <w:t>necesario</w:t>
            </w:r>
            <w:r>
              <w:rPr>
                <w:sz w:val="20"/>
              </w:rPr>
              <w:t xml:space="preserve">: </w:t>
            </w:r>
            <w:r>
              <w:rPr>
                <w:rFonts w:ascii="Consolas" w:hAnsi="Consolas"/>
                <w:color w:val="A03030"/>
                <w:sz w:val="20"/>
              </w:rPr>
              <w:t>USE_TZ=True</w:t>
            </w:r>
            <w:r>
              <w:rPr>
                <w:sz w:val="20"/>
              </w:rPr>
              <w:t xml:space="preserve"> con </w:t>
            </w:r>
            <w:r>
              <w:rPr>
                <w:rFonts w:ascii="Consolas" w:hAnsi="Consolas"/>
                <w:color w:val="A03030"/>
                <w:sz w:val="20"/>
              </w:rPr>
              <w:t>America/Bogota</w:t>
            </w:r>
          </w:p>
        </w:tc>
      </w:tr>
      <w:tr>
        <w:tc>
          <w:tcPr>
            <w:tcW w:type="dxa" w:w="2160"/>
          </w:tcPr>
          <w:p>
            <w:r>
              <w:rPr>
                <w:sz w:val="20"/>
              </w:rPr>
            </w:r>
            <w:r>
              <w:rPr>
                <w:rFonts w:ascii="Consolas" w:hAnsi="Consolas"/>
                <w:color w:val="A03030"/>
                <w:sz w:val="20"/>
              </w:rPr>
              <w:t>asgiref</w:t>
            </w:r>
            <w:r>
              <w:rPr>
                <w:sz w:val="20"/>
              </w:rPr>
              <w:t xml:space="preserve">, </w:t>
            </w:r>
            <w:r>
              <w:rPr>
                <w:rFonts w:ascii="Consolas" w:hAnsi="Consolas"/>
                <w:color w:val="A03030"/>
                <w:sz w:val="20"/>
              </w:rPr>
              <w:t>sqlparse</w:t>
            </w:r>
            <w:r>
              <w:rPr>
                <w:sz w:val="20"/>
              </w:rPr>
              <w:t xml:space="preserve">, </w:t>
            </w:r>
            <w:r>
              <w:rPr>
                <w:rFonts w:ascii="Consolas" w:hAnsi="Consolas"/>
                <w:color w:val="A03030"/>
                <w:sz w:val="20"/>
              </w:rPr>
              <w:t>six</w:t>
            </w:r>
          </w:p>
        </w:tc>
        <w:tc>
          <w:tcPr>
            <w:tcW w:type="dxa" w:w="2160"/>
          </w:tcPr>
          <w:p>
            <w:r>
              <w:rPr>
                <w:sz w:val="20"/>
              </w:rPr>
            </w:r>
            <w:r>
              <w:rPr>
                <w:sz w:val="20"/>
              </w:rPr>
              <w:t>3.11.0 / 0.5.3 / 1.17.0</w:t>
            </w:r>
          </w:p>
        </w:tc>
        <w:tc>
          <w:tcPr>
            <w:tcW w:type="dxa" w:w="2160"/>
          </w:tcPr>
          <w:p>
            <w:r>
              <w:rPr>
                <w:sz w:val="20"/>
              </w:rPr>
            </w:r>
            <w:r>
              <w:rPr>
                <w:sz w:val="20"/>
              </w:rPr>
              <w:t>Transitivas de Django</w:t>
            </w:r>
          </w:p>
        </w:tc>
        <w:tc>
          <w:tcPr>
            <w:tcW w:type="dxa" w:w="2160"/>
          </w:tcPr>
          <w:p>
            <w:r>
              <w:rPr>
                <w:sz w:val="20"/>
              </w:rPr>
            </w:r>
            <w:r>
              <w:rPr>
                <w:sz w:val="20"/>
              </w:rPr>
              <w:t>Bajo</w:t>
            </w:r>
          </w:p>
        </w:tc>
      </w:tr>
    </w:tbl>
    <w:p/>
    <w:p>
      <w:r>
        <w:t xml:space="preserve">Todas las versiones están </w:t>
      </w:r>
      <w:r>
        <w:rPr>
          <w:b/>
        </w:rPr>
        <w:t>fijadas con `==`</w:t>
      </w:r>
      <w:r>
        <w:t xml:space="preserve">. Es deliberado: sin lockfile, el pin exacto es lo único que hace reproducible un </w:t>
      </w:r>
      <w:r>
        <w:rPr>
          <w:rFonts w:ascii="Consolas" w:hAnsi="Consolas"/>
          <w:color w:val="A03030"/>
          <w:sz w:val="19"/>
        </w:rPr>
        <w:t>pip install</w:t>
      </w:r>
      <w:r>
        <w:t>.</w:t>
      </w:r>
    </w:p>
    <w:p>
      <w:pPr>
        <w:pStyle w:val="Heading3"/>
      </w:pPr>
      <w:r>
        <w:t>11.2 Desarrollo (requirements-dev.txt)</w:t>
      </w:r>
    </w:p>
    <w:p>
      <w:r>
        <w:t xml:space="preserve">Hereda producción con </w:t>
      </w:r>
      <w:r>
        <w:rPr>
          <w:rFonts w:ascii="Consolas" w:hAnsi="Consolas"/>
          <w:color w:val="A03030"/>
          <w:sz w:val="19"/>
        </w:rPr>
        <w:t>-r requirements.txt</w:t>
      </w:r>
      <w:r>
        <w:t xml:space="preserve"> y añade cinco herramientas: </w:t>
      </w:r>
      <w:r>
        <w:rPr>
          <w:rFonts w:ascii="Consolas" w:hAnsi="Consolas"/>
          <w:color w:val="A03030"/>
          <w:sz w:val="19"/>
        </w:rPr>
        <w:t>django-debug-toolbar</w:t>
      </w:r>
      <w:r>
        <w:t xml:space="preserve"> 6.2.0, </w:t>
      </w:r>
      <w:r>
        <w:rPr>
          <w:rFonts w:ascii="Consolas" w:hAnsi="Consolas"/>
          <w:color w:val="A03030"/>
          <w:sz w:val="19"/>
        </w:rPr>
        <w:t>pytest</w:t>
      </w:r>
      <w:r>
        <w:t xml:space="preserve"> 8.3.4, </w:t>
      </w:r>
      <w:r>
        <w:rPr>
          <w:rFonts w:ascii="Consolas" w:hAnsi="Consolas"/>
          <w:color w:val="A03030"/>
          <w:sz w:val="19"/>
        </w:rPr>
        <w:t>pytest-django</w:t>
      </w:r>
      <w:r>
        <w:t xml:space="preserve"> 4.9.0, </w:t>
      </w:r>
      <w:r>
        <w:rPr>
          <w:rFonts w:ascii="Consolas" w:hAnsi="Consolas"/>
          <w:color w:val="A03030"/>
          <w:sz w:val="19"/>
        </w:rPr>
        <w:t>pytest-xdist</w:t>
      </w:r>
      <w:r>
        <w:t xml:space="preserve"> 3.8.0 y </w:t>
      </w:r>
      <w:r>
        <w:rPr>
          <w:rFonts w:ascii="Consolas" w:hAnsi="Consolas"/>
          <w:color w:val="A03030"/>
          <w:sz w:val="19"/>
        </w:rPr>
        <w:t>pytest-cov</w:t>
      </w:r>
      <w:r>
        <w:t xml:space="preserve"> 7.1.0.</w:t>
      </w:r>
    </w:p>
    <w:p>
      <w:r>
        <w:rPr>
          <w:rFonts w:ascii="Consolas" w:hAnsi="Consolas"/>
          <w:color w:val="A03030"/>
          <w:sz w:val="19"/>
        </w:rPr>
        <w:t>pytest-xdist</w:t>
      </w:r>
      <w:r>
        <w:t xml:space="preserve"> no está solo por velocidad: da a cada worker su propia base de test con sufijo </w:t>
      </w:r>
      <w:r>
        <w:rPr>
          <w:rFonts w:ascii="Consolas" w:hAnsi="Consolas"/>
          <w:color w:val="A03030"/>
          <w:sz w:val="19"/>
        </w:rPr>
        <w:t>_gwN</w:t>
      </w:r>
      <w:r>
        <w:t xml:space="preserve">, lo que elimina de raíz que dos corridas simultáneas se pisen la misma base </w:t>
      </w:r>
      <w:r>
        <w:rPr>
          <w:rFonts w:ascii="Consolas" w:hAnsi="Consolas"/>
          <w:color w:val="A03030"/>
          <w:sz w:val="19"/>
        </w:rPr>
        <w:t>test_*</w:t>
      </w:r>
      <w:r>
        <w:t xml:space="preserve"> (comentario de </w:t>
      </w:r>
      <w:r>
        <w:rPr>
          <w:rFonts w:ascii="Consolas" w:hAnsi="Consolas"/>
          <w:color w:val="A03030"/>
          <w:sz w:val="19"/>
        </w:rPr>
        <w:t>requirements-dev.txt</w:t>
      </w:r>
      <w:r>
        <w:t xml:space="preserve"> sobre </w:t>
      </w:r>
      <w:r>
        <w:rPr>
          <w:rFonts w:ascii="Consolas" w:hAnsi="Consolas"/>
          <w:color w:val="A03030"/>
          <w:sz w:val="19"/>
        </w:rPr>
        <w:t>pytest-xdist</w:t>
      </w:r>
      <w:r>
        <w:t>).</w:t>
      </w:r>
    </w:p>
    <w:p>
      <w:pPr>
        <w:pStyle w:val="Heading3"/>
      </w:pPr>
      <w:r>
        <w:t>11.3 Frontend y externas</w:t>
      </w:r>
    </w:p>
    <w:p>
      <w:pPr>
        <w:pStyle w:val="ListBullet"/>
      </w:pPr>
      <w:r>
        <w:rPr>
          <w:b/>
        </w:rPr>
        <w:t>Sin paso de build.</w:t>
      </w:r>
      <w:r>
        <w:t xml:space="preserve"> AdminLTE 3.2 y JavaScript vanilla servidos como estáticos</w:t>
      </w:r>
    </w:p>
    <w:p>
      <w:r>
        <w:t>(</w:t>
      </w:r>
      <w:r>
        <w:rPr>
          <w:rFonts w:ascii="Consolas" w:hAnsi="Consolas"/>
          <w:color w:val="A03030"/>
          <w:sz w:val="19"/>
        </w:rPr>
        <w:t>docs/03-arquitectura/TECNOLOGIAS_FRONTEND.md</w:t>
      </w:r>
      <w:r>
        <w:t>).</w:t>
      </w:r>
    </w:p>
    <w:p>
      <w:pPr>
        <w:pStyle w:val="ListBullet"/>
      </w:pPr>
      <w:r>
        <w:rPr>
          <w:b/>
        </w:rPr>
        <w:t>Autohospedados en `static/plugins/`:</w:t>
      </w:r>
      <w:r>
        <w:t xml:space="preserve"> flatpickr, chart.js, sweetalert2, fullcalendar,</w:t>
      </w:r>
    </w:p>
    <w:p>
      <w:r>
        <w:t>ionicons y Font Awesome 5.15.4 (</w:t>
      </w:r>
      <w:r>
        <w:rPr>
          <w:rFonts w:ascii="Consolas" w:hAnsi="Consolas"/>
          <w:color w:val="A03030"/>
          <w:sz w:val="19"/>
        </w:rPr>
        <w:t>config/settings.py:349-352,394-396</w:t>
      </w:r>
      <w:r>
        <w:t>).</w:t>
      </w:r>
    </w:p>
    <w:p>
      <w:pPr>
        <w:pStyle w:val="ListBullet"/>
      </w:pPr>
      <w:r>
        <w:rPr>
          <w:b/>
        </w:rPr>
        <w:t>Lo único externo que queda:</w:t>
      </w:r>
      <w:r>
        <w:t xml:space="preserve"> Google Fonts (</w:t>
      </w:r>
      <w:r>
        <w:rPr>
          <w:rFonts w:ascii="Consolas" w:hAnsi="Consolas"/>
          <w:color w:val="A03030"/>
          <w:sz w:val="19"/>
        </w:rPr>
        <w:t>fonts.googleapis.com</w:t>
      </w:r>
      <w:r>
        <w:t xml:space="preserve">, </w:t>
      </w:r>
      <w:r>
        <w:rPr>
          <w:rFonts w:ascii="Consolas" w:hAnsi="Consolas"/>
          <w:color w:val="A03030"/>
          <w:sz w:val="19"/>
        </w:rPr>
        <w:t>fonts.gstatic.com</w:t>
      </w:r>
      <w:r>
        <w:t>)</w:t>
      </w:r>
    </w:p>
    <w:p>
      <w:r>
        <w:t xml:space="preserve">en </w:t>
      </w:r>
      <w:r>
        <w:rPr>
          <w:rFonts w:ascii="Consolas" w:hAnsi="Consolas"/>
          <w:color w:val="A03030"/>
          <w:sz w:val="19"/>
        </w:rPr>
        <w:t>base.html</w:t>
      </w:r>
      <w:r>
        <w:t xml:space="preserve"> y el login. Es lo único que la política CSP objetivo sigue permitiendo (</w:t>
      </w:r>
      <w:r>
        <w:rPr>
          <w:rFonts w:ascii="Consolas" w:hAnsi="Consolas"/>
          <w:color w:val="A03030"/>
          <w:sz w:val="19"/>
        </w:rPr>
        <w:t>config/settings.py:396</w:t>
      </w:r>
      <w:r>
        <w:t>).</w:t>
      </w:r>
    </w:p>
    <w:p>
      <w:pPr>
        <w:pStyle w:val="ListBullet"/>
      </w:pPr>
      <w:r>
        <w:rPr>
          <w:b/>
        </w:rPr>
        <w:t>SMTP / SES.</w:t>
      </w:r>
      <w:r>
        <w:t xml:space="preserve"> Se configura por variables de entorno (§ 10); el envío pasa siempre por</w:t>
      </w:r>
    </w:p>
    <w:p>
      <w:r>
        <w:rPr>
          <w:rFonts w:ascii="Consolas" w:hAnsi="Consolas"/>
          <w:color w:val="A03030"/>
          <w:sz w:val="19"/>
        </w:rPr>
        <w:t>EmailOutbox</w:t>
      </w:r>
      <w:r>
        <w:t>.</w:t>
      </w:r>
    </w:p>
    <w:p>
      <w:pPr>
        <w:pStyle w:val="ListBullet"/>
      </w:pPr>
      <w:r>
        <w:rPr>
          <w:b/>
        </w:rPr>
        <w:t>AWS.</w:t>
      </w:r>
      <w:r>
        <w:t xml:space="preserve"> RDS o Aurora para MySQL, ElastiCache opcional para la caché; ver § 13 y</w:t>
      </w:r>
    </w:p>
    <w:p>
      <w:r>
        <w:rPr>
          <w:color w:val="1A5CA8"/>
          <w:u w:val="single"/>
        </w:rPr>
        <w:t>05-referencia/deployment/</w:t>
      </w:r>
      <w:r>
        <w:rPr>
          <w:color w:val="606060"/>
          <w:sz w:val="17"/>
        </w:rPr>
        <w:t xml:space="preserve"> (./05-referencia/deployment/)</w:t>
      </w:r>
      <w:r>
        <w:t>.</w:t>
      </w:r>
    </w:p>
    <w:p>
      <w:r>
        <w:t xml:space="preserve">No se encontró integración activa con Google Apps Script en el código de </w:t>
      </w:r>
      <w:r>
        <w:rPr>
          <w:rFonts w:ascii="Consolas" w:hAnsi="Consolas"/>
          <w:color w:val="A03030"/>
          <w:sz w:val="19"/>
        </w:rPr>
        <w:t>AppTurnosExplora/</w:t>
      </w:r>
      <w:r>
        <w:t>; ver § 18.</w:t>
      </w:r>
    </w:p>
    <w:p>
      <w:pPr>
        <w:spacing w:after="40"/>
        <w:shd w:val="clear" w:fill="D9D9D9"/>
      </w:pPr>
    </w:p>
    <w:p>
      <w:pPr>
        <w:pStyle w:val="Heading2"/>
      </w:pPr>
      <w:r>
        <w:t>12. Recetas (how-to)</w:t>
      </w:r>
    </w:p>
    <w:p>
      <w:pPr>
        <w:pStyle w:val="Heading3"/>
      </w:pPr>
      <w:r>
        <w:t>12.1 Añadir un tipo de solicitud</w:t>
      </w:r>
    </w:p>
    <w:p>
      <w:r>
        <w:t xml:space="preserve">Guía completa: </w:t>
      </w:r>
      <w:r>
        <w:rPr>
          <w:color w:val="1A5CA8"/>
          <w:u w:val="single"/>
        </w:rPr>
        <w:t>04-guias/GUIA_AGREGAR_NUEVO_TIPO_SOLICITUD.md</w:t>
      </w:r>
      <w:r>
        <w:rPr>
          <w:color w:val="606060"/>
          <w:sz w:val="17"/>
        </w:rPr>
        <w:t xml:space="preserve"> (./04-guias/GUIA_AGREGAR_NUEVO_TIPO_SOLICITUD.md)</w:t>
      </w:r>
      <w:r>
        <w:t>. El recorrido, resumido:</w:t>
      </w:r>
    </w:p>
    <w:p>
      <w:pPr>
        <w:pStyle w:val="ListNumber"/>
      </w:pPr>
      <w:r>
        <w:t xml:space="preserve">Añade el nombre a </w:t>
      </w:r>
      <w:r>
        <w:rPr>
          <w:rFonts w:ascii="Consolas" w:hAnsi="Consolas"/>
          <w:color w:val="A03030"/>
          <w:sz w:val="19"/>
        </w:rPr>
        <w:t>TipoSolicitud</w:t>
      </w:r>
      <w:r>
        <w:t xml:space="preserve"> en </w:t>
      </w:r>
      <w:r>
        <w:rPr>
          <w:rFonts w:ascii="Consolas" w:hAnsi="Consolas"/>
          <w:color w:val="A03030"/>
          <w:sz w:val="19"/>
        </w:rPr>
        <w:t>core/constants.py</w:t>
      </w:r>
      <w:r>
        <w:t xml:space="preserve"> y su equivalente en</w:t>
      </w:r>
    </w:p>
    <w:p>
      <w:r>
        <w:rPr>
          <w:rFonts w:ascii="Consolas" w:hAnsi="Consolas"/>
          <w:color w:val="A03030"/>
          <w:sz w:val="19"/>
        </w:rPr>
        <w:t>TipoCambioTurno</w:t>
      </w:r>
      <w:r>
        <w:t xml:space="preserve"> si escribe turnos; actualiza </w:t>
      </w:r>
      <w:r>
        <w:rPr>
          <w:rFonts w:ascii="Consolas" w:hAnsi="Consolas"/>
          <w:color w:val="A03030"/>
          <w:sz w:val="19"/>
        </w:rPr>
        <w:t>MAPA_SOLICITUD_A_TURNO</w:t>
      </w:r>
      <w:r>
        <w:t>.</w:t>
      </w:r>
    </w:p>
    <w:p>
      <w:pPr>
        <w:pStyle w:val="ListNumber"/>
      </w:pPr>
      <w:r>
        <w:t xml:space="preserve">Amplía </w:t>
      </w:r>
      <w:r>
        <w:rPr>
          <w:rFonts w:ascii="Consolas" w:hAnsi="Consolas"/>
          <w:color w:val="A03030"/>
          <w:sz w:val="19"/>
        </w:rPr>
        <w:t>TipoCambioTurno.TODOS</w:t>
      </w:r>
      <w:r>
        <w:t xml:space="preserve"> y migra: la </w:t>
      </w:r>
      <w:r>
        <w:rPr>
          <w:rFonts w:ascii="Consolas" w:hAnsi="Consolas"/>
          <w:color w:val="A03030"/>
          <w:sz w:val="19"/>
        </w:rPr>
        <w:t>CheckConstraint</w:t>
      </w:r>
      <w:r>
        <w:t xml:space="preserve"> </w:t>
      </w:r>
      <w:r>
        <w:rPr>
          <w:rFonts w:ascii="Consolas" w:hAnsi="Consolas"/>
          <w:color w:val="A03030"/>
          <w:sz w:val="19"/>
        </w:rPr>
        <w:t>turno_tipo_cambio_valido</w:t>
      </w:r>
    </w:p>
    <w:p>
      <w:r>
        <w:t>(</w:t>
      </w:r>
      <w:r>
        <w:rPr>
          <w:rFonts w:ascii="Consolas" w:hAnsi="Consolas"/>
          <w:color w:val="A03030"/>
          <w:sz w:val="19"/>
        </w:rPr>
        <w:t>turnos/models.py:90-94</w:t>
      </w:r>
      <w:r>
        <w:t>) rechazará el valor nuevo hasta entonces.</w:t>
      </w:r>
    </w:p>
    <w:p>
      <w:pPr>
        <w:pStyle w:val="ListNumber"/>
      </w:pPr>
      <w:r>
        <w:t xml:space="preserve">Crea la fila de </w:t>
      </w:r>
      <w:r>
        <w:rPr>
          <w:rFonts w:ascii="Consolas" w:hAnsi="Consolas"/>
          <w:color w:val="A03030"/>
          <w:sz w:val="19"/>
        </w:rPr>
        <w:t>TipoSolicitudCambio</w:t>
      </w:r>
      <w:r>
        <w:t xml:space="preserve"> con ese </w:t>
      </w:r>
      <w:r>
        <w:rPr>
          <w:rFonts w:ascii="Consolas" w:hAnsi="Consolas"/>
          <w:color w:val="A03030"/>
          <w:sz w:val="19"/>
        </w:rPr>
        <w:t>nombre</w:t>
      </w:r>
      <w:r>
        <w:t xml:space="preserve"> y su </w:t>
      </w:r>
      <w:r>
        <w:rPr>
          <w:rFonts w:ascii="Consolas" w:hAnsi="Consolas"/>
          <w:color w:val="A03030"/>
          <w:sz w:val="19"/>
        </w:rPr>
        <w:t>codigo_estrategia</w:t>
      </w:r>
      <w:r>
        <w:t>.</w:t>
      </w:r>
    </w:p>
    <w:p>
      <w:pPr>
        <w:pStyle w:val="ListNumber"/>
      </w:pPr>
      <w:r>
        <w:t xml:space="preserve">Crea </w:t>
      </w:r>
      <w:r>
        <w:rPr>
          <w:rFonts w:ascii="Consolas" w:hAnsi="Consolas"/>
          <w:color w:val="A03030"/>
          <w:sz w:val="19"/>
        </w:rPr>
        <w:t>services/strategies/&lt;tipo&gt;_strategy.py</w:t>
      </w:r>
      <w:r>
        <w:t xml:space="preserve"> implementando el contrato de</w:t>
      </w:r>
    </w:p>
    <w:p>
      <w:r>
        <w:rPr>
          <w:rFonts w:ascii="Consolas" w:hAnsi="Consolas"/>
          <w:color w:val="A03030"/>
          <w:sz w:val="19"/>
        </w:rPr>
        <w:t>SolicitudStrategy</w:t>
      </w:r>
      <w:r>
        <w:t xml:space="preserve"> (</w:t>
      </w:r>
      <w:r>
        <w:rPr>
          <w:rFonts w:ascii="Consolas" w:hAnsi="Consolas"/>
          <w:color w:val="A03030"/>
          <w:sz w:val="19"/>
        </w:rPr>
        <w:t>services/strategies/base_strategy.py</w:t>
      </w:r>
      <w:r>
        <w:t xml:space="preserve">): </w:t>
      </w:r>
      <w:r>
        <w:rPr>
          <w:rFonts w:ascii="Consolas" w:hAnsi="Consolas"/>
          <w:color w:val="A03030"/>
          <w:sz w:val="19"/>
        </w:rPr>
        <w:t>validar_solicitud</w:t>
      </w:r>
      <w:r>
        <w:t xml:space="preserve">, </w:t>
      </w:r>
      <w:r>
        <w:rPr>
          <w:rFonts w:ascii="Consolas" w:hAnsi="Consolas"/>
          <w:color w:val="A03030"/>
          <w:sz w:val="19"/>
        </w:rPr>
        <w:t>crear_solicitud</w:t>
      </w:r>
      <w:r>
        <w:t xml:space="preserve">, </w:t>
      </w:r>
      <w:r>
        <w:rPr>
          <w:rFonts w:ascii="Consolas" w:hAnsi="Consolas"/>
          <w:color w:val="A03030"/>
          <w:sz w:val="19"/>
        </w:rPr>
        <w:t>aplicar_cambios</w:t>
      </w:r>
      <w:r>
        <w:t xml:space="preserve">, </w:t>
      </w:r>
      <w:r>
        <w:rPr>
          <w:rFonts w:ascii="Consolas" w:hAnsi="Consolas"/>
          <w:color w:val="A03030"/>
          <w:sz w:val="19"/>
        </w:rPr>
        <w:t>revalidar_para_aprobar</w:t>
      </w:r>
      <w:r>
        <w:t xml:space="preserve"> (</w:t>
      </w:r>
      <w:r>
        <w:rPr>
          <w:rFonts w:ascii="Consolas" w:hAnsi="Consolas"/>
          <w:color w:val="A03030"/>
          <w:sz w:val="19"/>
        </w:rPr>
        <w:t>:84</w:t>
      </w:r>
      <w:r>
        <w:t xml:space="preserve">) y </w:t>
      </w:r>
      <w:r>
        <w:rPr>
          <w:rFonts w:ascii="Consolas" w:hAnsi="Consolas"/>
          <w:color w:val="A03030"/>
          <w:sz w:val="19"/>
        </w:rPr>
        <w:t>get_empleados_disponibles</w:t>
      </w:r>
      <w:r>
        <w:t>.</w:t>
      </w:r>
    </w:p>
    <w:p>
      <w:pPr>
        <w:pStyle w:val="ListNumber"/>
      </w:pPr>
      <w:r>
        <w:t xml:space="preserve">Regístrala en </w:t>
      </w:r>
      <w:r>
        <w:rPr>
          <w:rFonts w:ascii="Consolas" w:hAnsi="Consolas"/>
          <w:color w:val="A03030"/>
          <w:sz w:val="19"/>
        </w:rPr>
        <w:t>SolicitudFactory</w:t>
      </w:r>
      <w:r>
        <w:t xml:space="preserve"> (</w:t>
      </w:r>
      <w:r>
        <w:rPr>
          <w:rFonts w:ascii="Consolas" w:hAnsi="Consolas"/>
          <w:color w:val="A03030"/>
          <w:sz w:val="19"/>
        </w:rPr>
        <w:t>services/solicitud_factory.py:131-195</w:t>
      </w:r>
      <w:r>
        <w:t>). Si cae en la</w:t>
      </w:r>
    </w:p>
    <w:p>
      <w:r>
        <w:t xml:space="preserve">estrategia por defecto verás un </w:t>
      </w:r>
      <w:r>
        <w:rPr>
          <w:rFonts w:ascii="Consolas" w:hAnsi="Consolas"/>
          <w:color w:val="A03030"/>
          <w:sz w:val="19"/>
        </w:rPr>
        <w:t>warning</w:t>
      </w:r>
      <w:r>
        <w:t xml:space="preserve"> en el log (</w:t>
      </w:r>
      <w:r>
        <w:rPr>
          <w:rFonts w:ascii="Consolas" w:hAnsi="Consolas"/>
          <w:color w:val="A03030"/>
          <w:sz w:val="19"/>
        </w:rPr>
        <w:t>:182-187</w:t>
      </w:r>
      <w:r>
        <w:t>).</w:t>
      </w:r>
    </w:p>
    <w:p>
      <w:pPr>
        <w:pStyle w:val="ListNumber"/>
      </w:pPr>
      <w:r>
        <w:t xml:space="preserve">Si genera o revierte turnos, crea </w:t>
      </w:r>
      <w:r>
        <w:rPr>
          <w:rFonts w:ascii="Consolas" w:hAnsi="Consolas"/>
          <w:color w:val="A03030"/>
          <w:sz w:val="19"/>
        </w:rPr>
        <w:t>services/&lt;tipo&gt;_aplicacion_service.py</w:t>
      </w:r>
      <w:r>
        <w:t xml:space="preserve"> con snapshot</w:t>
      </w:r>
    </w:p>
    <w:p>
      <w:r>
        <w:t xml:space="preserve">previo y resultante, y engánchalo en </w:t>
      </w:r>
      <w:r>
        <w:rPr>
          <w:rFonts w:ascii="Consolas" w:hAnsi="Consolas"/>
          <w:color w:val="A03030"/>
          <w:sz w:val="19"/>
        </w:rPr>
        <w:t>_revertir_por_tipo</w:t>
      </w:r>
      <w:r>
        <w:t xml:space="preserve"> (</w:t>
      </w:r>
      <w:r>
        <w:rPr>
          <w:rFonts w:ascii="Consolas" w:hAnsi="Consolas"/>
          <w:color w:val="A03030"/>
          <w:sz w:val="19"/>
        </w:rPr>
        <w:t>use_cases/cancelar_solicitud.py:646</w:t>
      </w:r>
      <w:r>
        <w:t>).</w:t>
      </w:r>
    </w:p>
    <w:p>
      <w:pPr>
        <w:pStyle w:val="ListNumber"/>
      </w:pPr>
      <w:r>
        <w:t xml:space="preserve">Ejecuta </w:t>
      </w:r>
      <w:r>
        <w:rPr>
          <w:rFonts w:ascii="Consolas" w:hAnsi="Consolas"/>
          <w:color w:val="A03030"/>
          <w:sz w:val="19"/>
        </w:rPr>
        <w:t>python manage.py actualizar_codigos_estrategia</w:t>
      </w:r>
      <w:r>
        <w:t>.</w:t>
      </w:r>
    </w:p>
    <w:p>
      <w:pPr>
        <w:pStyle w:val="ListNumber"/>
      </w:pPr>
      <w:r>
        <w:t xml:space="preserve">Escribe el test </w:t>
      </w:r>
      <w:r>
        <w:rPr>
          <w:b/>
        </w:rPr>
        <w:t>antes</w:t>
      </w:r>
      <w:r>
        <w:t xml:space="preserve"> de tocar el frontend.</w:t>
      </w:r>
    </w:p>
    <w:p>
      <w:pPr>
        <w:pStyle w:val="Heading3"/>
      </w:pPr>
      <w:r>
        <w:t>12.2 Añadir un campo a un modelo</w:t>
      </w:r>
    </w:p>
    <w:p>
      <w:pPr>
        <w:pStyle w:val="CodigoBloque"/>
        <w:shd w:val="clear" w:fill="F2F2F2"/>
      </w:pPr>
      <w:r>
        <w:t>python manage.py makemigrations &lt;app&gt;</w:t>
      </w:r>
    </w:p>
    <w:p>
      <w:pPr>
        <w:pStyle w:val="CodigoBloque"/>
        <w:shd w:val="clear" w:fill="F2F2F2"/>
      </w:pPr>
      <w:r>
        <w:t>python manage.py migrate</w:t>
      </w:r>
    </w:p>
    <w:p/>
    <w:p>
      <w:r>
        <w:t xml:space="preserve">Con </w:t>
      </w:r>
      <w:r>
        <w:rPr>
          <w:rFonts w:ascii="Consolas" w:hAnsi="Consolas"/>
          <w:color w:val="A03030"/>
          <w:sz w:val="19"/>
        </w:rPr>
        <w:t>django-simple-history</w:t>
      </w:r>
      <w:r>
        <w:t xml:space="preserve"> la migración toca </w:t>
      </w:r>
      <w:r>
        <w:rPr>
          <w:b/>
        </w:rPr>
        <w:t>dos</w:t>
      </w:r>
      <w:r>
        <w:t xml:space="preserve"> tablas: la del modelo y su </w:t>
      </w:r>
      <w:r>
        <w:rPr>
          <w:rFonts w:ascii="Consolas" w:hAnsi="Consolas"/>
          <w:color w:val="A03030"/>
          <w:sz w:val="19"/>
        </w:rPr>
        <w:t>historical*</w:t>
      </w:r>
      <w:r>
        <w:t xml:space="preserve">. Si el campo es obligatorio, dale </w:t>
      </w:r>
      <w:r>
        <w:rPr>
          <w:rFonts w:ascii="Consolas" w:hAnsi="Consolas"/>
          <w:color w:val="A03030"/>
          <w:sz w:val="19"/>
        </w:rPr>
        <w:t>default</w:t>
      </w:r>
      <w:r>
        <w:t xml:space="preserve"> o hazlo </w:t>
      </w:r>
      <w:r>
        <w:rPr>
          <w:rFonts w:ascii="Consolas" w:hAnsi="Consolas"/>
          <w:color w:val="A03030"/>
          <w:sz w:val="19"/>
        </w:rPr>
        <w:t>null=True</w:t>
      </w:r>
      <w:r>
        <w:t xml:space="preserve">: la tabla histórica ya tiene filas y no puede quedarse sin valor. Si el campo participa en un invariante, exprésalo como </w:t>
      </w:r>
      <w:r>
        <w:rPr>
          <w:rFonts w:ascii="Consolas" w:hAnsi="Consolas"/>
          <w:color w:val="A03030"/>
          <w:sz w:val="19"/>
        </w:rPr>
        <w:t>constraints</w:t>
      </w:r>
      <w:r>
        <w:t xml:space="preserve"> en </w:t>
      </w:r>
      <w:r>
        <w:rPr>
          <w:rFonts w:ascii="Consolas" w:hAnsi="Consolas"/>
          <w:color w:val="A03030"/>
          <w:sz w:val="19"/>
        </w:rPr>
        <w:t>Meta</w:t>
      </w:r>
      <w:r>
        <w:t xml:space="preserve"> y no solo en </w:t>
      </w:r>
      <w:r>
        <w:rPr>
          <w:rFonts w:ascii="Consolas" w:hAnsi="Consolas"/>
          <w:color w:val="A03030"/>
          <w:sz w:val="19"/>
        </w:rPr>
        <w:t>clean()</w:t>
      </w:r>
      <w:r>
        <w:t xml:space="preserve">: </w:t>
      </w:r>
      <w:r>
        <w:rPr>
          <w:rFonts w:ascii="Consolas" w:hAnsi="Consolas"/>
          <w:color w:val="A03030"/>
          <w:sz w:val="19"/>
        </w:rPr>
        <w:t>clean()</w:t>
      </w:r>
      <w:r>
        <w:t xml:space="preserve"> no corre en </w:t>
      </w:r>
      <w:r>
        <w:rPr>
          <w:rFonts w:ascii="Consolas" w:hAnsi="Consolas"/>
          <w:color w:val="A03030"/>
          <w:sz w:val="19"/>
        </w:rPr>
        <w:t>save()</w:t>
      </w:r>
      <w:r>
        <w:t xml:space="preserve"> (patrón 26 de </w:t>
      </w:r>
      <w:r>
        <w:rPr>
          <w:rFonts w:ascii="Consolas" w:hAnsi="Consolas"/>
          <w:color w:val="A03030"/>
          <w:sz w:val="19"/>
        </w:rPr>
        <w:t>PROTECTION_PATTERNS.md</w:t>
      </w:r>
      <w:r>
        <w:t xml:space="preserve">, y por eso </w:t>
      </w:r>
      <w:r>
        <w:rPr>
          <w:rFonts w:ascii="Consolas" w:hAnsi="Consolas"/>
          <w:color w:val="A03030"/>
          <w:sz w:val="19"/>
        </w:rPr>
        <w:t>Turno</w:t>
      </w:r>
      <w:r>
        <w:t xml:space="preserve"> valida </w:t>
      </w:r>
      <w:r>
        <w:rPr>
          <w:rFonts w:ascii="Consolas" w:hAnsi="Consolas"/>
          <w:color w:val="A03030"/>
          <w:sz w:val="19"/>
        </w:rPr>
        <w:t>tipo_cambio</w:t>
      </w:r>
      <w:r>
        <w:t xml:space="preserve"> con una </w:t>
      </w:r>
      <w:r>
        <w:rPr>
          <w:rFonts w:ascii="Consolas" w:hAnsi="Consolas"/>
          <w:color w:val="A03030"/>
          <w:sz w:val="19"/>
        </w:rPr>
        <w:t>CheckConstraint</w:t>
      </w:r>
      <w:r>
        <w:t xml:space="preserve">, </w:t>
      </w:r>
      <w:r>
        <w:rPr>
          <w:rFonts w:ascii="Consolas" w:hAnsi="Consolas"/>
          <w:color w:val="A03030"/>
          <w:sz w:val="19"/>
        </w:rPr>
        <w:t>turnos/models.py:90-94</w:t>
      </w:r>
      <w:r>
        <w:t>).</w:t>
      </w:r>
    </w:p>
    <w:p>
      <w:pPr>
        <w:pStyle w:val="Heading3"/>
      </w:pPr>
      <w:r>
        <w:t>12.3 Correr los tests</w:t>
      </w:r>
    </w:p>
    <w:p>
      <w:pPr>
        <w:pStyle w:val="CodigoBloque"/>
        <w:shd w:val="clear" w:fill="F2F2F2"/>
      </w:pPr>
      <w:r>
        <w:t>cd AppTurnosExplora</w:t>
      </w:r>
    </w:p>
    <w:p>
      <w:pPr>
        <w:pStyle w:val="CodigoBloque"/>
        <w:shd w:val="clear" w:fill="F2F2F2"/>
      </w:pPr>
      <w:r>
        <w:t>pytest                          # toda la suite</w:t>
      </w:r>
    </w:p>
    <w:p>
      <w:pPr>
        <w:pStyle w:val="CodigoBloque"/>
        <w:shd w:val="clear" w:fill="F2F2F2"/>
      </w:pPr>
      <w:r>
        <w:t>pytest -n 4                     # en paralelo — unos 3 minutos</w:t>
      </w:r>
    </w:p>
    <w:p>
      <w:pPr>
        <w:pStyle w:val="CodigoBloque"/>
        <w:shd w:val="clear" w:fill="F2F2F2"/>
      </w:pPr>
      <w:r>
        <w:t>pytest solicitudes/tests/test_politica_temporada.py -v</w:t>
      </w:r>
    </w:p>
    <w:p>
      <w:pPr>
        <w:pStyle w:val="CodigoBloque"/>
        <w:shd w:val="clear" w:fill="F2F2F2"/>
      </w:pPr>
      <w:r>
        <w:t>pytest --cov=solicitudes --cov-report=term-missing</w:t>
      </w:r>
    </w:p>
    <w:p/>
    <w:p>
      <w:r>
        <w:rPr>
          <w:rFonts w:ascii="Consolas" w:hAnsi="Consolas"/>
          <w:color w:val="A03030"/>
          <w:sz w:val="19"/>
        </w:rPr>
        <w:t>pytest.ini</w:t>
      </w:r>
      <w:r>
        <w:t xml:space="preserve"> fija </w:t>
      </w:r>
      <w:r>
        <w:rPr>
          <w:rFonts w:ascii="Consolas" w:hAnsi="Consolas"/>
          <w:color w:val="A03030"/>
          <w:sz w:val="19"/>
        </w:rPr>
        <w:t>DJANGO_SETTINGS_MODULE=config.settings</w:t>
      </w:r>
      <w:r>
        <w:t xml:space="preserve"> y los </w:t>
      </w:r>
      <w:r>
        <w:rPr>
          <w:rFonts w:ascii="Consolas" w:hAnsi="Consolas"/>
          <w:color w:val="A03030"/>
          <w:sz w:val="19"/>
        </w:rPr>
        <w:t>testpaths</w:t>
      </w:r>
      <w:r>
        <w:t xml:space="preserve"> (</w:t>
      </w:r>
      <w:r>
        <w:rPr>
          <w:rFonts w:ascii="Consolas" w:hAnsi="Consolas"/>
          <w:color w:val="A03030"/>
          <w:sz w:val="19"/>
        </w:rPr>
        <w:t>pytest.ini:2,11-18</w:t>
      </w:r>
      <w:r>
        <w:t>). Ver § 14.</w:t>
      </w:r>
    </w:p>
    <w:p>
      <w:pPr>
        <w:pStyle w:val="Heading3"/>
      </w:pPr>
      <w:r>
        <w:t>12.4 Depurar un fallo de validación</w:t>
      </w:r>
    </w:p>
    <w:p>
      <w:pPr>
        <w:pStyle w:val="ListNumber"/>
      </w:pPr>
      <w:r>
        <w:t xml:space="preserve">Identifica el tipo: </w:t>
      </w:r>
      <w:r>
        <w:rPr>
          <w:rFonts w:ascii="Consolas" w:hAnsi="Consolas"/>
          <w:color w:val="A03030"/>
          <w:sz w:val="19"/>
        </w:rPr>
        <w:t>SolicitudCambio.tipo_cambio.nombre</w:t>
      </w:r>
      <w:r>
        <w:t xml:space="preserve"> frente a </w:t>
      </w:r>
      <w:r>
        <w:rPr>
          <w:rFonts w:ascii="Consolas" w:hAnsi="Consolas"/>
          <w:color w:val="A03030"/>
          <w:sz w:val="19"/>
        </w:rPr>
        <w:t>TipoSolicitud</w:t>
      </w:r>
      <w:r>
        <w:t xml:space="preserve"> de</w:t>
      </w:r>
    </w:p>
    <w:p>
      <w:r>
        <w:rPr>
          <w:rFonts w:ascii="Consolas" w:hAnsi="Consolas"/>
          <w:color w:val="A03030"/>
          <w:sz w:val="19"/>
        </w:rPr>
        <w:t>core/constants.py</w:t>
      </w:r>
      <w:r>
        <w:t xml:space="preserve">. Si estás filtrando </w:t>
      </w:r>
      <w:r>
        <w:rPr>
          <w:rFonts w:ascii="Consolas" w:hAnsi="Consolas"/>
          <w:color w:val="A03030"/>
          <w:sz w:val="19"/>
        </w:rPr>
        <w:t>Turno.tipo_cambio</w:t>
      </w:r>
      <w:r>
        <w:t xml:space="preserve">, el vocabulario es </w:t>
      </w:r>
      <w:r>
        <w:rPr>
          <w:b/>
        </w:rPr>
        <w:t>otro</w:t>
      </w:r>
      <w:r>
        <w:t xml:space="preserve"> (</w:t>
      </w:r>
      <w:r>
        <w:rPr>
          <w:rFonts w:ascii="Consolas" w:hAnsi="Consolas"/>
          <w:color w:val="A03030"/>
          <w:sz w:val="19"/>
        </w:rPr>
        <w:t>TipoCambioTurno</w:t>
      </w:r>
      <w:r>
        <w:t>); confundirlos no da error, da un filtro que no casa con nada (</w:t>
      </w:r>
      <w:r>
        <w:rPr>
          <w:rFonts w:ascii="Consolas" w:hAnsi="Consolas"/>
          <w:color w:val="A03030"/>
          <w:sz w:val="19"/>
        </w:rPr>
        <w:t>core/constants.py</w:t>
      </w:r>
      <w:r>
        <w:t>, docstring del módulo).</w:t>
      </w:r>
    </w:p>
    <w:p>
      <w:pPr>
        <w:pStyle w:val="ListNumber"/>
      </w:pPr>
      <w:r>
        <w:t xml:space="preserve">Localiza la estrategia con </w:t>
      </w:r>
      <w:r>
        <w:rPr>
          <w:rFonts w:ascii="Consolas" w:hAnsi="Consolas"/>
          <w:color w:val="A03030"/>
          <w:sz w:val="19"/>
        </w:rPr>
        <w:t>SolicitudFactory.get_strategy</w:t>
      </w:r>
    </w:p>
    <w:p>
      <w:r>
        <w:t>(</w:t>
      </w:r>
      <w:r>
        <w:rPr>
          <w:rFonts w:ascii="Consolas" w:hAnsi="Consolas"/>
          <w:color w:val="A03030"/>
          <w:sz w:val="19"/>
        </w:rPr>
        <w:t>services/solicitud_factory.py:131</w:t>
      </w:r>
      <w:r>
        <w:t xml:space="preserve">). Si cayó en la estrategia por defecto hay un </w:t>
      </w:r>
      <w:r>
        <w:rPr>
          <w:rFonts w:ascii="Consolas" w:hAnsi="Consolas"/>
          <w:color w:val="A03030"/>
          <w:sz w:val="19"/>
        </w:rPr>
        <w:t>warning</w:t>
      </w:r>
      <w:r>
        <w:t xml:space="preserve"> en el log (</w:t>
      </w:r>
      <w:r>
        <w:rPr>
          <w:rFonts w:ascii="Consolas" w:hAnsi="Consolas"/>
          <w:color w:val="A03030"/>
          <w:sz w:val="19"/>
        </w:rPr>
        <w:t>:182-187</w:t>
      </w:r>
      <w:r>
        <w:t>): ahí está el problema.</w:t>
      </w:r>
    </w:p>
    <w:p>
      <w:pPr>
        <w:pStyle w:val="ListNumber"/>
      </w:pPr>
      <w:r>
        <w:t xml:space="preserve">Los chequeos transversales fallan </w:t>
      </w:r>
      <w:r>
        <w:rPr>
          <w:b/>
        </w:rPr>
        <w:t>antes</w:t>
      </w:r>
      <w:r>
        <w:t xml:space="preserve"> que la estrategia. Mira el </w:t>
      </w:r>
      <w:r>
        <w:rPr>
          <w:rFonts w:ascii="Consolas" w:hAnsi="Consolas"/>
          <w:color w:val="A03030"/>
          <w:sz w:val="19"/>
        </w:rPr>
        <w:t>code</w:t>
      </w:r>
      <w:r>
        <w:t xml:space="preserve"> de la</w:t>
      </w:r>
    </w:p>
    <w:p>
      <w:r>
        <w:t xml:space="preserve">respuesta JSON: </w:t>
      </w:r>
      <w:r>
        <w:rPr>
          <w:rFonts w:ascii="Consolas" w:hAnsi="Consolas"/>
          <w:color w:val="A03030"/>
          <w:sz w:val="19"/>
        </w:rPr>
        <w:t>cierre_semanal</w:t>
      </w:r>
      <w:r>
        <w:t xml:space="preserve">, </w:t>
      </w:r>
      <w:r>
        <w:rPr>
          <w:rFonts w:ascii="Consolas" w:hAnsi="Consolas"/>
          <w:color w:val="A03030"/>
          <w:sz w:val="19"/>
        </w:rPr>
        <w:t>sancionado</w:t>
      </w:r>
      <w:r>
        <w:t xml:space="preserve">, </w:t>
      </w:r>
      <w:r>
        <w:rPr>
          <w:rFonts w:ascii="Consolas" w:hAnsi="Consolas"/>
          <w:color w:val="A03030"/>
          <w:sz w:val="19"/>
        </w:rPr>
        <w:t>sancionado_receptor</w:t>
      </w:r>
      <w:r>
        <w:t xml:space="preserve"> y </w:t>
      </w:r>
      <w:r>
        <w:rPr>
          <w:rFonts w:ascii="Consolas" w:hAnsi="Consolas"/>
          <w:color w:val="A03030"/>
          <w:sz w:val="19"/>
        </w:rPr>
        <w:t>duplicate_request</w:t>
      </w:r>
      <w:r>
        <w:t xml:space="preserve"> señalan al orquestador, no al tipo.</w:t>
      </w:r>
    </w:p>
    <w:p>
      <w:pPr>
        <w:pStyle w:val="ListNumber"/>
      </w:pPr>
      <w:r>
        <w:t xml:space="preserve">Si falla al </w:t>
      </w:r>
      <w:r>
        <w:rPr>
          <w:b/>
        </w:rPr>
        <w:t>aprobar</w:t>
      </w:r>
      <w:r>
        <w:t xml:space="preserve"> y no al crear, es la re-validación (P5): el estado del día cambió</w:t>
      </w:r>
    </w:p>
    <w:p>
      <w:r>
        <w:t>entre medias.</w:t>
      </w:r>
    </w:p>
    <w:p>
      <w:pPr>
        <w:pStyle w:val="ListNumber"/>
      </w:pPr>
      <w:r>
        <w:t>Si el desplegable ofrece a alguien que el envío rechaza, es el patrón 37: selector y</w:t>
      </w:r>
    </w:p>
    <w:p>
      <w:r>
        <w:t>validación miran fechas distintas (</w:t>
      </w:r>
      <w:r>
        <w:rPr>
          <w:rFonts w:ascii="Consolas" w:hAnsi="Consolas"/>
          <w:color w:val="A03030"/>
          <w:sz w:val="19"/>
        </w:rPr>
        <w:t>solicitudes/views/api_fin_semana.py:267-274</w:t>
      </w:r>
      <w:r>
        <w:t>).</w:t>
      </w:r>
    </w:p>
    <w:p>
      <w:pPr>
        <w:pStyle w:val="Heading3"/>
      </w:pPr>
      <w:r>
        <w:t>12.5 Regenerar la documentación</w:t>
      </w:r>
    </w:p>
    <w:p>
      <w:pPr>
        <w:pStyle w:val="CodigoBloque"/>
        <w:shd w:val="clear" w:fill="F2F2F2"/>
      </w:pPr>
      <w:r>
        <w:t>python .claude/skills/project-documentation-master/scripts/md_to_pdf.py \</w:t>
      </w:r>
    </w:p>
    <w:p>
      <w:pPr>
        <w:pStyle w:val="CodigoBloque"/>
        <w:shd w:val="clear" w:fill="F2F2F2"/>
      </w:pPr>
      <w:r>
        <w:t xml:space="preserve">  AppTurnosExplora/docs/manual_tecnico.md \</w:t>
      </w:r>
    </w:p>
    <w:p>
      <w:pPr>
        <w:pStyle w:val="CodigoBloque"/>
        <w:shd w:val="clear" w:fill="F2F2F2"/>
      </w:pPr>
      <w:r>
        <w:t xml:space="preserve">  AppTurnosExplora/docs/pdf/Manual_Tecnico.pdf \</w:t>
      </w:r>
    </w:p>
    <w:p>
      <w:pPr>
        <w:pStyle w:val="CodigoBloque"/>
        <w:shd w:val="clear" w:fill="F2F2F2"/>
      </w:pPr>
      <w:r>
        <w:t xml:space="preserve">  --titulo "Manual Tecnico" --subtitulo "AppTurnos / SWALP"</w:t>
      </w:r>
    </w:p>
    <w:p/>
    <w:p>
      <w:r>
        <w:t xml:space="preserve">Requiere Microsoft Word (usa COM). El PDF </w:t>
      </w:r>
      <w:r>
        <w:rPr>
          <w:b/>
        </w:rPr>
        <w:t>nunca</w:t>
      </w:r>
      <w:r>
        <w:t xml:space="preserve"> se edita a mano: se regenera desde el Markdown, que es la fuente de verdad.</w:t>
      </w:r>
    </w:p>
    <w:p>
      <w:r>
        <w:t xml:space="preserve">Si Word aborta con </w:t>
      </w:r>
      <w:r>
        <w:rPr>
          <w:i/>
        </w:rPr>
        <w:t>"no podemos guardar el archivo porque es de solo lectura"</w:t>
      </w:r>
      <w:r>
        <w:t xml:space="preserve">, casi siempre hay un </w:t>
      </w:r>
      <w:r>
        <w:rPr>
          <w:b/>
        </w:rPr>
        <w:t>visor con el PDF abierto</w:t>
      </w:r>
      <w:r>
        <w:t xml:space="preserve"> bloqueando la escritura (Adobe Reader lo hace); ciérralo y repite. El atributo del archivo puede seguir siendo normal, así que el mensaje despista.</w:t>
      </w:r>
    </w:p>
    <w:p>
      <w:pPr>
        <w:pStyle w:val="Heading4"/>
      </w:pPr>
      <w:r>
        <w:t>El aviso automático de documentación desfasada</w:t>
      </w:r>
    </w:p>
    <w:p>
      <w:r>
        <w:t xml:space="preserve">Un hook </w:t>
      </w:r>
      <w:r>
        <w:rPr>
          <w:rFonts w:ascii="Consolas" w:hAnsi="Consolas"/>
          <w:color w:val="A03030"/>
          <w:sz w:val="19"/>
        </w:rPr>
        <w:t>Stop</w:t>
      </w:r>
      <w:r>
        <w:t xml:space="preserve"> (</w:t>
      </w:r>
      <w:r>
        <w:rPr>
          <w:rFonts w:ascii="Consolas" w:hAnsi="Consolas"/>
          <w:color w:val="A03030"/>
          <w:sz w:val="19"/>
        </w:rPr>
        <w:t>.claude/hooks/docs-desactualizados.sh</w:t>
      </w:r>
      <w:r>
        <w:t xml:space="preserve">) avisa al terminar una sesión de trabajo cuando la documentación pudo quedarse atrás. Emite </w:t>
      </w:r>
      <w:r>
        <w:rPr>
          <w:b/>
        </w:rPr>
        <w:t>dos</w:t>
      </w:r>
      <w:r>
        <w:t xml:space="preserve"> avisos distintos, que conviene no confundir:</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rPr>
            </w:r>
            <w:r>
              <w:rPr>
                <w:b/>
              </w:rPr>
              <w:t>Aviso</w:t>
            </w:r>
          </w:p>
        </w:tc>
        <w:tc>
          <w:tcPr>
            <w:tcW w:type="dxa" w:w="2880"/>
          </w:tcPr>
          <w:p>
            <w:r>
              <w:rPr>
                <w:b/>
              </w:rPr>
            </w:r>
            <w:r>
              <w:rPr>
                <w:b/>
              </w:rPr>
              <w:t>Cómo se decide</w:t>
            </w:r>
          </w:p>
        </w:tc>
        <w:tc>
          <w:tcPr>
            <w:tcW w:type="dxa" w:w="2880"/>
          </w:tcPr>
          <w:p>
            <w:r>
              <w:rPr>
                <w:b/>
              </w:rPr>
            </w:r>
            <w:r>
              <w:rPr>
                <w:b/>
              </w:rPr>
              <w:t>Qué hacer</w:t>
            </w:r>
          </w:p>
        </w:tc>
      </w:tr>
      <w:tr>
        <w:tc>
          <w:tcPr>
            <w:tcW w:type="dxa" w:w="2880"/>
          </w:tcPr>
          <w:p>
            <w:r>
              <w:rPr>
                <w:sz w:val="20"/>
              </w:rPr>
            </w:r>
            <w:r>
              <w:rPr>
                <w:sz w:val="20"/>
              </w:rPr>
              <w:t>Falta exportar</w:t>
            </w:r>
          </w:p>
        </w:tc>
        <w:tc>
          <w:tcPr>
            <w:tcW w:type="dxa" w:w="2880"/>
          </w:tcPr>
          <w:p>
            <w:r>
              <w:rPr>
                <w:sz w:val="20"/>
              </w:rPr>
            </w:r>
            <w:r>
              <w:rPr>
                <w:sz w:val="20"/>
              </w:rPr>
              <w:t xml:space="preserve">El </w:t>
            </w:r>
            <w:r>
              <w:rPr>
                <w:rFonts w:ascii="Consolas" w:hAnsi="Consolas"/>
                <w:color w:val="A03030"/>
                <w:sz w:val="20"/>
              </w:rPr>
              <w:t>.md</w:t>
            </w:r>
            <w:r>
              <w:rPr>
                <w:sz w:val="20"/>
              </w:rPr>
              <w:t xml:space="preserve"> es más nuevo que su PDF (por fecha de archivo: son dos artefactos del mismo árbol)</w:t>
            </w:r>
          </w:p>
        </w:tc>
        <w:tc>
          <w:tcPr>
            <w:tcW w:type="dxa" w:w="2880"/>
          </w:tcPr>
          <w:p>
            <w:r>
              <w:rPr>
                <w:sz w:val="20"/>
              </w:rPr>
            </w:r>
            <w:r>
              <w:rPr>
                <w:sz w:val="20"/>
              </w:rPr>
              <w:t>Regenerar el PDF con el comando de arriba</w:t>
            </w:r>
          </w:p>
        </w:tc>
      </w:tr>
      <w:tr>
        <w:tc>
          <w:tcPr>
            <w:tcW w:type="dxa" w:w="2880"/>
          </w:tcPr>
          <w:p>
            <w:r>
              <w:rPr>
                <w:sz w:val="20"/>
              </w:rPr>
            </w:r>
            <w:r>
              <w:rPr>
                <w:sz w:val="20"/>
              </w:rPr>
              <w:t>Código sin revisar</w:t>
            </w:r>
          </w:p>
        </w:tc>
        <w:tc>
          <w:tcPr>
            <w:tcW w:type="dxa" w:w="2880"/>
          </w:tcPr>
          <w:p>
            <w:r>
              <w:rPr>
                <w:sz w:val="20"/>
              </w:rPr>
            </w:r>
            <w:r>
              <w:rPr>
                <w:sz w:val="20"/>
              </w:rPr>
              <w:t xml:space="preserve">El commit actual o el trabajo sin confirmar no coinciden con el </w:t>
            </w:r>
            <w:r>
              <w:rPr>
                <w:b/>
                <w:sz w:val="20"/>
              </w:rPr>
              <w:t>sello</w:t>
            </w:r>
            <w:r>
              <w:rPr>
                <w:sz w:val="20"/>
              </w:rPr>
              <w:t xml:space="preserve"> </w:t>
            </w:r>
            <w:r>
              <w:rPr>
                <w:rFonts w:ascii="Consolas" w:hAnsi="Consolas"/>
                <w:color w:val="A03030"/>
                <w:sz w:val="20"/>
              </w:rPr>
              <w:t>docs/.revisado-hasta</w:t>
            </w:r>
          </w:p>
        </w:tc>
        <w:tc>
          <w:tcPr>
            <w:tcW w:type="dxa" w:w="2880"/>
          </w:tcPr>
          <w:p>
            <w:r>
              <w:rPr>
                <w:sz w:val="20"/>
              </w:rPr>
            </w:r>
            <w:r>
              <w:rPr>
                <w:sz w:val="20"/>
              </w:rPr>
              <w:t xml:space="preserve">Juzgar si esos cambios afectan a los manuales, actuar en consecuencia y </w:t>
            </w:r>
            <w:r>
              <w:rPr>
                <w:b/>
                <w:sz w:val="20"/>
              </w:rPr>
              <w:t>sellar</w:t>
            </w:r>
          </w:p>
        </w:tc>
      </w:tr>
    </w:tbl>
    <w:p/>
    <w:p>
      <w:r>
        <w:t>Sellar una revisión —tanto si hubo que escribir algo como si se concluyó que no hacía falta—:</w:t>
      </w:r>
    </w:p>
    <w:p>
      <w:pPr>
        <w:pStyle w:val="CodigoBloque"/>
        <w:shd w:val="clear" w:fill="F2F2F2"/>
      </w:pPr>
      <w:r>
        <w:t>bash .claude/hooks/sellar-docs.sh</w:t>
      </w:r>
    </w:p>
    <w:p/>
    <w:p>
      <w:r>
        <w:t xml:space="preserve">El sello guarda dos datos: el </w:t>
      </w:r>
      <w:r>
        <w:rPr>
          <w:rFonts w:ascii="Consolas" w:hAnsi="Consolas"/>
          <w:color w:val="A03030"/>
          <w:sz w:val="19"/>
        </w:rPr>
        <w:t>commit</w:t>
      </w:r>
      <w:r>
        <w:t xml:space="preserve"> revisado y una huella </w:t>
      </w:r>
      <w:r>
        <w:rPr>
          <w:b/>
        </w:rPr>
        <w:t>por contenido</w:t>
      </w:r>
      <w:r>
        <w:t xml:space="preserve"> del código aún sin confirmar. La segunda línea es la que evita el ruido: sin ella, cualquier rama con trabajo en curso dejaría el aviso saltando en cada sesión hasta commitear.</w:t>
      </w:r>
    </w:p>
    <w:p>
      <w:r>
        <w:rPr>
          <w:b/>
        </w:rPr>
        <w:t>Por qué un sello y no la fecha de los PDF</w:t>
      </w:r>
      <w:r>
        <w:t xml:space="preserve"> (que es como funcionaba antes): el </w:t>
      </w:r>
      <w:r>
        <w:rPr>
          <w:rFonts w:ascii="Consolas" w:hAnsi="Consolas"/>
          <w:color w:val="A03030"/>
          <w:sz w:val="19"/>
        </w:rPr>
        <w:t>mtime</w:t>
      </w:r>
      <w:r>
        <w:t xml:space="preserve"> no sobrevive a git — </w:t>
      </w:r>
      <w:r>
        <w:rPr>
          <w:rFonts w:ascii="Consolas" w:hAnsi="Consolas"/>
          <w:color w:val="A03030"/>
          <w:sz w:val="19"/>
        </w:rPr>
        <w:t>git clone</w:t>
      </w:r>
      <w:r>
        <w:t xml:space="preserve"> escribe todos los archivos con la hora del clon, y </w:t>
      </w:r>
      <w:r>
        <w:rPr>
          <w:rFonts w:ascii="Consolas" w:hAnsi="Consolas"/>
          <w:color w:val="A03030"/>
          <w:sz w:val="19"/>
        </w:rPr>
        <w:t>checkout</w:t>
      </w:r>
      <w:r>
        <w:t xml:space="preserve">, </w:t>
      </w:r>
      <w:r>
        <w:rPr>
          <w:rFonts w:ascii="Consolas" w:hAnsi="Consolas"/>
          <w:color w:val="A03030"/>
          <w:sz w:val="19"/>
        </w:rPr>
        <w:t>pull</w:t>
      </w:r>
      <w:r>
        <w:t xml:space="preserve"> o </w:t>
      </w:r>
      <w:r>
        <w:rPr>
          <w:rFonts w:ascii="Consolas" w:hAnsi="Consolas"/>
          <w:color w:val="A03030"/>
          <w:sz w:val="19"/>
        </w:rPr>
        <w:t>stash pop</w:t>
      </w:r>
      <w:r>
        <w:t xml:space="preserve"> lo revuelven igual, así que el resultado pasaba a depender del orden de escritura. Además confundía </w:t>
      </w:r>
      <w:r>
        <w:rPr>
          <w:i/>
        </w:rPr>
        <w:t>"el PDF está viejo"</w:t>
      </w:r>
      <w:r>
        <w:t xml:space="preserve"> con </w:t>
      </w:r>
      <w:r>
        <w:rPr>
          <w:i/>
        </w:rPr>
        <w:t>"falta documentación"</w:t>
      </w:r>
      <w:r>
        <w:t>: un cambio de código sin efecto en los manuales dejaba el aviso saltando para siempre, porque revisarlo y concluir "no hacía falta" no dejaba rastro. Y un aviso que salta siempre se acaba ignorando siempre.</w:t>
      </w:r>
    </w:p>
    <w:p>
      <w:r>
        <w:rPr>
          <w:b/>
        </w:rPr>
        <w:t>Dos limitaciones conocidas, ambas a propósito:</w:t>
      </w:r>
    </w:p>
    <w:p>
      <w:pPr>
        <w:pStyle w:val="ListNumber"/>
      </w:pPr>
      <w:r>
        <w:rPr>
          <w:b/>
        </w:rPr>
        <w:t>Los hooks no se versionan.</w:t>
      </w:r>
      <w:r>
        <w:t xml:space="preserve"> </w:t>
      </w:r>
      <w:r>
        <w:rPr>
          <w:rFonts w:ascii="Consolas" w:hAnsi="Consolas"/>
          <w:color w:val="A03030"/>
          <w:sz w:val="19"/>
        </w:rPr>
        <w:t>.gitignore:44</w:t>
      </w:r>
      <w:r>
        <w:t xml:space="preserve"> ignora </w:t>
      </w:r>
      <w:r>
        <w:rPr>
          <w:rFonts w:ascii="Consolas" w:hAnsi="Consolas"/>
          <w:color w:val="A03030"/>
          <w:sz w:val="19"/>
        </w:rPr>
        <w:t>.claude/</w:t>
      </w:r>
      <w:r>
        <w:t xml:space="preserve"> entero, así que</w:t>
      </w:r>
    </w:p>
    <w:p>
      <w:r>
        <w:rPr>
          <w:rFonts w:ascii="Consolas" w:hAnsi="Consolas"/>
          <w:color w:val="A03030"/>
          <w:sz w:val="19"/>
        </w:rPr>
        <w:t>docs-desactualizados.sh</w:t>
      </w:r>
      <w:r>
        <w:t xml:space="preserve"> y </w:t>
      </w:r>
      <w:r>
        <w:rPr>
          <w:rFonts w:ascii="Consolas" w:hAnsi="Consolas"/>
          <w:color w:val="A03030"/>
          <w:sz w:val="19"/>
        </w:rPr>
        <w:t>sellar-docs.sh</w:t>
      </w:r>
      <w:r>
        <w:t xml:space="preserve"> viven solo en la máquina de quien los escribió; el sello sí se versiona. Sacar </w:t>
      </w:r>
      <w:r>
        <w:rPr>
          <w:rFonts w:ascii="Consolas" w:hAnsi="Consolas"/>
          <w:color w:val="A03030"/>
          <w:sz w:val="19"/>
        </w:rPr>
        <w:t>hooks/</w:t>
      </w:r>
      <w:r>
        <w:t xml:space="preserve"> de esa regla </w:t>
      </w:r>
      <w:r>
        <w:rPr>
          <w:b/>
        </w:rPr>
        <w:t>no basta</w:t>
      </w:r>
      <w:r>
        <w:t xml:space="preserve">: el hook lo dispara el bloque </w:t>
      </w:r>
      <w:r>
        <w:rPr>
          <w:rFonts w:ascii="Consolas" w:hAnsi="Consolas"/>
          <w:color w:val="A03030"/>
          <w:sz w:val="19"/>
        </w:rPr>
        <w:t>"Stop"</w:t>
      </w:r>
      <w:r>
        <w:t xml:space="preserve"> de </w:t>
      </w:r>
      <w:r>
        <w:rPr>
          <w:rFonts w:ascii="Consolas" w:hAnsi="Consolas"/>
          <w:color w:val="A03030"/>
          <w:sz w:val="19"/>
        </w:rPr>
        <w:t>.claude/settings.json</w:t>
      </w:r>
      <w:r>
        <w:t xml:space="preserve">, también ignorado, y ese archivo mezcla la configuración del proyecto con ~200 líneas de permisos locales (rutas de la máquina, scripts de depuración). Si algún día el repo lo trabaja más de una persona, la forma correcta es versionar </w:t>
      </w:r>
      <w:r>
        <w:rPr>
          <w:rFonts w:ascii="Consolas" w:hAnsi="Consolas"/>
          <w:color w:val="A03030"/>
          <w:sz w:val="19"/>
        </w:rPr>
        <w:t>hooks/</w:t>
      </w:r>
      <w:r>
        <w:t xml:space="preserve"> </w:t>
      </w:r>
      <w:r>
        <w:rPr>
          <w:b/>
        </w:rPr>
        <w:t>y</w:t>
      </w:r>
      <w:r>
        <w:t xml:space="preserve"> </w:t>
      </w:r>
      <w:r>
        <w:rPr>
          <w:rFonts w:ascii="Consolas" w:hAnsi="Consolas"/>
          <w:color w:val="A03030"/>
          <w:sz w:val="19"/>
        </w:rPr>
        <w:t>settings.json</w:t>
      </w:r>
      <w:r>
        <w:t xml:space="preserve">, moviendo antes el allowlist de permisos a </w:t>
      </w:r>
      <w:r>
        <w:rPr>
          <w:rFonts w:ascii="Consolas" w:hAnsi="Consolas"/>
          <w:color w:val="A03030"/>
          <w:sz w:val="19"/>
        </w:rPr>
        <w:t>settings.local.json</w:t>
      </w:r>
      <w:r>
        <w:t>, que sí es personal. Hacerlo a medias deja scripts en el árbol que nadie ejecuta.</w:t>
      </w:r>
    </w:p>
    <w:p>
      <w:pPr>
        <w:pStyle w:val="ListNumber"/>
      </w:pPr>
      <w:r>
        <w:rPr>
          <w:b/>
        </w:rPr>
        <w:t>La lista de archivos "sin commitear" peca de larga.</w:t>
      </w:r>
      <w:r>
        <w:t xml:space="preserve"> El sello guarda una huella del conjunto,</w:t>
      </w:r>
    </w:p>
    <w:p>
      <w:r>
        <w:t xml:space="preserve">no la lista de archivos, así que el hook sabe </w:t>
      </w:r>
      <w:r>
        <w:rPr>
          <w:i/>
        </w:rPr>
        <w:t>que</w:t>
      </w:r>
      <w:r>
        <w:t xml:space="preserve"> algo cambió pero no </w:t>
      </w:r>
      <w:r>
        <w:rPr>
          <w:i/>
        </w:rPr>
        <w:t>cuál</w:t>
      </w:r>
      <w:r>
        <w:t xml:space="preserve"> respecto a la última revisión: enumera todo lo modificado frente a </w:t>
      </w:r>
      <w:r>
        <w:rPr>
          <w:rFonts w:ascii="Consolas" w:hAnsi="Consolas"/>
          <w:color w:val="A03030"/>
          <w:sz w:val="19"/>
        </w:rPr>
        <w:t>HEAD</w:t>
      </w:r>
      <w:r>
        <w:t xml:space="preserve">. Con lo ya commiteado no ocurre (ahí compara </w:t>
      </w:r>
      <w:r>
        <w:rPr>
          <w:rFonts w:ascii="Consolas" w:hAnsi="Consolas"/>
          <w:color w:val="A03030"/>
          <w:sz w:val="19"/>
        </w:rPr>
        <w:t>sello..HEAD</w:t>
      </w:r>
      <w:r>
        <w:t xml:space="preserve"> y es exacto). Nunca oculta un archivo que cambió; muestra de más. Se corregiría guardando </w:t>
      </w:r>
      <w:r>
        <w:rPr>
          <w:rFonts w:ascii="Consolas" w:hAnsi="Consolas"/>
          <w:color w:val="A03030"/>
          <w:sz w:val="19"/>
        </w:rPr>
        <w:t>archivo:hash</w:t>
      </w:r>
      <w:r>
        <w:t xml:space="preserve"> en el sello, a cambio de un sello de decenas de líneas que ensucia cada diff — no compensa con el volumen actual.</w:t>
      </w:r>
    </w:p>
    <w:p>
      <w:r>
        <w:t xml:space="preserve">Un cambio que solo toca tests </w:t>
      </w:r>
      <w:r>
        <w:rPr>
          <w:b/>
        </w:rPr>
        <w:t>no</w:t>
      </w:r>
      <w:r>
        <w:t xml:space="preserve"> dispara el aviso: la especificación de rutas excluye </w:t>
      </w:r>
      <w:r>
        <w:rPr>
          <w:rFonts w:ascii="Consolas" w:hAnsi="Consolas"/>
          <w:color w:val="A03030"/>
          <w:sz w:val="19"/>
        </w:rPr>
        <w:t>tests/</w:t>
      </w:r>
      <w:r>
        <w:t xml:space="preserve">, </w:t>
      </w:r>
      <w:r>
        <w:rPr>
          <w:rFonts w:ascii="Consolas" w:hAnsi="Consolas"/>
          <w:color w:val="A03030"/>
          <w:sz w:val="19"/>
        </w:rPr>
        <w:t>migrations/</w:t>
      </w:r>
      <w:r>
        <w:t xml:space="preserve">, </w:t>
      </w:r>
      <w:r>
        <w:rPr>
          <w:rFonts w:ascii="Consolas" w:hAnsi="Consolas"/>
          <w:color w:val="A03030"/>
          <w:sz w:val="19"/>
        </w:rPr>
        <w:t>docs/</w:t>
      </w:r>
      <w:r>
        <w:t xml:space="preserve"> y los estáticos de terceros.</w:t>
      </w:r>
    </w:p>
    <w:p>
      <w:pPr>
        <w:pStyle w:val="Heading3"/>
      </w:pPr>
      <w:r>
        <w:t>12.6 Desplegar</w:t>
      </w:r>
    </w:p>
    <w:p>
      <w:r>
        <w:t xml:space="preserve">Ver § 13 y los checklists de </w:t>
      </w:r>
      <w:r>
        <w:rPr>
          <w:color w:val="1A5CA8"/>
          <w:u w:val="single"/>
        </w:rPr>
        <w:t>05-referencia/deployment/</w:t>
      </w:r>
      <w:r>
        <w:rPr>
          <w:color w:val="606060"/>
          <w:sz w:val="17"/>
        </w:rPr>
        <w:t xml:space="preserve"> (./05-referencia/deployment/)</w:t>
      </w:r>
      <w:r>
        <w:t>.</w:t>
      </w:r>
    </w:p>
    <w:p>
      <w:pPr>
        <w:spacing w:after="40"/>
        <w:shd w:val="clear" w:fill="D9D9D9"/>
      </w:pPr>
    </w:p>
    <w:p>
      <w:pPr>
        <w:pStyle w:val="Heading2"/>
      </w:pPr>
      <w:r>
        <w:t>13. Despliegue</w:t>
      </w:r>
    </w:p>
    <w:p>
      <w:pPr>
        <w:pStyle w:val="Heading3"/>
      </w:pPr>
      <w:r>
        <w:t>13.1 Topología</w:t>
      </w:r>
    </w:p>
    <w:p>
      <w:pPr>
        <w:pStyle w:val="CodigoBloque"/>
        <w:shd w:val="clear" w:fill="F2F2F2"/>
      </w:pPr>
      <w:r>
        <w:t>flowchart TB</w:t>
      </w:r>
    </w:p>
    <w:p>
      <w:pPr>
        <w:pStyle w:val="CodigoBloque"/>
        <w:shd w:val="clear" w:fill="F2F2F2"/>
      </w:pPr>
      <w:r>
        <w:t xml:space="preserve">    USER["Navegador&lt;br/&gt;explorador / supervisor"]</w:t>
      </w:r>
    </w:p>
    <w:p>
      <w:pPr>
        <w:pStyle w:val="CodigoBloque"/>
        <w:shd w:val="clear" w:fill="F2F2F2"/>
      </w:pPr>
      <w:r>
        <w:t xml:space="preserve">    subgraph AWS["AWS"]</w:t>
      </w:r>
    </w:p>
    <w:p>
      <w:pPr>
        <w:pStyle w:val="CodigoBloque"/>
        <w:shd w:val="clear" w:fill="F2F2F2"/>
      </w:pPr>
      <w:r>
        <w:t xml:space="preserve">        ALB["ALB — termina TLS&lt;br/&gt;health check /health/"]</w:t>
      </w:r>
    </w:p>
    <w:p>
      <w:pPr>
        <w:pStyle w:val="CodigoBloque"/>
        <w:shd w:val="clear" w:fill="F2F2F2"/>
      </w:pPr>
      <w:r>
        <w:t xml:space="preserve">        subgraph COMPUTE["Computo (EC2 o Fargate)"]</w:t>
      </w:r>
    </w:p>
    <w:p>
      <w:pPr>
        <w:pStyle w:val="CodigoBloque"/>
        <w:shd w:val="clear" w:fill="F2F2F2"/>
      </w:pPr>
      <w:r>
        <w:t xml:space="preserve">            GUNI["Gunicorn 3 workers&lt;br/&gt;+ WhiteNoise (estaticos)"]</w:t>
      </w:r>
    </w:p>
    <w:p>
      <w:pPr>
        <w:pStyle w:val="CodigoBloque"/>
        <w:shd w:val="clear" w:fill="F2F2F2"/>
      </w:pPr>
      <w:r>
        <w:t xml:space="preserve">            CRONJ["cron:&lt;br/&gt;procesar_email_outbox"]</w:t>
      </w:r>
    </w:p>
    <w:p>
      <w:pPr>
        <w:pStyle w:val="CodigoBloque"/>
        <w:shd w:val="clear" w:fill="F2F2F2"/>
      </w:pPr>
      <w:r>
        <w:t xml:space="preserve">        end</w:t>
      </w:r>
    </w:p>
    <w:p>
      <w:pPr>
        <w:pStyle w:val="CodigoBloque"/>
        <w:shd w:val="clear" w:fill="F2F2F2"/>
      </w:pPr>
      <w:r>
        <w:t xml:space="preserve">        RDS[("RDS / Aurora MySQL 8.0&lt;br/&gt;TLS con DB_SSL_CA")]</w:t>
      </w:r>
    </w:p>
    <w:p>
      <w:pPr>
        <w:pStyle w:val="CodigoBloque"/>
        <w:shd w:val="clear" w:fill="F2F2F2"/>
      </w:pPr>
      <w:r>
        <w:t xml:space="preserve">        CACHEBOX[("ElastiCache Redis&lt;br/&gt;o tabla cache_appturnos")]</w:t>
      </w:r>
    </w:p>
    <w:p>
      <w:pPr>
        <w:pStyle w:val="CodigoBloque"/>
        <w:shd w:val="clear" w:fill="F2F2F2"/>
      </w:pPr>
      <w:r>
        <w:t xml:space="preserve">        LOGS["CloudWatch Logs"]</w:t>
      </w:r>
    </w:p>
    <w:p>
      <w:pPr>
        <w:pStyle w:val="CodigoBloque"/>
        <w:shd w:val="clear" w:fill="F2F2F2"/>
      </w:pPr>
      <w:r>
        <w:t xml:space="preserve">    end</w:t>
      </w:r>
    </w:p>
    <w:p>
      <w:pPr>
        <w:pStyle w:val="CodigoBloque"/>
        <w:shd w:val="clear" w:fill="F2F2F2"/>
      </w:pPr>
      <w:r>
        <w:t xml:space="preserve">    SES["SES / SMTP"]</w:t>
      </w:r>
    </w:p>
    <w:p>
      <w:pPr>
        <w:pStyle w:val="CodigoBloque"/>
        <w:shd w:val="clear" w:fill="F2F2F2"/>
      </w:pPr>
    </w:p>
    <w:p>
      <w:pPr>
        <w:pStyle w:val="CodigoBloque"/>
        <w:shd w:val="clear" w:fill="F2F2F2"/>
      </w:pPr>
      <w:r>
        <w:t xml:space="preserve">    USER --&gt;|HTTPS| ALB</w:t>
      </w:r>
    </w:p>
    <w:p>
      <w:pPr>
        <w:pStyle w:val="CodigoBloque"/>
        <w:shd w:val="clear" w:fill="F2F2F2"/>
      </w:pPr>
      <w:r>
        <w:t xml:space="preserve">    ALB --&gt;|HTTP + X-Forwarded-Proto| GUNI</w:t>
      </w:r>
    </w:p>
    <w:p>
      <w:pPr>
        <w:pStyle w:val="CodigoBloque"/>
        <w:shd w:val="clear" w:fill="F2F2F2"/>
      </w:pPr>
      <w:r>
        <w:t xml:space="preserve">    GUNI --&gt; RDS</w:t>
      </w:r>
    </w:p>
    <w:p>
      <w:pPr>
        <w:pStyle w:val="CodigoBloque"/>
        <w:shd w:val="clear" w:fill="F2F2F2"/>
      </w:pPr>
      <w:r>
        <w:t xml:space="preserve">    GUNI --&gt; CACHEBOX</w:t>
      </w:r>
    </w:p>
    <w:p>
      <w:pPr>
        <w:pStyle w:val="CodigoBloque"/>
        <w:shd w:val="clear" w:fill="F2F2F2"/>
      </w:pPr>
      <w:r>
        <w:t xml:space="preserve">    GUNI --&gt; LOGS</w:t>
      </w:r>
    </w:p>
    <w:p>
      <w:pPr>
        <w:pStyle w:val="CodigoBloque"/>
        <w:shd w:val="clear" w:fill="F2F2F2"/>
      </w:pPr>
      <w:r>
        <w:t xml:space="preserve">    CRONJ --&gt; RDS</w:t>
      </w:r>
    </w:p>
    <w:p>
      <w:pPr>
        <w:pStyle w:val="CodigoBloque"/>
        <w:shd w:val="clear" w:fill="F2F2F2"/>
      </w:pPr>
      <w:r>
        <w:t xml:space="preserve">    CRONJ --&gt; SES</w:t>
      </w:r>
    </w:p>
    <w:p>
      <w:pPr>
        <w:pStyle w:val="CodigoBloque"/>
        <w:shd w:val="clear" w:fill="F2F2F2"/>
      </w:pPr>
      <w:r>
        <w:t xml:space="preserve">    SES -.-&gt;|enlace firmado| USER</w:t>
      </w:r>
    </w:p>
    <w:p/>
    <w:p>
      <w:r>
        <w:rPr>
          <w:b/>
        </w:rPr>
        <w:t>Qué muestra.</w:t>
      </w:r>
      <w:r>
        <w:t xml:space="preserve"> Un solo proceso de aplicación detrás de un balanceador. El ALB termina el TLS y reenvía por HTTP con </w:t>
      </w:r>
      <w:r>
        <w:rPr>
          <w:rFonts w:ascii="Consolas" w:hAnsi="Consolas"/>
          <w:color w:val="A03030"/>
          <w:sz w:val="19"/>
        </w:rPr>
        <w:t>X-Forwarded-Proto</w:t>
      </w:r>
      <w:r>
        <w:t xml:space="preserve">; sin </w:t>
      </w:r>
      <w:r>
        <w:rPr>
          <w:rFonts w:ascii="Consolas" w:hAnsi="Consolas"/>
          <w:color w:val="A03030"/>
          <w:sz w:val="19"/>
        </w:rPr>
        <w:t>SECURE_PROXY_SSL_HEADER</w:t>
      </w:r>
      <w:r>
        <w:t xml:space="preserve">, </w:t>
      </w:r>
      <w:r>
        <w:rPr>
          <w:rFonts w:ascii="Consolas" w:hAnsi="Consolas"/>
          <w:color w:val="A03030"/>
          <w:sz w:val="19"/>
        </w:rPr>
        <w:t>SECURE_SSL_REDIRECT</w:t>
      </w:r>
      <w:r>
        <w:t xml:space="preserve"> provocaría un bucle infinito de redirecciones (</w:t>
      </w:r>
      <w:r>
        <w:rPr>
          <w:rFonts w:ascii="Consolas" w:hAnsi="Consolas"/>
          <w:color w:val="A03030"/>
          <w:sz w:val="19"/>
        </w:rPr>
        <w:t>config/settings.py:439-441</w:t>
      </w:r>
      <w:r>
        <w:t>). Los estáticos los sirve WhiteNoise dentro del propio proceso (</w:t>
      </w:r>
      <w:r>
        <w:rPr>
          <w:rFonts w:ascii="Consolas" w:hAnsi="Consolas"/>
          <w:color w:val="A03030"/>
          <w:sz w:val="19"/>
        </w:rPr>
        <w:t>config/settings.py:73</w:t>
      </w:r>
      <w:r>
        <w:t xml:space="preserve">): no hay Nginx en el contenedor. Gunicorn corre con 3 workers, y de ahí que la caché </w:t>
      </w:r>
      <w:r>
        <w:rPr>
          <w:b/>
        </w:rPr>
        <w:t>tenga que ser compartida</w:t>
      </w:r>
      <w:r>
        <w:t xml:space="preserve"> —Redis o tabla— y nunca </w:t>
      </w:r>
      <w:r>
        <w:rPr>
          <w:rFonts w:ascii="Consolas" w:hAnsi="Consolas"/>
          <w:color w:val="A03030"/>
          <w:sz w:val="19"/>
        </w:rPr>
        <w:t>LocMemCache</w:t>
      </w:r>
      <w:r>
        <w:t xml:space="preserve"> (</w:t>
      </w:r>
      <w:r>
        <w:rPr>
          <w:rFonts w:ascii="Consolas" w:hAnsi="Consolas"/>
          <w:color w:val="A03030"/>
          <w:sz w:val="19"/>
        </w:rPr>
        <w:t>config/settings.py:279-296</w:t>
      </w:r>
      <w:r>
        <w:t xml:space="preserve">). El envío de correo no lo hace la petición web: lo hace un cron independiente que vacía </w:t>
      </w:r>
      <w:r>
        <w:rPr>
          <w:rFonts w:ascii="Consolas" w:hAnsi="Consolas"/>
          <w:color w:val="A03030"/>
          <w:sz w:val="19"/>
        </w:rPr>
        <w:t>EmailOutbox</w:t>
      </w:r>
      <w:r>
        <w:t xml:space="preserve">. La base es MySQL 8.0 gestionada, con TLS si </w:t>
      </w:r>
      <w:r>
        <w:rPr>
          <w:rFonts w:ascii="Consolas" w:hAnsi="Consolas"/>
          <w:color w:val="A03030"/>
          <w:sz w:val="19"/>
        </w:rPr>
        <w:t>DB_SSL_CA</w:t>
      </w:r>
      <w:r>
        <w:t xml:space="preserve"> apunta al certificado (</w:t>
      </w:r>
      <w:r>
        <w:rPr>
          <w:rFonts w:ascii="Consolas" w:hAnsi="Consolas"/>
          <w:color w:val="A03030"/>
          <w:sz w:val="19"/>
        </w:rPr>
        <w:t>config/settings.py:152</w:t>
      </w:r>
      <w:r>
        <w:t>).</w:t>
      </w:r>
    </w:p>
    <w:p>
      <w:r>
        <w:t>Dos variantes documentadas: EC2 + RDS (</w:t>
      </w:r>
      <w:r>
        <w:rPr>
          <w:color w:val="1A5CA8"/>
          <w:u w:val="single"/>
        </w:rPr>
        <w:t>MANUAL_DESPLIEGUE_EC2.md</w:t>
      </w:r>
      <w:r>
        <w:rPr>
          <w:color w:val="606060"/>
          <w:sz w:val="17"/>
        </w:rPr>
        <w:t xml:space="preserve"> (./05-referencia/deployment/MANUAL_DESPLIEGUE_EC2.md)</w:t>
      </w:r>
      <w:r>
        <w:t xml:space="preserve">, </w:t>
      </w:r>
      <w:r>
        <w:rPr>
          <w:color w:val="1A5CA8"/>
          <w:u w:val="single"/>
        </w:rPr>
        <w:t>arquitectura-aws-rds-recomendada.md</w:t>
      </w:r>
      <w:r>
        <w:rPr>
          <w:color w:val="606060"/>
          <w:sz w:val="17"/>
        </w:rPr>
        <w:t xml:space="preserve"> (./05-referencia/deployment/arquitectura-aws-rds-recomendada.md)</w:t>
      </w:r>
      <w:r>
        <w:t>) y Fargate (</w:t>
      </w:r>
      <w:r>
        <w:rPr>
          <w:color w:val="1A5CA8"/>
          <w:u w:val="single"/>
        </w:rPr>
        <w:t>CHECKLIST_DESPLIEGUE_FARGATE.md</w:t>
      </w:r>
      <w:r>
        <w:rPr>
          <w:color w:val="606060"/>
          <w:sz w:val="17"/>
        </w:rPr>
        <w:t xml:space="preserve"> (./05-referencia/deployment/CHECKLIST_DESPLIEGUE_FARGATE.md)</w:t>
      </w:r>
      <w:r>
        <w:t>).</w:t>
      </w:r>
    </w:p>
    <w:p>
      <w:pPr>
        <w:pStyle w:val="Heading3"/>
      </w:pPr>
      <w:r>
        <w:t>13.2 Pipeline y pasos</w:t>
      </w:r>
    </w:p>
    <w:p>
      <w:r>
        <w:t>No hay CI/CD automatizado en el repositorio. El despliegue es manual y sigue esta secuencia:</w:t>
      </w:r>
    </w:p>
    <w:p>
      <w:pPr>
        <w:pStyle w:val="ListNumber"/>
      </w:pPr>
      <w:r>
        <w:t xml:space="preserve">Construir la imagen desde </w:t>
      </w:r>
      <w:r>
        <w:rPr>
          <w:rFonts w:ascii="Consolas" w:hAnsi="Consolas"/>
          <w:color w:val="A03030"/>
          <w:sz w:val="19"/>
        </w:rPr>
        <w:t>AppTurnosExplora/Dockerfile</w:t>
      </w:r>
      <w:r>
        <w:t xml:space="preserve"> (Python 3.12).</w:t>
      </w:r>
    </w:p>
    <w:p>
      <w:pPr>
        <w:pStyle w:val="ListNumber"/>
      </w:pPr>
      <w:r>
        <w:t>Publicarla en el registro.</w:t>
      </w:r>
    </w:p>
    <w:p>
      <w:pPr>
        <w:pStyle w:val="ListNumber"/>
      </w:pPr>
      <w:r>
        <w:t xml:space="preserve">Aplicar migraciones: </w:t>
      </w:r>
      <w:r>
        <w:rPr>
          <w:rFonts w:ascii="Consolas" w:hAnsi="Consolas"/>
          <w:color w:val="A03030"/>
          <w:sz w:val="19"/>
        </w:rPr>
        <w:t>python manage.py migrate</w:t>
      </w:r>
      <w:r>
        <w:t>.</w:t>
      </w:r>
    </w:p>
    <w:p>
      <w:pPr>
        <w:pStyle w:val="ListNumber"/>
      </w:pPr>
      <w:r>
        <w:rPr>
          <w:rFonts w:ascii="Consolas" w:hAnsi="Consolas"/>
          <w:color w:val="A03030"/>
          <w:sz w:val="19"/>
        </w:rPr>
        <w:t>python manage.py collectstatic --noinput</w:t>
      </w:r>
      <w:r>
        <w:t xml:space="preserve"> — WhiteNoise sirve desde </w:t>
      </w:r>
      <w:r>
        <w:rPr>
          <w:rFonts w:ascii="Consolas" w:hAnsi="Consolas"/>
          <w:color w:val="A03030"/>
          <w:sz w:val="19"/>
        </w:rPr>
        <w:t>STATIC_ROOT</w:t>
      </w:r>
    </w:p>
    <w:p>
      <w:r>
        <w:t>(</w:t>
      </w:r>
      <w:r>
        <w:rPr>
          <w:rFonts w:ascii="Consolas" w:hAnsi="Consolas"/>
          <w:color w:val="A03030"/>
          <w:sz w:val="19"/>
        </w:rPr>
        <w:t>config/settings.py:219</w:t>
      </w:r>
      <w:r>
        <w:t>).</w:t>
      </w:r>
    </w:p>
    <w:p>
      <w:pPr>
        <w:pStyle w:val="ListNumber"/>
      </w:pPr>
      <w:r>
        <w:t>Arrancar Gunicorn con 3 workers.</w:t>
      </w:r>
    </w:p>
    <w:p>
      <w:pPr>
        <w:pStyle w:val="ListNumber"/>
      </w:pPr>
      <w:r>
        <w:t xml:space="preserve">Verificar </w:t>
      </w:r>
      <w:r>
        <w:rPr>
          <w:rFonts w:ascii="Consolas" w:hAnsi="Consolas"/>
          <w:color w:val="A03030"/>
          <w:sz w:val="19"/>
        </w:rPr>
        <w:t>/health/</w:t>
      </w:r>
      <w:r>
        <w:t xml:space="preserve"> y </w:t>
      </w:r>
      <w:r>
        <w:rPr>
          <w:rFonts w:ascii="Consolas" w:hAnsi="Consolas"/>
          <w:color w:val="A03030"/>
          <w:sz w:val="19"/>
        </w:rPr>
        <w:t>/health/ready/</w:t>
      </w:r>
      <w:r>
        <w:t>.</w:t>
      </w:r>
    </w:p>
    <w:p>
      <w:r>
        <w:t xml:space="preserve">Ojo: </w:t>
      </w:r>
      <w:r>
        <w:rPr>
          <w:rFonts w:ascii="Consolas" w:hAnsi="Consolas"/>
          <w:color w:val="A03030"/>
          <w:sz w:val="19"/>
        </w:rPr>
        <w:t>docker-compose.hostdb.yml</w:t>
      </w:r>
      <w:r>
        <w:t xml:space="preserve"> </w:t>
      </w:r>
      <w:r>
        <w:rPr>
          <w:b/>
        </w:rPr>
        <w:t>sobrescribe el `command`</w:t>
      </w:r>
      <w:r>
        <w:t xml:space="preserve"> para arrancar solo Gunicorn sin </w:t>
      </w:r>
      <w:r>
        <w:rPr>
          <w:rFonts w:ascii="Consolas" w:hAnsi="Consolas"/>
          <w:color w:val="A03030"/>
          <w:sz w:val="19"/>
        </w:rPr>
        <w:t>migrate</w:t>
      </w:r>
      <w:r>
        <w:t xml:space="preserve"> (§ 2.7). En producción el </w:t>
      </w:r>
      <w:r>
        <w:rPr>
          <w:rFonts w:ascii="Consolas" w:hAnsi="Consolas"/>
          <w:color w:val="A03030"/>
          <w:sz w:val="19"/>
        </w:rPr>
        <w:t>migrate</w:t>
      </w:r>
      <w:r>
        <w:t xml:space="preserve"> es un paso explícito, no implícito.</w:t>
      </w:r>
    </w:p>
    <w:p>
      <w:pPr>
        <w:pStyle w:val="Heading3"/>
      </w:pPr>
      <w:r>
        <w:t>13.3 Checklist previo</w:t>
      </w:r>
    </w:p>
    <w:p>
      <w:pPr>
        <w:pStyle w:val="ListBullet"/>
      </w:pPr>
      <w:r>
        <w:t xml:space="preserve">[ ] </w:t>
      </w:r>
      <w:r>
        <w:rPr>
          <w:rFonts w:ascii="Consolas" w:hAnsi="Consolas"/>
          <w:color w:val="A03030"/>
          <w:sz w:val="19"/>
        </w:rPr>
        <w:t>python manage.py check --deploy</w:t>
      </w:r>
      <w:r>
        <w:t xml:space="preserve"> sin errores críticos. Conviene convertirlo en **puerta del</w:t>
      </w:r>
    </w:p>
    <w:p>
      <w:r>
        <w:t xml:space="preserve">pipeline** con </w:t>
      </w:r>
      <w:r>
        <w:rPr>
          <w:rFonts w:ascii="Consolas" w:hAnsi="Consolas"/>
          <w:color w:val="A03030"/>
          <w:sz w:val="19"/>
        </w:rPr>
        <w:t>--fail-level WARNING</w:t>
      </w:r>
      <w:r>
        <w:t xml:space="preserve">, para que un </w:t>
      </w:r>
      <w:r>
        <w:rPr>
          <w:rFonts w:ascii="Consolas" w:hAnsi="Consolas"/>
          <w:color w:val="A03030"/>
          <w:sz w:val="19"/>
        </w:rPr>
        <w:t>DEBUG=True</w:t>
      </w:r>
      <w:r>
        <w:t xml:space="preserve"> colado no llegue a desplegarse.</w:t>
      </w:r>
    </w:p>
    <w:p>
      <w:pPr>
        <w:pStyle w:val="ListBullet"/>
      </w:pPr>
      <w:r>
        <w:t xml:space="preserve">[ ] </w:t>
      </w:r>
      <w:r>
        <w:rPr>
          <w:rFonts w:ascii="Consolas" w:hAnsi="Consolas"/>
          <w:color w:val="A03030"/>
          <w:sz w:val="19"/>
        </w:rPr>
        <w:t>ENVIRONMENT=production</w:t>
      </w:r>
      <w:r>
        <w:t xml:space="preserve"> y </w:t>
      </w:r>
      <w:r>
        <w:rPr>
          <w:rFonts w:ascii="Consolas" w:hAnsi="Consolas"/>
          <w:color w:val="A03030"/>
          <w:sz w:val="19"/>
        </w:rPr>
        <w:t>DEBUG=False</w:t>
      </w:r>
      <w:r>
        <w:t>.</w:t>
      </w:r>
    </w:p>
    <w:p>
      <w:pPr>
        <w:pStyle w:val="ListBullet"/>
      </w:pPr>
      <w:r>
        <w:t xml:space="preserve">[ ] </w:t>
      </w:r>
      <w:r>
        <w:rPr>
          <w:rFonts w:ascii="Consolas" w:hAnsi="Consolas"/>
          <w:color w:val="A03030"/>
          <w:sz w:val="19"/>
        </w:rPr>
        <w:t>SECRET_KEY</w:t>
      </w:r>
      <w:r>
        <w:t xml:space="preserve"> distinta de la de desarrollo. </w:t>
      </w:r>
      <w:r>
        <w:rPr>
          <w:b/>
        </w:rPr>
        <w:t>Pendiente real hoy</w:t>
      </w:r>
      <w:r>
        <w:t>: con</w:t>
      </w:r>
    </w:p>
    <w:p>
      <w:r>
        <w:rPr>
          <w:rFonts w:ascii="Consolas" w:hAnsi="Consolas"/>
          <w:color w:val="A03030"/>
          <w:sz w:val="19"/>
        </w:rPr>
        <w:t>DEBUG=False SECURE_HTTPS=True python manage.py check --deploy</w:t>
      </w:r>
      <w:r>
        <w:t xml:space="preserve"> el único aviso que queda es </w:t>
      </w:r>
      <w:r>
        <w:rPr>
          <w:rFonts w:ascii="Consolas" w:hAnsi="Consolas"/>
          <w:color w:val="A03030"/>
          <w:sz w:val="19"/>
        </w:rPr>
        <w:t>security.W009</w:t>
      </w:r>
      <w:r>
        <w:t xml:space="preserve"> — la clave sigue siendo la autogenerada con prefijo </w:t>
      </w:r>
      <w:r>
        <w:rPr>
          <w:rFonts w:ascii="Consolas" w:hAnsi="Consolas"/>
          <w:color w:val="A03030"/>
          <w:sz w:val="19"/>
        </w:rPr>
        <w:t>django-insecure-</w:t>
      </w:r>
      <w:r>
        <w:t xml:space="preserve">, y además estuvo expuesta en pantallas de debug. Con ella se firman las cookies de sesión: quien la tenga puede falsificar la sesión de cualquier usuario, incluido un superusuario. Generar la nueva con </w:t>
      </w:r>
      <w:r>
        <w:rPr>
          <w:rFonts w:ascii="Consolas" w:hAnsi="Consolas"/>
          <w:color w:val="A03030"/>
          <w:sz w:val="19"/>
        </w:rPr>
        <w:t>python -c "from django.core.management.utils import get_random_secret_key; print(get_random_secret_key())"</w:t>
      </w:r>
      <w:r>
        <w:t xml:space="preserve"> y guardarla en Secrets Manager. No se ha rotado en el repositorio a propósito: invalida todas las sesiones activas, así que es una decisión de despliegue.</w:t>
      </w:r>
    </w:p>
    <w:p>
      <w:pPr>
        <w:pStyle w:val="ListBullet"/>
      </w:pPr>
      <w:r>
        <w:t xml:space="preserve">[ ] </w:t>
      </w:r>
      <w:r>
        <w:rPr>
          <w:rFonts w:ascii="Consolas" w:hAnsi="Consolas"/>
          <w:color w:val="A03030"/>
          <w:sz w:val="19"/>
        </w:rPr>
        <w:t>SECRET_KEY</w:t>
      </w:r>
      <w:r>
        <w:t xml:space="preserve"> </w:t>
      </w:r>
      <w:r>
        <w:rPr>
          <w:b/>
        </w:rPr>
        <w:t>idéntica en todas las instancias</w:t>
      </w:r>
      <w:r>
        <w:t>: una sola entrada en Secrets Manager o</w:t>
      </w:r>
    </w:p>
    <w:p>
      <w:r>
        <w:t xml:space="preserve">SSM, nunca un valor generado por tarea. </w:t>
      </w:r>
      <w:r>
        <w:rPr>
          <w:b/>
        </w:rPr>
        <w:t>El procedimiento documentado ya lo garantiza</w:t>
      </w:r>
      <w:r>
        <w:t xml:space="preserve"> (§ 9.2); esto se marca comprobando en la consola que </w:t>
      </w:r>
      <w:r>
        <w:rPr>
          <w:rFonts w:ascii="Consolas" w:hAnsi="Consolas"/>
          <w:color w:val="A03030"/>
          <w:sz w:val="19"/>
        </w:rPr>
        <w:t>swalp/SECRET_KEY</w:t>
      </w:r>
      <w:r>
        <w:t xml:space="preserve"> es un único secreto y que el task definition lo inyecta en </w:t>
      </w:r>
      <w:r>
        <w:rPr>
          <w:rFonts w:ascii="Consolas" w:hAnsi="Consolas"/>
          <w:color w:val="A03030"/>
          <w:sz w:val="19"/>
        </w:rPr>
        <w:t>secrets:</w:t>
      </w:r>
      <w:r>
        <w:t xml:space="preserve">, no en </w:t>
      </w:r>
      <w:r>
        <w:rPr>
          <w:rFonts w:ascii="Consolas" w:hAnsi="Consolas"/>
          <w:color w:val="A03030"/>
          <w:sz w:val="19"/>
        </w:rPr>
        <w:t>environment:</w:t>
      </w:r>
      <w:r>
        <w:t>. Firma los tokens de aprobación por correo, y si cada instancia usa la suya los enlaces fallan de forma intermitente según a cuál encamine el ALB (</w:t>
      </w:r>
      <w:r>
        <w:rPr>
          <w:rFonts w:ascii="Consolas" w:hAnsi="Consolas"/>
          <w:color w:val="A03030"/>
          <w:sz w:val="19"/>
        </w:rPr>
        <w:t>solicitudes/services/tokens_aprobacion.py:59-62,84</w:t>
      </w:r>
      <w:r>
        <w:t>). Rotarla invalida los enlaces ya enviados: avisa antes.</w:t>
      </w:r>
    </w:p>
    <w:p>
      <w:pPr>
        <w:pStyle w:val="ListBullet"/>
      </w:pPr>
      <w:r>
        <w:t xml:space="preserve">[ ] </w:t>
      </w:r>
      <w:r>
        <w:rPr>
          <w:rFonts w:ascii="Consolas" w:hAnsi="Consolas"/>
          <w:color w:val="A03030"/>
          <w:sz w:val="19"/>
        </w:rPr>
        <w:t>APPROVAL_LINK_MAX_AGE_DAYS</w:t>
      </w:r>
      <w:r>
        <w:t xml:space="preserve"> revisada si el plazo de respuesta real no cabe en 30 días</w:t>
      </w:r>
    </w:p>
    <w:p>
      <w:r>
        <w:t>(</w:t>
      </w:r>
      <w:r>
        <w:rPr>
          <w:rFonts w:ascii="Consolas" w:hAnsi="Consolas"/>
          <w:color w:val="A03030"/>
          <w:sz w:val="19"/>
        </w:rPr>
        <w:t>config/settings.py:262</w:t>
      </w:r>
      <w:r>
        <w:t>).</w:t>
      </w:r>
    </w:p>
    <w:p>
      <w:pPr>
        <w:pStyle w:val="ListBullet"/>
      </w:pPr>
      <w:r>
        <w:t xml:space="preserve">[ ] </w:t>
      </w:r>
      <w:r>
        <w:rPr>
          <w:rFonts w:ascii="Consolas" w:hAnsi="Consolas"/>
          <w:color w:val="A03030"/>
          <w:sz w:val="19"/>
        </w:rPr>
        <w:t>ALLOWED_HOSTS</w:t>
      </w:r>
      <w:r>
        <w:t xml:space="preserve"> y </w:t>
      </w:r>
      <w:r>
        <w:rPr>
          <w:rFonts w:ascii="Consolas" w:hAnsi="Consolas"/>
          <w:color w:val="A03030"/>
          <w:sz w:val="19"/>
        </w:rPr>
        <w:t>CSRF_TRUSTED_ORIGINS</w:t>
      </w:r>
      <w:r>
        <w:t xml:space="preserve"> con el dominio real.</w:t>
      </w:r>
    </w:p>
    <w:p>
      <w:pPr>
        <w:pStyle w:val="ListBullet"/>
      </w:pPr>
      <w:r>
        <w:t xml:space="preserve">[ ] </w:t>
      </w:r>
      <w:r>
        <w:rPr>
          <w:rFonts w:ascii="Consolas" w:hAnsi="Consolas"/>
          <w:color w:val="A03030"/>
          <w:sz w:val="19"/>
        </w:rPr>
        <w:t>SITE_URL</w:t>
      </w:r>
      <w:r>
        <w:t xml:space="preserve"> con el dominio real: si no, los enlaces de aprobación del correo apuntan a</w:t>
      </w:r>
    </w:p>
    <w:p>
      <w:r>
        <w:rPr>
          <w:rFonts w:ascii="Consolas" w:hAnsi="Consolas"/>
          <w:color w:val="A03030"/>
          <w:sz w:val="19"/>
        </w:rPr>
        <w:t>127.0.0.1</w:t>
      </w:r>
      <w:r>
        <w:t xml:space="preserve"> (</w:t>
      </w:r>
      <w:r>
        <w:rPr>
          <w:rFonts w:ascii="Consolas" w:hAnsi="Consolas"/>
          <w:color w:val="A03030"/>
          <w:sz w:val="19"/>
        </w:rPr>
        <w:t>config/settings.py:253</w:t>
      </w:r>
      <w:r>
        <w:t>).</w:t>
      </w:r>
    </w:p>
    <w:p>
      <w:pPr>
        <w:pStyle w:val="ListBullet"/>
      </w:pPr>
      <w:r>
        <w:t xml:space="preserve">[ ] </w:t>
      </w:r>
      <w:r>
        <w:rPr>
          <w:rFonts w:ascii="Consolas" w:hAnsi="Consolas"/>
          <w:color w:val="A03030"/>
          <w:sz w:val="19"/>
        </w:rPr>
        <w:t>CACHE_URL</w:t>
      </w:r>
      <w:r>
        <w:t xml:space="preserve"> apuntando a Redis o a tabla. </w:t>
      </w:r>
      <w:r>
        <w:rPr>
          <w:b/>
        </w:rPr>
        <w:t>Nunca vacío con más de un worker.</w:t>
      </w:r>
    </w:p>
    <w:p>
      <w:pPr>
        <w:pStyle w:val="ListBullet"/>
      </w:pPr>
      <w:r>
        <w:t xml:space="preserve">[ ] Si es tabla: </w:t>
      </w:r>
      <w:r>
        <w:rPr>
          <w:rFonts w:ascii="Consolas" w:hAnsi="Consolas"/>
          <w:color w:val="A03030"/>
          <w:sz w:val="19"/>
        </w:rPr>
        <w:t>python manage.py createcachetable</w:t>
      </w:r>
      <w:r>
        <w:t xml:space="preserve"> ejecutado una vez.</w:t>
      </w:r>
    </w:p>
    <w:p>
      <w:pPr>
        <w:pStyle w:val="ListBullet"/>
      </w:pPr>
      <w:r>
        <w:t xml:space="preserve">[ ] </w:t>
      </w:r>
      <w:r>
        <w:rPr>
          <w:rFonts w:ascii="Consolas" w:hAnsi="Consolas"/>
          <w:color w:val="A03030"/>
          <w:sz w:val="19"/>
        </w:rPr>
        <w:t>DB_SSL_CA</w:t>
      </w:r>
      <w:r>
        <w:t xml:space="preserve"> con el bundle de RDS.</w:t>
      </w:r>
    </w:p>
    <w:p>
      <w:pPr>
        <w:pStyle w:val="ListBullet"/>
      </w:pPr>
      <w:r>
        <w:t xml:space="preserve">[ ] </w:t>
      </w:r>
      <w:r>
        <w:rPr>
          <w:rFonts w:ascii="Consolas" w:hAnsi="Consolas"/>
          <w:color w:val="A03030"/>
          <w:sz w:val="19"/>
        </w:rPr>
        <w:t>SECURE_HTTPS=True</w:t>
      </w:r>
      <w:r>
        <w:t xml:space="preserve"> y el ALB reenviando </w:t>
      </w:r>
      <w:r>
        <w:rPr>
          <w:rFonts w:ascii="Consolas" w:hAnsi="Consolas"/>
          <w:color w:val="A03030"/>
          <w:sz w:val="19"/>
        </w:rPr>
        <w:t>X-Forwarded-Proto</w:t>
      </w:r>
      <w:r>
        <w:t>.</w:t>
      </w:r>
    </w:p>
    <w:p>
      <w:pPr>
        <w:pStyle w:val="ListBullet"/>
      </w:pPr>
      <w:r>
        <w:t xml:space="preserve">[ ] Cron de </w:t>
      </w:r>
      <w:r>
        <w:rPr>
          <w:rFonts w:ascii="Consolas" w:hAnsi="Consolas"/>
          <w:color w:val="A03030"/>
          <w:sz w:val="19"/>
        </w:rPr>
        <w:t>procesar_email_outbox</w:t>
      </w:r>
      <w:r>
        <w:t xml:space="preserve"> activo.</w:t>
      </w:r>
    </w:p>
    <w:p>
      <w:pPr>
        <w:pStyle w:val="ListBullet"/>
      </w:pPr>
      <w:r>
        <w:t xml:space="preserve">[ ] </w:t>
      </w:r>
      <w:r>
        <w:rPr>
          <w:b/>
        </w:rPr>
        <w:t>Alarma del cierre semanal creada</w:t>
      </w:r>
      <w:r>
        <w:t xml:space="preserve"> (§ 13.6): metric filter sobre</w:t>
      </w:r>
    </w:p>
    <w:p>
      <w:r>
        <w:rPr>
          <w:rFonts w:ascii="Consolas" w:hAnsi="Consolas"/>
          <w:color w:val="A03030"/>
          <w:sz w:val="19"/>
        </w:rPr>
        <w:t>CIERRE SEMANAL INOPERATIVO</w:t>
      </w:r>
      <w:r>
        <w:t xml:space="preserve"> + alarma con umbral 1 hacia SNS. Sin esto, el cierre puede quedar desactivado de hecho sin que nadie se entere: la comprobación falla </w:t>
      </w:r>
      <w:r>
        <w:rPr>
          <w:b/>
        </w:rPr>
        <w:t>abierta</w:t>
      </w:r>
      <w:r>
        <w:t xml:space="preserve"> a propósito y su única señal es una línea de log.</w:t>
      </w:r>
    </w:p>
    <w:p>
      <w:pPr>
        <w:pStyle w:val="ListBullet"/>
      </w:pPr>
      <w:r>
        <w:t>[ ] Calendario del año cargado (§ 2.5): festivos, temporada, mantenimiento, alternancia y</w:t>
      </w:r>
    </w:p>
    <w:p>
      <w:r>
        <w:t>descansos de semana.</w:t>
      </w:r>
    </w:p>
    <w:p>
      <w:pPr>
        <w:pStyle w:val="ListBullet"/>
      </w:pPr>
      <w:r>
        <w:t xml:space="preserve">[ ] Los seis </w:t>
      </w:r>
      <w:r>
        <w:rPr>
          <w:rFonts w:ascii="Consolas" w:hAnsi="Consolas"/>
          <w:color w:val="A03030"/>
          <w:sz w:val="19"/>
        </w:rPr>
        <w:t>TipoSolicitudCambio</w:t>
      </w:r>
      <w:r>
        <w:t xml:space="preserve"> creados con los nombres exactos de </w:t>
      </w:r>
      <w:r>
        <w:rPr>
          <w:rFonts w:ascii="Consolas" w:hAnsi="Consolas"/>
          <w:color w:val="A03030"/>
          <w:sz w:val="19"/>
        </w:rPr>
        <w:t>core/constants.py</w:t>
      </w:r>
      <w:r>
        <w:t>.</w:t>
      </w:r>
    </w:p>
    <w:p>
      <w:pPr>
        <w:pStyle w:val="ListBullet"/>
      </w:pPr>
      <w:r>
        <w:t xml:space="preserve">[ ] Los roles </w:t>
      </w:r>
      <w:r>
        <w:rPr>
          <w:rFonts w:ascii="Consolas" w:hAnsi="Consolas"/>
          <w:color w:val="A03030"/>
          <w:sz w:val="19"/>
        </w:rPr>
        <w:t>Supervisor</w:t>
      </w:r>
      <w:r>
        <w:t xml:space="preserve"> y </w:t>
      </w:r>
      <w:r>
        <w:rPr>
          <w:rFonts w:ascii="Consolas" w:hAnsi="Consolas"/>
          <w:color w:val="A03030"/>
          <w:sz w:val="19"/>
        </w:rPr>
        <w:t>Explorador</w:t>
      </w:r>
      <w:r>
        <w:t xml:space="preserve"> y las jornadas </w:t>
      </w:r>
      <w:r>
        <w:rPr>
          <w:rFonts w:ascii="Consolas" w:hAnsi="Consolas"/>
          <w:color w:val="A03030"/>
          <w:sz w:val="19"/>
        </w:rPr>
        <w:t>AM</w:t>
      </w:r>
      <w:r>
        <w:t xml:space="preserve"> y </w:t>
      </w:r>
      <w:r>
        <w:rPr>
          <w:rFonts w:ascii="Consolas" w:hAnsi="Consolas"/>
          <w:color w:val="A03030"/>
          <w:sz w:val="19"/>
        </w:rPr>
        <w:t>PM</w:t>
      </w:r>
      <w:r>
        <w:t xml:space="preserve"> existentes.</w:t>
      </w:r>
    </w:p>
    <w:p>
      <w:r>
        <w:t xml:space="preserve">Checklists completos: </w:t>
      </w:r>
      <w:r>
        <w:rPr>
          <w:color w:val="1A5CA8"/>
          <w:u w:val="single"/>
        </w:rPr>
        <w:t>CHECKLIST_DESPLIEGUE_AWS_RDS.md</w:t>
      </w:r>
      <w:r>
        <w:rPr>
          <w:color w:val="606060"/>
          <w:sz w:val="17"/>
        </w:rPr>
        <w:t xml:space="preserve"> (./05-referencia/deployment/CHECKLIST_DESPLIEGUE_AWS_RDS.md)</w:t>
      </w:r>
      <w:r>
        <w:t xml:space="preserve"> y </w:t>
      </w:r>
      <w:r>
        <w:rPr>
          <w:color w:val="1A5CA8"/>
          <w:u w:val="single"/>
        </w:rPr>
        <w:t>CONFIGURACION_PRODUCCION.md</w:t>
      </w:r>
      <w:r>
        <w:rPr>
          <w:color w:val="606060"/>
          <w:sz w:val="17"/>
        </w:rPr>
        <w:t xml:space="preserve"> (./05-referencia/deployment/CONFIGURACION_PRODUCCION.md)</w:t>
      </w:r>
      <w:r>
        <w:t>.</w:t>
      </w:r>
    </w:p>
    <w:p>
      <w:pPr>
        <w:pStyle w:val="Heading3"/>
      </w:pPr>
      <w:r>
        <w:t>13.4 Rollback</w:t>
      </w:r>
    </w:p>
    <w:p>
      <w:r>
        <w:t xml:space="preserve">Volver a la imagen anterior es inmediato. </w:t>
      </w:r>
      <w:r>
        <w:rPr>
          <w:b/>
        </w:rPr>
        <w:t>Las migraciones no</w:t>
      </w:r>
      <w:r>
        <w:t xml:space="preserve">: varias añaden constraints que no se pueden revertir sin perder la garantía (§ 5.3). Regla práctica: si el despliegue incluyó migraciones que crean </w:t>
      </w:r>
      <w:r>
        <w:rPr>
          <w:rFonts w:ascii="Consolas" w:hAnsi="Consolas"/>
          <w:color w:val="A03030"/>
          <w:sz w:val="19"/>
        </w:rPr>
        <w:t>UniqueConstraint</w:t>
      </w:r>
      <w:r>
        <w:t xml:space="preserve"> o </w:t>
      </w:r>
      <w:r>
        <w:rPr>
          <w:rFonts w:ascii="Consolas" w:hAnsi="Consolas"/>
          <w:color w:val="A03030"/>
          <w:sz w:val="19"/>
        </w:rPr>
        <w:t>CheckConstraint</w:t>
      </w:r>
      <w:r>
        <w:t>, el rollback de código es seguro pero el de esquema exige revisión manual. Antes de cualquier despliegue con migraciones, snapshot de RDS.</w:t>
      </w:r>
    </w:p>
    <w:p>
      <w:pPr>
        <w:pStyle w:val="Heading3"/>
      </w:pPr>
      <w:r>
        <w:t>13.5 Observabilidad</w:t>
      </w:r>
    </w:p>
    <w:tbl>
      <w:tblPr>
        <w:tblStyle w:val="LightGrid-Accent1"/>
        <w:tblW w:type="auto" w:w="0"/>
        <w:jc w:val="center"/>
        <w:tblLayout w:type="autofit"/>
        <w:tblLook w:firstColumn="1" w:firstRow="1" w:lastColumn="0" w:lastRow="0" w:noHBand="0" w:noVBand="1" w:val="04A0"/>
      </w:tblPr>
      <w:tblGrid>
        <w:gridCol w:w="4320"/>
        <w:gridCol w:w="4320"/>
      </w:tblGrid>
      <w:tr>
        <w:tc>
          <w:tcPr>
            <w:tcW w:type="dxa" w:w="4320"/>
          </w:tcPr>
          <w:p>
            <w:r>
              <w:rPr>
                <w:b/>
              </w:rPr>
            </w:r>
            <w:r>
              <w:rPr>
                <w:b/>
              </w:rPr>
              <w:t>Qué</w:t>
            </w:r>
          </w:p>
        </w:tc>
        <w:tc>
          <w:tcPr>
            <w:tcW w:type="dxa" w:w="4320"/>
          </w:tcPr>
          <w:p>
            <w:r>
              <w:rPr>
                <w:b/>
              </w:rPr>
            </w:r>
            <w:r>
              <w:rPr>
                <w:b/>
              </w:rPr>
              <w:t>Dónde se mira</w:t>
            </w:r>
          </w:p>
        </w:tc>
      </w:tr>
      <w:tr>
        <w:tc>
          <w:tcPr>
            <w:tcW w:type="dxa" w:w="4320"/>
          </w:tcPr>
          <w:p>
            <w:r>
              <w:rPr>
                <w:sz w:val="20"/>
              </w:rPr>
            </w:r>
            <w:r>
              <w:rPr>
                <w:sz w:val="20"/>
              </w:rPr>
              <w:t>Salud del proceso</w:t>
            </w:r>
          </w:p>
        </w:tc>
        <w:tc>
          <w:tcPr>
            <w:tcW w:type="dxa" w:w="4320"/>
          </w:tcPr>
          <w:p>
            <w:r>
              <w:rPr>
                <w:sz w:val="20"/>
              </w:rPr>
            </w:r>
            <w:r>
              <w:rPr>
                <w:rFonts w:ascii="Consolas" w:hAnsi="Consolas"/>
                <w:color w:val="A03030"/>
                <w:sz w:val="20"/>
              </w:rPr>
              <w:t>GET /health/</w:t>
            </w:r>
            <w:r>
              <w:rPr>
                <w:sz w:val="20"/>
              </w:rPr>
              <w:t xml:space="preserve"> — no toca la base</w:t>
            </w:r>
          </w:p>
        </w:tc>
      </w:tr>
      <w:tr>
        <w:tc>
          <w:tcPr>
            <w:tcW w:type="dxa" w:w="4320"/>
          </w:tcPr>
          <w:p>
            <w:r>
              <w:rPr>
                <w:sz w:val="20"/>
              </w:rPr>
            </w:r>
            <w:r>
              <w:rPr>
                <w:sz w:val="20"/>
              </w:rPr>
              <w:t>Salud de la base</w:t>
            </w:r>
          </w:p>
        </w:tc>
        <w:tc>
          <w:tcPr>
            <w:tcW w:type="dxa" w:w="4320"/>
          </w:tcPr>
          <w:p>
            <w:r>
              <w:rPr>
                <w:sz w:val="20"/>
              </w:rPr>
            </w:r>
            <w:r>
              <w:rPr>
                <w:rFonts w:ascii="Consolas" w:hAnsi="Consolas"/>
                <w:color w:val="A03030"/>
                <w:sz w:val="20"/>
              </w:rPr>
              <w:t>GET /health/ready/</w:t>
            </w:r>
          </w:p>
        </w:tc>
      </w:tr>
      <w:tr>
        <w:tc>
          <w:tcPr>
            <w:tcW w:type="dxa" w:w="4320"/>
          </w:tcPr>
          <w:p>
            <w:r>
              <w:rPr>
                <w:sz w:val="20"/>
              </w:rPr>
            </w:r>
            <w:r>
              <w:rPr>
                <w:sz w:val="20"/>
              </w:rPr>
              <w:t>Errores de aplicación</w:t>
            </w:r>
          </w:p>
        </w:tc>
        <w:tc>
          <w:tcPr>
            <w:tcW w:type="dxa" w:w="4320"/>
          </w:tcPr>
          <w:p>
            <w:r>
              <w:rPr>
                <w:sz w:val="20"/>
              </w:rPr>
            </w:r>
            <w:r>
              <w:rPr>
                <w:rFonts w:ascii="Consolas" w:hAnsi="Consolas"/>
                <w:color w:val="A03030"/>
                <w:sz w:val="20"/>
              </w:rPr>
              <w:t>logger.exception</w:t>
            </w:r>
            <w:r>
              <w:rPr>
                <w:sz w:val="20"/>
              </w:rPr>
              <w:t xml:space="preserve"> en vistas y servicios → stdout → CloudWatch</w:t>
            </w:r>
          </w:p>
        </w:tc>
      </w:tr>
      <w:tr>
        <w:tc>
          <w:tcPr>
            <w:tcW w:type="dxa" w:w="4320"/>
          </w:tcPr>
          <w:p>
            <w:r>
              <w:rPr>
                <w:sz w:val="20"/>
              </w:rPr>
            </w:r>
            <w:r>
              <w:rPr>
                <w:sz w:val="20"/>
              </w:rPr>
              <w:t>Traza de una petición concreta</w:t>
            </w:r>
          </w:p>
        </w:tc>
        <w:tc>
          <w:tcPr>
            <w:tcW w:type="dxa" w:w="4320"/>
          </w:tcPr>
          <w:p>
            <w:r>
              <w:rPr>
                <w:sz w:val="20"/>
              </w:rPr>
            </w:r>
            <w:r>
              <w:rPr>
                <w:sz w:val="20"/>
              </w:rPr>
              <w:t xml:space="preserve">El </w:t>
            </w:r>
            <w:r>
              <w:rPr>
                <w:b/>
                <w:sz w:val="20"/>
              </w:rPr>
              <w:t>código de referencia</w:t>
            </w:r>
            <w:r>
              <w:rPr>
                <w:sz w:val="20"/>
              </w:rPr>
              <w:t xml:space="preserve"> que el usuario ve en la página de error (§ 9.5). Filtrarlo en CloudWatch devuelve todas sus líneas</w:t>
            </w:r>
          </w:p>
        </w:tc>
      </w:tr>
      <w:tr>
        <w:tc>
          <w:tcPr>
            <w:tcW w:type="dxa" w:w="4320"/>
          </w:tcPr>
          <w:p>
            <w:r>
              <w:rPr>
                <w:sz w:val="20"/>
              </w:rPr>
            </w:r>
            <w:r>
              <w:rPr>
                <w:sz w:val="20"/>
              </w:rPr>
              <w:t>Cierre semanal caído</w:t>
            </w:r>
          </w:p>
        </w:tc>
        <w:tc>
          <w:tcPr>
            <w:tcW w:type="dxa" w:w="4320"/>
          </w:tcPr>
          <w:p>
            <w:r>
              <w:rPr>
                <w:sz w:val="20"/>
              </w:rPr>
            </w:r>
            <w:r>
              <w:rPr>
                <w:b/>
                <w:sz w:val="20"/>
              </w:rPr>
              <w:t>Alarma</w:t>
            </w:r>
            <w:r>
              <w:rPr>
                <w:sz w:val="20"/>
              </w:rPr>
              <w:t xml:space="preserve"> sobre </w:t>
            </w:r>
            <w:r>
              <w:rPr>
                <w:rFonts w:ascii="Consolas" w:hAnsi="Consolas"/>
                <w:color w:val="A03030"/>
                <w:sz w:val="20"/>
              </w:rPr>
              <w:t>CIERRE SEMANAL INOPERATIVO</w:t>
            </w:r>
            <w:r>
              <w:rPr>
                <w:sz w:val="20"/>
              </w:rPr>
              <w:t xml:space="preserve"> (ver § 13.6). Buscarlo a mano no basta: el fallo es silencioso</w:t>
            </w:r>
          </w:p>
        </w:tc>
      </w:tr>
      <w:tr>
        <w:tc>
          <w:tcPr>
            <w:tcW w:type="dxa" w:w="4320"/>
          </w:tcPr>
          <w:p>
            <w:r>
              <w:rPr>
                <w:sz w:val="20"/>
              </w:rPr>
            </w:r>
            <w:r>
              <w:rPr>
                <w:sz w:val="20"/>
              </w:rPr>
              <w:t>Tipo de solicitud sin estrategia</w:t>
            </w:r>
          </w:p>
        </w:tc>
        <w:tc>
          <w:tcPr>
            <w:tcW w:type="dxa" w:w="4320"/>
          </w:tcPr>
          <w:p>
            <w:r>
              <w:rPr>
                <w:sz w:val="20"/>
              </w:rPr>
            </w:r>
            <w:r>
              <w:rPr>
                <w:rFonts w:ascii="Consolas" w:hAnsi="Consolas"/>
                <w:color w:val="A03030"/>
                <w:sz w:val="20"/>
              </w:rPr>
              <w:t>warning</w:t>
            </w:r>
            <w:r>
              <w:rPr>
                <w:sz w:val="20"/>
              </w:rPr>
              <w:t xml:space="preserve"> de la factory (</w:t>
            </w:r>
            <w:r>
              <w:rPr>
                <w:rFonts w:ascii="Consolas" w:hAnsi="Consolas"/>
                <w:color w:val="A03030"/>
                <w:sz w:val="20"/>
              </w:rPr>
              <w:t>solicitudes/services/solicitud_factory.py:190-195</w:t>
            </w:r>
            <w:r>
              <w:rPr>
                <w:sz w:val="20"/>
              </w:rPr>
              <w:t>)</w:t>
            </w:r>
          </w:p>
        </w:tc>
      </w:tr>
      <w:tr>
        <w:tc>
          <w:tcPr>
            <w:tcW w:type="dxa" w:w="4320"/>
          </w:tcPr>
          <w:p>
            <w:r>
              <w:rPr>
                <w:sz w:val="20"/>
              </w:rPr>
            </w:r>
            <w:r>
              <w:rPr>
                <w:b/>
                <w:sz w:val="20"/>
              </w:rPr>
              <w:t>Los crons no corren</w:t>
            </w:r>
          </w:p>
        </w:tc>
        <w:tc>
          <w:tcPr>
            <w:tcW w:type="dxa" w:w="4320"/>
          </w:tcPr>
          <w:p>
            <w:r>
              <w:rPr>
                <w:sz w:val="20"/>
              </w:rPr>
            </w:r>
            <w:r>
              <w:rPr>
                <w:rFonts w:ascii="Consolas" w:hAnsi="Consolas"/>
                <w:color w:val="A03030"/>
                <w:sz w:val="20"/>
              </w:rPr>
              <w:t>python manage.py verificar_crons</w:t>
            </w:r>
            <w:r>
              <w:rPr>
                <w:sz w:val="20"/>
              </w:rPr>
              <w:t xml:space="preserve"> (</w:t>
            </w:r>
            <w:r>
              <w:rPr>
                <w:rFonts w:ascii="Consolas" w:hAnsi="Consolas"/>
                <w:color w:val="A03030"/>
                <w:sz w:val="20"/>
              </w:rPr>
              <w:t>--json</w:t>
            </w:r>
            <w:r>
              <w:rPr>
                <w:sz w:val="20"/>
              </w:rPr>
              <w:t xml:space="preserve"> para consumo automático). Comprueba el del outbox y el de sanciones; cada problema sale marcado con </w:t>
            </w:r>
            <w:r>
              <w:rPr>
                <w:b/>
                <w:sz w:val="20"/>
              </w:rPr>
              <w:t>`CRON_NO_EJECUTADO`</w:t>
            </w:r>
            <w:r>
              <w:rPr>
                <w:sz w:val="20"/>
              </w:rPr>
              <w:t xml:space="preserve"> y el comando termina con código </w:t>
            </w:r>
            <w:r>
              <w:rPr>
                <w:rFonts w:ascii="Consolas" w:hAnsi="Consolas"/>
                <w:color w:val="A03030"/>
                <w:sz w:val="20"/>
              </w:rPr>
              <w:t>1</w:t>
            </w:r>
            <w:r>
              <w:rPr>
                <w:sz w:val="20"/>
              </w:rPr>
              <w:t>. Alarma sobre ese marcador (</w:t>
            </w:r>
            <w:r>
              <w:rPr>
                <w:rFonts w:ascii="Consolas" w:hAnsi="Consolas"/>
                <w:color w:val="A03030"/>
                <w:sz w:val="20"/>
              </w:rPr>
              <w:t>solicitudes/management/commands/verificar_crons.py:45,81-84</w:t>
            </w:r>
            <w:r>
              <w:rPr>
                <w:sz w:val="20"/>
              </w:rPr>
              <w:t>)</w:t>
            </w:r>
          </w:p>
        </w:tc>
      </w:tr>
      <w:tr>
        <w:tc>
          <w:tcPr>
            <w:tcW w:type="dxa" w:w="4320"/>
          </w:tcPr>
          <w:p>
            <w:r>
              <w:rPr>
                <w:sz w:val="20"/>
              </w:rPr>
            </w:r>
            <w:r>
              <w:rPr>
                <w:sz w:val="20"/>
              </w:rPr>
              <w:t>Correos atascados</w:t>
            </w:r>
          </w:p>
        </w:tc>
        <w:tc>
          <w:tcPr>
            <w:tcW w:type="dxa" w:w="4320"/>
          </w:tcPr>
          <w:p>
            <w:r>
              <w:rPr>
                <w:sz w:val="20"/>
              </w:rPr>
            </w:r>
            <w:r>
              <w:rPr>
                <w:rFonts w:ascii="Consolas" w:hAnsi="Consolas"/>
                <w:color w:val="A03030"/>
                <w:sz w:val="20"/>
              </w:rPr>
              <w:t>EmailOutbox</w:t>
            </w:r>
            <w:r>
              <w:rPr>
                <w:sz w:val="20"/>
              </w:rPr>
              <w:t xml:space="preserve"> con </w:t>
            </w:r>
            <w:r>
              <w:rPr>
                <w:rFonts w:ascii="Consolas" w:hAnsi="Consolas"/>
                <w:color w:val="A03030"/>
                <w:sz w:val="20"/>
              </w:rPr>
              <w:t>estado='fallido'</w:t>
            </w:r>
            <w:r>
              <w:rPr>
                <w:sz w:val="20"/>
              </w:rPr>
              <w:t xml:space="preserve"> — agotó los 5 intentos (</w:t>
            </w:r>
            <w:r>
              <w:rPr>
                <w:rFonts w:ascii="Consolas" w:hAnsi="Consolas"/>
                <w:color w:val="A03030"/>
                <w:sz w:val="20"/>
              </w:rPr>
              <w:t>solicitudes/models.py:69,77</w:t>
            </w:r>
            <w:r>
              <w:rPr>
                <w:sz w:val="20"/>
              </w:rPr>
              <w:t>)</w:t>
            </w:r>
          </w:p>
        </w:tc>
      </w:tr>
      <w:tr>
        <w:tc>
          <w:tcPr>
            <w:tcW w:type="dxa" w:w="4320"/>
          </w:tcPr>
          <w:p>
            <w:r>
              <w:rPr>
                <w:sz w:val="20"/>
              </w:rPr>
            </w:r>
            <w:r>
              <w:rPr>
                <w:sz w:val="20"/>
              </w:rPr>
              <w:t>Solicitudes atascadas</w:t>
            </w:r>
          </w:p>
        </w:tc>
        <w:tc>
          <w:tcPr>
            <w:tcW w:type="dxa" w:w="4320"/>
          </w:tcPr>
          <w:p>
            <w:r>
              <w:rPr>
                <w:sz w:val="20"/>
              </w:rPr>
            </w:r>
            <w:r>
              <w:rPr>
                <w:sz w:val="20"/>
              </w:rPr>
              <w:t xml:space="preserve">Pantalla </w:t>
            </w:r>
            <w:r>
              <w:rPr>
                <w:rFonts w:ascii="Consolas" w:hAnsi="Consolas"/>
                <w:color w:val="A03030"/>
                <w:sz w:val="20"/>
              </w:rPr>
              <w:t>/solicitudes/gestion-solicitudes/</w:t>
            </w:r>
          </w:p>
        </w:tc>
      </w:tr>
      <w:tr>
        <w:tc>
          <w:tcPr>
            <w:tcW w:type="dxa" w:w="4320"/>
          </w:tcPr>
          <w:p>
            <w:r>
              <w:rPr>
                <w:sz w:val="20"/>
              </w:rPr>
            </w:r>
            <w:r>
              <w:rPr>
                <w:sz w:val="20"/>
              </w:rPr>
              <w:t>Auditoría de cambios</w:t>
            </w:r>
          </w:p>
        </w:tc>
        <w:tc>
          <w:tcPr>
            <w:tcW w:type="dxa" w:w="4320"/>
          </w:tcPr>
          <w:p>
            <w:r>
              <w:rPr>
                <w:sz w:val="20"/>
              </w:rPr>
            </w:r>
            <w:r>
              <w:rPr>
                <w:sz w:val="20"/>
              </w:rPr>
              <w:t xml:space="preserve">Tablas </w:t>
            </w:r>
            <w:r>
              <w:rPr>
                <w:rFonts w:ascii="Consolas" w:hAnsi="Consolas"/>
                <w:color w:val="A03030"/>
                <w:sz w:val="20"/>
              </w:rPr>
              <w:t>historical*</w:t>
            </w:r>
            <w:r>
              <w:rPr>
                <w:sz w:val="20"/>
              </w:rPr>
              <w:t xml:space="preserve"> de </w:t>
            </w:r>
            <w:r>
              <w:rPr>
                <w:rFonts w:ascii="Consolas" w:hAnsi="Consolas"/>
                <w:color w:val="A03030"/>
                <w:sz w:val="20"/>
              </w:rPr>
              <w:t>django-simple-history</w:t>
            </w:r>
          </w:p>
        </w:tc>
      </w:tr>
    </w:tbl>
    <w:p/>
    <w:p>
      <w:pPr>
        <w:pStyle w:val="Heading4"/>
      </w:pPr>
      <w:r>
        <w:t>Configuración de LOGGING</w:t>
      </w:r>
    </w:p>
    <w:p>
      <w:r>
        <w:t xml:space="preserve">Definida en </w:t>
      </w:r>
      <w:r>
        <w:rPr>
          <w:rFonts w:ascii="Consolas" w:hAnsi="Consolas"/>
          <w:color w:val="A03030"/>
          <w:sz w:val="19"/>
        </w:rPr>
        <w:t>config/settings.py:466-576</w:t>
      </w:r>
      <w:r>
        <w:t xml:space="preserve">. Los errores </w:t>
      </w:r>
      <w:r>
        <w:rPr>
          <w:b/>
        </w:rPr>
        <w:t>no</w:t>
      </w:r>
      <w:r>
        <w:t xml:space="preserve"> se le muestran al usuario (§ 9.5): salen por aquí, y solo por aquí. Dos destinos, cada uno por un motivo distinto:</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rPr>
            </w:r>
            <w:r>
              <w:rPr>
                <w:b/>
              </w:rPr>
              <w:t>Handler</w:t>
            </w:r>
          </w:p>
        </w:tc>
        <w:tc>
          <w:tcPr>
            <w:tcW w:type="dxa" w:w="2880"/>
          </w:tcPr>
          <w:p>
            <w:r>
              <w:rPr>
                <w:b/>
              </w:rPr>
            </w:r>
            <w:r>
              <w:rPr>
                <w:b/>
              </w:rPr>
              <w:t>Destino</w:t>
            </w:r>
          </w:p>
        </w:tc>
        <w:tc>
          <w:tcPr>
            <w:tcW w:type="dxa" w:w="2880"/>
          </w:tcPr>
          <w:p>
            <w:r>
              <w:rPr>
                <w:b/>
              </w:rPr>
            </w:r>
            <w:r>
              <w:rPr>
                <w:b/>
              </w:rPr>
              <w:t>Por qué</w:t>
            </w:r>
          </w:p>
        </w:tc>
      </w:tr>
      <w:tr>
        <w:tc>
          <w:tcPr>
            <w:tcW w:type="dxa" w:w="2880"/>
          </w:tcPr>
          <w:p>
            <w:r>
              <w:rPr>
                <w:sz w:val="20"/>
              </w:rPr>
            </w:r>
            <w:r>
              <w:rPr>
                <w:rFonts w:ascii="Consolas" w:hAnsi="Consolas"/>
                <w:color w:val="A03030"/>
                <w:sz w:val="20"/>
              </w:rPr>
              <w:t>console</w:t>
            </w:r>
          </w:p>
        </w:tc>
        <w:tc>
          <w:tcPr>
            <w:tcW w:type="dxa" w:w="2880"/>
          </w:tcPr>
          <w:p>
            <w:r>
              <w:rPr>
                <w:sz w:val="20"/>
              </w:rPr>
            </w:r>
            <w:r>
              <w:rPr>
                <w:sz w:val="20"/>
              </w:rPr>
              <w:t>stdout</w:t>
            </w:r>
          </w:p>
        </w:tc>
        <w:tc>
          <w:tcPr>
            <w:tcW w:type="dxa" w:w="2880"/>
          </w:tcPr>
          <w:p>
            <w:r>
              <w:rPr>
                <w:sz w:val="20"/>
              </w:rPr>
            </w:r>
            <w:r>
              <w:rPr>
                <w:sz w:val="20"/>
              </w:rPr>
              <w:t xml:space="preserve">En ECS/Fargate el log driver </w:t>
            </w:r>
            <w:r>
              <w:rPr>
                <w:rFonts w:ascii="Consolas" w:hAnsi="Consolas"/>
                <w:color w:val="A03030"/>
                <w:sz w:val="20"/>
              </w:rPr>
              <w:t>awslogs</w:t>
            </w:r>
            <w:r>
              <w:rPr>
                <w:sz w:val="20"/>
              </w:rPr>
              <w:t xml:space="preserve"> recoge stdout y lo publica en CloudWatch Logs </w:t>
            </w:r>
            <w:r>
              <w:rPr>
                <w:b/>
                <w:sz w:val="20"/>
              </w:rPr>
              <w:t>sin dependencias extra</w:t>
            </w:r>
            <w:r>
              <w:rPr>
                <w:sz w:val="20"/>
              </w:rPr>
              <w:t>. Si el contenedor muere, el driver ya envió lo que había</w:t>
            </w:r>
          </w:p>
        </w:tc>
      </w:tr>
      <w:tr>
        <w:tc>
          <w:tcPr>
            <w:tcW w:type="dxa" w:w="2880"/>
          </w:tcPr>
          <w:p>
            <w:r>
              <w:rPr>
                <w:sz w:val="20"/>
              </w:rPr>
            </w:r>
            <w:r>
              <w:rPr>
                <w:rFonts w:ascii="Consolas" w:hAnsi="Consolas"/>
                <w:color w:val="A03030"/>
                <w:sz w:val="20"/>
              </w:rPr>
              <w:t>file</w:t>
            </w:r>
          </w:p>
        </w:tc>
        <w:tc>
          <w:tcPr>
            <w:tcW w:type="dxa" w:w="2880"/>
          </w:tcPr>
          <w:p>
            <w:r>
              <w:rPr>
                <w:sz w:val="20"/>
              </w:rPr>
            </w:r>
            <w:r>
              <w:rPr>
                <w:rFonts w:ascii="Consolas" w:hAnsi="Consolas"/>
                <w:color w:val="A03030"/>
                <w:sz w:val="20"/>
              </w:rPr>
              <w:t>logs/appturnos.log</w:t>
            </w:r>
            <w:r>
              <w:rPr>
                <w:sz w:val="20"/>
              </w:rPr>
              <w:t xml:space="preserve">, sin rotación. </w:t>
            </w:r>
            <w:r>
              <w:rPr>
                <w:b/>
                <w:sz w:val="20"/>
              </w:rPr>
              <w:t>Solo en desarrollo</w:t>
            </w:r>
          </w:p>
        </w:tc>
        <w:tc>
          <w:tcPr>
            <w:tcW w:type="dxa" w:w="2880"/>
          </w:tcPr>
          <w:p>
            <w:r>
              <w:rPr>
                <w:sz w:val="20"/>
              </w:rPr>
            </w:r>
            <w:r>
              <w:rPr>
                <w:sz w:val="20"/>
              </w:rPr>
              <w:t xml:space="preserve">Comodidad local: poder abrir el log sin depender de la consola donde corre </w:t>
            </w:r>
            <w:r>
              <w:rPr>
                <w:rFonts w:ascii="Consolas" w:hAnsi="Consolas"/>
                <w:color w:val="A03030"/>
                <w:sz w:val="20"/>
              </w:rPr>
              <w:t>runserver</w:t>
            </w:r>
            <w:r>
              <w:rPr>
                <w:sz w:val="20"/>
              </w:rPr>
              <w:t xml:space="preserve">. En producción este handler </w:t>
            </w:r>
            <w:r>
              <w:rPr>
                <w:b/>
                <w:sz w:val="20"/>
              </w:rPr>
              <w:t>no se usa</w:t>
            </w:r>
            <w:r>
              <w:rPr>
                <w:sz w:val="20"/>
              </w:rPr>
              <w:t xml:space="preserve"> (ver abajo)</w:t>
            </w:r>
          </w:p>
        </w:tc>
      </w:tr>
    </w:tbl>
    <w:p/>
    <w:p>
      <w:r>
        <w:t xml:space="preserve">Loggers configurados: </w:t>
      </w:r>
      <w:r>
        <w:rPr>
          <w:rFonts w:ascii="Consolas" w:hAnsi="Consolas"/>
          <w:color w:val="A03030"/>
          <w:sz w:val="19"/>
        </w:rPr>
        <w:t>solicitudes</w:t>
      </w:r>
      <w:r>
        <w:t xml:space="preserve"> e </w:t>
      </w:r>
      <w:r>
        <w:rPr>
          <w:rFonts w:ascii="Consolas" w:hAnsi="Consolas"/>
          <w:color w:val="A03030"/>
          <w:sz w:val="19"/>
        </w:rPr>
        <w:t>turnos</w:t>
      </w:r>
      <w:r>
        <w:t xml:space="preserve"> a </w:t>
      </w:r>
      <w:r>
        <w:rPr>
          <w:rFonts w:ascii="Consolas" w:hAnsi="Consolas"/>
          <w:color w:val="A03030"/>
          <w:sz w:val="19"/>
        </w:rPr>
        <w:t>INFO</w:t>
      </w:r>
      <w:r>
        <w:t xml:space="preserve">; </w:t>
      </w:r>
      <w:r>
        <w:rPr>
          <w:rFonts w:ascii="Consolas" w:hAnsi="Consolas"/>
          <w:color w:val="A03030"/>
          <w:sz w:val="19"/>
        </w:rPr>
        <w:t>django.request</w:t>
      </w:r>
      <w:r>
        <w:t xml:space="preserve"> a </w:t>
      </w:r>
      <w:r>
        <w:rPr>
          <w:rFonts w:ascii="Consolas" w:hAnsi="Consolas"/>
          <w:color w:val="A03030"/>
          <w:sz w:val="19"/>
        </w:rPr>
        <w:t>ERROR</w:t>
      </w:r>
      <w:r>
        <w:t xml:space="preserve"> —</w:t>
      </w:r>
      <w:r>
        <w:rPr>
          <w:b/>
        </w:rPr>
        <w:t>aquí aterrizan los 500 con su traceback completo</w:t>
      </w:r>
      <w:r>
        <w:t xml:space="preserve">, es el logger que sustituye a la pantalla de debug—; </w:t>
      </w:r>
      <w:r>
        <w:rPr>
          <w:rFonts w:ascii="Consolas" w:hAnsi="Consolas"/>
          <w:color w:val="A03030"/>
          <w:sz w:val="19"/>
        </w:rPr>
        <w:t>django.security</w:t>
      </w:r>
      <w:r>
        <w:t xml:space="preserve"> a </w:t>
      </w:r>
      <w:r>
        <w:rPr>
          <w:rFonts w:ascii="Consolas" w:hAnsi="Consolas"/>
          <w:color w:val="A03030"/>
          <w:sz w:val="19"/>
        </w:rPr>
        <w:t>WARNING</w:t>
      </w:r>
      <w:r>
        <w:t xml:space="preserve"> (fallos de CSRF, </w:t>
      </w:r>
      <w:r>
        <w:rPr>
          <w:rFonts w:ascii="Consolas" w:hAnsi="Consolas"/>
          <w:color w:val="A03030"/>
          <w:sz w:val="19"/>
        </w:rPr>
        <w:t>Host</w:t>
      </w:r>
      <w:r>
        <w:t xml:space="preserve"> fuera de </w:t>
      </w:r>
      <w:r>
        <w:rPr>
          <w:rFonts w:ascii="Consolas" w:hAnsi="Consolas"/>
          <w:color w:val="A03030"/>
          <w:sz w:val="19"/>
        </w:rPr>
        <w:t>ALLOWED_HOSTS</w:t>
      </w:r>
      <w:r>
        <w:t xml:space="preserve">); y </w:t>
      </w:r>
      <w:r>
        <w:rPr>
          <w:rFonts w:ascii="Consolas" w:hAnsi="Consolas"/>
          <w:color w:val="A03030"/>
          <w:sz w:val="19"/>
        </w:rPr>
        <w:t>core.errors</w:t>
      </w:r>
      <w:r>
        <w:t xml:space="preserve">. La raíz, a </w:t>
      </w:r>
      <w:r>
        <w:rPr>
          <w:rFonts w:ascii="Consolas" w:hAnsi="Consolas"/>
          <w:color w:val="A03030"/>
          <w:sz w:val="19"/>
        </w:rPr>
        <w:t>WARNING</w:t>
      </w:r>
      <w:r>
        <w:t>.</w:t>
      </w:r>
    </w:p>
    <w:p>
      <w:r>
        <w:rPr>
          <w:b/>
        </w:rPr>
        <w:t>El filtro `request_id`.</w:t>
      </w:r>
      <w:r>
        <w:t xml:space="preserve"> </w:t>
      </w:r>
      <w:r>
        <w:rPr>
          <w:rFonts w:ascii="Consolas" w:hAnsi="Consolas"/>
          <w:color w:val="A03030"/>
          <w:sz w:val="19"/>
        </w:rPr>
        <w:t>core.errors.RequestIDFilter</w:t>
      </w:r>
      <w:r>
        <w:t xml:space="preserve"> inyecta el identificador en cada registro, y ambos formatters lo imprimen entre corchetes. Por eso buscar el código que el usuario reporta reconstruye la petición entera:</w:t>
      </w:r>
    </w:p>
    <w:p>
      <w:pPr>
        <w:pStyle w:val="CodigoBloque"/>
        <w:shd w:val="clear" w:fill="F2F2F2"/>
      </w:pPr>
      <w:r>
        <w:t>aws logs filter-log-events --log-group-name /swalp/app --filter-pattern '"A3F91C2B7D01"'</w:t>
      </w:r>
    </w:p>
    <w:p/>
    <w:p>
      <w:r>
        <w:t xml:space="preserve">Fuera de una petición el campo vale </w:t>
      </w:r>
      <w:r>
        <w:rPr>
          <w:rFonts w:ascii="Consolas" w:hAnsi="Consolas"/>
          <w:color w:val="A03030"/>
          <w:sz w:val="19"/>
        </w:rPr>
        <w:t>-</w:t>
      </w:r>
      <w:r>
        <w:t>.</w:t>
      </w:r>
    </w:p>
    <w:p>
      <w:r>
        <w:rPr>
          <w:b/>
        </w:rPr>
        <w:t>En producción no se escribe fichero, y es deliberado.</w:t>
      </w:r>
      <w:r>
        <w:t xml:space="preserve"> </w:t>
      </w:r>
      <w:r>
        <w:rPr>
          <w:rFonts w:ascii="Consolas" w:hAnsi="Consolas"/>
          <w:color w:val="A03030"/>
          <w:sz w:val="19"/>
        </w:rPr>
        <w:t>LOG_A_FICHERO</w:t>
      </w:r>
      <w:r>
        <w:t xml:space="preserve"> queda en </w:t>
      </w:r>
      <w:r>
        <w:rPr>
          <w:rFonts w:ascii="Consolas" w:hAnsi="Consolas"/>
          <w:color w:val="A03030"/>
          <w:sz w:val="19"/>
        </w:rPr>
        <w:t>False</w:t>
      </w:r>
      <w:r>
        <w:t xml:space="preserve"> en cuanto </w:t>
      </w:r>
      <w:r>
        <w:rPr>
          <w:rFonts w:ascii="Consolas" w:hAnsi="Consolas"/>
          <w:color w:val="A03030"/>
          <w:sz w:val="19"/>
        </w:rPr>
        <w:t>IS_PRODUCTION</w:t>
      </w:r>
      <w:r>
        <w:t xml:space="preserve">, así que </w:t>
      </w:r>
      <w:r>
        <w:rPr>
          <w:rFonts w:ascii="Consolas" w:hAnsi="Consolas"/>
          <w:color w:val="A03030"/>
          <w:sz w:val="19"/>
        </w:rPr>
        <w:t>_DESTINOS</w:t>
      </w:r>
      <w:r>
        <w:t xml:space="preserve"> se reduce a </w:t>
      </w:r>
      <w:r>
        <w:rPr>
          <w:rFonts w:ascii="Consolas" w:hAnsi="Consolas"/>
          <w:color w:val="A03030"/>
          <w:sz w:val="19"/>
        </w:rPr>
        <w:t>['console']</w:t>
      </w:r>
      <w:r>
        <w:t>. Tres razones, comprobadas sobre este despliegue:</w:t>
      </w:r>
    </w:p>
    <w:p>
      <w:pPr>
        <w:pStyle w:val="ListNumber"/>
      </w:pPr>
      <w:r>
        <w:rPr>
          <w:b/>
        </w:rPr>
        <w:t>No sobrevive.</w:t>
      </w:r>
      <w:r>
        <w:t xml:space="preserve"> No hay ningún volumen montado para logs, ni en el </w:t>
      </w:r>
      <w:r>
        <w:rPr>
          <w:rFonts w:ascii="Consolas" w:hAnsi="Consolas"/>
          <w:color w:val="A03030"/>
          <w:sz w:val="19"/>
        </w:rPr>
        <w:t>Dockerfile</w:t>
      </w:r>
      <w:r>
        <w:t xml:space="preserve"> ni en los</w:t>
      </w:r>
    </w:p>
    <w:p>
      <w:r>
        <w:t>compose: el fichero vive en la capa efímera del contenedor y desaparece cuando ECS reinicia la tarea. Un log que se borra solo justo cuando ha pasado algo interesante no es un log.</w:t>
      </w:r>
    </w:p>
    <w:p>
      <w:pPr>
        <w:pStyle w:val="ListNumber"/>
      </w:pPr>
      <w:r>
        <w:rPr>
          <w:b/>
        </w:rPr>
        <w:t>No se puede leer.</w:t>
      </w:r>
      <w:r>
        <w:t xml:space="preserve"> El </w:t>
      </w:r>
      <w:r>
        <w:rPr>
          <w:rFonts w:ascii="Consolas" w:hAnsi="Consolas"/>
          <w:color w:val="A03030"/>
          <w:sz w:val="19"/>
        </w:rPr>
        <w:t>tail -f</w:t>
      </w:r>
      <w:r>
        <w:t xml:space="preserve"> por SSH que justificaba el fichero no existe en Fargate: no</w:t>
      </w:r>
    </w:p>
    <w:p>
      <w:r>
        <w:t>hay máquina a la que entrar.</w:t>
      </w:r>
    </w:p>
    <w:p>
      <w:pPr>
        <w:pStyle w:val="ListNumber"/>
      </w:pPr>
      <w:r>
        <w:rPr>
          <w:b/>
        </w:rPr>
        <w:t>Y encima corrompe.</w:t>
      </w:r>
      <w:r>
        <w:t xml:space="preserve"> Con </w:t>
      </w:r>
      <w:r>
        <w:rPr>
          <w:rFonts w:ascii="Consolas" w:hAnsi="Consolas"/>
          <w:color w:val="A03030"/>
          <w:sz w:val="19"/>
        </w:rPr>
        <w:t>--workers 3</w:t>
      </w:r>
      <w:r>
        <w:t xml:space="preserve"> hay tres procesos con su propio handler sobre el mismo</w:t>
      </w:r>
    </w:p>
    <w:p>
      <w:r>
        <w:t>fichero; al rotar, los tres renombran a la vez. En Linux no da error: se pierden líneas y algún worker sigue escribiendo en un fichero ya desenlazado.</w:t>
      </w:r>
    </w:p>
    <w:p>
      <w:r>
        <w:t xml:space="preserve">La aplicación </w:t>
      </w:r>
      <w:r>
        <w:rPr>
          <w:b/>
        </w:rPr>
        <w:t>emite</w:t>
      </w:r>
      <w:r>
        <w:t xml:space="preserve"> eventos; dónde se guardan es decisión de la plataforma. En desarrollo, si </w:t>
      </w:r>
      <w:r>
        <w:rPr>
          <w:rFonts w:ascii="Consolas" w:hAnsi="Consolas"/>
          <w:color w:val="A03030"/>
          <w:sz w:val="19"/>
        </w:rPr>
        <w:t>LOG_DIR</w:t>
      </w:r>
      <w:r>
        <w:t xml:space="preserve"> no se puede crear o no es escribible, la aplicación tampoco se cae: renuncia al fichero y todo sale por stdout.</w:t>
      </w:r>
    </w:p>
    <w:p>
      <w:r>
        <w:t xml:space="preserve">Fijado por </w:t>
      </w:r>
      <w:r>
        <w:rPr>
          <w:rFonts w:ascii="Consolas" w:hAnsi="Consolas"/>
          <w:color w:val="A03030"/>
          <w:sz w:val="19"/>
        </w:rPr>
        <w:t>core/tests/test_logging_destinos.py</w:t>
      </w:r>
      <w:r>
        <w:t xml:space="preserve"> (4 tests), que además impide que vuelva a colarse un handler con rotación.</w:t>
      </w:r>
    </w:p>
    <w:p>
      <w:pPr>
        <w:ind w:left="432"/>
        <w:shd w:val="clear" w:fill="F7F7F0"/>
      </w:pPr>
      <w:r>
        <w:rPr>
          <w:b/>
          <w:i/>
          <w:color w:val="606060"/>
        </w:rPr>
        <w:t>Retención y datos personales.</w:t>
      </w:r>
      <w:r>
        <w:rPr>
          <w:i/>
          <w:color w:val="606060"/>
        </w:rPr>
        <w:t xml:space="preserve"> Estos logs contienen nombres de empleado y detalles de</w:t>
      </w:r>
    </w:p>
    <w:p>
      <w:pPr>
        <w:ind w:left="432"/>
        <w:shd w:val="clear" w:fill="F7F7F0"/>
      </w:pPr>
      <w:r>
        <w:rPr>
          <w:i/>
          <w:color w:val="606060"/>
        </w:rPr>
        <w:t xml:space="preserve">solicitudes. La retención se configura </w:t>
      </w:r>
      <w:r>
        <w:rPr>
          <w:b/>
          <w:i/>
          <w:color w:val="606060"/>
        </w:rPr>
        <w:t>en el grupo de CloudWatch</w:t>
      </w:r>
      <w:r>
        <w:rPr>
          <w:i/>
          <w:color w:val="606060"/>
        </w:rPr>
        <w:t>, no en el fichero, y el</w:t>
      </w:r>
    </w:p>
    <w:p>
      <w:pPr>
        <w:ind w:left="432"/>
        <w:shd w:val="clear" w:fill="F7F7F0"/>
      </w:pPr>
      <w:r>
        <w:rPr>
          <w:i/>
          <w:color w:val="606060"/>
        </w:rPr>
        <w:t xml:space="preserve">acceso al grupo se restringe por IAM. </w:t>
      </w:r>
      <w:r>
        <w:rPr>
          <w:rFonts w:ascii="Consolas" w:hAnsi="Consolas"/>
          <w:i/>
          <w:color w:val="606060"/>
          <w:sz w:val="19"/>
        </w:rPr>
        <w:t>logs/</w:t>
      </w:r>
      <w:r>
        <w:rPr>
          <w:i/>
          <w:color w:val="606060"/>
        </w:rPr>
        <w:t xml:space="preserve"> está en </w:t>
      </w:r>
      <w:r>
        <w:rPr>
          <w:rFonts w:ascii="Consolas" w:hAnsi="Consolas"/>
          <w:i/>
          <w:color w:val="606060"/>
          <w:sz w:val="19"/>
        </w:rPr>
        <w:t>.gitignore</w:t>
      </w:r>
      <w:r>
        <w:rPr>
          <w:i/>
          <w:color w:val="606060"/>
        </w:rPr>
        <w:t>: no se versiona nunca.</w:t>
      </w:r>
    </w:p>
    <w:p>
      <w:pPr>
        <w:pStyle w:val="Heading3"/>
      </w:pPr>
      <w:r>
        <w:t>13.6 Alarma obligatoria: el cierre semanal falla ABIERTO</w:t>
      </w:r>
    </w:p>
    <w:p>
      <w:r>
        <w:rPr>
          <w:rFonts w:ascii="Consolas" w:hAnsi="Consolas"/>
          <w:color w:val="A03030"/>
          <w:sz w:val="19"/>
        </w:rPr>
        <w:t>ProcesarSolicitudOrchestrator.verificar_cierre</w:t>
      </w:r>
      <w:r>
        <w:t xml:space="preserve"> envuelve toda la comprobación del cierre en un </w:t>
      </w:r>
      <w:r>
        <w:rPr>
          <w:rFonts w:ascii="Consolas" w:hAnsi="Consolas"/>
          <w:color w:val="A03030"/>
          <w:sz w:val="19"/>
        </w:rPr>
        <w:t>try/except Exception</w:t>
      </w:r>
      <w:r>
        <w:t xml:space="preserve">. Si la verificación se rompe, </w:t>
      </w:r>
      <w:r>
        <w:rPr>
          <w:b/>
        </w:rPr>
        <w:t>la solicitud se acepta sin validar el cierre</w:t>
      </w:r>
      <w:r>
        <w:t xml:space="preserve"> y solo queda un </w:t>
      </w:r>
      <w:r>
        <w:rPr>
          <w:rFonts w:ascii="Consolas" w:hAnsi="Consolas"/>
          <w:color w:val="A03030"/>
          <w:sz w:val="19"/>
        </w:rPr>
        <w:t>logger.critical</w:t>
      </w:r>
      <w:r>
        <w:t xml:space="preserve"> (</w:t>
      </w:r>
      <w:r>
        <w:rPr>
          <w:rFonts w:ascii="Consolas" w:hAnsi="Consolas"/>
          <w:color w:val="A03030"/>
          <w:sz w:val="19"/>
        </w:rPr>
        <w:t>solicitudes/services/solicitud_orchestrator.py:152-160</w:t>
      </w:r>
      <w:r>
        <w:t>).</w:t>
      </w:r>
    </w:p>
    <w:p>
      <w:r>
        <w:t xml:space="preserve">La decisión de fallar abierto es deliberada y está razonada en el docstring: un </w:t>
      </w:r>
      <w:r>
        <w:rPr>
          <w:i/>
        </w:rPr>
        <w:t>fail-closed</w:t>
      </w:r>
      <w:r>
        <w:t xml:space="preserve"> dejaría a </w:t>
      </w:r>
      <w:r>
        <w:rPr>
          <w:b/>
        </w:rPr>
        <w:t>todos</w:t>
      </w:r>
      <w:r>
        <w:t xml:space="preserve"> los exploradores sin poder enviar ninguna solicitud, mientras que dejar pasar alguna fuera de plazo el supervisor todavía puede rechazarla a mano. Romper el formulario a todo el mundo es peor que colar una solicitud.</w:t>
      </w:r>
    </w:p>
    <w:p>
      <w:r>
        <w:rPr>
          <w:b/>
        </w:rPr>
        <w:t>Pero esa decisión solo es aceptable si alguien se entera.</w:t>
      </w:r>
      <w:r>
        <w:t xml:space="preserve"> El comentario del código dice que se registra en CRITICAL "para que el fallo sea visible en alertas"; esa frase asume una alerta que </w:t>
      </w:r>
      <w:r>
        <w:rPr>
          <w:b/>
        </w:rPr>
        <w:t>hay que crear en el despliegue</w:t>
      </w:r>
      <w:r>
        <w:t>. Sin ella, el cierre semanal queda desactivado de hecho y nadie lo nota: no hay error visible ni formulario roto, simplemente empiezan a entrar solicitudes fuera de plazo una a una. Es un fallo silencioso y progresivo, el peor tipo.</w:t>
      </w:r>
    </w:p>
    <w:p>
      <w:r>
        <w:t xml:space="preserve">Hoy el único destino de los logs es </w:t>
      </w:r>
      <w:r>
        <w:rPr>
          <w:rFonts w:ascii="Consolas" w:hAnsi="Consolas"/>
          <w:color w:val="A03030"/>
          <w:sz w:val="19"/>
        </w:rPr>
        <w:t>console</w:t>
      </w:r>
      <w:r>
        <w:t xml:space="preserve"> → stdout (</w:t>
      </w:r>
      <w:r>
        <w:rPr>
          <w:rFonts w:ascii="Consolas" w:hAnsi="Consolas"/>
          <w:color w:val="A03030"/>
          <w:sz w:val="19"/>
        </w:rPr>
        <w:t>config/settings.py</w:t>
      </w:r>
      <w:r>
        <w:t xml:space="preserve">, bloque </w:t>
      </w:r>
      <w:r>
        <w:rPr>
          <w:rFonts w:ascii="Consolas" w:hAnsi="Consolas"/>
          <w:color w:val="A03030"/>
          <w:sz w:val="19"/>
        </w:rPr>
        <w:t>LOGGING</w:t>
      </w:r>
      <w:r>
        <w:t xml:space="preserve">), y </w:t>
      </w:r>
      <w:r>
        <w:rPr>
          <w:rFonts w:ascii="Consolas" w:hAnsi="Consolas"/>
          <w:color w:val="A03030"/>
          <w:sz w:val="19"/>
        </w:rPr>
        <w:t>ADMINS</w:t>
      </w:r>
      <w:r>
        <w:t xml:space="preserve"> no está definido, así que </w:t>
      </w:r>
      <w:r>
        <w:rPr>
          <w:b/>
        </w:rPr>
        <w:t>no existe ningún envío automático</w:t>
      </w:r>
      <w:r>
        <w:t>.</w:t>
      </w:r>
    </w:p>
    <w:p>
      <w:pPr>
        <w:pStyle w:val="Heading4"/>
      </w:pPr>
      <w:r>
        <w:t>Fargate / ECS (recomendado)</w:t>
      </w:r>
    </w:p>
    <w:p>
      <w:r>
        <w:t xml:space="preserve">El </w:t>
      </w:r>
      <w:r>
        <w:rPr>
          <w:rFonts w:ascii="Consolas" w:hAnsi="Consolas"/>
          <w:color w:val="A03030"/>
          <w:sz w:val="19"/>
        </w:rPr>
        <w:t>logConfiguration</w:t>
      </w:r>
      <w:r>
        <w:t xml:space="preserve"> ya manda stdout al grupo </w:t>
      </w:r>
      <w:r>
        <w:rPr>
          <w:rFonts w:ascii="Consolas" w:hAnsi="Consolas"/>
          <w:color w:val="A03030"/>
          <w:sz w:val="19"/>
        </w:rPr>
        <w:t>/ecs/swalp</w:t>
      </w:r>
      <w:r>
        <w:t>. Falta el filtro y la alarma:</w:t>
      </w:r>
    </w:p>
    <w:p>
      <w:pPr>
        <w:pStyle w:val="CodigoBloque"/>
        <w:shd w:val="clear" w:fill="F2F2F2"/>
      </w:pPr>
      <w:r>
        <w:t># 1. Tema SNS al que suscribir a quien deba enterarse</w:t>
      </w:r>
    </w:p>
    <w:p>
      <w:pPr>
        <w:pStyle w:val="CodigoBloque"/>
        <w:shd w:val="clear" w:fill="F2F2F2"/>
      </w:pPr>
      <w:r>
        <w:t>aws sns create-topic --name swalp-alertas</w:t>
      </w:r>
    </w:p>
    <w:p>
      <w:pPr>
        <w:pStyle w:val="CodigoBloque"/>
        <w:shd w:val="clear" w:fill="F2F2F2"/>
      </w:pPr>
      <w:r>
        <w:t>aws sns subscribe --topic-arn &lt;arn-del-tema&gt; --protocol email --notification-endpoint &lt;tu-correo&gt;</w:t>
      </w:r>
    </w:p>
    <w:p>
      <w:pPr>
        <w:pStyle w:val="CodigoBloque"/>
        <w:shd w:val="clear" w:fill="F2F2F2"/>
      </w:pPr>
    </w:p>
    <w:p>
      <w:pPr>
        <w:pStyle w:val="CodigoBloque"/>
        <w:shd w:val="clear" w:fill="F2F2F2"/>
      </w:pPr>
      <w:r>
        <w:t># 2. Metric filter: cuenta las apariciones del texto en el log</w:t>
      </w:r>
    </w:p>
    <w:p>
      <w:pPr>
        <w:pStyle w:val="CodigoBloque"/>
        <w:shd w:val="clear" w:fill="F2F2F2"/>
      </w:pPr>
      <w:r>
        <w:t>aws logs put-metric-filter \</w:t>
      </w:r>
    </w:p>
    <w:p>
      <w:pPr>
        <w:pStyle w:val="CodigoBloque"/>
        <w:shd w:val="clear" w:fill="F2F2F2"/>
      </w:pPr>
      <w:r>
        <w:t xml:space="preserve">  --log-group-name /ecs/swalp \</w:t>
      </w:r>
    </w:p>
    <w:p>
      <w:pPr>
        <w:pStyle w:val="CodigoBloque"/>
        <w:shd w:val="clear" w:fill="F2F2F2"/>
      </w:pPr>
      <w:r>
        <w:t xml:space="preserve">  --filter-name swalp-cierre-inoperativo \</w:t>
      </w:r>
    </w:p>
    <w:p>
      <w:pPr>
        <w:pStyle w:val="CodigoBloque"/>
        <w:shd w:val="clear" w:fill="F2F2F2"/>
      </w:pPr>
      <w:r>
        <w:t xml:space="preserve">  --filter-pattern '"CIERRE SEMANAL INOPERATIVO"' \</w:t>
      </w:r>
    </w:p>
    <w:p>
      <w:pPr>
        <w:pStyle w:val="CodigoBloque"/>
        <w:shd w:val="clear" w:fill="F2F2F2"/>
      </w:pPr>
      <w:r>
        <w:t xml:space="preserve">  --metric-transformations \</w:t>
      </w:r>
    </w:p>
    <w:p>
      <w:pPr>
        <w:pStyle w:val="CodigoBloque"/>
        <w:shd w:val="clear" w:fill="F2F2F2"/>
      </w:pPr>
      <w:r>
        <w:t xml:space="preserve">      metricName=CierreSemanalInoperativo,metricNamespace=SWALP,metricValue=1,defaultValue=0</w:t>
      </w:r>
    </w:p>
    <w:p>
      <w:pPr>
        <w:pStyle w:val="CodigoBloque"/>
        <w:shd w:val="clear" w:fill="F2F2F2"/>
      </w:pPr>
    </w:p>
    <w:p>
      <w:pPr>
        <w:pStyle w:val="CodigoBloque"/>
        <w:shd w:val="clear" w:fill="F2F2F2"/>
      </w:pPr>
      <w:r>
        <w:t># 3. Alarma: una sola aparición ya es motivo de aviso</w:t>
      </w:r>
    </w:p>
    <w:p>
      <w:pPr>
        <w:pStyle w:val="CodigoBloque"/>
        <w:shd w:val="clear" w:fill="F2F2F2"/>
      </w:pPr>
      <w:r>
        <w:t>aws cloudwatch put-metric-alarm \</w:t>
      </w:r>
    </w:p>
    <w:p>
      <w:pPr>
        <w:pStyle w:val="CodigoBloque"/>
        <w:shd w:val="clear" w:fill="F2F2F2"/>
      </w:pPr>
      <w:r>
        <w:t xml:space="preserve">  --alarm-name swalp-cierre-semanal-inoperativo \</w:t>
      </w:r>
    </w:p>
    <w:p>
      <w:pPr>
        <w:pStyle w:val="CodigoBloque"/>
        <w:shd w:val="clear" w:fill="F2F2F2"/>
      </w:pPr>
      <w:r>
        <w:t xml:space="preserve">  --namespace SWALP --metric-name CierreSemanalInoperativo \</w:t>
      </w:r>
    </w:p>
    <w:p>
      <w:pPr>
        <w:pStyle w:val="CodigoBloque"/>
        <w:shd w:val="clear" w:fill="F2F2F2"/>
      </w:pPr>
      <w:r>
        <w:t xml:space="preserve">  --statistic Sum --period 300 --evaluation-periods 1 \</w:t>
      </w:r>
    </w:p>
    <w:p>
      <w:pPr>
        <w:pStyle w:val="CodigoBloque"/>
        <w:shd w:val="clear" w:fill="F2F2F2"/>
      </w:pPr>
      <w:r>
        <w:t xml:space="preserve">  --threshold 1 --comparison-operator GreaterThanOrEqualToThreshold \</w:t>
      </w:r>
    </w:p>
    <w:p>
      <w:pPr>
        <w:pStyle w:val="CodigoBloque"/>
        <w:shd w:val="clear" w:fill="F2F2F2"/>
      </w:pPr>
      <w:r>
        <w:t xml:space="preserve">  --treat-missing-data notBreaching \</w:t>
      </w:r>
    </w:p>
    <w:p>
      <w:pPr>
        <w:pStyle w:val="CodigoBloque"/>
        <w:shd w:val="clear" w:fill="F2F2F2"/>
      </w:pPr>
      <w:r>
        <w:t xml:space="preserve">  --alarm-actions &lt;arn-del-tema&gt;</w:t>
      </w:r>
    </w:p>
    <w:p/>
    <w:p>
      <w:r>
        <w:t xml:space="preserve">El umbral es </w:t>
      </w:r>
      <w:r>
        <w:rPr>
          <w:b/>
        </w:rPr>
        <w:t>1</w:t>
      </w:r>
      <w:r>
        <w:t xml:space="preserve">: una sola aparición significa que el cierre ya no está protegiendo nada. El </w:t>
      </w:r>
      <w:r>
        <w:rPr>
          <w:rFonts w:ascii="Consolas" w:hAnsi="Consolas"/>
          <w:color w:val="A03030"/>
          <w:sz w:val="19"/>
        </w:rPr>
        <w:t>Sum</w:t>
      </w:r>
      <w:r>
        <w:t xml:space="preserve"> sobre 5 minutos además distingue un fallo puntual de una avería continua (doscientas apariciones en una hora no es lo mismo que una suelta).</w:t>
      </w:r>
    </w:p>
    <w:p>
      <w:r>
        <w:t xml:space="preserve">Conviene una segunda alarma con el mismo patrón sobre </w:t>
      </w:r>
      <w:r>
        <w:rPr>
          <w:rFonts w:ascii="Consolas" w:hAnsi="Consolas"/>
          <w:color w:val="A03030"/>
          <w:sz w:val="19"/>
        </w:rPr>
        <w:t>?ERROR ?CRITICAL</w:t>
      </w:r>
      <w:r>
        <w:t xml:space="preserve"> para no depender de haber previsto cada texto concreto.</w:t>
      </w:r>
    </w:p>
    <w:p>
      <w:pPr>
        <w:pStyle w:val="Heading4"/>
      </w:pPr>
      <w:r>
        <w:t>EC2 (instancia única)</w:t>
      </w:r>
    </w:p>
    <w:p>
      <w:r>
        <w:t xml:space="preserve">No hay CloudWatch por defecto: los logs de Gunicorn van a </w:t>
      </w:r>
      <w:r>
        <w:rPr>
          <w:rFonts w:ascii="Consolas" w:hAnsi="Consolas"/>
          <w:color w:val="A03030"/>
          <w:sz w:val="19"/>
        </w:rPr>
        <w:t>journald</w:t>
      </w:r>
      <w:r>
        <w:t>. Dos opciones:</w:t>
      </w:r>
    </w:p>
    <w:p>
      <w:pPr>
        <w:pStyle w:val="ListBullet"/>
      </w:pPr>
      <w:r>
        <w:t xml:space="preserve">Instalar el </w:t>
      </w:r>
      <w:r>
        <w:rPr>
          <w:b/>
        </w:rPr>
        <w:t>CloudWatch agent</w:t>
      </w:r>
      <w:r>
        <w:t xml:space="preserve"> apuntando al journal de la unidad y aplicar el mismo filtro.</w:t>
      </w:r>
    </w:p>
    <w:p>
      <w:pPr>
        <w:pStyle w:val="ListBullet"/>
      </w:pPr>
      <w:r>
        <w:t>Sin agente, un cron diario que avise:</w:t>
      </w:r>
    </w:p>
    <w:p>
      <w:pPr>
        <w:pStyle w:val="CodigoBloque"/>
        <w:shd w:val="clear" w:fill="F2F2F2"/>
      </w:pPr>
      <w:r>
        <w:t xml:space="preserve">  journalctl -u appturnosex --since "24 hours ago" | grep -q "CIERRE SEMANAL INOPERATIVO" \</w:t>
      </w:r>
    </w:p>
    <w:p>
      <w:pPr>
        <w:pStyle w:val="CodigoBloque"/>
        <w:shd w:val="clear" w:fill="F2F2F2"/>
      </w:pPr>
      <w:r>
        <w:t xml:space="preserve">    &amp;&amp; echo "Cierre semanal inoperativo en las ultimas 24h" | mail -s "SWALP: alerta" &lt;tu-correo&gt;</w:t>
      </w:r>
    </w:p>
    <w:p/>
    <w:p>
      <w:pPr>
        <w:pStyle w:val="Heading4"/>
      </w:pPr>
      <w:r>
        <w:t>Qué hacer cuando la alarma suena (runbook)</w:t>
      </w:r>
    </w:p>
    <w:p>
      <w:r>
        <w:t xml:space="preserve">Que suene significa </w:t>
      </w:r>
      <w:r>
        <w:rPr>
          <w:b/>
        </w:rPr>
        <w:t>dos</w:t>
      </w:r>
      <w:r>
        <w:t xml:space="preserve"> cosas, y la segunda se olvida: la comprobación está rota </w:t>
      </w:r>
      <w:r>
        <w:rPr>
          <w:b/>
        </w:rPr>
        <w:t>y</w:t>
      </w:r>
      <w:r>
        <w:t>, mientras lo estuvo, entraron solicitudes sin validar el cierre. Arreglar solo lo primero deja solicitudes coladas para un fin de semana ya cerrado que nadie va a mirar, porque no dieron error.</w:t>
      </w:r>
    </w:p>
    <w:p>
      <w:r>
        <w:rPr>
          <w:b/>
        </w:rPr>
        <w:t>Prioridad: no es una caída.</w:t>
      </w:r>
      <w:r>
        <w:t xml:space="preserve"> La aplicación sigue funcionando y el supervisor conserva la última palabra sobre cada solicitud. Se atiende en horario laboral. Lo que no se puede es ignorar: cada día que pasa son más solicitudes que revisar hacia atrás.</w:t>
      </w:r>
    </w:p>
    <w:p>
      <w:pPr>
        <w:pStyle w:val="ListNumber"/>
      </w:pPr>
      <w:r>
        <w:rPr>
          <w:b/>
        </w:rPr>
        <w:t>Causa.</w:t>
      </w:r>
      <w:r>
        <w:t xml:space="preserve"> El log lleva </w:t>
      </w:r>
      <w:r>
        <w:rPr>
          <w:rFonts w:ascii="Consolas" w:hAnsi="Consolas"/>
          <w:color w:val="A03030"/>
          <w:sz w:val="19"/>
        </w:rPr>
        <w:t>exc_info=True</w:t>
      </w:r>
      <w:r>
        <w:t>: la traza completa viaja en el propio mensaje de</w:t>
      </w:r>
    </w:p>
    <w:p>
      <w:r>
        <w:t xml:space="preserve">CloudWatch. No hay que reproducir nada. Causas típicas: base inaccesible o con </w:t>
      </w:r>
      <w:r>
        <w:rPr>
          <w:i/>
        </w:rPr>
        <w:t>timeout</w:t>
      </w:r>
      <w:r>
        <w:t xml:space="preserve">, dato mal cargado en </w:t>
      </w:r>
      <w:r>
        <w:rPr>
          <w:rFonts w:ascii="Consolas" w:hAnsi="Consolas"/>
          <w:color w:val="A03030"/>
          <w:sz w:val="19"/>
        </w:rPr>
        <w:t>CierreSolicitudesConfig</w:t>
      </w:r>
      <w:r>
        <w:t xml:space="preserve"> / </w:t>
      </w:r>
      <w:r>
        <w:rPr>
          <w:rFonts w:ascii="Consolas" w:hAnsi="Consolas"/>
          <w:color w:val="A03030"/>
          <w:sz w:val="19"/>
        </w:rPr>
        <w:t>CierreSemanaOverride</w:t>
      </w:r>
      <w:r>
        <w:t>, festivos o mantenimientos sin cargar para el año, o un fallo introducido en el último despliegue.</w:t>
      </w:r>
    </w:p>
    <w:p>
      <w:pPr>
        <w:pStyle w:val="ListNumber"/>
      </w:pPr>
      <w:r>
        <w:rPr>
          <w:b/>
        </w:rPr>
        <w:t>Ventana afectada.</w:t>
      </w:r>
      <w:r>
        <w:t xml:space="preserve"> Anotar la hora del </w:t>
      </w:r>
      <w:r>
        <w:rPr>
          <w:b/>
        </w:rPr>
        <w:t>primer</w:t>
      </w:r>
      <w:r>
        <w:t xml:space="preserve"> </w:t>
      </w:r>
      <w:r>
        <w:rPr>
          <w:rFonts w:ascii="Consolas" w:hAnsi="Consolas"/>
          <w:color w:val="A03030"/>
          <w:sz w:val="19"/>
        </w:rPr>
        <w:t>CRITICAL</w:t>
      </w:r>
      <w:r>
        <w:t>: es el momento en que dejó de</w:t>
      </w:r>
    </w:p>
    <w:p>
      <w:r>
        <w:t>haber protección.</w:t>
      </w:r>
    </w:p>
    <w:p>
      <w:pPr>
        <w:pStyle w:val="ListNumber"/>
      </w:pPr>
      <w:r>
        <w:rPr>
          <w:b/>
        </w:rPr>
        <w:t>Encontrar lo que se coló.</w:t>
      </w:r>
      <w:r>
        <w:t xml:space="preserve"> Esta consulta reutiliza el mismo servicio que hace la validación,</w:t>
      </w:r>
    </w:p>
    <w:p>
      <w:r>
        <w:t>así que aplica exactamente el criterio que se saltó:</w:t>
      </w:r>
    </w:p>
    <w:p>
      <w:pPr>
        <w:pStyle w:val="CodigoBloque"/>
        <w:shd w:val="clear" w:fill="F2F2F2"/>
      </w:pPr>
      <w:r>
        <w:t xml:space="preserve">   # python manage.py shell</w:t>
      </w:r>
    </w:p>
    <w:p>
      <w:pPr>
        <w:pStyle w:val="CodigoBloque"/>
        <w:shd w:val="clear" w:fill="F2F2F2"/>
      </w:pPr>
      <w:r>
        <w:t xml:space="preserve">   from solicitudes.models import SolicitudCambio</w:t>
      </w:r>
    </w:p>
    <w:p>
      <w:pPr>
        <w:pStyle w:val="CodigoBloque"/>
        <w:shd w:val="clear" w:fill="F2F2F2"/>
      </w:pPr>
      <w:r>
        <w:t xml:space="preserve">   from solicitudes.services.cierre_solicitudes_service import CierreSolicitudesService as C</w:t>
      </w:r>
    </w:p>
    <w:p>
      <w:pPr>
        <w:pStyle w:val="CodigoBloque"/>
        <w:shd w:val="clear" w:fill="F2F2F2"/>
      </w:pPr>
      <w:r>
        <w:t xml:space="preserve">   from django.utils.dateparse import parse_datetime</w:t>
      </w:r>
    </w:p>
    <w:p>
      <w:pPr>
        <w:pStyle w:val="CodigoBloque"/>
        <w:shd w:val="clear" w:fill="F2F2F2"/>
      </w:pPr>
    </w:p>
    <w:p>
      <w:pPr>
        <w:pStyle w:val="CodigoBloque"/>
        <w:shd w:val="clear" w:fill="F2F2F2"/>
      </w:pPr>
      <w:r>
        <w:t xml:space="preserve">   desde = parse_datetime('2026-08-15 03:12:00+00:00')   # hora del primer CRITICAL</w:t>
      </w:r>
    </w:p>
    <w:p>
      <w:pPr>
        <w:pStyle w:val="CodigoBloque"/>
        <w:shd w:val="clear" w:fill="F2F2F2"/>
      </w:pPr>
      <w:r>
        <w:t xml:space="preserve">   for s in SolicitudCambio.objects.filter(fecha_solicitud__gte=desde, estado='pendiente'):</w:t>
      </w:r>
    </w:p>
    <w:p>
      <w:pPr>
        <w:pStyle w:val="CodigoBloque"/>
        <w:shd w:val="clear" w:fill="F2F2F2"/>
      </w:pPr>
      <w:r>
        <w:t xml:space="preserve">       f, msg = C.validar_fechas([s.fecha_cambio_turno])</w:t>
      </w:r>
    </w:p>
    <w:p>
      <w:pPr>
        <w:pStyle w:val="CodigoBloque"/>
        <w:shd w:val="clear" w:fill="F2F2F2"/>
      </w:pPr>
      <w:r>
        <w:t xml:space="preserve">       if f:</w:t>
      </w:r>
    </w:p>
    <w:p>
      <w:pPr>
        <w:pStyle w:val="CodigoBloque"/>
        <w:shd w:val="clear" w:fill="F2F2F2"/>
      </w:pPr>
      <w:r>
        <w:t xml:space="preserve">           print(s.id, s.explorador_solicitante, s.fecha_cambio_turno, '-&gt;', msg)</w:t>
      </w:r>
    </w:p>
    <w:p/>
    <w:p>
      <w:r>
        <w:t xml:space="preserve">Lo que aparezca </w:t>
      </w:r>
      <w:r>
        <w:rPr>
          <w:b/>
        </w:rPr>
        <w:t>no debería haber entrado</w:t>
      </w:r>
      <w:r>
        <w:t xml:space="preserve">; el supervisor lo rechaza desde </w:t>
      </w:r>
      <w:r>
        <w:rPr>
          <w:rFonts w:ascii="Consolas" w:hAnsi="Consolas"/>
          <w:color w:val="A03030"/>
          <w:sz w:val="19"/>
        </w:rPr>
        <w:t>/solicitudes/gestion-solicitudes/</w:t>
      </w:r>
      <w:r>
        <w:t>.</w:t>
      </w:r>
    </w:p>
    <w:p>
      <w:r>
        <w:t>⚠️ Cubre las solicitudes de fecha única (</w:t>
      </w:r>
      <w:r>
        <w:rPr>
          <w:rFonts w:ascii="Consolas" w:hAnsi="Consolas"/>
          <w:color w:val="A03030"/>
          <w:sz w:val="19"/>
        </w:rPr>
        <w:t>fecha_cambio_turno</w:t>
      </w:r>
      <w:r>
        <w:t xml:space="preserve">). Los tipos </w:t>
      </w:r>
      <w:r>
        <w:rPr>
          <w:b/>
        </w:rPr>
        <w:t>permanentes</w:t>
      </w:r>
      <w:r>
        <w:t xml:space="preserve"> guardan su rango en tablas relacionadas (</w:t>
      </w:r>
      <w:r>
        <w:rPr>
          <w:rFonts w:ascii="Consolas" w:hAnsi="Consolas"/>
          <w:color w:val="A03030"/>
          <w:sz w:val="19"/>
        </w:rPr>
        <w:t>CambioPermanenteDetalle</w:t>
      </w:r>
      <w:r>
        <w:t>) y hay que revisarlos aparte.</w:t>
      </w:r>
    </w:p>
    <w:p>
      <w:pPr>
        <w:pStyle w:val="ListNumber"/>
      </w:pPr>
      <w:r>
        <w:rPr>
          <w:b/>
        </w:rPr>
        <w:t>Arreglar y confirmar de verdad.</w:t>
      </w:r>
      <w:r>
        <w:t xml:space="preserve"> Cuando la alarma vuelva a OK, crear una solicitud de prueba</w:t>
      </w:r>
    </w:p>
    <w:p>
      <w:r>
        <w:t xml:space="preserve">para una fecha </w:t>
      </w:r>
      <w:r>
        <w:rPr>
          <w:b/>
        </w:rPr>
        <w:t>dentro</w:t>
      </w:r>
      <w:r>
        <w:t xml:space="preserve"> de la ventana cerrada: debe rechazarse con "Cierre de solicitudes activo…" y código </w:t>
      </w:r>
      <w:r>
        <w:rPr>
          <w:rFonts w:ascii="Consolas" w:hAnsi="Consolas"/>
          <w:color w:val="A03030"/>
          <w:sz w:val="19"/>
        </w:rPr>
        <w:t>cierre_semanal</w:t>
      </w:r>
      <w:r>
        <w:t xml:space="preserve">. Que deje de haber </w:t>
      </w:r>
      <w:r>
        <w:rPr>
          <w:rFonts w:ascii="Consolas" w:hAnsi="Consolas"/>
          <w:color w:val="A03030"/>
          <w:sz w:val="19"/>
        </w:rPr>
        <w:t>CRITICAL</w:t>
      </w:r>
      <w:r>
        <w:t xml:space="preserve"> no prueba que la validación funcione — prueba que dejó de ejecutarse la rama del </w:t>
      </w:r>
      <w:r>
        <w:rPr>
          <w:rFonts w:ascii="Consolas" w:hAnsi="Consolas"/>
          <w:color w:val="A03030"/>
          <w:sz w:val="19"/>
        </w:rPr>
        <w:t>except</w:t>
      </w:r>
      <w:r>
        <w:t>.</w:t>
      </w:r>
    </w:p>
    <w:p>
      <w:pPr>
        <w:pStyle w:val="Heading4"/>
      </w:pPr>
      <w:r>
        <w:t>Por qué NO se resuelve con mail_admins</w:t>
      </w:r>
    </w:p>
    <w:p>
      <w:r>
        <w:t xml:space="preserve">Django trae </w:t>
      </w:r>
      <w:r>
        <w:rPr>
          <w:rFonts w:ascii="Consolas" w:hAnsi="Consolas"/>
          <w:color w:val="A03030"/>
          <w:sz w:val="19"/>
        </w:rPr>
        <w:t>AdminEmailHandler</w:t>
      </w:r>
      <w:r>
        <w:t xml:space="preserve">, que enviaría el CRITICAL por correo con solo definir </w:t>
      </w:r>
      <w:r>
        <w:rPr>
          <w:rFonts w:ascii="Consolas" w:hAnsi="Consolas"/>
          <w:color w:val="A03030"/>
          <w:sz w:val="19"/>
        </w:rPr>
        <w:t>ADMINS</w:t>
      </w:r>
      <w:r>
        <w:t xml:space="preserve">. Se descarta a propósito: ese handler envía </w:t>
      </w:r>
      <w:r>
        <w:rPr>
          <w:b/>
        </w:rPr>
        <w:t>de forma síncrona y dentro del hilo del request</w:t>
      </w:r>
      <w:r>
        <w:t xml:space="preserve">, saltándose el patrón </w:t>
      </w:r>
      <w:r>
        <w:rPr>
          <w:i/>
        </w:rPr>
        <w:t>outbox</w:t>
      </w:r>
      <w:r>
        <w:t xml:space="preserve">. Es exactamente el bloqueo de ~20 s por handshake SMTP que el proyecto eliminó con </w:t>
      </w:r>
      <w:r>
        <w:rPr>
          <w:rFonts w:ascii="Consolas" w:hAnsi="Consolas"/>
          <w:color w:val="A03030"/>
          <w:sz w:val="19"/>
        </w:rPr>
        <w:t>EMAIL_SEND_ASYNC</w:t>
      </w:r>
      <w:r>
        <w:t xml:space="preserve"> (§ 7.3). Además, un fallo de correo es una de las causas plausibles de la avería que se quiere avisar: no conviene que la alarma dependa del subsistema que puede estar roto. La alarma vive fuera de la aplicación.</w:t>
      </w:r>
    </w:p>
    <w:p>
      <w:pPr>
        <w:spacing w:after="40"/>
        <w:shd w:val="clear" w:fill="D9D9D9"/>
      </w:pPr>
    </w:p>
    <w:p>
      <w:pPr>
        <w:pStyle w:val="Heading2"/>
      </w:pPr>
      <w:r>
        <w:t>14. Pruebas</w:t>
      </w:r>
    </w:p>
    <w:p>
      <w:pPr>
        <w:pStyle w:val="Heading3"/>
      </w:pPr>
      <w:r>
        <w:t>14.1 Cómo se corren</w:t>
      </w:r>
    </w:p>
    <w:p>
      <w:pPr>
        <w:pStyle w:val="CodigoBloque"/>
        <w:shd w:val="clear" w:fill="F2F2F2"/>
      </w:pPr>
      <w:r>
        <w:t>cd AppTurnosExplora</w:t>
      </w:r>
    </w:p>
    <w:p>
      <w:pPr>
        <w:pStyle w:val="CodigoBloque"/>
        <w:shd w:val="clear" w:fill="F2F2F2"/>
      </w:pPr>
      <w:r>
        <w:t>pytest                # suite completa</w:t>
      </w:r>
    </w:p>
    <w:p>
      <w:pPr>
        <w:pStyle w:val="CodigoBloque"/>
        <w:shd w:val="clear" w:fill="F2F2F2"/>
      </w:pPr>
      <w:r>
        <w:t>pytest -n 4           # en paralelo — unos 3 minutos</w:t>
      </w:r>
    </w:p>
    <w:p/>
    <w:p>
      <w:r>
        <w:rPr>
          <w:rFonts w:ascii="Consolas" w:hAnsi="Consolas"/>
          <w:color w:val="A03030"/>
          <w:sz w:val="19"/>
        </w:rPr>
        <w:t>pytest.ini</w:t>
      </w:r>
      <w:r>
        <w:t xml:space="preserve"> fija el módulo de settings, los patrones de descubrimiento —</w:t>
      </w:r>
      <w:r>
        <w:rPr>
          <w:rFonts w:ascii="Consolas" w:hAnsi="Consolas"/>
          <w:color w:val="A03030"/>
          <w:sz w:val="19"/>
        </w:rPr>
        <w:t>test_*.py</w:t>
      </w:r>
      <w:r>
        <w:t xml:space="preserve">, </w:t>
      </w:r>
      <w:r>
        <w:rPr>
          <w:rFonts w:ascii="Consolas" w:hAnsi="Consolas"/>
          <w:color w:val="A03030"/>
          <w:sz w:val="19"/>
        </w:rPr>
        <w:t>Test*</w:t>
      </w:r>
      <w:r>
        <w:t xml:space="preserve">, </w:t>
      </w:r>
      <w:r>
        <w:rPr>
          <w:rFonts w:ascii="Consolas" w:hAnsi="Consolas"/>
          <w:color w:val="A03030"/>
          <w:sz w:val="19"/>
        </w:rPr>
        <w:t>test_*</w:t>
      </w:r>
      <w:r>
        <w:t xml:space="preserve">— y </w:t>
      </w:r>
      <w:r>
        <w:rPr>
          <w:rFonts w:ascii="Consolas" w:hAnsi="Consolas"/>
          <w:color w:val="A03030"/>
          <w:sz w:val="19"/>
        </w:rPr>
        <w:t>--strict-markers</w:t>
      </w:r>
      <w:r>
        <w:t xml:space="preserve"> (</w:t>
      </w:r>
      <w:r>
        <w:rPr>
          <w:rFonts w:ascii="Consolas" w:hAnsi="Consolas"/>
          <w:color w:val="A03030"/>
          <w:sz w:val="19"/>
        </w:rPr>
        <w:t>pytest.ini:2-10</w:t>
      </w:r>
      <w:r>
        <w:t>).</w:t>
      </w:r>
    </w:p>
    <w:p>
      <w:r>
        <w:rPr>
          <w:b/>
        </w:rPr>
        <w:t>Dos banderas propias, para los tests que caducan.</w:t>
      </w:r>
      <w:r>
        <w:t xml:space="preserve"> Ninguna corre por defecto:</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rPr>
            </w:r>
            <w:r>
              <w:rPr>
                <w:b/>
              </w:rPr>
              <w:t>Bandera</w:t>
            </w:r>
          </w:p>
        </w:tc>
        <w:tc>
          <w:tcPr>
            <w:tcW w:type="dxa" w:w="2880"/>
          </w:tcPr>
          <w:p>
            <w:r>
              <w:rPr>
                <w:b/>
              </w:rPr>
            </w:r>
            <w:r>
              <w:rPr>
                <w:b/>
              </w:rPr>
              <w:t>Qué hace</w:t>
            </w:r>
          </w:p>
        </w:tc>
        <w:tc>
          <w:tcPr>
            <w:tcW w:type="dxa" w:w="2880"/>
          </w:tcPr>
          <w:p>
            <w:r>
              <w:rPr>
                <w:b/>
              </w:rPr>
            </w:r>
            <w:r>
              <w:rPr>
                <w:b/>
              </w:rPr>
              <w:t>Cuándo se lanza</w:t>
            </w:r>
          </w:p>
        </w:tc>
      </w:tr>
      <w:tr>
        <w:tc>
          <w:tcPr>
            <w:tcW w:type="dxa" w:w="2880"/>
          </w:tcPr>
          <w:p>
            <w:r>
              <w:rPr>
                <w:sz w:val="20"/>
              </w:rPr>
            </w:r>
            <w:r>
              <w:rPr>
                <w:rFonts w:ascii="Consolas" w:hAnsi="Consolas"/>
                <w:color w:val="A03030"/>
                <w:sz w:val="20"/>
              </w:rPr>
              <w:t>--dias-en-el-futuro=N</w:t>
            </w:r>
          </w:p>
        </w:tc>
        <w:tc>
          <w:tcPr>
            <w:tcW w:type="dxa" w:w="2880"/>
          </w:tcPr>
          <w:p>
            <w:r>
              <w:rPr>
                <w:sz w:val="20"/>
              </w:rPr>
            </w:r>
            <w:r>
              <w:rPr>
                <w:sz w:val="20"/>
              </w:rPr>
              <w:t>Corre la suite entera como si hoy fuese dentro de N días (</w:t>
            </w:r>
            <w:r>
              <w:rPr>
                <w:rFonts w:ascii="Consolas" w:hAnsi="Consolas"/>
                <w:color w:val="A03030"/>
                <w:sz w:val="20"/>
              </w:rPr>
              <w:t>conftest.py:67-71</w:t>
            </w:r>
            <w:r>
              <w:rPr>
                <w:sz w:val="20"/>
              </w:rPr>
              <w:t>)</w:t>
            </w:r>
          </w:p>
        </w:tc>
        <w:tc>
          <w:tcPr>
            <w:tcW w:type="dxa" w:w="2880"/>
          </w:tcPr>
          <w:p>
            <w:r>
              <w:rPr>
                <w:sz w:val="20"/>
              </w:rPr>
            </w:r>
            <w:r>
              <w:rPr>
                <w:sz w:val="20"/>
              </w:rPr>
              <w:t>Antes de un despliegue, o al tocar sanciones, deudas y vencimientos</w:t>
            </w:r>
          </w:p>
        </w:tc>
      </w:tr>
      <w:tr>
        <w:tc>
          <w:tcPr>
            <w:tcW w:type="dxa" w:w="2880"/>
          </w:tcPr>
          <w:p>
            <w:r>
              <w:rPr>
                <w:sz w:val="20"/>
              </w:rPr>
            </w:r>
            <w:r>
              <w:rPr>
                <w:rFonts w:ascii="Consolas" w:hAnsi="Consolas"/>
                <w:color w:val="A03030"/>
                <w:sz w:val="20"/>
              </w:rPr>
              <w:t>--anio-planificado</w:t>
            </w:r>
          </w:p>
        </w:tc>
        <w:tc>
          <w:tcPr>
            <w:tcW w:type="dxa" w:w="2880"/>
          </w:tcPr>
          <w:p>
            <w:r>
              <w:rPr>
                <w:sz w:val="20"/>
              </w:rPr>
            </w:r>
            <w:r>
              <w:rPr>
                <w:sz w:val="20"/>
              </w:rPr>
              <w:t xml:space="preserve">Finge que el checklist de apertura de año está completo, parcheando </w:t>
            </w:r>
            <w:r>
              <w:rPr>
                <w:rFonts w:ascii="Consolas" w:hAnsi="Consolas"/>
                <w:color w:val="A03030"/>
                <w:sz w:val="20"/>
              </w:rPr>
              <w:t>AperturaAnioService.completo</w:t>
            </w:r>
            <w:r>
              <w:rPr>
                <w:sz w:val="20"/>
              </w:rPr>
              <w:t xml:space="preserve"> (</w:t>
            </w:r>
            <w:r>
              <w:rPr>
                <w:rFonts w:ascii="Consolas" w:hAnsi="Consolas"/>
                <w:color w:val="A03030"/>
                <w:sz w:val="20"/>
              </w:rPr>
              <w:t>conftest.py:104,111-113</w:t>
            </w:r>
            <w:r>
              <w:rPr>
                <w:sz w:val="20"/>
              </w:rPr>
              <w:t>)</w:t>
            </w:r>
          </w:p>
        </w:tc>
        <w:tc>
          <w:tcPr>
            <w:tcW w:type="dxa" w:w="2880"/>
          </w:tcPr>
          <w:p>
            <w:r>
              <w:rPr>
                <w:sz w:val="20"/>
              </w:rPr>
            </w:r>
            <w:r>
              <w:rPr>
                <w:sz w:val="20"/>
              </w:rPr>
              <w:t xml:space="preserve">Ensayo de diciembre, junto con </w:t>
            </w:r>
            <w:r>
              <w:rPr>
                <w:rFonts w:ascii="Consolas" w:hAnsi="Consolas"/>
                <w:color w:val="A03030"/>
                <w:sz w:val="20"/>
              </w:rPr>
              <w:t>--dias-en-el-futuro=90</w:t>
            </w:r>
          </w:p>
        </w:tc>
      </w:tr>
    </w:tbl>
    <w:p/>
    <w:p>
      <w:r>
        <w:t>Existen porque la suite tiene una clase de fallo que el CI no ve: el test que fija en el código una fecha que solo es válida "por ahora". Pasa en verde durante semanas y revienta un día cualquiera sin que nadie haya tocado nada; ya ocurrió tres veces a la vez, con tres causas distintas (</w:t>
      </w:r>
      <w:r>
        <w:rPr>
          <w:rFonts w:ascii="Consolas" w:hAnsi="Consolas"/>
          <w:color w:val="A03030"/>
          <w:sz w:val="19"/>
        </w:rPr>
        <w:t>conftest.py:11-30</w:t>
      </w:r>
      <w:r>
        <w:t xml:space="preserve">). </w:t>
      </w:r>
      <w:r>
        <w:rPr>
          <w:b/>
        </w:rPr>
        <w:t>Los fallos que produce `--dias-en-el-futuro` son el hallazgo, no un error de la corrida</w:t>
      </w:r>
      <w:r>
        <w:t xml:space="preserve">, y el arreglo correcto es inyectar </w:t>
      </w:r>
      <w:r>
        <w:rPr>
          <w:rFonts w:ascii="Consolas" w:hAnsi="Consolas"/>
          <w:color w:val="A03030"/>
          <w:sz w:val="19"/>
        </w:rPr>
        <w:t>hoy</w:t>
      </w:r>
      <w:r>
        <w:t xml:space="preserve"> en el servicio, no congelar el reloj (</w:t>
      </w:r>
      <w:r>
        <w:rPr>
          <w:rFonts w:ascii="Consolas" w:hAnsi="Consolas"/>
          <w:color w:val="A03030"/>
          <w:sz w:val="19"/>
        </w:rPr>
        <w:t>conftest.py:38-42</w:t>
      </w:r>
      <w:r>
        <w:t xml:space="preserve">). El procedimiento completo está en </w:t>
      </w:r>
      <w:r>
        <w:rPr>
          <w:color w:val="1A5CA8"/>
          <w:u w:val="single"/>
        </w:rPr>
        <w:t>05-referencia/deployment/MANUAL_TESTS_QUE_CADUCAN.md</w:t>
      </w:r>
      <w:r>
        <w:rPr>
          <w:color w:val="606060"/>
          <w:sz w:val="17"/>
        </w:rPr>
        <w:t xml:space="preserve"> (./05-referencia/deployment/MANUAL_TESTS_QUE_CADUCAN.md)</w:t>
      </w:r>
      <w:r>
        <w:t>.</w:t>
      </w:r>
    </w:p>
    <w:p>
      <w:pPr>
        <w:pStyle w:val="Heading3"/>
      </w:pPr>
      <w:r>
        <w:t>14.2 Cómo está partida la suite</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rPr>
            </w:r>
            <w:r>
              <w:rPr>
                <w:rFonts w:ascii="Consolas" w:hAnsi="Consolas"/>
                <w:b/>
                <w:color w:val="A03030"/>
                <w:sz w:val="19"/>
              </w:rPr>
              <w:t>testpath</w:t>
            </w:r>
          </w:p>
        </w:tc>
        <w:tc>
          <w:tcPr>
            <w:tcW w:type="dxa" w:w="2880"/>
          </w:tcPr>
          <w:p>
            <w:r>
              <w:rPr>
                <w:b/>
              </w:rPr>
            </w:r>
            <w:r>
              <w:rPr>
                <w:b/>
              </w:rPr>
              <w:t>Archivos</w:t>
            </w:r>
          </w:p>
        </w:tc>
        <w:tc>
          <w:tcPr>
            <w:tcW w:type="dxa" w:w="2880"/>
          </w:tcPr>
          <w:p>
            <w:r>
              <w:rPr>
                <w:b/>
              </w:rPr>
            </w:r>
            <w:r>
              <w:rPr>
                <w:b/>
              </w:rPr>
              <w:t>Qué cubre</w:t>
            </w:r>
          </w:p>
        </w:tc>
      </w:tr>
      <w:tr>
        <w:tc>
          <w:tcPr>
            <w:tcW w:type="dxa" w:w="2880"/>
          </w:tcPr>
          <w:p>
            <w:r>
              <w:rPr>
                <w:sz w:val="20"/>
              </w:rPr>
            </w:r>
            <w:r>
              <w:rPr>
                <w:rFonts w:ascii="Consolas" w:hAnsi="Consolas"/>
                <w:color w:val="A03030"/>
                <w:sz w:val="20"/>
              </w:rPr>
              <w:t>solicitudes/tests</w:t>
            </w:r>
          </w:p>
        </w:tc>
        <w:tc>
          <w:tcPr>
            <w:tcW w:type="dxa" w:w="2880"/>
          </w:tcPr>
          <w:p>
            <w:r>
              <w:rPr>
                <w:sz w:val="20"/>
              </w:rPr>
            </w:r>
            <w:r>
              <w:rPr>
                <w:sz w:val="20"/>
              </w:rPr>
              <w:t>44</w:t>
            </w:r>
          </w:p>
        </w:tc>
        <w:tc>
          <w:tcPr>
            <w:tcW w:type="dxa" w:w="2880"/>
          </w:tcPr>
          <w:p>
            <w:r>
              <w:rPr>
                <w:sz w:val="20"/>
              </w:rPr>
            </w:r>
            <w:r>
              <w:rPr>
                <w:sz w:val="20"/>
              </w:rPr>
              <w:t>El dominio central: los seis tipos, validadores, aprobación, cancelación, reversión y temporada</w:t>
            </w:r>
          </w:p>
        </w:tc>
      </w:tr>
      <w:tr>
        <w:tc>
          <w:tcPr>
            <w:tcW w:type="dxa" w:w="2880"/>
          </w:tcPr>
          <w:p>
            <w:r>
              <w:rPr>
                <w:sz w:val="20"/>
              </w:rPr>
            </w:r>
            <w:r>
              <w:rPr>
                <w:rFonts w:ascii="Consolas" w:hAnsi="Consolas"/>
                <w:color w:val="A03030"/>
                <w:sz w:val="20"/>
              </w:rPr>
              <w:t>solicitudes/tests/helpers_cancelacion.py</w:t>
            </w:r>
          </w:p>
        </w:tc>
        <w:tc>
          <w:tcPr>
            <w:tcW w:type="dxa" w:w="2880"/>
          </w:tcPr>
          <w:p>
            <w:r>
              <w:rPr>
                <w:sz w:val="20"/>
              </w:rPr>
            </w:r>
            <w:r>
              <w:rPr>
                <w:sz w:val="20"/>
              </w:rPr>
              <w:t>—</w:t>
            </w:r>
          </w:p>
        </w:tc>
        <w:tc>
          <w:tcPr>
            <w:tcW w:type="dxa" w:w="2880"/>
          </w:tcPr>
          <w:p>
            <w:r>
              <w:rPr>
                <w:sz w:val="20"/>
              </w:rPr>
            </w:r>
            <w:r>
              <w:rPr>
                <w:b/>
                <w:sz w:val="20"/>
              </w:rPr>
              <w:t>No es un test, es un helper compartido.</w:t>
            </w:r>
            <w:r>
              <w:rPr>
                <w:sz w:val="20"/>
              </w:rPr>
              <w:t xml:space="preserve"> </w:t>
            </w:r>
            <w:r>
              <w:rPr>
                <w:rFonts w:ascii="Consolas" w:hAnsi="Consolas"/>
                <w:color w:val="A03030"/>
                <w:sz w:val="20"/>
              </w:rPr>
              <w:t>cancelar_con_acuerdo(solicitud, solicitante=None, receptor=None)</w:t>
            </w:r>
            <w:r>
              <w:rPr>
                <w:sz w:val="20"/>
              </w:rPr>
              <w:t xml:space="preserve"> envuelve el ciclo de dos pasos de P0 —pedir y aprobar— y devuelve </w:t>
            </w:r>
            <w:r>
              <w:rPr>
                <w:rFonts w:ascii="Consolas" w:hAnsi="Consolas"/>
                <w:color w:val="A03030"/>
                <w:sz w:val="20"/>
              </w:rPr>
              <w:t>(ok, mensaje)</w:t>
            </w:r>
            <w:r>
              <w:rPr>
                <w:sz w:val="20"/>
              </w:rPr>
              <w:t xml:space="preserve"> con el mismo contrato que el caso de uso; si la petición falla, devuelve ese fallo sin llegar a responder. Úsalo en cualquier test que solo quiera </w:t>
            </w:r>
            <w:r>
              <w:rPr>
                <w:b/>
                <w:sz w:val="20"/>
              </w:rPr>
              <w:t>llegar</w:t>
            </w:r>
            <w:r>
              <w:rPr>
                <w:sz w:val="20"/>
              </w:rPr>
              <w:t xml:space="preserve"> a </w:t>
            </w:r>
            <w:r>
              <w:rPr>
                <w:rFonts w:ascii="Consolas" w:hAnsi="Consolas"/>
                <w:color w:val="A03030"/>
                <w:sz w:val="20"/>
              </w:rPr>
              <w:t>cancelada</w:t>
            </w:r>
            <w:r>
              <w:rPr>
                <w:sz w:val="20"/>
              </w:rPr>
              <w:t xml:space="preserve"> (reversión de turnos, deudas, reconciliación) en vez de repetir los dos pasos. Para probar el acuerdo </w:t>
            </w:r>
            <w:r>
              <w:rPr>
                <w:b/>
                <w:sz w:val="20"/>
              </w:rPr>
              <w:t>en sí</w:t>
            </w:r>
            <w:r>
              <w:rPr>
                <w:sz w:val="20"/>
              </w:rPr>
              <w:t xml:space="preserve"> —que pedir no cancela, que rechazar deja el cambio firme, la caducidad, quién puede responder— el sitio es </w:t>
            </w:r>
            <w:r>
              <w:rPr>
                <w:rFonts w:ascii="Consolas" w:hAnsi="Consolas"/>
                <w:color w:val="A03030"/>
                <w:sz w:val="20"/>
              </w:rPr>
              <w:t>test_cancelacion_lifo.py</w:t>
            </w:r>
          </w:p>
        </w:tc>
      </w:tr>
      <w:tr>
        <w:tc>
          <w:tcPr>
            <w:tcW w:type="dxa" w:w="2880"/>
          </w:tcPr>
          <w:p>
            <w:r>
              <w:rPr>
                <w:sz w:val="20"/>
              </w:rPr>
            </w:r>
            <w:r>
              <w:rPr>
                <w:rFonts w:ascii="Consolas" w:hAnsi="Consolas"/>
                <w:color w:val="A03030"/>
                <w:sz w:val="20"/>
              </w:rPr>
              <w:t>turnos/tests</w:t>
            </w:r>
            <w:r>
              <w:rPr>
                <w:sz w:val="20"/>
              </w:rPr>
              <w:t xml:space="preserve">, </w:t>
            </w:r>
            <w:r>
              <w:rPr>
                <w:rFonts w:ascii="Consolas" w:hAnsi="Consolas"/>
                <w:color w:val="A03030"/>
                <w:sz w:val="20"/>
              </w:rPr>
              <w:t>empleados/tests</w:t>
            </w:r>
            <w:r>
              <w:rPr>
                <w:sz w:val="20"/>
              </w:rPr>
              <w:t xml:space="preserve">, </w:t>
            </w:r>
            <w:r>
              <w:rPr>
                <w:rFonts w:ascii="Consolas" w:hAnsi="Consolas"/>
                <w:color w:val="A03030"/>
                <w:sz w:val="20"/>
              </w:rPr>
              <w:t>permisos/tests</w:t>
            </w:r>
            <w:r>
              <w:rPr>
                <w:sz w:val="20"/>
              </w:rPr>
              <w:t xml:space="preserve">, </w:t>
            </w:r>
            <w:r>
              <w:rPr>
                <w:rFonts w:ascii="Consolas" w:hAnsi="Consolas"/>
                <w:color w:val="A03030"/>
                <w:sz w:val="20"/>
              </w:rPr>
              <w:t>core/tests</w:t>
            </w:r>
            <w:r>
              <w:rPr>
                <w:sz w:val="20"/>
              </w:rPr>
              <w:t xml:space="preserve">, </w:t>
            </w:r>
            <w:r>
              <w:rPr>
                <w:rFonts w:ascii="Consolas" w:hAnsi="Consolas"/>
                <w:color w:val="A03030"/>
                <w:sz w:val="20"/>
              </w:rPr>
              <w:t>integration_tests</w:t>
            </w:r>
          </w:p>
        </w:tc>
        <w:tc>
          <w:tcPr>
            <w:tcW w:type="dxa" w:w="2880"/>
          </w:tcPr>
          <w:p>
            <w:r>
              <w:rPr>
                <w:sz w:val="20"/>
              </w:rPr>
            </w:r>
            <w:r>
              <w:rPr>
                <w:sz w:val="20"/>
              </w:rPr>
              <w:t>33 entre todos</w:t>
            </w:r>
          </w:p>
        </w:tc>
        <w:tc>
          <w:tcPr>
            <w:tcW w:type="dxa" w:w="2880"/>
          </w:tcPr>
          <w:p>
            <w:r>
              <w:rPr>
                <w:sz w:val="20"/>
              </w:rPr>
            </w:r>
            <w:r>
              <w:rPr>
                <w:sz w:val="20"/>
              </w:rPr>
              <w:t>Calendario, personas, permisos, utilidades y flujos de punta a punta</w:t>
            </w:r>
          </w:p>
        </w:tc>
      </w:tr>
    </w:tbl>
    <w:p/>
    <w:p>
      <w:r>
        <w:t xml:space="preserve">La seguridad de los enlaces de correo tiene archivo propio: </w:t>
      </w:r>
      <w:r>
        <w:rPr>
          <w:rFonts w:ascii="Consolas" w:hAnsi="Consolas"/>
          <w:color w:val="A03030"/>
          <w:sz w:val="19"/>
        </w:rPr>
        <w:t>solicitudes/tests/test_tokens_aprobacion.py</w:t>
      </w:r>
      <w:r>
        <w:t>, 25 tests (</w:t>
      </w:r>
      <w:r>
        <w:rPr>
          <w:rFonts w:ascii="Consolas" w:hAnsi="Consolas"/>
          <w:color w:val="A03030"/>
          <w:sz w:val="19"/>
        </w:rPr>
        <w:t>pytest solicitudes/tests/test_tokens_aprobacion.py --collect-only -q</w:t>
      </w:r>
      <w:r>
        <w:t>), que cubren firma, caducidad, aislamiento por sal, rol equivocado y suplantación.</w:t>
      </w:r>
    </w:p>
    <w:p>
      <w:r>
        <w:t xml:space="preserve">Los </w:t>
      </w:r>
      <w:r>
        <w:rPr>
          <w:rFonts w:ascii="Consolas" w:hAnsi="Consolas"/>
          <w:color w:val="A03030"/>
          <w:sz w:val="19"/>
        </w:rPr>
        <w:t>testpaths</w:t>
      </w:r>
      <w:r>
        <w:t xml:space="preserve"> están declarados en </w:t>
      </w:r>
      <w:r>
        <w:rPr>
          <w:rFonts w:ascii="Consolas" w:hAnsi="Consolas"/>
          <w:color w:val="A03030"/>
          <w:sz w:val="19"/>
        </w:rPr>
        <w:t>pytest.ini:11-18</w:t>
      </w:r>
      <w:r>
        <w:t xml:space="preserve">. </w:t>
      </w:r>
      <w:r>
        <w:rPr>
          <w:rFonts w:ascii="Consolas" w:hAnsi="Consolas"/>
          <w:color w:val="A03030"/>
          <w:sz w:val="19"/>
        </w:rPr>
        <w:t>AppTurnosExplora/scripts/</w:t>
      </w:r>
      <w:r>
        <w:t xml:space="preserve"> </w:t>
      </w:r>
      <w:r>
        <w:rPr>
          <w:b/>
        </w:rPr>
        <w:t>no</w:t>
      </w:r>
      <w:r>
        <w:t xml:space="preserve"> está en la lista: son utilidades manuales y pytest no las recoge.</w:t>
      </w:r>
    </w:p>
    <w:p>
      <w:pPr>
        <w:pStyle w:val="Heading3"/>
      </w:pPr>
      <w:r>
        <w:t>14.3 Base de datos de test</w:t>
      </w:r>
    </w:p>
    <w:p>
      <w:r>
        <w:t>Cuatro decisiones que evitan fallos fantasma:</w:t>
      </w:r>
    </w:p>
    <w:p>
      <w:pPr>
        <w:pStyle w:val="ListBullet"/>
      </w:pPr>
      <w:r>
        <w:rPr>
          <w:rFonts w:ascii="Consolas" w:hAnsi="Consolas"/>
          <w:color w:val="A03030"/>
          <w:sz w:val="19"/>
        </w:rPr>
        <w:t>TEST_DB_NAME</w:t>
      </w:r>
      <w:r>
        <w:t xml:space="preserve"> da un nombre explícito a la base de test, por defecto </w:t>
      </w:r>
      <w:r>
        <w:rPr>
          <w:rFonts w:ascii="Consolas" w:hAnsi="Consolas"/>
          <w:color w:val="A03030"/>
          <w:sz w:val="19"/>
        </w:rPr>
        <w:t>test_&lt;DB_NAME&gt;</w:t>
      </w:r>
    </w:p>
    <w:p>
      <w:r>
        <w:t>(</w:t>
      </w:r>
      <w:r>
        <w:rPr>
          <w:rFonts w:ascii="Consolas" w:hAnsi="Consolas"/>
          <w:color w:val="A03030"/>
          <w:sz w:val="19"/>
        </w:rPr>
        <w:t>config/settings.py:186</w:t>
      </w:r>
      <w:r>
        <w:t>). Sin él, dos corridas simultáneas compartían base y producían fallos masivos sin relación con el código.</w:t>
      </w:r>
    </w:p>
    <w:p>
      <w:pPr>
        <w:pStyle w:val="ListBullet"/>
      </w:pPr>
      <w:r>
        <w:rPr>
          <w:rFonts w:ascii="Consolas" w:hAnsi="Consolas"/>
          <w:color w:val="A03030"/>
          <w:sz w:val="19"/>
        </w:rPr>
        <w:t>pytest-xdist</w:t>
      </w:r>
      <w:r>
        <w:t xml:space="preserve"> da a cada worker su propia base con sufijo </w:t>
      </w:r>
      <w:r>
        <w:rPr>
          <w:rFonts w:ascii="Consolas" w:hAnsi="Consolas"/>
          <w:color w:val="A03030"/>
          <w:sz w:val="19"/>
        </w:rPr>
        <w:t>_gwN</w:t>
      </w:r>
      <w:r>
        <w:t xml:space="preserve"> (comentario de</w:t>
      </w:r>
    </w:p>
    <w:p>
      <w:r>
        <w:rPr>
          <w:rFonts w:ascii="Consolas" w:hAnsi="Consolas"/>
          <w:color w:val="A03030"/>
          <w:sz w:val="19"/>
        </w:rPr>
        <w:t>requirements-dev.txt</w:t>
      </w:r>
      <w:r>
        <w:t xml:space="preserve">). Por eso </w:t>
      </w:r>
      <w:r>
        <w:rPr>
          <w:rFonts w:ascii="Consolas" w:hAnsi="Consolas"/>
          <w:color w:val="A03030"/>
          <w:sz w:val="19"/>
        </w:rPr>
        <w:t>-n 4</w:t>
      </w:r>
      <w:r>
        <w:t xml:space="preserve"> no solo va más rápido: aísla.</w:t>
      </w:r>
    </w:p>
    <w:p>
      <w:pPr>
        <w:pStyle w:val="ListBullet"/>
      </w:pPr>
      <w:r>
        <w:rPr>
          <w:rFonts w:ascii="Consolas" w:hAnsi="Consolas"/>
          <w:color w:val="A03030"/>
          <w:sz w:val="19"/>
        </w:rPr>
        <w:t>TEST_RUNNER = 'core.test_runner.NoInputDiscoverRunner'</w:t>
      </w:r>
      <w:r>
        <w:t xml:space="preserve"> evita que una base </w:t>
      </w:r>
      <w:r>
        <w:rPr>
          <w:rFonts w:ascii="Consolas" w:hAnsi="Consolas"/>
          <w:color w:val="A03030"/>
          <w:sz w:val="19"/>
        </w:rPr>
        <w:t>test_*</w:t>
      </w:r>
    </w:p>
    <w:p>
      <w:r>
        <w:t>huérfana —de una corrida que murió a medias— deje la ejecución esperando un "yes" que nadie puede escribir (</w:t>
      </w:r>
      <w:r>
        <w:rPr>
          <w:rFonts w:ascii="Consolas" w:hAnsi="Consolas"/>
          <w:color w:val="A03030"/>
          <w:sz w:val="19"/>
        </w:rPr>
        <w:t>config/settings.py:190-194</w:t>
      </w:r>
      <w:r>
        <w:t>).</w:t>
      </w:r>
    </w:p>
    <w:p>
      <w:pPr>
        <w:pStyle w:val="ListBullet"/>
      </w:pPr>
      <w:r>
        <w:rPr>
          <w:rFonts w:ascii="Consolas" w:hAnsi="Consolas"/>
          <w:color w:val="A03030"/>
          <w:sz w:val="19"/>
        </w:rPr>
        <w:t>django-axes</w:t>
      </w:r>
      <w:r>
        <w:t xml:space="preserve"> está desactivado bajo pytest (</w:t>
      </w:r>
      <w:r>
        <w:rPr>
          <w:rFonts w:ascii="Consolas" w:hAnsi="Consolas"/>
          <w:color w:val="A03030"/>
          <w:sz w:val="19"/>
        </w:rPr>
        <w:t>config/settings.py:336-341</w:t>
      </w:r>
      <w:r>
        <w:t>).</w:t>
      </w:r>
    </w:p>
    <w:p>
      <w:pPr>
        <w:pStyle w:val="Heading3"/>
      </w:pPr>
      <w:r>
        <w:t>14.4 Cobertura y áreas sin cubrir</w:t>
      </w:r>
    </w:p>
    <w:p>
      <w:r>
        <w:t xml:space="preserve">El inventario de tests está en </w:t>
      </w:r>
      <w:r>
        <w:rPr>
          <w:color w:val="1A5CA8"/>
          <w:u w:val="single"/>
        </w:rPr>
        <w:t>05-referencia/pruebas/INVENTARIO_TESTS.md</w:t>
      </w:r>
      <w:r>
        <w:rPr>
          <w:color w:val="606060"/>
          <w:sz w:val="17"/>
        </w:rPr>
        <w:t xml:space="preserve"> (./05-referencia/pruebas/INVENTARIO_TESTS.md)</w:t>
      </w:r>
      <w:r>
        <w:t>.</w:t>
      </w:r>
    </w:p>
    <w:p>
      <w:r>
        <w:t xml:space="preserve">Áreas con menos cobertura relativa, medidas por número de archivos de test frente al peso del módulo: la app </w:t>
      </w:r>
      <w:r>
        <w:rPr>
          <w:rFonts w:ascii="Consolas" w:hAnsi="Consolas"/>
          <w:color w:val="A03030"/>
          <w:sz w:val="19"/>
        </w:rPr>
        <w:t>permisos/</w:t>
      </w:r>
      <w:r>
        <w:t xml:space="preserve"> (dos modelos, PDH y permisos especiales) y las vistas de </w:t>
      </w:r>
      <w:r>
        <w:rPr>
          <w:rFonts w:ascii="Consolas" w:hAnsi="Consolas"/>
          <w:color w:val="A03030"/>
          <w:sz w:val="19"/>
        </w:rPr>
        <w:t>empleados/</w:t>
      </w:r>
      <w:r>
        <w:t xml:space="preserve"> (salas, competencias, restricciones, indicadores). El porcentaje exacto de cobertura no se midió en esta pasada: ver § 18. La suite completa está en verde con </w:t>
      </w:r>
      <w:r>
        <w:rPr>
          <w:b/>
        </w:rPr>
        <w:t>965 tests</w:t>
      </w:r>
      <w:r>
        <w:t xml:space="preserve">. El circuito de cancelación consensuada tiene ocho pruebas propias del lado de </w:t>
      </w:r>
      <w:r>
        <w:rPr>
          <w:rFonts w:ascii="Consolas" w:hAnsi="Consolas"/>
          <w:color w:val="A03030"/>
          <w:sz w:val="19"/>
        </w:rPr>
        <w:t>solicitudes</w:t>
      </w:r>
      <w:r>
        <w:t xml:space="preserve"> (</w:t>
      </w:r>
      <w:r>
        <w:rPr>
          <w:rFonts w:ascii="Consolas" w:hAnsi="Consolas"/>
          <w:color w:val="A03030"/>
          <w:sz w:val="19"/>
        </w:rPr>
        <w:t>test_cancelacion_lifo.py:150-263</w:t>
      </w:r>
      <w:r>
        <w:t xml:space="preserve">) y nueve del lado de </w:t>
      </w:r>
      <w:r>
        <w:rPr>
          <w:rFonts w:ascii="Consolas" w:hAnsi="Consolas"/>
          <w:color w:val="A03030"/>
          <w:sz w:val="19"/>
        </w:rPr>
        <w:t>permisos</w:t>
      </w:r>
      <w:r>
        <w:t xml:space="preserve"> (</w:t>
      </w:r>
      <w:r>
        <w:rPr>
          <w:rFonts w:ascii="Consolas" w:hAnsi="Consolas"/>
          <w:color w:val="A03030"/>
          <w:sz w:val="19"/>
        </w:rPr>
        <w:t>permisos/tests/test_cancelacion_permiso_consenso.py</w:t>
      </w:r>
      <w:r>
        <w:t xml:space="preserve">), que cubren el plazo medido desde </w:t>
      </w:r>
      <w:r>
        <w:rPr>
          <w:rFonts w:ascii="Consolas" w:hAnsi="Consolas"/>
          <w:color w:val="A03030"/>
          <w:sz w:val="19"/>
        </w:rPr>
        <w:t>fecha_aprobacion</w:t>
      </w:r>
      <w:r>
        <w:t>, las tres reglas de autorización, el rechazo en servidor cuando falta el comentario o el motivo (</w:t>
      </w:r>
      <w:r>
        <w:rPr>
          <w:rFonts w:ascii="Consolas" w:hAnsi="Consolas"/>
          <w:color w:val="A03030"/>
          <w:sz w:val="19"/>
        </w:rPr>
        <w:t>test_cancelacion_lifo.py:167</w:t>
      </w:r>
      <w:r>
        <w:t xml:space="preserve"> y </w:t>
      </w:r>
      <w:r>
        <w:rPr>
          <w:rFonts w:ascii="Consolas" w:hAnsi="Consolas"/>
          <w:color w:val="A03030"/>
          <w:sz w:val="19"/>
        </w:rPr>
        <w:t>:185</w:t>
      </w:r>
      <w:r>
        <w:t xml:space="preserve">; </w:t>
      </w:r>
      <w:r>
        <w:rPr>
          <w:rFonts w:ascii="Consolas" w:hAnsi="Consolas"/>
          <w:color w:val="A03030"/>
          <w:sz w:val="19"/>
        </w:rPr>
        <w:t>test_cancelacion_permiso_consenso.py:144</w:t>
      </w:r>
      <w:r>
        <w:t>), que el literal de la plantilla sea el mismo que el del servidor (</w:t>
      </w:r>
      <w:r>
        <w:rPr>
          <w:rFonts w:ascii="Consolas" w:hAnsi="Consolas"/>
          <w:color w:val="A03030"/>
          <w:sz w:val="19"/>
        </w:rPr>
        <w:t>:94</w:t>
      </w:r>
      <w:r>
        <w:t xml:space="preserve">) y el doble contrato de respuesta: </w:t>
      </w:r>
      <w:r>
        <w:rPr>
          <w:rFonts w:ascii="Consolas" w:hAnsi="Consolas"/>
          <w:color w:val="A03030"/>
          <w:sz w:val="19"/>
        </w:rPr>
        <w:t>400</w:t>
      </w:r>
      <w:r>
        <w:t xml:space="preserve"> con </w:t>
      </w:r>
      <w:r>
        <w:rPr>
          <w:rFonts w:ascii="Consolas" w:hAnsi="Consolas"/>
          <w:color w:val="A03030"/>
          <w:sz w:val="19"/>
        </w:rPr>
        <w:t>code</w:t>
      </w:r>
      <w:r>
        <w:t xml:space="preserve"> para el cliente JSON (</w:t>
      </w:r>
      <w:r>
        <w:rPr>
          <w:rFonts w:ascii="Consolas" w:hAnsi="Consolas"/>
          <w:color w:val="A03030"/>
          <w:sz w:val="19"/>
        </w:rPr>
        <w:t>:117</w:t>
      </w:r>
      <w:r>
        <w:t xml:space="preserve">) y </w:t>
      </w:r>
      <w:r>
        <w:rPr>
          <w:rFonts w:ascii="Consolas" w:hAnsi="Consolas"/>
          <w:color w:val="A03030"/>
          <w:sz w:val="19"/>
        </w:rPr>
        <w:t>302</w:t>
      </w:r>
      <w:r>
        <w:t xml:space="preserve"> con su mensaje para el navegador (</w:t>
      </w:r>
      <w:r>
        <w:rPr>
          <w:rFonts w:ascii="Consolas" w:hAnsi="Consolas"/>
          <w:color w:val="A03030"/>
          <w:sz w:val="19"/>
        </w:rPr>
        <w:t>:134</w:t>
      </w:r>
      <w:r>
        <w:t>).</w:t>
      </w:r>
    </w:p>
    <w:p>
      <w:pPr>
        <w:spacing w:after="40"/>
        <w:shd w:val="clear" w:fill="D9D9D9"/>
      </w:pPr>
    </w:p>
    <w:p>
      <w:pPr>
        <w:pStyle w:val="Heading2"/>
      </w:pPr>
      <w:r>
        <w:t>15. Decisiones técnicas (ADR)</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rPr>
            </w:r>
            <w:r>
              <w:rPr>
                <w:b/>
              </w:rPr>
              <w:t>ADR</w:t>
            </w:r>
          </w:p>
        </w:tc>
        <w:tc>
          <w:tcPr>
            <w:tcW w:type="dxa" w:w="2880"/>
          </w:tcPr>
          <w:p>
            <w:r>
              <w:rPr>
                <w:b/>
              </w:rPr>
            </w:r>
            <w:r>
              <w:rPr>
                <w:b/>
              </w:rPr>
              <w:t>Título</w:t>
            </w:r>
          </w:p>
        </w:tc>
        <w:tc>
          <w:tcPr>
            <w:tcW w:type="dxa" w:w="2880"/>
          </w:tcPr>
          <w:p>
            <w:r>
              <w:rPr>
                <w:b/>
              </w:rPr>
            </w:r>
            <w:r>
              <w:rPr>
                <w:b/>
              </w:rPr>
              <w:t>En una línea</w:t>
            </w:r>
          </w:p>
        </w:tc>
      </w:tr>
      <w:tr>
        <w:tc>
          <w:tcPr>
            <w:tcW w:type="dxa" w:w="2880"/>
          </w:tcPr>
          <w:p>
            <w:r>
              <w:rPr>
                <w:sz w:val="20"/>
              </w:rPr>
            </w:r>
            <w:r>
              <w:rPr>
                <w:color w:val="1A5CA8"/>
                <w:sz w:val="20"/>
                <w:u w:val="single"/>
              </w:rPr>
              <w:t>001</w:t>
            </w:r>
            <w:r>
              <w:rPr>
                <w:color w:val="606060"/>
                <w:sz w:val="20"/>
              </w:rPr>
              <w:t xml:space="preserve"> (./03-arquitectura/adr/001-service-layer-y-orchestrator.md)</w:t>
            </w:r>
          </w:p>
        </w:tc>
        <w:tc>
          <w:tcPr>
            <w:tcW w:type="dxa" w:w="2880"/>
          </w:tcPr>
          <w:p>
            <w:r>
              <w:rPr>
                <w:sz w:val="20"/>
              </w:rPr>
            </w:r>
            <w:r>
              <w:rPr>
                <w:sz w:val="20"/>
              </w:rPr>
              <w:t>Service Layer y patrón Orchestrator</w:t>
            </w:r>
          </w:p>
        </w:tc>
        <w:tc>
          <w:tcPr>
            <w:tcW w:type="dxa" w:w="2880"/>
          </w:tcPr>
          <w:p>
            <w:r>
              <w:rPr>
                <w:sz w:val="20"/>
              </w:rPr>
            </w:r>
            <w:r>
              <w:rPr>
                <w:sz w:val="20"/>
              </w:rPr>
              <w:t>La lógica sale de las vistas a servicios, con un orquestador que encadena los chequeos transversales</w:t>
            </w:r>
          </w:p>
        </w:tc>
      </w:tr>
      <w:tr>
        <w:tc>
          <w:tcPr>
            <w:tcW w:type="dxa" w:w="2880"/>
          </w:tcPr>
          <w:p>
            <w:r>
              <w:rPr>
                <w:sz w:val="20"/>
              </w:rPr>
            </w:r>
            <w:r>
              <w:rPr>
                <w:color w:val="1A5CA8"/>
                <w:sz w:val="20"/>
                <w:u w:val="single"/>
              </w:rPr>
              <w:t>002</w:t>
            </w:r>
            <w:r>
              <w:rPr>
                <w:color w:val="606060"/>
                <w:sz w:val="20"/>
              </w:rPr>
              <w:t xml:space="preserve"> (./03-arquitectura/adr/002-fsm-sin-libreria-externa.md)</w:t>
            </w:r>
          </w:p>
        </w:tc>
        <w:tc>
          <w:tcPr>
            <w:tcW w:type="dxa" w:w="2880"/>
          </w:tcPr>
          <w:p>
            <w:r>
              <w:rPr>
                <w:sz w:val="20"/>
              </w:rPr>
            </w:r>
            <w:r>
              <w:rPr>
                <w:sz w:val="20"/>
              </w:rPr>
              <w:t>Máquina de estados sin librería externa (django-fsm)</w:t>
            </w:r>
          </w:p>
        </w:tc>
        <w:tc>
          <w:tcPr>
            <w:tcW w:type="dxa" w:w="2880"/>
          </w:tcPr>
          <w:p>
            <w:r>
              <w:rPr>
                <w:sz w:val="20"/>
              </w:rPr>
            </w:r>
            <w:r>
              <w:rPr>
                <w:sz w:val="20"/>
              </w:rPr>
              <w:t>Las transiciones son pocas y fijas; la librería añadía dependencia sin cerrar el hueco real</w:t>
            </w:r>
          </w:p>
        </w:tc>
      </w:tr>
      <w:tr>
        <w:tc>
          <w:tcPr>
            <w:tcW w:type="dxa" w:w="2880"/>
          </w:tcPr>
          <w:p>
            <w:r>
              <w:rPr>
                <w:sz w:val="20"/>
              </w:rPr>
            </w:r>
            <w:r>
              <w:rPr>
                <w:color w:val="1A5CA8"/>
                <w:sz w:val="20"/>
                <w:u w:val="single"/>
              </w:rPr>
              <w:t>003</w:t>
            </w:r>
            <w:r>
              <w:rPr>
                <w:color w:val="606060"/>
                <w:sz w:val="20"/>
              </w:rPr>
              <w:t xml:space="preserve"> (./03-arquitectura/adr/003-on-commit-para-notificaciones.md)</w:t>
            </w:r>
          </w:p>
        </w:tc>
        <w:tc>
          <w:tcPr>
            <w:tcW w:type="dxa" w:w="2880"/>
          </w:tcPr>
          <w:p>
            <w:r>
              <w:rPr>
                <w:sz w:val="20"/>
              </w:rPr>
            </w:r>
            <w:r>
              <w:rPr>
                <w:rFonts w:ascii="Consolas" w:hAnsi="Consolas"/>
                <w:color w:val="A03030"/>
                <w:sz w:val="20"/>
              </w:rPr>
              <w:t>transaction.on_commit()</w:t>
            </w:r>
            <w:r>
              <w:rPr>
                <w:sz w:val="20"/>
              </w:rPr>
              <w:t xml:space="preserve"> para desacoplar notificaciones</w:t>
            </w:r>
          </w:p>
        </w:tc>
        <w:tc>
          <w:tcPr>
            <w:tcW w:type="dxa" w:w="2880"/>
          </w:tcPr>
          <w:p>
            <w:r>
              <w:rPr>
                <w:sz w:val="20"/>
              </w:rPr>
            </w:r>
            <w:r>
              <w:rPr>
                <w:sz w:val="20"/>
              </w:rPr>
              <w:t xml:space="preserve">Un fallo de correo no revierte la operación de negocio. </w:t>
            </w:r>
            <w:r>
              <w:rPr>
                <w:b/>
                <w:sz w:val="20"/>
              </w:rPr>
              <w:t>Superado en parte</w:t>
            </w:r>
            <w:r>
              <w:rPr>
                <w:sz w:val="20"/>
              </w:rPr>
              <w:t xml:space="preserve"> por el outbox (</w:t>
            </w:r>
            <w:r>
              <w:rPr>
                <w:rFonts w:ascii="Consolas" w:hAnsi="Consolas"/>
                <w:color w:val="A03030"/>
                <w:sz w:val="20"/>
              </w:rPr>
              <w:t>solicitudes/models.py:44-64</w:t>
            </w:r>
            <w:r>
              <w:rPr>
                <w:sz w:val="20"/>
              </w:rPr>
              <w:t>), que además garantiza la entrega</w:t>
            </w:r>
          </w:p>
        </w:tc>
      </w:tr>
      <w:tr>
        <w:tc>
          <w:tcPr>
            <w:tcW w:type="dxa" w:w="2880"/>
          </w:tcPr>
          <w:p>
            <w:r>
              <w:rPr>
                <w:sz w:val="20"/>
              </w:rPr>
            </w:r>
            <w:r>
              <w:rPr>
                <w:color w:val="1A5CA8"/>
                <w:sz w:val="20"/>
                <w:u w:val="single"/>
              </w:rPr>
              <w:t>004</w:t>
            </w:r>
            <w:r>
              <w:rPr>
                <w:color w:val="606060"/>
                <w:sz w:val="20"/>
              </w:rPr>
              <w:t xml:space="preserve"> (./03-arquitectura/adr/004-variables-de-entorno-django-environ.md)</w:t>
            </w:r>
          </w:p>
        </w:tc>
        <w:tc>
          <w:tcPr>
            <w:tcW w:type="dxa" w:w="2880"/>
          </w:tcPr>
          <w:p>
            <w:r>
              <w:rPr>
                <w:sz w:val="20"/>
              </w:rPr>
            </w:r>
            <w:r>
              <w:rPr>
                <w:sz w:val="20"/>
              </w:rPr>
              <w:t>Variables de entorno con django-environ</w:t>
            </w:r>
          </w:p>
        </w:tc>
        <w:tc>
          <w:tcPr>
            <w:tcW w:type="dxa" w:w="2880"/>
          </w:tcPr>
          <w:p>
            <w:r>
              <w:rPr>
                <w:sz w:val="20"/>
              </w:rPr>
            </w:r>
            <w:r>
              <w:rPr>
                <w:sz w:val="20"/>
              </w:rPr>
              <w:t xml:space="preserve">Configuración fuera del código, un único </w:t>
            </w:r>
            <w:r>
              <w:rPr>
                <w:rFonts w:ascii="Consolas" w:hAnsi="Consolas"/>
                <w:color w:val="A03030"/>
                <w:sz w:val="20"/>
              </w:rPr>
              <w:t>settings.py</w:t>
            </w:r>
          </w:p>
        </w:tc>
      </w:tr>
      <w:tr>
        <w:tc>
          <w:tcPr>
            <w:tcW w:type="dxa" w:w="2880"/>
          </w:tcPr>
          <w:p>
            <w:r>
              <w:rPr>
                <w:sz w:val="20"/>
              </w:rPr>
            </w:r>
            <w:r>
              <w:rPr>
                <w:color w:val="1A5CA8"/>
                <w:sz w:val="20"/>
                <w:u w:val="single"/>
              </w:rPr>
              <w:t>005</w:t>
            </w:r>
            <w:r>
              <w:rPr>
                <w:color w:val="606060"/>
                <w:sz w:val="20"/>
              </w:rPr>
              <w:t xml:space="preserve"> (./03-arquitectura/adr/005-pendientes-aws.md)</w:t>
            </w:r>
          </w:p>
        </w:tc>
        <w:tc>
          <w:tcPr>
            <w:tcW w:type="dxa" w:w="2880"/>
          </w:tcPr>
          <w:p>
            <w:r>
              <w:rPr>
                <w:sz w:val="20"/>
              </w:rPr>
            </w:r>
            <w:r>
              <w:rPr>
                <w:sz w:val="20"/>
              </w:rPr>
              <w:t>Pendientes para despliegue en AWS</w:t>
            </w:r>
          </w:p>
        </w:tc>
        <w:tc>
          <w:tcPr>
            <w:tcW w:type="dxa" w:w="2880"/>
          </w:tcPr>
          <w:p>
            <w:r>
              <w:rPr>
                <w:sz w:val="20"/>
              </w:rPr>
            </w:r>
            <w:r>
              <w:rPr>
                <w:sz w:val="20"/>
              </w:rPr>
              <w:t>Lista de trabajo de infraestructura</w:t>
            </w:r>
          </w:p>
        </w:tc>
      </w:tr>
      <w:tr>
        <w:tc>
          <w:tcPr>
            <w:tcW w:type="dxa" w:w="2880"/>
          </w:tcPr>
          <w:p>
            <w:r>
              <w:rPr>
                <w:sz w:val="20"/>
              </w:rPr>
            </w:r>
            <w:r>
              <w:rPr>
                <w:color w:val="1A5CA8"/>
                <w:sz w:val="20"/>
                <w:u w:val="single"/>
              </w:rPr>
              <w:t>006</w:t>
            </w:r>
            <w:r>
              <w:rPr>
                <w:color w:val="606060"/>
                <w:sz w:val="20"/>
              </w:rPr>
              <w:t xml:space="preserve"> (./03-arquitectura/adr/006-tokens-firmados-para-aprobacion-por-correo.md)</w:t>
            </w:r>
          </w:p>
        </w:tc>
        <w:tc>
          <w:tcPr>
            <w:tcW w:type="dxa" w:w="2880"/>
          </w:tcPr>
          <w:p>
            <w:r>
              <w:rPr>
                <w:sz w:val="20"/>
              </w:rPr>
            </w:r>
            <w:r>
              <w:rPr>
                <w:rFonts w:ascii="Consolas" w:hAnsi="Consolas"/>
                <w:color w:val="A03030"/>
                <w:sz w:val="20"/>
              </w:rPr>
              <w:t>django.core.signing</w:t>
            </w:r>
            <w:r>
              <w:rPr>
                <w:sz w:val="20"/>
              </w:rPr>
              <w:t xml:space="preserve"> para los tokens de aprobación por correo</w:t>
            </w:r>
          </w:p>
        </w:tc>
        <w:tc>
          <w:tcPr>
            <w:tcW w:type="dxa" w:w="2880"/>
          </w:tcPr>
          <w:p>
            <w:r>
              <w:rPr>
                <w:sz w:val="20"/>
              </w:rPr>
            </w:r>
            <w:r>
              <w:rPr>
                <w:sz w:val="20"/>
              </w:rPr>
              <w:t xml:space="preserve">Una credencial que actúa sin sesión se firma en un solo sitio con </w:t>
            </w:r>
            <w:r>
              <w:rPr>
                <w:rFonts w:ascii="Consolas" w:hAnsi="Consolas"/>
                <w:color w:val="A03030"/>
                <w:sz w:val="20"/>
              </w:rPr>
              <w:t>SECRET_KEY</w:t>
            </w:r>
            <w:r>
              <w:rPr>
                <w:sz w:val="20"/>
              </w:rPr>
              <w:t xml:space="preserve"> y caduca. Recoge por qué se descartaron el HMAC propio, la tabla de tokens gastados y la caché</w:t>
            </w:r>
          </w:p>
        </w:tc>
      </w:tr>
      <w:tr>
        <w:tc>
          <w:tcPr>
            <w:tcW w:type="dxa" w:w="2880"/>
          </w:tcPr>
          <w:p>
            <w:r>
              <w:rPr>
                <w:sz w:val="20"/>
              </w:rPr>
            </w:r>
            <w:r>
              <w:rPr>
                <w:color w:val="1A5CA8"/>
                <w:sz w:val="20"/>
                <w:u w:val="single"/>
              </w:rPr>
              <w:t>007</w:t>
            </w:r>
            <w:r>
              <w:rPr>
                <w:color w:val="606060"/>
                <w:sz w:val="20"/>
              </w:rPr>
              <w:t xml:space="preserve"> (./03-arquitectura/adr/007-paginas-de-error-propias-y-request-id.md)</w:t>
            </w:r>
          </w:p>
        </w:tc>
        <w:tc>
          <w:tcPr>
            <w:tcW w:type="dxa" w:w="2880"/>
          </w:tcPr>
          <w:p>
            <w:r>
              <w:rPr>
                <w:sz w:val="20"/>
              </w:rPr>
            </w:r>
            <w:r>
              <w:rPr>
                <w:sz w:val="20"/>
              </w:rPr>
              <w:t>Páginas de error propias e identificador de petición</w:t>
            </w:r>
          </w:p>
        </w:tc>
        <w:tc>
          <w:tcPr>
            <w:tcW w:type="dxa" w:w="2880"/>
          </w:tcPr>
          <w:p>
            <w:r>
              <w:rPr>
                <w:sz w:val="20"/>
              </w:rPr>
            </w:r>
            <w:r>
              <w:rPr>
                <w:sz w:val="20"/>
              </w:rPr>
              <w:t>Las pantallas técnicas de Django filtraban el URLconf completo y el traceback. Se sustituyen por cinco plantillas autocontenidas y se traza cada petición con un código opaco que el usuario puede reportar. Ver § 9.5</w:t>
            </w:r>
          </w:p>
        </w:tc>
      </w:tr>
      <w:tr>
        <w:tc>
          <w:tcPr>
            <w:tcW w:type="dxa" w:w="2880"/>
          </w:tcPr>
          <w:p>
            <w:r>
              <w:rPr>
                <w:sz w:val="20"/>
              </w:rPr>
            </w:r>
            <w:r>
              <w:rPr>
                <w:color w:val="1A5CA8"/>
                <w:sz w:val="20"/>
                <w:u w:val="single"/>
              </w:rPr>
              <w:t>009</w:t>
            </w:r>
            <w:r>
              <w:rPr>
                <w:color w:val="606060"/>
                <w:sz w:val="20"/>
              </w:rPr>
              <w:t xml:space="preserve"> (./03-arquitectura/adr/009-cancelacion-consensuada.md)</w:t>
            </w:r>
          </w:p>
        </w:tc>
        <w:tc>
          <w:tcPr>
            <w:tcW w:type="dxa" w:w="2880"/>
          </w:tcPr>
          <w:p>
            <w:r>
              <w:rPr>
                <w:sz w:val="20"/>
              </w:rPr>
            </w:r>
            <w:r>
              <w:rPr>
                <w:sz w:val="20"/>
              </w:rPr>
              <w:t>Cancelar una solicitud aprobada exige el acuerdo de la contraparte</w:t>
            </w:r>
          </w:p>
        </w:tc>
        <w:tc>
          <w:tcPr>
            <w:tcW w:type="dxa" w:w="2880"/>
          </w:tcPr>
          <w:p>
            <w:r>
              <w:rPr>
                <w:sz w:val="20"/>
              </w:rPr>
            </w:r>
            <w:r>
              <w:rPr>
                <w:sz w:val="20"/>
              </w:rPr>
              <w:t xml:space="preserve">La cancelación unilateral deshacía el turno que la otra persona ya había organizado. Ahora el solicitante </w:t>
            </w:r>
            <w:r>
              <w:rPr>
                <w:b/>
                <w:sz w:val="20"/>
              </w:rPr>
              <w:t>pide</w:t>
            </w:r>
            <w:r>
              <w:rPr>
                <w:sz w:val="20"/>
              </w:rPr>
              <w:t xml:space="preserve"> y el receptor </w:t>
            </w:r>
            <w:r>
              <w:rPr>
                <w:b/>
                <w:sz w:val="20"/>
              </w:rPr>
              <w:t>decide</w:t>
            </w:r>
            <w:r>
              <w:rPr>
                <w:sz w:val="20"/>
              </w:rPr>
              <w:t xml:space="preserve">, con dos ventanas de 24 h. Contrapartida asumida: mientras se decide, </w:t>
            </w:r>
            <w:r>
              <w:rPr>
                <w:rFonts w:ascii="Consolas" w:hAnsi="Consolas"/>
                <w:color w:val="A03030"/>
                <w:sz w:val="20"/>
              </w:rPr>
              <w:t>estado</w:t>
            </w:r>
            <w:r>
              <w:rPr>
                <w:sz w:val="20"/>
              </w:rPr>
              <w:t xml:space="preserve"> sigue siendo </w:t>
            </w:r>
            <w:r>
              <w:rPr>
                <w:rFonts w:ascii="Consolas" w:hAnsi="Consolas"/>
                <w:color w:val="A03030"/>
                <w:sz w:val="20"/>
              </w:rPr>
              <w:t>'aprobada'</w:t>
            </w:r>
            <w:r>
              <w:rPr>
                <w:sz w:val="20"/>
              </w:rPr>
              <w:t xml:space="preserve"> y las guardias corren dos veces. Ver § 8.2 (P0) y § 8.1</w:t>
            </w:r>
          </w:p>
        </w:tc>
      </w:tr>
      <w:tr>
        <w:tc>
          <w:tcPr>
            <w:tcW w:type="dxa" w:w="2880"/>
          </w:tcPr>
          <w:p>
            <w:r>
              <w:rPr>
                <w:sz w:val="20"/>
              </w:rPr>
            </w:r>
            <w:r>
              <w:rPr>
                <w:color w:val="1A5CA8"/>
                <w:sz w:val="20"/>
                <w:u w:val="single"/>
              </w:rPr>
              <w:t>010</w:t>
            </w:r>
            <w:r>
              <w:rPr>
                <w:color w:val="606060"/>
                <w:sz w:val="20"/>
              </w:rPr>
              <w:t xml:space="preserve"> (./03-arquitectura/adr/010-dia-de-descanso-libre-tras-el-intercambio.md)</w:t>
            </w:r>
          </w:p>
        </w:tc>
        <w:tc>
          <w:tcPr>
            <w:tcW w:type="dxa" w:w="2880"/>
          </w:tcPr>
          <w:p>
            <w:r>
              <w:rPr>
                <w:sz w:val="20"/>
              </w:rPr>
            </w:r>
            <w:r>
              <w:rPr>
                <w:sz w:val="20"/>
              </w:rPr>
              <w:t>El día de un cambio de descanso queda libre en cuanto se aplica</w:t>
            </w:r>
          </w:p>
        </w:tc>
        <w:tc>
          <w:tcPr>
            <w:tcW w:type="dxa" w:w="2880"/>
          </w:tcPr>
          <w:p>
            <w:r>
              <w:rPr>
                <w:sz w:val="20"/>
              </w:rPr>
            </w:r>
            <w:r>
              <w:rPr>
                <w:sz w:val="20"/>
              </w:rPr>
              <w:t xml:space="preserve">El bloqueo temporal del día venía calcado de la ventana de cancelación de 30 min; con la cancelación a 24 h alinearlos habría congelado el día un día entero para toda la plantilla. Se protege la </w:t>
            </w:r>
            <w:r>
              <w:rPr>
                <w:b/>
                <w:sz w:val="20"/>
              </w:rPr>
              <w:t>elección de día de descanso</w:t>
            </w:r>
            <w:r>
              <w:rPr>
                <w:sz w:val="20"/>
              </w:rPr>
              <w:t>, no la reversibilidad. Contrapartida asumida: reutilizar el día mientras vive la cancelación anterior deja al LIFO impidiendo revertirla. Ver § 8.3 y § 16.2</w:t>
            </w:r>
          </w:p>
        </w:tc>
      </w:tr>
      <w:tr>
        <w:tc>
          <w:tcPr>
            <w:tcW w:type="dxa" w:w="2880"/>
          </w:tcPr>
          <w:p>
            <w:r>
              <w:rPr>
                <w:sz w:val="20"/>
              </w:rPr>
            </w:r>
            <w:r>
              <w:rPr>
                <w:color w:val="1A5CA8"/>
                <w:sz w:val="20"/>
                <w:u w:val="single"/>
              </w:rPr>
              <w:t>008</w:t>
            </w:r>
            <w:r>
              <w:rPr>
                <w:color w:val="606060"/>
                <w:sz w:val="20"/>
              </w:rPr>
              <w:t xml:space="preserve"> (./03-arquitectura/adr/008-reconciliacion-best-effort.md)</w:t>
            </w:r>
          </w:p>
        </w:tc>
        <w:tc>
          <w:tcPr>
            <w:tcW w:type="dxa" w:w="2880"/>
          </w:tcPr>
          <w:p>
            <w:r>
              <w:rPr>
                <w:sz w:val="20"/>
              </w:rPr>
            </w:r>
            <w:r>
              <w:rPr>
                <w:sz w:val="20"/>
              </w:rPr>
              <w:t>La reconciliación tras cancelar es una reparación best-effort</w:t>
            </w:r>
          </w:p>
        </w:tc>
        <w:tc>
          <w:tcPr>
            <w:tcW w:type="dxa" w:w="2880"/>
          </w:tcPr>
          <w:p>
            <w:r>
              <w:rPr>
                <w:sz w:val="20"/>
              </w:rPr>
            </w:r>
            <w:r>
              <w:rPr>
                <w:sz w:val="20"/>
              </w:rPr>
              <w:t xml:space="preserve">Un </w:t>
            </w:r>
            <w:r>
              <w:rPr>
                <w:rFonts w:ascii="Consolas" w:hAnsi="Consolas"/>
                <w:color w:val="A03030"/>
                <w:sz w:val="20"/>
              </w:rPr>
              <w:t>ValidationError</w:t>
            </w:r>
            <w:r>
              <w:rPr>
                <w:sz w:val="20"/>
              </w:rPr>
              <w:t xml:space="preserve"> de una solicitud ajena abortaba la cancelación entera y dejaba al usuario sin salida. Ahora esa pieza se omite y se registra. Contrapartida asumida: consistencia diferida, auditable con </w:t>
            </w:r>
            <w:r>
              <w:rPr>
                <w:rFonts w:ascii="Consolas" w:hAnsi="Consolas"/>
                <w:color w:val="A03030"/>
                <w:sz w:val="20"/>
              </w:rPr>
              <w:t>verificar_efecto_aplicado</w:t>
            </w:r>
            <w:r>
              <w:rPr>
                <w:sz w:val="20"/>
              </w:rPr>
              <w:t>. Ver § 8.2 (P4b) y § 16.2</w:t>
            </w:r>
          </w:p>
        </w:tc>
      </w:tr>
      <w:tr>
        <w:tc>
          <w:tcPr>
            <w:tcW w:type="dxa" w:w="2880"/>
          </w:tcPr>
          <w:p>
            <w:r>
              <w:rPr>
                <w:sz w:val="20"/>
              </w:rPr>
            </w:r>
            <w:r>
              <w:rPr>
                <w:color w:val="1A5CA8"/>
                <w:sz w:val="20"/>
                <w:u w:val="single"/>
              </w:rPr>
              <w:t>012</w:t>
            </w:r>
            <w:r>
              <w:rPr>
                <w:color w:val="606060"/>
                <w:sz w:val="20"/>
              </w:rPr>
              <w:t xml:space="preserve"> (./03-arquitectura/adr/012-contrato-parcial-para-estrategias-de-fin-de-semana.md)</w:t>
            </w:r>
          </w:p>
        </w:tc>
        <w:tc>
          <w:tcPr>
            <w:tcW w:type="dxa" w:w="2880"/>
          </w:tcPr>
          <w:p>
            <w:r>
              <w:rPr>
                <w:sz w:val="20"/>
              </w:rPr>
            </w:r>
            <w:r>
              <w:rPr>
                <w:sz w:val="20"/>
              </w:rPr>
              <w:t>El selector de compañeros de fin de semana es un contrato aparte que solo implementan CAMBIO DESCANSO y D FDS, no un método de la base de las seis</w:t>
            </w:r>
          </w:p>
        </w:tc>
        <w:tc>
          <w:tcPr>
            <w:tcW w:type="dxa" w:w="2880"/>
          </w:tcPr>
          <w:p>
            <w:r>
              <w:rPr>
                <w:sz w:val="20"/>
              </w:rPr>
            </w:r>
            <w:r>
              <w:rPr>
                <w:sz w:val="20"/>
              </w:rPr>
              <w:t xml:space="preserve">La base traía la regla del INTERCAMBIO por defecto, así que D FDS tenía que contradecirla y las otras cuatro contestaban con la regla equivocada. Descarta por MEDICIÓN la división </w:t>
            </w:r>
            <w:r>
              <w:rPr>
                <w:rFonts w:ascii="Consolas" w:hAnsi="Consolas"/>
                <w:color w:val="A03030"/>
                <w:sz w:val="20"/>
              </w:rPr>
              <w:t>ISolicitudCicloVida</w:t>
            </w:r>
            <w:r>
              <w:rPr>
                <w:sz w:val="20"/>
              </w:rPr>
              <w:t>/</w:t>
            </w:r>
            <w:r>
              <w:rPr>
                <w:rFonts w:ascii="Consolas" w:hAnsi="Consolas"/>
                <w:color w:val="A03030"/>
                <w:sz w:val="20"/>
              </w:rPr>
              <w:t>ISolicitudPantalla</w:t>
            </w:r>
            <w:r>
              <w:rPr>
                <w:sz w:val="20"/>
              </w:rPr>
              <w:t xml:space="preserve"> que pedía la auditoría: las seis estrategias implementan ambos lados, así que no separa nada. Ver § 7.2 y § 16</w:t>
            </w:r>
          </w:p>
        </w:tc>
      </w:tr>
    </w:tbl>
    <w:p/>
    <w:p>
      <w:r>
        <w:t xml:space="preserve">Los cuatro primeros están fechados en 2026-06 y marcados </w:t>
      </w:r>
      <w:r>
        <w:rPr>
          <w:b/>
        </w:rPr>
        <w:t>Implementado</w:t>
      </w:r>
      <w:r>
        <w:t>; el 005 no lleva cabecera de estado y es una lista de pendientes, no una decisión cerrada.</w:t>
      </w:r>
    </w:p>
    <w:p>
      <w:r>
        <w:rPr>
          <w:b/>
        </w:rPr>
        <w:t>Regla:</w:t>
      </w:r>
      <w:r>
        <w:t xml:space="preserve"> una decisión técnica nueva se registra como ADR en </w:t>
      </w:r>
      <w:r>
        <w:rPr>
          <w:rFonts w:ascii="Consolas" w:hAnsi="Consolas"/>
          <w:color w:val="A03030"/>
          <w:sz w:val="19"/>
        </w:rPr>
        <w:t>docs/03-arquitectura/adr/</w:t>
      </w:r>
      <w:r>
        <w:t xml:space="preserve">, no como párrafo suelto en este manual. Decisiones tomadas y documentadas fuera del formato ADR que deberían tener el suyo: el patrón outbox, la </w:t>
      </w:r>
      <w:r>
        <w:rPr>
          <w:rFonts w:ascii="Consolas" w:hAnsi="Consolas"/>
          <w:color w:val="A03030"/>
          <w:sz w:val="19"/>
        </w:rPr>
        <w:t>UniqueConstraint</w:t>
      </w:r>
      <w:r>
        <w:t xml:space="preserve"> con columna discriminante </w:t>
      </w:r>
      <w:r>
        <w:rPr>
          <w:rFonts w:ascii="Consolas" w:hAnsi="Consolas"/>
          <w:color w:val="A03030"/>
          <w:sz w:val="19"/>
        </w:rPr>
        <w:t>activo_key</w:t>
      </w:r>
      <w:r>
        <w:t xml:space="preserve">, y </w:t>
      </w:r>
      <w:r>
        <w:rPr>
          <w:rFonts w:ascii="Consolas" w:hAnsi="Consolas"/>
          <w:color w:val="A03030"/>
          <w:sz w:val="19"/>
        </w:rPr>
        <w:t>core/constants.py</w:t>
      </w:r>
      <w:r>
        <w:t xml:space="preserve"> como fuente única de vocabularios. Ver § 18.</w:t>
      </w:r>
    </w:p>
    <w:p>
      <w:pPr>
        <w:spacing w:after="40"/>
        <w:shd w:val="clear" w:fill="D9D9D9"/>
      </w:pPr>
    </w:p>
    <w:p>
      <w:pPr>
        <w:pStyle w:val="Heading2"/>
      </w:pPr>
      <w:r>
        <w:t>16. Zonas frágiles y bugs conocidos</w:t>
      </w:r>
    </w:p>
    <w:p>
      <w:pPr>
        <w:pStyle w:val="Heading3"/>
      </w:pPr>
      <w:r>
        <w:t>16.1 El catálogo de protecciones</w:t>
      </w:r>
    </w:p>
    <w:p>
      <w:r>
        <w:rPr>
          <w:rFonts w:ascii="Consolas" w:hAnsi="Consolas"/>
          <w:color w:val="A03030"/>
          <w:sz w:val="19"/>
        </w:rPr>
        <w:t>PROTECTION_PATTERNS.md</w:t>
      </w:r>
      <w:r>
        <w:t xml:space="preserve"> (raíz del repositorio) recoge </w:t>
      </w:r>
      <w:r>
        <w:rPr>
          <w:b/>
        </w:rPr>
        <w:t>43 patrones</w:t>
      </w:r>
      <w:r>
        <w:t xml:space="preserve"> aplicados, cada uno con su motivo y el caso real que lo provocó. Es lectura obligatoria antes de tocar cualquier flujo de escritura. Los que más restringen lo que puedes hacer:</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rPr>
            </w:r>
            <w:r>
              <w:rPr>
                <w:b/>
              </w:rPr>
              <w:t>#</w:t>
            </w:r>
          </w:p>
        </w:tc>
        <w:tc>
          <w:tcPr>
            <w:tcW w:type="dxa" w:w="2880"/>
          </w:tcPr>
          <w:p>
            <w:r>
              <w:rPr>
                <w:b/>
              </w:rPr>
            </w:r>
            <w:r>
              <w:rPr>
                <w:b/>
              </w:rPr>
              <w:t>Patrón</w:t>
            </w:r>
          </w:p>
        </w:tc>
        <w:tc>
          <w:tcPr>
            <w:tcW w:type="dxa" w:w="2880"/>
          </w:tcPr>
          <w:p>
            <w:r>
              <w:rPr>
                <w:b/>
              </w:rPr>
            </w:r>
            <w:r>
              <w:rPr>
                <w:b/>
              </w:rPr>
              <w:t>Qué te obliga a hacer</w:t>
            </w:r>
          </w:p>
        </w:tc>
      </w:tr>
      <w:tr>
        <w:tc>
          <w:tcPr>
            <w:tcW w:type="dxa" w:w="2880"/>
          </w:tcPr>
          <w:p>
            <w:r>
              <w:rPr>
                <w:sz w:val="20"/>
              </w:rPr>
            </w:r>
            <w:r>
              <w:rPr>
                <w:sz w:val="20"/>
              </w:rPr>
              <w:t>2</w:t>
            </w:r>
          </w:p>
        </w:tc>
        <w:tc>
          <w:tcPr>
            <w:tcW w:type="dxa" w:w="2880"/>
          </w:tcPr>
          <w:p>
            <w:r>
              <w:rPr>
                <w:sz w:val="20"/>
              </w:rPr>
            </w:r>
            <w:r>
              <w:rPr>
                <w:sz w:val="20"/>
              </w:rPr>
              <w:t>Select-for-update + transacción</w:t>
            </w:r>
          </w:p>
        </w:tc>
        <w:tc>
          <w:tcPr>
            <w:tcW w:type="dxa" w:w="2880"/>
          </w:tcPr>
          <w:p>
            <w:r>
              <w:rPr>
                <w:sz w:val="20"/>
              </w:rPr>
            </w:r>
            <w:r>
              <w:rPr>
                <w:sz w:val="20"/>
              </w:rPr>
              <w:t>Bloqueo pesimista sobre las filas que vas a modificar</w:t>
            </w:r>
          </w:p>
        </w:tc>
      </w:tr>
      <w:tr>
        <w:tc>
          <w:tcPr>
            <w:tcW w:type="dxa" w:w="2880"/>
          </w:tcPr>
          <w:p>
            <w:r>
              <w:rPr>
                <w:sz w:val="20"/>
              </w:rPr>
            </w:r>
            <w:r>
              <w:rPr>
                <w:sz w:val="20"/>
              </w:rPr>
              <w:t>3</w:t>
            </w:r>
          </w:p>
        </w:tc>
        <w:tc>
          <w:tcPr>
            <w:tcW w:type="dxa" w:w="2880"/>
          </w:tcPr>
          <w:p>
            <w:r>
              <w:rPr>
                <w:sz w:val="20"/>
              </w:rPr>
            </w:r>
            <w:r>
              <w:rPr>
                <w:sz w:val="20"/>
              </w:rPr>
              <w:t>Idempotent guards / snapshot-once</w:t>
            </w:r>
          </w:p>
        </w:tc>
        <w:tc>
          <w:tcPr>
            <w:tcW w:type="dxa" w:w="2880"/>
          </w:tcPr>
          <w:p>
            <w:r>
              <w:rPr>
                <w:sz w:val="20"/>
              </w:rPr>
            </w:r>
            <w:r>
              <w:rPr>
                <w:sz w:val="20"/>
              </w:rPr>
              <w:t xml:space="preserve">El snapshot se captura </w:t>
            </w:r>
            <w:r>
              <w:rPr>
                <w:b/>
                <w:sz w:val="20"/>
              </w:rPr>
              <w:t>una sola vez</w:t>
            </w:r>
            <w:r>
              <w:rPr>
                <w:sz w:val="20"/>
              </w:rPr>
              <w:t>, antes de aplicar; re-aplicar no lo reescribe</w:t>
            </w:r>
          </w:p>
        </w:tc>
      </w:tr>
      <w:tr>
        <w:tc>
          <w:tcPr>
            <w:tcW w:type="dxa" w:w="2880"/>
          </w:tcPr>
          <w:p>
            <w:r>
              <w:rPr>
                <w:sz w:val="20"/>
              </w:rPr>
            </w:r>
            <w:r>
              <w:rPr>
                <w:sz w:val="20"/>
              </w:rPr>
              <w:t>21</w:t>
            </w:r>
          </w:p>
        </w:tc>
        <w:tc>
          <w:tcPr>
            <w:tcW w:type="dxa" w:w="2880"/>
          </w:tcPr>
          <w:p>
            <w:r>
              <w:rPr>
                <w:sz w:val="20"/>
              </w:rPr>
            </w:r>
            <w:r>
              <w:rPr>
                <w:sz w:val="20"/>
              </w:rPr>
              <w:t>Deuda idempotente por (explorador, fecha)</w:t>
            </w:r>
          </w:p>
        </w:tc>
        <w:tc>
          <w:tcPr>
            <w:tcW w:type="dxa" w:w="2880"/>
          </w:tcPr>
          <w:p>
            <w:r>
              <w:rPr>
                <w:sz w:val="20"/>
              </w:rPr>
            </w:r>
            <w:r>
              <w:rPr>
                <w:sz w:val="20"/>
              </w:rPr>
              <w:t>Reintentar no duplica deuda</w:t>
            </w:r>
          </w:p>
        </w:tc>
      </w:tr>
      <w:tr>
        <w:tc>
          <w:tcPr>
            <w:tcW w:type="dxa" w:w="2880"/>
          </w:tcPr>
          <w:p>
            <w:r>
              <w:rPr>
                <w:sz w:val="20"/>
              </w:rPr>
            </w:r>
            <w:r>
              <w:rPr>
                <w:sz w:val="20"/>
              </w:rPr>
              <w:t>22</w:t>
            </w:r>
          </w:p>
        </w:tc>
        <w:tc>
          <w:tcPr>
            <w:tcW w:type="dxa" w:w="2880"/>
          </w:tcPr>
          <w:p>
            <w:r>
              <w:rPr>
                <w:sz w:val="20"/>
              </w:rPr>
            </w:r>
            <w:r>
              <w:rPr>
                <w:sz w:val="20"/>
              </w:rPr>
              <w:t>Reconciliación completa</w:t>
            </w:r>
          </w:p>
        </w:tc>
        <w:tc>
          <w:tcPr>
            <w:tcW w:type="dxa" w:w="2880"/>
          </w:tcPr>
          <w:p>
            <w:r>
              <w:rPr>
                <w:sz w:val="20"/>
              </w:rPr>
            </w:r>
            <w:r>
              <w:rPr>
                <w:sz w:val="20"/>
              </w:rPr>
              <w:t xml:space="preserve">Cubrir </w:t>
            </w:r>
            <w:r>
              <w:rPr>
                <w:b/>
                <w:sz w:val="20"/>
              </w:rPr>
              <w:t>todos</w:t>
            </w:r>
            <w:r>
              <w:rPr>
                <w:sz w:val="20"/>
              </w:rPr>
              <w:t xml:space="preserve"> los modelos de detalle, no solo el del tipo que tocaste</w:t>
            </w:r>
          </w:p>
        </w:tc>
      </w:tr>
      <w:tr>
        <w:tc>
          <w:tcPr>
            <w:tcW w:type="dxa" w:w="2880"/>
          </w:tcPr>
          <w:p>
            <w:r>
              <w:rPr>
                <w:sz w:val="20"/>
              </w:rPr>
            </w:r>
            <w:r>
              <w:rPr>
                <w:sz w:val="20"/>
              </w:rPr>
              <w:t>25</w:t>
            </w:r>
          </w:p>
        </w:tc>
        <w:tc>
          <w:tcPr>
            <w:tcW w:type="dxa" w:w="2880"/>
          </w:tcPr>
          <w:p>
            <w:r>
              <w:rPr>
                <w:sz w:val="20"/>
              </w:rPr>
            </w:r>
            <w:r>
              <w:rPr>
                <w:sz w:val="20"/>
              </w:rPr>
              <w:t xml:space="preserve">Guardias que fallan </w:t>
            </w:r>
            <w:r>
              <w:rPr>
                <w:b/>
                <w:sz w:val="20"/>
              </w:rPr>
              <w:t>cerrado</w:t>
            </w:r>
          </w:p>
        </w:tc>
        <w:tc>
          <w:tcPr>
            <w:tcW w:type="dxa" w:w="2880"/>
          </w:tcPr>
          <w:p>
            <w:r>
              <w:rPr>
                <w:sz w:val="20"/>
              </w:rPr>
            </w:r>
            <w:r>
              <w:rPr>
                <w:sz w:val="20"/>
              </w:rPr>
              <w:t>Ante la duda, bloquear</w:t>
            </w:r>
          </w:p>
        </w:tc>
      </w:tr>
      <w:tr>
        <w:tc>
          <w:tcPr>
            <w:tcW w:type="dxa" w:w="2880"/>
          </w:tcPr>
          <w:p>
            <w:r>
              <w:rPr>
                <w:sz w:val="20"/>
              </w:rPr>
            </w:r>
            <w:r>
              <w:rPr>
                <w:sz w:val="20"/>
              </w:rPr>
              <w:t>26</w:t>
            </w:r>
          </w:p>
        </w:tc>
        <w:tc>
          <w:tcPr>
            <w:tcW w:type="dxa" w:w="2880"/>
          </w:tcPr>
          <w:p>
            <w:r>
              <w:rPr>
                <w:sz w:val="20"/>
              </w:rPr>
            </w:r>
            <w:r>
              <w:rPr>
                <w:sz w:val="20"/>
              </w:rPr>
              <w:t xml:space="preserve">Invariantes estructurales en la </w:t>
            </w:r>
            <w:r>
              <w:rPr>
                <w:b/>
                <w:sz w:val="20"/>
              </w:rPr>
              <w:t>base de datos</w:t>
            </w:r>
          </w:p>
        </w:tc>
        <w:tc>
          <w:tcPr>
            <w:tcW w:type="dxa" w:w="2880"/>
          </w:tcPr>
          <w:p>
            <w:r>
              <w:rPr>
                <w:sz w:val="20"/>
              </w:rPr>
            </w:r>
            <w:r>
              <w:rPr>
                <w:sz w:val="20"/>
              </w:rPr>
              <w:t xml:space="preserve">Un </w:t>
            </w:r>
            <w:r>
              <w:rPr>
                <w:rFonts w:ascii="Consolas" w:hAnsi="Consolas"/>
                <w:color w:val="A03030"/>
                <w:sz w:val="20"/>
              </w:rPr>
              <w:t>clean()</w:t>
            </w:r>
            <w:r>
              <w:rPr>
                <w:sz w:val="20"/>
              </w:rPr>
              <w:t xml:space="preserve"> no basta: no corre en </w:t>
            </w:r>
            <w:r>
              <w:rPr>
                <w:rFonts w:ascii="Consolas" w:hAnsi="Consolas"/>
                <w:color w:val="A03030"/>
                <w:sz w:val="20"/>
              </w:rPr>
              <w:t>save()</w:t>
            </w:r>
          </w:p>
        </w:tc>
      </w:tr>
      <w:tr>
        <w:tc>
          <w:tcPr>
            <w:tcW w:type="dxa" w:w="2880"/>
          </w:tcPr>
          <w:p>
            <w:r>
              <w:rPr>
                <w:sz w:val="20"/>
              </w:rPr>
            </w:r>
            <w:r>
              <w:rPr>
                <w:sz w:val="20"/>
              </w:rPr>
              <w:t>27</w:t>
            </w:r>
          </w:p>
        </w:tc>
        <w:tc>
          <w:tcPr>
            <w:tcW w:type="dxa" w:w="2880"/>
          </w:tcPr>
          <w:p>
            <w:r>
              <w:rPr>
                <w:sz w:val="20"/>
              </w:rPr>
            </w:r>
            <w:r>
              <w:rPr>
                <w:sz w:val="20"/>
              </w:rPr>
              <w:t xml:space="preserve">Una sola noción de "hoy": </w:t>
            </w:r>
            <w:r>
              <w:rPr>
                <w:rFonts w:ascii="Consolas" w:hAnsi="Consolas"/>
                <w:color w:val="A03030"/>
                <w:sz w:val="20"/>
              </w:rPr>
              <w:t>timezone.localdate()</w:t>
            </w:r>
          </w:p>
        </w:tc>
        <w:tc>
          <w:tcPr>
            <w:tcW w:type="dxa" w:w="2880"/>
          </w:tcPr>
          <w:p>
            <w:r>
              <w:rPr>
                <w:sz w:val="20"/>
              </w:rPr>
            </w:r>
            <w:r>
              <w:rPr>
                <w:sz w:val="20"/>
              </w:rPr>
              <w:t xml:space="preserve">Nunca </w:t>
            </w:r>
            <w:r>
              <w:rPr>
                <w:rFonts w:ascii="Consolas" w:hAnsi="Consolas"/>
                <w:color w:val="A03030"/>
                <w:sz w:val="20"/>
              </w:rPr>
              <w:t>date.today()</w:t>
            </w:r>
          </w:p>
        </w:tc>
      </w:tr>
      <w:tr>
        <w:tc>
          <w:tcPr>
            <w:tcW w:type="dxa" w:w="2880"/>
          </w:tcPr>
          <w:p>
            <w:r>
              <w:rPr>
                <w:sz w:val="20"/>
              </w:rPr>
            </w:r>
            <w:r>
              <w:rPr>
                <w:sz w:val="20"/>
              </w:rPr>
              <w:t>28</w:t>
            </w:r>
          </w:p>
        </w:tc>
        <w:tc>
          <w:tcPr>
            <w:tcW w:type="dxa" w:w="2880"/>
          </w:tcPr>
          <w:p>
            <w:r>
              <w:rPr>
                <w:sz w:val="20"/>
              </w:rPr>
            </w:r>
            <w:r>
              <w:rPr>
                <w:sz w:val="20"/>
              </w:rPr>
              <w:t>El turno real (L1) manda sobre la atribución de descanso (L2)</w:t>
            </w:r>
          </w:p>
        </w:tc>
        <w:tc>
          <w:tcPr>
            <w:tcW w:type="dxa" w:w="2880"/>
          </w:tcPr>
          <w:p>
            <w:r>
              <w:rPr>
                <w:sz w:val="20"/>
              </w:rPr>
            </w:r>
            <w:r>
              <w:rPr>
                <w:sz w:val="20"/>
              </w:rPr>
              <w:t>Validar contra el estado real, no contra la jornada base</w:t>
            </w:r>
          </w:p>
        </w:tc>
      </w:tr>
      <w:tr>
        <w:tc>
          <w:tcPr>
            <w:tcW w:type="dxa" w:w="2880"/>
          </w:tcPr>
          <w:p>
            <w:r>
              <w:rPr>
                <w:sz w:val="20"/>
              </w:rPr>
            </w:r>
            <w:r>
              <w:rPr>
                <w:sz w:val="20"/>
              </w:rPr>
              <w:t>29</w:t>
            </w:r>
          </w:p>
        </w:tc>
        <w:tc>
          <w:tcPr>
            <w:tcW w:type="dxa" w:w="2880"/>
          </w:tcPr>
          <w:p>
            <w:r>
              <w:rPr>
                <w:sz w:val="20"/>
              </w:rPr>
            </w:r>
            <w:r>
              <w:rPr>
                <w:sz w:val="20"/>
              </w:rPr>
              <w:t xml:space="preserve">Un hueco en L2 no da error: da un dato </w:t>
            </w:r>
            <w:r>
              <w:rPr>
                <w:b/>
                <w:sz w:val="20"/>
              </w:rPr>
              <w:t>falso</w:t>
            </w:r>
          </w:p>
        </w:tc>
        <w:tc>
          <w:tcPr>
            <w:tcW w:type="dxa" w:w="2880"/>
          </w:tcPr>
          <w:p>
            <w:r>
              <w:rPr>
                <w:sz w:val="20"/>
              </w:rPr>
            </w:r>
            <w:r>
              <w:rPr>
                <w:sz w:val="20"/>
              </w:rPr>
              <w:t>Comprobar la ausencia explícitamente</w:t>
            </w:r>
          </w:p>
        </w:tc>
      </w:tr>
      <w:tr>
        <w:tc>
          <w:tcPr>
            <w:tcW w:type="dxa" w:w="2880"/>
          </w:tcPr>
          <w:p>
            <w:r>
              <w:rPr>
                <w:sz w:val="20"/>
              </w:rPr>
            </w:r>
            <w:r>
              <w:rPr>
                <w:sz w:val="20"/>
              </w:rPr>
              <w:t>30</w:t>
            </w:r>
          </w:p>
        </w:tc>
        <w:tc>
          <w:tcPr>
            <w:tcW w:type="dxa" w:w="2880"/>
          </w:tcPr>
          <w:p>
            <w:r>
              <w:rPr>
                <w:sz w:val="20"/>
              </w:rPr>
            </w:r>
            <w:r>
              <w:rPr>
                <w:sz w:val="20"/>
              </w:rPr>
              <w:t>Un snapshot solo vale si nadie tocó el día</w:t>
            </w:r>
          </w:p>
        </w:tc>
        <w:tc>
          <w:tcPr>
            <w:tcW w:type="dxa" w:w="2880"/>
          </w:tcPr>
          <w:p>
            <w:r>
              <w:rPr>
                <w:sz w:val="20"/>
              </w:rPr>
            </w:r>
            <w:r>
              <w:rPr>
                <w:sz w:val="20"/>
              </w:rPr>
              <w:t xml:space="preserve">De ahí </w:t>
            </w:r>
            <w:r>
              <w:rPr>
                <w:rFonts w:ascii="Consolas" w:hAnsi="Consolas"/>
                <w:color w:val="A03030"/>
                <w:sz w:val="20"/>
              </w:rPr>
              <w:t>snapshot_turnos_resultantes</w:t>
            </w:r>
            <w:r>
              <w:rPr>
                <w:sz w:val="20"/>
              </w:rPr>
              <w:t xml:space="preserve"> y la guardia de integridad</w:t>
            </w:r>
          </w:p>
        </w:tc>
      </w:tr>
      <w:tr>
        <w:tc>
          <w:tcPr>
            <w:tcW w:type="dxa" w:w="2880"/>
          </w:tcPr>
          <w:p>
            <w:r>
              <w:rPr>
                <w:sz w:val="20"/>
              </w:rPr>
            </w:r>
            <w:r>
              <w:rPr>
                <w:sz w:val="20"/>
              </w:rPr>
              <w:t>31</w:t>
            </w:r>
          </w:p>
        </w:tc>
        <w:tc>
          <w:tcPr>
            <w:tcW w:type="dxa" w:w="2880"/>
          </w:tcPr>
          <w:p>
            <w:r>
              <w:rPr>
                <w:sz w:val="20"/>
              </w:rPr>
            </w:r>
            <w:r>
              <w:rPr>
                <w:sz w:val="20"/>
              </w:rPr>
              <w:t>Un catálogo que gobierna permisos se compara EXACTO y se protege</w:t>
            </w:r>
          </w:p>
        </w:tc>
        <w:tc>
          <w:tcPr>
            <w:tcW w:type="dxa" w:w="2880"/>
          </w:tcPr>
          <w:p>
            <w:r>
              <w:rPr>
                <w:sz w:val="20"/>
              </w:rPr>
            </w:r>
            <w:r>
              <w:rPr>
                <w:rFonts w:ascii="Consolas" w:hAnsi="Consolas"/>
                <w:color w:val="A03030"/>
                <w:sz w:val="20"/>
              </w:rPr>
              <w:t>Role</w:t>
            </w:r>
            <w:r>
              <w:rPr>
                <w:sz w:val="20"/>
              </w:rPr>
              <w:t xml:space="preserve"> y </w:t>
            </w:r>
            <w:r>
              <w:rPr>
                <w:rFonts w:ascii="Consolas" w:hAnsi="Consolas"/>
                <w:color w:val="A03030"/>
                <w:sz w:val="20"/>
              </w:rPr>
              <w:t>Jornada</w:t>
            </w:r>
          </w:p>
        </w:tc>
      </w:tr>
      <w:tr>
        <w:tc>
          <w:tcPr>
            <w:tcW w:type="dxa" w:w="2880"/>
          </w:tcPr>
          <w:p>
            <w:r>
              <w:rPr>
                <w:sz w:val="20"/>
              </w:rPr>
            </w:r>
            <w:r>
              <w:rPr>
                <w:sz w:val="20"/>
              </w:rPr>
              <w:t>32</w:t>
            </w:r>
          </w:p>
        </w:tc>
        <w:tc>
          <w:tcPr>
            <w:tcW w:type="dxa" w:w="2880"/>
          </w:tcPr>
          <w:p>
            <w:r>
              <w:rPr>
                <w:sz w:val="20"/>
              </w:rPr>
            </w:r>
            <w:r>
              <w:rPr>
                <w:sz w:val="20"/>
              </w:rPr>
              <w:t>Un hecho que se registra no se borra, y su fin previsto no es su fin real</w:t>
            </w:r>
          </w:p>
        </w:tc>
        <w:tc>
          <w:tcPr>
            <w:tcW w:type="dxa" w:w="2880"/>
          </w:tcPr>
          <w:p>
            <w:r>
              <w:rPr>
                <w:sz w:val="20"/>
              </w:rPr>
            </w:r>
            <w:r>
              <w:rPr>
                <w:rFonts w:ascii="Consolas" w:hAnsi="Consolas"/>
                <w:color w:val="A03030"/>
                <w:sz w:val="20"/>
              </w:rPr>
              <w:t>SancionEmpleado</w:t>
            </w:r>
          </w:p>
        </w:tc>
      </w:tr>
      <w:tr>
        <w:tc>
          <w:tcPr>
            <w:tcW w:type="dxa" w:w="2880"/>
          </w:tcPr>
          <w:p>
            <w:r>
              <w:rPr>
                <w:sz w:val="20"/>
              </w:rPr>
            </w:r>
            <w:r>
              <w:rPr>
                <w:sz w:val="20"/>
              </w:rPr>
              <w:t>33</w:t>
            </w:r>
          </w:p>
        </w:tc>
        <w:tc>
          <w:tcPr>
            <w:tcW w:type="dxa" w:w="2880"/>
          </w:tcPr>
          <w:p>
            <w:r>
              <w:rPr>
                <w:sz w:val="20"/>
              </w:rPr>
            </w:r>
            <w:r>
              <w:rPr>
                <w:sz w:val="20"/>
              </w:rPr>
              <w:t xml:space="preserve">Al re-aplicar, el conjunto de días afectados se </w:t>
            </w:r>
            <w:r>
              <w:rPr>
                <w:b/>
                <w:sz w:val="20"/>
              </w:rPr>
              <w:t>cierra</w:t>
            </w:r>
            <w:r>
              <w:rPr>
                <w:sz w:val="20"/>
              </w:rPr>
              <w:t xml:space="preserve"> antes de escribir</w:t>
            </w:r>
          </w:p>
        </w:tc>
        <w:tc>
          <w:tcPr>
            <w:tcW w:type="dxa" w:w="2880"/>
          </w:tcPr>
          <w:p>
            <w:r>
              <w:rPr>
                <w:sz w:val="20"/>
              </w:rPr>
            </w:r>
            <w:r>
              <w:rPr>
                <w:sz w:val="20"/>
              </w:rPr>
              <w:t>Incluir los días colaterales</w:t>
            </w:r>
          </w:p>
        </w:tc>
      </w:tr>
      <w:tr>
        <w:tc>
          <w:tcPr>
            <w:tcW w:type="dxa" w:w="2880"/>
          </w:tcPr>
          <w:p>
            <w:r>
              <w:rPr>
                <w:sz w:val="20"/>
              </w:rPr>
            </w:r>
            <w:r>
              <w:rPr>
                <w:sz w:val="20"/>
              </w:rPr>
              <w:t>35</w:t>
            </w:r>
          </w:p>
        </w:tc>
        <w:tc>
          <w:tcPr>
            <w:tcW w:type="dxa" w:w="2880"/>
          </w:tcPr>
          <w:p>
            <w:r>
              <w:rPr>
                <w:sz w:val="20"/>
              </w:rPr>
            </w:r>
            <w:r>
              <w:rPr>
                <w:sz w:val="20"/>
              </w:rPr>
              <w:t xml:space="preserve">La regla se valida sobre el campo que </w:t>
            </w:r>
            <w:r>
              <w:rPr>
                <w:b/>
                <w:sz w:val="20"/>
              </w:rPr>
              <w:t>manda al aplicar</w:t>
            </w:r>
          </w:p>
        </w:tc>
        <w:tc>
          <w:tcPr>
            <w:tcW w:type="dxa" w:w="2880"/>
          </w:tcPr>
          <w:p>
            <w:r>
              <w:rPr>
                <w:sz w:val="20"/>
              </w:rPr>
            </w:r>
            <w:r>
              <w:rPr>
                <w:sz w:val="20"/>
              </w:rPr>
              <w:t>No sobre el que la declara</w:t>
            </w:r>
          </w:p>
        </w:tc>
      </w:tr>
      <w:tr>
        <w:tc>
          <w:tcPr>
            <w:tcW w:type="dxa" w:w="2880"/>
          </w:tcPr>
          <w:p>
            <w:r>
              <w:rPr>
                <w:sz w:val="20"/>
              </w:rPr>
            </w:r>
            <w:r>
              <w:rPr>
                <w:sz w:val="20"/>
              </w:rPr>
              <w:t>37</w:t>
            </w:r>
          </w:p>
        </w:tc>
        <w:tc>
          <w:tcPr>
            <w:tcW w:type="dxa" w:w="2880"/>
          </w:tcPr>
          <w:p>
            <w:r>
              <w:rPr>
                <w:sz w:val="20"/>
              </w:rPr>
            </w:r>
            <w:r>
              <w:rPr>
                <w:sz w:val="20"/>
              </w:rPr>
              <w:t xml:space="preserve">Un desplegable de candidatos filtra por las </w:t>
            </w:r>
            <w:r>
              <w:rPr>
                <w:b/>
                <w:sz w:val="20"/>
              </w:rPr>
              <w:t>mismas fechas</w:t>
            </w:r>
            <w:r>
              <w:rPr>
                <w:sz w:val="20"/>
              </w:rPr>
              <w:t xml:space="preserve"> que valida el envío</w:t>
            </w:r>
          </w:p>
        </w:tc>
        <w:tc>
          <w:tcPr>
            <w:tcW w:type="dxa" w:w="2880"/>
          </w:tcPr>
          <w:p>
            <w:r>
              <w:rPr>
                <w:sz w:val="20"/>
              </w:rPr>
            </w:r>
            <w:r>
              <w:rPr>
                <w:sz w:val="20"/>
              </w:rPr>
              <w:t>Selector y validación se cambian en el mismo commit</w:t>
            </w:r>
          </w:p>
        </w:tc>
      </w:tr>
      <w:tr>
        <w:tc>
          <w:tcPr>
            <w:tcW w:type="dxa" w:w="2880"/>
          </w:tcPr>
          <w:p>
            <w:r>
              <w:rPr>
                <w:sz w:val="20"/>
              </w:rPr>
            </w:r>
            <w:r>
              <w:rPr>
                <w:sz w:val="20"/>
              </w:rPr>
              <w:t>38</w:t>
            </w:r>
          </w:p>
        </w:tc>
        <w:tc>
          <w:tcPr>
            <w:tcW w:type="dxa" w:w="2880"/>
          </w:tcPr>
          <w:p>
            <w:r>
              <w:rPr>
                <w:sz w:val="20"/>
              </w:rPr>
            </w:r>
            <w:r>
              <w:rPr>
                <w:sz w:val="20"/>
              </w:rPr>
              <w:t>Una credencial no se genera al vuelo: se inyecta y se verifica al arrancar</w:t>
            </w:r>
          </w:p>
        </w:tc>
        <w:tc>
          <w:tcPr>
            <w:tcW w:type="dxa" w:w="2880"/>
          </w:tcPr>
          <w:p>
            <w:r>
              <w:rPr>
                <w:sz w:val="20"/>
              </w:rPr>
            </w:r>
            <w:r>
              <w:rPr>
                <w:sz w:val="20"/>
              </w:rPr>
              <w:t xml:space="preserve">Ver § 9.5 y el </w:t>
            </w:r>
            <w:r>
              <w:rPr>
                <w:color w:val="1A5CA8"/>
                <w:sz w:val="20"/>
                <w:u w:val="single"/>
              </w:rPr>
              <w:t>ADR 006</w:t>
            </w:r>
            <w:r>
              <w:rPr>
                <w:color w:val="606060"/>
                <w:sz w:val="20"/>
              </w:rPr>
              <w:t xml:space="preserve"> (./03-arquitectura/adr/006-tokens-firmados-para-aprobacion-por-correo.md)</w:t>
            </w:r>
          </w:p>
        </w:tc>
      </w:tr>
      <w:tr>
        <w:tc>
          <w:tcPr>
            <w:tcW w:type="dxa" w:w="2880"/>
          </w:tcPr>
          <w:p>
            <w:r>
              <w:rPr>
                <w:sz w:val="20"/>
              </w:rPr>
            </w:r>
            <w:r>
              <w:rPr>
                <w:sz w:val="20"/>
              </w:rPr>
              <w:t>39</w:t>
            </w:r>
          </w:p>
        </w:tc>
        <w:tc>
          <w:tcPr>
            <w:tcW w:type="dxa" w:w="2880"/>
          </w:tcPr>
          <w:p>
            <w:r>
              <w:rPr>
                <w:sz w:val="20"/>
              </w:rPr>
            </w:r>
            <w:r>
              <w:rPr>
                <w:b/>
                <w:sz w:val="20"/>
              </w:rPr>
              <w:t>La guardia vive donde está la ESCRITURA, no solo en la estrategia</w:t>
            </w:r>
            <w:r>
              <w:rPr>
                <w:sz w:val="20"/>
              </w:rPr>
              <w:t xml:space="preserve"> (</w:t>
            </w:r>
            <w:r>
              <w:rPr>
                <w:rFonts w:ascii="Consolas" w:hAnsi="Consolas"/>
                <w:color w:val="A03030"/>
                <w:sz w:val="20"/>
              </w:rPr>
              <w:t>PROTECTION_PATTERNS.md:1651</w:t>
            </w:r>
            <w:r>
              <w:rPr>
                <w:sz w:val="20"/>
              </w:rPr>
              <w:t>)</w:t>
            </w:r>
          </w:p>
        </w:tc>
        <w:tc>
          <w:tcPr>
            <w:tcW w:type="dxa" w:w="2880"/>
          </w:tcPr>
          <w:p>
            <w:r>
              <w:rPr>
                <w:sz w:val="20"/>
              </w:rPr>
            </w:r>
            <w:r>
              <w:rPr>
                <w:sz w:val="20"/>
              </w:rPr>
              <w:t xml:space="preserve">Todo </w:t>
            </w:r>
            <w:r>
              <w:rPr>
                <w:rFonts w:ascii="Consolas" w:hAnsi="Consolas"/>
                <w:color w:val="A03030"/>
                <w:sz w:val="20"/>
              </w:rPr>
              <w:t>*_aplicacion_service</w:t>
            </w:r>
            <w:r>
              <w:rPr>
                <w:sz w:val="20"/>
              </w:rPr>
              <w:t xml:space="preserve"> / </w:t>
            </w:r>
            <w:r>
              <w:rPr>
                <w:rFonts w:ascii="Consolas" w:hAnsi="Consolas"/>
                <w:color w:val="A03030"/>
                <w:sz w:val="20"/>
              </w:rPr>
              <w:t>*_pago_service</w:t>
            </w:r>
            <w:r>
              <w:rPr>
                <w:sz w:val="20"/>
              </w:rPr>
              <w:t xml:space="preserve"> valida sus precondiciones antes de la primera escritura, aunque ya estén validadas aguas arriba; </w:t>
            </w:r>
            <w:r>
              <w:rPr>
                <w:b/>
                <w:sz w:val="20"/>
              </w:rPr>
              <w:t>lanza, no arregla</w:t>
            </w:r>
            <w:r>
              <w:rPr>
                <w:sz w:val="20"/>
              </w:rPr>
              <w:t xml:space="preserve">; y su mensaje no da instrucciones de rol. Ampliado con la auditoría de esta rama: la </w:t>
            </w:r>
            <w:r>
              <w:rPr>
                <w:b/>
                <w:sz w:val="20"/>
              </w:rPr>
              <w:t>puerta abierta son los comandos de gestión</w:t>
            </w:r>
            <w:r>
              <w:rPr>
                <w:sz w:val="20"/>
              </w:rPr>
              <w:t xml:space="preserve">, el cierre de </w:t>
            </w:r>
            <w:r>
              <w:rPr>
                <w:rFonts w:ascii="Consolas" w:hAnsi="Consolas"/>
                <w:color w:val="A03030"/>
                <w:sz w:val="20"/>
              </w:rPr>
              <w:t>aplicar_doblada_pago</w:t>
            </w:r>
            <w:r>
              <w:rPr>
                <w:sz w:val="20"/>
              </w:rPr>
              <w:t xml:space="preserve"> es </w:t>
            </w:r>
            <w:r>
              <w:rPr>
                <w:b/>
                <w:sz w:val="20"/>
              </w:rPr>
              <w:t>parcial</w:t>
            </w:r>
            <w:r>
              <w:rPr>
                <w:sz w:val="20"/>
              </w:rPr>
              <w:t xml:space="preserve"> y con su motivo, el principio "</w:t>
            </w:r>
            <w:r>
              <w:rPr>
                <w:b/>
                <w:sz w:val="20"/>
              </w:rPr>
              <w:t>una guardia que consulta el estado posterior no sirve en un método cuyo efecto es cambiar ese estado</w:t>
            </w:r>
            <w:r>
              <w:rPr>
                <w:sz w:val="20"/>
              </w:rPr>
              <w:t xml:space="preserve">", y el aviso de </w:t>
            </w:r>
            <w:r>
              <w:rPr>
                <w:b/>
                <w:sz w:val="20"/>
              </w:rPr>
              <w:t>no mover</w:t>
            </w:r>
            <w:r>
              <w:rPr>
                <w:sz w:val="20"/>
              </w:rPr>
              <w:t xml:space="preserve"> la guardia de </w:t>
            </w:r>
            <w:r>
              <w:rPr>
                <w:rFonts w:ascii="Consolas" w:hAnsi="Consolas"/>
                <w:color w:val="A03030"/>
                <w:sz w:val="20"/>
              </w:rPr>
              <w:t>jornada_cedida</w:t>
            </w:r>
            <w:r>
              <w:rPr>
                <w:sz w:val="20"/>
              </w:rPr>
              <w:t xml:space="preserve"> al inicio del método</w:t>
            </w:r>
          </w:p>
        </w:tc>
      </w:tr>
      <w:tr>
        <w:tc>
          <w:tcPr>
            <w:tcW w:type="dxa" w:w="2880"/>
          </w:tcPr>
          <w:p>
            <w:r>
              <w:rPr>
                <w:sz w:val="20"/>
              </w:rPr>
            </w:r>
            <w:r>
              <w:rPr>
                <w:sz w:val="20"/>
              </w:rPr>
              <w:t>40</w:t>
            </w:r>
          </w:p>
        </w:tc>
        <w:tc>
          <w:tcPr>
            <w:tcW w:type="dxa" w:w="2880"/>
          </w:tcPr>
          <w:p>
            <w:r>
              <w:rPr>
                <w:sz w:val="20"/>
              </w:rPr>
            </w:r>
            <w:r>
              <w:rPr>
                <w:b/>
                <w:sz w:val="20"/>
              </w:rPr>
              <w:t>Una reparación no aborta por una pieza que no encaja</w:t>
            </w:r>
            <w:r>
              <w:rPr>
                <w:sz w:val="20"/>
              </w:rPr>
              <w:t xml:space="preserve"> (</w:t>
            </w:r>
            <w:r>
              <w:rPr>
                <w:rFonts w:ascii="Consolas" w:hAnsi="Consolas"/>
                <w:color w:val="A03030"/>
                <w:sz w:val="20"/>
              </w:rPr>
              <w:t>PROTECTION_PATTERNS.md:1732</w:t>
            </w:r>
            <w:r>
              <w:rPr>
                <w:sz w:val="20"/>
              </w:rPr>
              <w:t>)</w:t>
            </w:r>
          </w:p>
        </w:tc>
        <w:tc>
          <w:tcPr>
            <w:tcW w:type="dxa" w:w="2880"/>
          </w:tcPr>
          <w:p>
            <w:r>
              <w:rPr>
                <w:sz w:val="20"/>
              </w:rPr>
            </w:r>
            <w:r>
              <w:rPr>
                <w:sz w:val="20"/>
              </w:rPr>
              <w:t xml:space="preserve">Un proceso de </w:t>
            </w:r>
            <w:r>
              <w:rPr>
                <w:i/>
                <w:sz w:val="20"/>
              </w:rPr>
              <w:t>reparación</w:t>
            </w:r>
            <w:r>
              <w:rPr>
                <w:sz w:val="20"/>
              </w:rPr>
              <w:t xml:space="preserve"> captura el fallo de negocio de cada pieza, lo registra y sigue; uno de </w:t>
            </w:r>
            <w:r>
              <w:rPr>
                <w:i/>
                <w:sz w:val="20"/>
              </w:rPr>
              <w:t>validación</w:t>
            </w:r>
            <w:r>
              <w:rPr>
                <w:sz w:val="20"/>
              </w:rPr>
              <w:t xml:space="preserve"> falla cerrado. Ver P4b y </w:t>
            </w:r>
            <w:r>
              <w:rPr>
                <w:rFonts w:ascii="Consolas" w:hAnsi="Consolas"/>
                <w:color w:val="A03030"/>
                <w:sz w:val="20"/>
              </w:rPr>
              <w:t>reconciliar_dobladas_aprobadas</w:t>
            </w:r>
          </w:p>
        </w:tc>
      </w:tr>
      <w:tr>
        <w:tc>
          <w:tcPr>
            <w:tcW w:type="dxa" w:w="2880"/>
          </w:tcPr>
          <w:p>
            <w:r>
              <w:rPr>
                <w:sz w:val="20"/>
              </w:rPr>
            </w:r>
            <w:r>
              <w:rPr>
                <w:sz w:val="20"/>
              </w:rPr>
              <w:t>41</w:t>
            </w:r>
          </w:p>
        </w:tc>
        <w:tc>
          <w:tcPr>
            <w:tcW w:type="dxa" w:w="2880"/>
          </w:tcPr>
          <w:p>
            <w:r>
              <w:rPr>
                <w:sz w:val="20"/>
              </w:rPr>
            </w:r>
            <w:r>
              <w:rPr>
                <w:b/>
                <w:sz w:val="20"/>
              </w:rPr>
              <w:t>Un nombre privado consumido desde fuera es un contrato falso</w:t>
            </w:r>
            <w:r>
              <w:rPr>
                <w:sz w:val="20"/>
              </w:rPr>
              <w:t xml:space="preserve"> (</w:t>
            </w:r>
            <w:r>
              <w:rPr>
                <w:rFonts w:ascii="Consolas" w:hAnsi="Consolas"/>
                <w:color w:val="A03030"/>
                <w:sz w:val="20"/>
              </w:rPr>
              <w:t>PROTECTION_PATTERNS.md:1787</w:t>
            </w:r>
            <w:r>
              <w:rPr>
                <w:sz w:val="20"/>
              </w:rPr>
              <w:t>)</w:t>
            </w:r>
          </w:p>
        </w:tc>
        <w:tc>
          <w:tcPr>
            <w:tcW w:type="dxa" w:w="2880"/>
          </w:tcPr>
          <w:p>
            <w:r>
              <w:rPr>
                <w:sz w:val="20"/>
              </w:rPr>
            </w:r>
            <w:r>
              <w:rPr>
                <w:sz w:val="20"/>
              </w:rPr>
              <w:t xml:space="preserve">Si otro módulo importa tu </w:t>
            </w:r>
            <w:r>
              <w:rPr>
                <w:rFonts w:ascii="Consolas" w:hAnsi="Consolas"/>
                <w:color w:val="A03030"/>
                <w:sz w:val="20"/>
              </w:rPr>
              <w:t>_nombre</w:t>
            </w:r>
            <w:r>
              <w:rPr>
                <w:sz w:val="20"/>
              </w:rPr>
              <w:t>, o lo renombras a público o dejas de exportarlo. No hay tercera opción</w:t>
            </w:r>
          </w:p>
        </w:tc>
      </w:tr>
      <w:tr>
        <w:tc>
          <w:tcPr>
            <w:tcW w:type="dxa" w:w="2880"/>
          </w:tcPr>
          <w:p>
            <w:r>
              <w:rPr>
                <w:sz w:val="20"/>
              </w:rPr>
            </w:r>
            <w:r>
              <w:rPr>
                <w:sz w:val="20"/>
              </w:rPr>
              <w:t>42</w:t>
            </w:r>
          </w:p>
        </w:tc>
        <w:tc>
          <w:tcPr>
            <w:tcW w:type="dxa" w:w="2880"/>
          </w:tcPr>
          <w:p>
            <w:r>
              <w:rPr>
                <w:sz w:val="20"/>
              </w:rPr>
            </w:r>
            <w:r>
              <w:rPr>
                <w:b/>
                <w:sz w:val="20"/>
              </w:rPr>
              <w:t>Trinquete: la deuda conocida se congela y solo puede menguar</w:t>
            </w:r>
            <w:r>
              <w:rPr>
                <w:sz w:val="20"/>
              </w:rPr>
              <w:t xml:space="preserve"> (</w:t>
            </w:r>
            <w:r>
              <w:rPr>
                <w:rFonts w:ascii="Consolas" w:hAnsi="Consolas"/>
                <w:color w:val="A03030"/>
                <w:sz w:val="20"/>
              </w:rPr>
              <w:t>PROTECTION_PATTERNS.md:1846</w:t>
            </w:r>
            <w:r>
              <w:rPr>
                <w:sz w:val="20"/>
              </w:rPr>
              <w:t>)</w:t>
            </w:r>
          </w:p>
        </w:tc>
        <w:tc>
          <w:tcPr>
            <w:tcW w:type="dxa" w:w="2880"/>
          </w:tcPr>
          <w:p>
            <w:r>
              <w:rPr>
                <w:sz w:val="20"/>
              </w:rPr>
            </w:r>
            <w:r>
              <w:rPr>
                <w:sz w:val="20"/>
              </w:rPr>
              <w:t>La base conocida se declara en un test, no en un documento: así no puede crecer sin que alguien lo vea</w:t>
            </w:r>
          </w:p>
        </w:tc>
      </w:tr>
      <w:tr>
        <w:tc>
          <w:tcPr>
            <w:tcW w:type="dxa" w:w="2880"/>
          </w:tcPr>
          <w:p>
            <w:r>
              <w:rPr>
                <w:sz w:val="20"/>
              </w:rPr>
            </w:r>
            <w:r>
              <w:rPr>
                <w:sz w:val="20"/>
              </w:rPr>
              <w:t>43</w:t>
            </w:r>
          </w:p>
        </w:tc>
        <w:tc>
          <w:tcPr>
            <w:tcW w:type="dxa" w:w="2880"/>
          </w:tcPr>
          <w:p>
            <w:r>
              <w:rPr>
                <w:sz w:val="20"/>
              </w:rPr>
            </w:r>
            <w:r>
              <w:rPr>
                <w:b/>
                <w:sz w:val="20"/>
              </w:rPr>
              <w:t>Quien decide sobre una operación no puede ser candidato de esa operación</w:t>
            </w:r>
            <w:r>
              <w:rPr>
                <w:sz w:val="20"/>
              </w:rPr>
              <w:t xml:space="preserve"> (</w:t>
            </w:r>
            <w:r>
              <w:rPr>
                <w:rFonts w:ascii="Consolas" w:hAnsi="Consolas"/>
                <w:color w:val="A03030"/>
                <w:sz w:val="20"/>
              </w:rPr>
              <w:t>PROTECTION_PATTERNS.md:1896</w:t>
            </w:r>
            <w:r>
              <w:rPr>
                <w:sz w:val="20"/>
              </w:rPr>
              <w:t>)</w:t>
            </w:r>
          </w:p>
        </w:tc>
        <w:tc>
          <w:tcPr>
            <w:tcW w:type="dxa" w:w="2880"/>
          </w:tcPr>
          <w:p>
            <w:r>
              <w:rPr>
                <w:sz w:val="20"/>
              </w:rPr>
            </w:r>
            <w:r>
              <w:rPr>
                <w:sz w:val="20"/>
              </w:rPr>
              <w:t>El supervisor aprueba los cambios de turno; queda fuera de los desplegables de compañero de los seis formularios</w:t>
            </w:r>
          </w:p>
        </w:tc>
      </w:tr>
    </w:tbl>
    <w:p/>
    <w:p>
      <w:r>
        <w:t xml:space="preserve">La regla más generalizable del patrón 39 es la 4: </w:t>
      </w:r>
      <w:r>
        <w:rPr>
          <w:b/>
        </w:rPr>
        <w:t>un `create()` dentro de un `if not ...exists()` es la señal de alarma</w:t>
      </w:r>
      <w:r>
        <w:t xml:space="preserve">. Pregúntate si ese registro falta porque </w:t>
      </w:r>
      <w:r>
        <w:rPr>
          <w:i/>
        </w:rPr>
        <w:t>no debía existir</w:t>
      </w:r>
      <w:r>
        <w:t>, en vez de tratarlo como un hueco que rellenar. Ese fue exactamente el bug del reparto de sábado: al acreedor que descansaba se le "completaba" la jornada ausente, inventándole un turno.</w:t>
      </w:r>
    </w:p>
    <w:p>
      <w:r>
        <w:t xml:space="preserve">⚠️ </w:t>
      </w:r>
      <w:r>
        <w:rPr>
          <w:b/>
        </w:rPr>
        <w:t>Las cinco ramas restantes de `aplicar_doblada_pago` están auditadas y el cierre es PARCIAL.</w:t>
      </w:r>
      <w:r>
        <w:t xml:space="preserve"> </w:t>
      </w:r>
      <w:r>
        <w:rPr>
          <w:rFonts w:ascii="Consolas" w:hAnsi="Consolas"/>
          <w:color w:val="A03030"/>
          <w:sz w:val="19"/>
        </w:rPr>
        <w:t>jcp_ambas</w:t>
      </w:r>
      <w:r>
        <w:t xml:space="preserve"> está limpia en este eje. </w:t>
      </w:r>
      <w:r>
        <w:rPr>
          <w:rFonts w:ascii="Consolas" w:hAnsi="Consolas"/>
          <w:color w:val="A03030"/>
          <w:sz w:val="19"/>
        </w:rPr>
        <w:t>jcp_media</w:t>
      </w:r>
      <w:r>
        <w:t xml:space="preserve"> y </w:t>
      </w:r>
      <w:r>
        <w:rPr>
          <w:rFonts w:ascii="Consolas" w:hAnsi="Consolas"/>
          <w:color w:val="A03030"/>
          <w:sz w:val="19"/>
        </w:rPr>
        <w:t>jornada_cedida</w:t>
      </w:r>
      <w:r>
        <w:t xml:space="preserve"> repetían la forma del bug de sábado y </w:t>
      </w:r>
      <w:r>
        <w:rPr>
          <w:b/>
        </w:rPr>
        <w:t>ya llevan el guard</w:t>
      </w:r>
      <w:r>
        <w:t xml:space="preserve"> (</w:t>
      </w:r>
      <w:r>
        <w:rPr>
          <w:rFonts w:ascii="Consolas" w:hAnsi="Consolas"/>
          <w:color w:val="A03030"/>
          <w:sz w:val="19"/>
        </w:rPr>
        <w:t>doblada_pago_service.py:302-309</w:t>
      </w:r>
      <w:r>
        <w:t xml:space="preserve"> y </w:t>
      </w:r>
      <w:r>
        <w:rPr>
          <w:rFonts w:ascii="Consolas" w:hAnsi="Consolas"/>
          <w:color w:val="A03030"/>
          <w:sz w:val="19"/>
        </w:rPr>
        <w:t>:536-543</w:t>
      </w:r>
      <w:r>
        <w:t xml:space="preserve">). </w:t>
      </w:r>
      <w:r>
        <w:rPr>
          <w:rFonts w:ascii="Consolas" w:hAnsi="Consolas"/>
          <w:color w:val="A03030"/>
          <w:sz w:val="19"/>
        </w:rPr>
        <w:t>cesion_parcial</w:t>
      </w:r>
      <w:r>
        <w:t xml:space="preserve"> y el fallback </w:t>
      </w:r>
      <w:r>
        <w:rPr>
          <w:b/>
        </w:rPr>
        <w:t>siguen expuestas</w:t>
      </w:r>
      <w:r>
        <w:t xml:space="preserve">: no fabrican turno, pero validan con la jornada </w:t>
      </w:r>
      <w:r>
        <w:rPr>
          <w:b/>
        </w:rPr>
        <w:t>base</w:t>
      </w:r>
      <w:r>
        <w:t xml:space="preserve"> en vez de con "¿trabaja?".</w:t>
      </w:r>
    </w:p>
    <w:p>
      <w:r>
        <w:rPr>
          <w:b/>
        </w:rPr>
        <w:t>Qué daño hacen exactamente</w:t>
      </w:r>
      <w:r>
        <w:t xml:space="preserve"> (auditado empíricamente, con un acreedor que descansa por alternancia de fin de semana; corrige lo que decían versiones anteriores de este manual): al </w:t>
      </w:r>
      <w:r>
        <w:rPr>
          <w:b/>
        </w:rPr>
        <w:t>acreedor no se le inventa ningún turno</w:t>
      </w:r>
      <w:r>
        <w:t xml:space="preserve"> — se queda sin turnos, que es lo correcto. El perjudicado es el </w:t>
      </w:r>
      <w:r>
        <w:rPr>
          <w:b/>
        </w:rPr>
        <w:t>deudor</w:t>
      </w:r>
      <w:r>
        <w:t xml:space="preserve">: termina con </w:t>
      </w:r>
      <w:r>
        <w:rPr>
          <w:b/>
        </w:rPr>
        <w:t>AM+PM</w:t>
      </w:r>
      <w:r>
        <w:t xml:space="preserve">, cubriendo jornadas que </w:t>
      </w:r>
      <w:r>
        <w:rPr>
          <w:b/>
        </w:rPr>
        <w:t>nadie</w:t>
      </w:r>
      <w:r>
        <w:t xml:space="preserve"> iba a trabajar, y al quedar doblado se le generan además los </w:t>
      </w:r>
      <w:r>
        <w:rPr>
          <w:b/>
        </w:rPr>
        <w:t>30 minutos de deuda corporativa</w:t>
      </w:r>
      <w:r>
        <w:t xml:space="preserve">. Trabaja de más por un turno inexistente. En la misma medición, la rama de control </w:t>
      </w:r>
      <w:r>
        <w:rPr>
          <w:rFonts w:ascii="Consolas" w:hAnsi="Consolas"/>
          <w:color w:val="A03030"/>
          <w:sz w:val="19"/>
        </w:rPr>
        <w:t>jcp_media</w:t>
      </w:r>
      <w:r>
        <w:t xml:space="preserve"> quedó </w:t>
      </w:r>
      <w:r>
        <w:rPr>
          <w:b/>
        </w:rPr>
        <w:t>bloqueada</w:t>
      </w:r>
      <w:r>
        <w:t xml:space="preserve"> por su guard, como se esperaba.</w:t>
      </w:r>
    </w:p>
    <w:p>
      <w:r>
        <w:t xml:space="preserve">El LIFO </w:t>
      </w:r>
      <w:r>
        <w:rPr>
          <w:b/>
        </w:rPr>
        <w:t>no las protege del todo</w:t>
      </w:r>
      <w:r>
        <w:t xml:space="preserve">. Tapa la reconciliación, pero no los comandos de gestión </w:t>
      </w:r>
      <w:r>
        <w:rPr>
          <w:rFonts w:ascii="Consolas" w:hAnsi="Consolas"/>
          <w:color w:val="A03030"/>
          <w:sz w:val="19"/>
        </w:rPr>
        <w:t>reaplicar_doblada</w:t>
      </w:r>
      <w:r>
        <w:t xml:space="preserve"> (</w:t>
      </w:r>
      <w:r>
        <w:rPr>
          <w:rFonts w:ascii="Consolas" w:hAnsi="Consolas"/>
          <w:color w:val="A03030"/>
          <w:sz w:val="19"/>
        </w:rPr>
        <w:t>solicitudes/management/commands/reaplicar_doblada.py:259</w:t>
      </w:r>
      <w:r>
        <w:t xml:space="preserve">) y </w:t>
      </w:r>
      <w:r>
        <w:rPr>
          <w:rFonts w:ascii="Consolas" w:hAnsi="Consolas"/>
          <w:color w:val="A03030"/>
          <w:sz w:val="19"/>
        </w:rPr>
        <w:t>corregir_doblada_cesion_total</w:t>
      </w:r>
      <w:r>
        <w:t xml:space="preserve"> (</w:t>
      </w:r>
      <w:r>
        <w:rPr>
          <w:rFonts w:ascii="Consolas" w:hAnsi="Consolas"/>
          <w:color w:val="A03030"/>
          <w:sz w:val="19"/>
        </w:rPr>
        <w:t>:73</w:t>
      </w:r>
      <w:r>
        <w:t xml:space="preserve">), que llaman a </w:t>
      </w:r>
      <w:r>
        <w:rPr>
          <w:rFonts w:ascii="Consolas" w:hAnsi="Consolas"/>
          <w:color w:val="A03030"/>
          <w:sz w:val="19"/>
        </w:rPr>
        <w:t>aplicar_doblada_pago</w:t>
      </w:r>
      <w:r>
        <w:t xml:space="preserve"> sin validar y sin pasar por el LIFO — y se ejecutan justo cuando un día ya está descuadrado.</w:t>
      </w:r>
    </w:p>
    <w:p>
      <w:r>
        <w:t xml:space="preserve">Por qué solo dos ramas y no cuatro: </w:t>
      </w:r>
      <w:r>
        <w:rPr>
          <w:rFonts w:ascii="Consolas" w:hAnsi="Consolas"/>
          <w:color w:val="A03030"/>
          <w:sz w:val="19"/>
        </w:rPr>
        <w:t>cesion_parcial</w:t>
      </w:r>
      <w:r>
        <w:t xml:space="preserve">, el fallback y </w:t>
      </w:r>
      <w:r>
        <w:rPr>
          <w:rFonts w:ascii="Consolas" w:hAnsi="Consolas"/>
          <w:color w:val="A03030"/>
          <w:sz w:val="19"/>
        </w:rPr>
        <w:t>jornada_cedida</w:t>
      </w:r>
      <w:r>
        <w:t xml:space="preserve"> en </w:t>
      </w:r>
      <w:r>
        <w:rPr>
          <w:rFonts w:ascii="Consolas" w:hAnsi="Consolas"/>
          <w:color w:val="A03030"/>
          <w:sz w:val="19"/>
        </w:rPr>
        <w:t>cesion_completa</w:t>
      </w:r>
      <w:r>
        <w:t xml:space="preserve"> dejan al acreedor </w:t>
      </w:r>
      <w:r>
        <w:rPr>
          <w:b/>
        </w:rPr>
        <w:t>sin turnos por diseño</w:t>
      </w:r>
      <w:r>
        <w:t xml:space="preserve">. Como </w:t>
      </w:r>
      <w:r>
        <w:rPr>
          <w:rFonts w:ascii="Consolas" w:hAnsi="Consolas"/>
          <w:color w:val="A03030"/>
          <w:sz w:val="19"/>
        </w:rPr>
        <w:t>TurnoService.estado_dia</w:t>
      </w:r>
      <w:r>
        <w:t xml:space="preserve"> cuenta el descanso por solicitud aprobada y no admite excluir la solicitud en curso, el guard bloquearía su </w:t>
      </w:r>
      <w:r>
        <w:rPr>
          <w:b/>
        </w:rPr>
        <w:t>propia re-aplicación</w:t>
      </w:r>
      <w:r>
        <w:t xml:space="preserve">. Esto está </w:t>
      </w:r>
      <w:r>
        <w:rPr>
          <w:b/>
        </w:rPr>
        <w:t>medido, no razonado</w:t>
      </w:r>
      <w:r>
        <w:t xml:space="preserve">: se instrumentó </w:t>
      </w:r>
      <w:r>
        <w:rPr>
          <w:rFonts w:ascii="Consolas" w:hAnsi="Consolas"/>
          <w:color w:val="A03030"/>
          <w:sz w:val="19"/>
        </w:rPr>
        <w:t>BaseValidator._explorador_trabaja(acreedor, fecha_pago)</w:t>
      </w:r>
      <w:r>
        <w:t xml:space="preserve"> </w:t>
      </w:r>
      <w:r>
        <w:rPr>
          <w:b/>
        </w:rPr>
        <w:t>antes</w:t>
      </w:r>
      <w:r>
        <w:t xml:space="preserve"> de aplicar en esas ramas y ya devuelve </w:t>
      </w:r>
      <w:r>
        <w:rPr>
          <w:rFonts w:ascii="Consolas" w:hAnsi="Consolas"/>
          <w:color w:val="A03030"/>
          <w:sz w:val="19"/>
        </w:rPr>
        <w:t>False</w:t>
      </w:r>
      <w:r>
        <w:t xml:space="preserve">, porque en cuanto la solicitud pasa a </w:t>
      </w:r>
      <w:r>
        <w:rPr>
          <w:rFonts w:ascii="Consolas" w:hAnsi="Consolas"/>
          <w:color w:val="A03030"/>
          <w:sz w:val="19"/>
        </w:rPr>
        <w:t>aprobada</w:t>
      </w:r>
      <w:r>
        <w:t xml:space="preserve"> </w:t>
      </w:r>
      <w:r>
        <w:rPr>
          <w:rFonts w:ascii="Consolas" w:hAnsi="Consolas"/>
          <w:color w:val="A03030"/>
          <w:sz w:val="19"/>
        </w:rPr>
        <w:t>DescansoPorSolicitudService</w:t>
      </w:r>
      <w:r>
        <w:t xml:space="preserve"> le atribuye el descanso a </w:t>
      </w:r>
      <w:r>
        <w:rPr>
          <w:b/>
        </w:rPr>
        <w:t>esa misma solicitud</w:t>
      </w:r>
      <w:r>
        <w:t xml:space="preserve">. Es decir, el guard no bloquearía solo la re-aplicación: se bloquearía a sí mismo en la </w:t>
      </w:r>
      <w:r>
        <w:rPr>
          <w:b/>
        </w:rPr>
        <w:t>primera</w:t>
      </w:r>
      <w:r>
        <w:t xml:space="preserve"> aplicación. No es "arriesgado": es que no funciona. Detalle, invariante y la solución pendiente (</w:t>
      </w:r>
      <w:r>
        <w:rPr>
          <w:rFonts w:ascii="Consolas" w:hAnsi="Consolas"/>
          <w:color w:val="A03030"/>
          <w:sz w:val="19"/>
        </w:rPr>
        <w:t>snapshot_turnos_previos</w:t>
      </w:r>
      <w:r>
        <w:t>) en § 16.2; la limitación viva, en § 18, filas 19 y 20.</w:t>
      </w:r>
    </w:p>
    <w:p>
      <w:r>
        <w:t>El archivo tiene además una matriz de patrones por flujo (</w:t>
      </w:r>
      <w:r>
        <w:rPr>
          <w:rFonts w:ascii="Consolas" w:hAnsi="Consolas"/>
          <w:color w:val="A03030"/>
          <w:sz w:val="19"/>
        </w:rPr>
        <w:t>PROTECTION_PATTERNS.md:1151</w:t>
      </w:r>
      <w:r>
        <w:t>), un checklist para flujos nuevos (</w:t>
      </w:r>
      <w:r>
        <w:rPr>
          <w:rFonts w:ascii="Consolas" w:hAnsi="Consolas"/>
          <w:color w:val="A03030"/>
          <w:sz w:val="19"/>
        </w:rPr>
        <w:t>:1541</w:t>
      </w:r>
      <w:r>
        <w:t xml:space="preserve">) y una sección de </w:t>
      </w:r>
      <w:r>
        <w:rPr>
          <w:b/>
        </w:rPr>
        <w:t>deuda conocida pendiente de decisión</w:t>
      </w:r>
      <w:r>
        <w:t xml:space="preserve"> (</w:t>
      </w:r>
      <w:r>
        <w:rPr>
          <w:rFonts w:ascii="Consolas" w:hAnsi="Consolas"/>
          <w:color w:val="A03030"/>
          <w:sz w:val="19"/>
        </w:rPr>
        <w:t>:1731</w:t>
      </w:r>
      <w:r>
        <w:t>) que no se debe aplicar todavía.</w:t>
      </w:r>
    </w:p>
    <w:p>
      <w:r>
        <w:t xml:space="preserve">⚠ </w:t>
      </w:r>
      <w:r>
        <w:rPr>
          <w:rFonts w:ascii="Consolas" w:hAnsi="Consolas"/>
          <w:color w:val="A03030"/>
          <w:sz w:val="19"/>
        </w:rPr>
        <w:t>PROTECTION_PATTERNS.md</w:t>
      </w:r>
      <w:r>
        <w:t xml:space="preserve"> vive </w:t>
      </w:r>
      <w:r>
        <w:rPr>
          <w:b/>
        </w:rPr>
        <w:t>fuera</w:t>
      </w:r>
      <w:r>
        <w:t xml:space="preserve"> de </w:t>
      </w:r>
      <w:r>
        <w:rPr>
          <w:rFonts w:ascii="Consolas" w:hAnsi="Consolas"/>
          <w:color w:val="A03030"/>
          <w:sz w:val="19"/>
        </w:rPr>
        <w:t>docs/</w:t>
      </w:r>
      <w:r>
        <w:t>, lo que rompe el "una sola fuente de verdad" del árbol documental. Ver § 18.</w:t>
      </w:r>
    </w:p>
    <w:p>
      <w:pPr>
        <w:pStyle w:val="Heading3"/>
      </w:pPr>
      <w:r>
        <w:t>16.2 Zonas que se rompen fácil</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rPr>
            </w:r>
            <w:r>
              <w:rPr>
                <w:b/>
              </w:rPr>
              <w:t>Zona</w:t>
            </w:r>
          </w:p>
        </w:tc>
        <w:tc>
          <w:tcPr>
            <w:tcW w:type="dxa" w:w="2880"/>
          </w:tcPr>
          <w:p>
            <w:r>
              <w:rPr>
                <w:b/>
              </w:rPr>
            </w:r>
            <w:r>
              <w:rPr>
                <w:b/>
              </w:rPr>
              <w:t>Por qué es frágil</w:t>
            </w:r>
          </w:p>
        </w:tc>
        <w:tc>
          <w:tcPr>
            <w:tcW w:type="dxa" w:w="2880"/>
          </w:tcPr>
          <w:p>
            <w:r>
              <w:rPr>
                <w:b/>
              </w:rPr>
            </w:r>
            <w:r>
              <w:rPr>
                <w:b/>
              </w:rPr>
              <w:t>Qué hacer</w:t>
            </w:r>
          </w:p>
        </w:tc>
      </w:tr>
      <w:tr>
        <w:tc>
          <w:tcPr>
            <w:tcW w:type="dxa" w:w="2880"/>
          </w:tcPr>
          <w:p>
            <w:r>
              <w:rPr>
                <w:sz w:val="20"/>
              </w:rPr>
            </w:r>
            <w:r>
              <w:rPr>
                <w:sz w:val="20"/>
              </w:rPr>
              <w:t xml:space="preserve">Los tres campos llamados </w:t>
            </w:r>
            <w:r>
              <w:rPr>
                <w:rFonts w:ascii="Consolas" w:hAnsi="Consolas"/>
                <w:color w:val="A03030"/>
                <w:sz w:val="20"/>
              </w:rPr>
              <w:t>tipo_cambio</w:t>
            </w:r>
          </w:p>
        </w:tc>
        <w:tc>
          <w:tcPr>
            <w:tcW w:type="dxa" w:w="2880"/>
          </w:tcPr>
          <w:p>
            <w:r>
              <w:rPr>
                <w:sz w:val="20"/>
              </w:rPr>
            </w:r>
            <w:r>
              <w:rPr>
                <w:rFonts w:ascii="Consolas" w:hAnsi="Consolas"/>
                <w:color w:val="A03030"/>
                <w:sz w:val="20"/>
              </w:rPr>
              <w:t>SolicitudCambio.tipo_cambio</w:t>
            </w:r>
            <w:r>
              <w:rPr>
                <w:sz w:val="20"/>
              </w:rPr>
              <w:t xml:space="preserve"> (FK), </w:t>
            </w:r>
            <w:r>
              <w:rPr>
                <w:rFonts w:ascii="Consolas" w:hAnsi="Consolas"/>
                <w:color w:val="A03030"/>
                <w:sz w:val="20"/>
              </w:rPr>
              <w:t>Turno.tipo_cambio</w:t>
            </w:r>
            <w:r>
              <w:rPr>
                <w:sz w:val="20"/>
              </w:rPr>
              <w:t xml:space="preserve"> y </w:t>
            </w:r>
            <w:r>
              <w:rPr>
                <w:rFonts w:ascii="Consolas" w:hAnsi="Consolas"/>
                <w:color w:val="A03030"/>
                <w:sz w:val="20"/>
              </w:rPr>
              <w:t>TurnoArchivo.tipo_cambio</w:t>
            </w:r>
            <w:r>
              <w:rPr>
                <w:sz w:val="20"/>
              </w:rPr>
              <w:t xml:space="preserve"> (texto) </w:t>
            </w:r>
            <w:r>
              <w:rPr>
                <w:b/>
                <w:sz w:val="20"/>
              </w:rPr>
              <w:t>no comparten vocabulario</w:t>
            </w:r>
            <w:r>
              <w:rPr>
                <w:sz w:val="20"/>
              </w:rPr>
              <w:t xml:space="preserve">. Mezclarlos no da error: da un filtro que no casa con ninguna fila y una validación que deja de aplicarse en silencio. Ya pasó, con </w:t>
            </w:r>
            <w:r>
              <w:rPr>
                <w:rFonts w:ascii="Consolas" w:hAnsi="Consolas"/>
                <w:color w:val="A03030"/>
                <w:sz w:val="20"/>
              </w:rPr>
              <w:t>tipo_cambio__nombre='CT'</w:t>
            </w:r>
            <w:r>
              <w:rPr>
                <w:sz w:val="20"/>
              </w:rPr>
              <w:t xml:space="preserve"> comparando un </w:t>
            </w:r>
            <w:r>
              <w:rPr>
                <w:rFonts w:ascii="Consolas" w:hAnsi="Consolas"/>
                <w:color w:val="A03030"/>
                <w:sz w:val="20"/>
              </w:rPr>
              <w:t>codigo_estrategia</w:t>
            </w:r>
            <w:r>
              <w:rPr>
                <w:sz w:val="20"/>
              </w:rPr>
              <w:t xml:space="preserve"> contra un </w:t>
            </w:r>
            <w:r>
              <w:rPr>
                <w:rFonts w:ascii="Consolas" w:hAnsi="Consolas"/>
                <w:color w:val="A03030"/>
                <w:sz w:val="20"/>
              </w:rPr>
              <w:t>nombre</w:t>
            </w:r>
            <w:r>
              <w:rPr>
                <w:sz w:val="20"/>
              </w:rPr>
              <w:t xml:space="preserve"> (</w:t>
            </w:r>
            <w:r>
              <w:rPr>
                <w:rFonts w:ascii="Consolas" w:hAnsi="Consolas"/>
                <w:color w:val="A03030"/>
                <w:sz w:val="20"/>
              </w:rPr>
              <w:t>core/constants.py</w:t>
            </w:r>
            <w:r>
              <w:rPr>
                <w:sz w:val="20"/>
              </w:rPr>
              <w:t>, docstring)</w:t>
            </w:r>
          </w:p>
        </w:tc>
        <w:tc>
          <w:tcPr>
            <w:tcW w:type="dxa" w:w="2880"/>
          </w:tcPr>
          <w:p>
            <w:r>
              <w:rPr>
                <w:sz w:val="20"/>
              </w:rPr>
            </w:r>
            <w:r>
              <w:rPr>
                <w:sz w:val="20"/>
              </w:rPr>
              <w:t xml:space="preserve">Usar siempre </w:t>
            </w:r>
            <w:r>
              <w:rPr>
                <w:rFonts w:ascii="Consolas" w:hAnsi="Consolas"/>
                <w:color w:val="A03030"/>
                <w:sz w:val="20"/>
              </w:rPr>
              <w:t>core/constants.py</w:t>
            </w:r>
            <w:r>
              <w:rPr>
                <w:sz w:val="20"/>
              </w:rPr>
              <w:t xml:space="preserve"> y </w:t>
            </w:r>
            <w:r>
              <w:rPr>
                <w:rFonts w:ascii="Consolas" w:hAnsi="Consolas"/>
                <w:color w:val="A03030"/>
                <w:sz w:val="20"/>
              </w:rPr>
              <w:t>MAPA_SOLICITUD_A_TURNO</w:t>
            </w:r>
          </w:p>
        </w:tc>
      </w:tr>
      <w:tr>
        <w:tc>
          <w:tcPr>
            <w:tcW w:type="dxa" w:w="2880"/>
          </w:tcPr>
          <w:p>
            <w:r>
              <w:rPr>
                <w:sz w:val="20"/>
              </w:rPr>
            </w:r>
            <w:r>
              <w:rPr>
                <w:sz w:val="20"/>
              </w:rPr>
              <w:t>El bloqueo del día para un nuevo cambio de descanso</w:t>
            </w:r>
          </w:p>
        </w:tc>
        <w:tc>
          <w:tcPr>
            <w:tcW w:type="dxa" w:w="2880"/>
          </w:tcPr>
          <w:p>
            <w:r>
              <w:rPr>
                <w:sz w:val="20"/>
              </w:rPr>
            </w:r>
            <w:r>
              <w:rPr>
                <w:rFonts w:ascii="Consolas" w:hAnsi="Consolas"/>
                <w:color w:val="A03030"/>
                <w:sz w:val="20"/>
              </w:rPr>
              <w:t>dia_bloqueado_para_nuevo_cambio</w:t>
            </w:r>
            <w:r>
              <w:rPr>
                <w:sz w:val="20"/>
              </w:rPr>
              <w:t xml:space="preserve"> (</w:t>
            </w:r>
            <w:r>
              <w:rPr>
                <w:rFonts w:ascii="Consolas" w:hAnsi="Consolas"/>
                <w:color w:val="A03030"/>
                <w:sz w:val="20"/>
              </w:rPr>
              <w:t>solicitudes/services/cambio_descanso_aplicacion_service.py:201</w:t>
            </w:r>
            <w:r>
              <w:rPr>
                <w:sz w:val="20"/>
              </w:rPr>
              <w:t xml:space="preserve">) </w:t>
            </w:r>
            <w:r>
              <w:rPr>
                <w:b/>
                <w:sz w:val="20"/>
              </w:rPr>
              <w:t>tuvo</w:t>
            </w:r>
            <w:r>
              <w:rPr>
                <w:sz w:val="20"/>
              </w:rPr>
              <w:t xml:space="preserve"> un bloqueo temporal de 30 min tras un CAMBIO DESCANSO previo, para que reutilizar el día no rompiera el revert de una cancelación aún posible. Se </w:t>
            </w:r>
            <w:r>
              <w:rPr>
                <w:b/>
                <w:sz w:val="20"/>
              </w:rPr>
              <w:t>retiró</w:t>
            </w:r>
            <w:r>
              <w:rPr>
                <w:sz w:val="20"/>
              </w:rPr>
              <w:t xml:space="preserve">: con la cancelación consensuada a 24 h, alinearlas habría congelado el día un día entero para toda la plantilla. Decisión de producto: se protege la </w:t>
            </w:r>
            <w:r>
              <w:rPr>
                <w:b/>
                <w:sz w:val="20"/>
              </w:rPr>
              <w:t>elección de día de descanso</w:t>
            </w:r>
            <w:r>
              <w:rPr>
                <w:sz w:val="20"/>
              </w:rPr>
              <w:t xml:space="preserve">, no la reversibilidad. Contrapartida asumida: si alguien reutiliza el día mientras la cancelación anterior sigue viva, la </w:t>
            </w:r>
            <w:r>
              <w:rPr>
                <w:b/>
                <w:sz w:val="20"/>
              </w:rPr>
              <w:t>guardia LIFO</w:t>
            </w:r>
            <w:r>
              <w:rPr>
                <w:sz w:val="20"/>
              </w:rPr>
              <w:t xml:space="preserve"> impide revertirla. Al leer el código, la regla parece "incompleta": no lo es</w:t>
            </w:r>
          </w:p>
        </w:tc>
        <w:tc>
          <w:tcPr>
            <w:tcW w:type="dxa" w:w="2880"/>
          </w:tcPr>
          <w:p>
            <w:r>
              <w:rPr>
                <w:sz w:val="20"/>
              </w:rPr>
            </w:r>
            <w:r>
              <w:rPr>
                <w:b/>
                <w:sz w:val="20"/>
              </w:rPr>
              <w:t>No reintroduzcas el bloqueo</w:t>
            </w:r>
            <w:r>
              <w:rPr>
                <w:sz w:val="20"/>
              </w:rPr>
              <w:t xml:space="preserve"> sin revisar el </w:t>
            </w:r>
            <w:r>
              <w:rPr>
                <w:color w:val="1A5CA8"/>
                <w:sz w:val="20"/>
                <w:u w:val="single"/>
              </w:rPr>
              <w:t>ADR 010</w:t>
            </w:r>
            <w:r>
              <w:rPr>
                <w:color w:val="606060"/>
                <w:sz w:val="20"/>
              </w:rPr>
              <w:t xml:space="preserve"> (./03-arquitectura/adr/010-dia-de-descanso-libre-tras-el-intercambio.md)</w:t>
            </w:r>
            <w:r>
              <w:rPr>
                <w:sz w:val="20"/>
              </w:rPr>
              <w:t>. El motivo está en el docstring (</w:t>
            </w:r>
            <w:r>
              <w:rPr>
                <w:rFonts w:ascii="Consolas" w:hAnsi="Consolas"/>
                <w:color w:val="A03030"/>
                <w:sz w:val="20"/>
              </w:rPr>
              <w:t>:201-224</w:t>
            </w:r>
            <w:r>
              <w:rPr>
                <w:sz w:val="20"/>
              </w:rPr>
              <w:t xml:space="preserve">) y el centinela es </w:t>
            </w:r>
            <w:r>
              <w:rPr>
                <w:rFonts w:ascii="Consolas" w:hAnsi="Consolas"/>
                <w:color w:val="A03030"/>
                <w:sz w:val="20"/>
              </w:rPr>
              <w:t>test_dia_bloqueado_para_nuevo_cambio_directo</w:t>
            </w:r>
            <w:r>
              <w:rPr>
                <w:sz w:val="20"/>
              </w:rPr>
              <w:t xml:space="preserve"> (</w:t>
            </w:r>
            <w:r>
              <w:rPr>
                <w:rFonts w:ascii="Consolas" w:hAnsi="Consolas"/>
                <w:color w:val="A03030"/>
                <w:sz w:val="20"/>
              </w:rPr>
              <w:t>solicitudes/tests/test_cambio_descanso.py:312</w:t>
            </w:r>
            <w:r>
              <w:rPr>
                <w:sz w:val="20"/>
              </w:rPr>
              <w:t xml:space="preserve">), que comprueba los dos lados del intercambio justo después de aplicar. Tampoco "limpies" </w:t>
            </w:r>
            <w:r>
              <w:rPr>
                <w:rFonts w:ascii="Consolas" w:hAnsi="Consolas"/>
                <w:color w:val="A03030"/>
                <w:sz w:val="20"/>
              </w:rPr>
              <w:t>excluir_id</w:t>
            </w:r>
            <w:r>
              <w:rPr>
                <w:sz w:val="20"/>
              </w:rPr>
              <w:t>: es compatibilidad de firma con las llamadas de re-validación</w:t>
            </w:r>
          </w:p>
        </w:tc>
      </w:tr>
      <w:tr>
        <w:tc>
          <w:tcPr>
            <w:tcW w:type="dxa" w:w="2880"/>
          </w:tcPr>
          <w:p>
            <w:r>
              <w:rPr>
                <w:sz w:val="20"/>
              </w:rPr>
            </w:r>
            <w:r>
              <w:rPr>
                <w:sz w:val="20"/>
              </w:rPr>
              <w:t>Reversión de una cancelación</w:t>
            </w:r>
          </w:p>
        </w:tc>
        <w:tc>
          <w:tcPr>
            <w:tcW w:type="dxa" w:w="2880"/>
          </w:tcPr>
          <w:p>
            <w:r>
              <w:rPr>
                <w:sz w:val="20"/>
              </w:rPr>
            </w:r>
            <w:r>
              <w:rPr>
                <w:sz w:val="20"/>
              </w:rPr>
              <w:t>Restaurar el snapshot pisa cambios ajenos si alguien tocó el día. Las dos guardias no ven permisos especiales, reprogramaciones ni ediciones del admin (</w:t>
            </w:r>
            <w:r>
              <w:rPr>
                <w:rFonts w:ascii="Consolas" w:hAnsi="Consolas"/>
                <w:color w:val="A03030"/>
                <w:sz w:val="20"/>
              </w:rPr>
              <w:t>use_cases/cancelar_solicitud.py:460</w:t>
            </w:r>
            <w:r>
              <w:rPr>
                <w:sz w:val="20"/>
              </w:rPr>
              <w:t>)</w:t>
            </w:r>
          </w:p>
        </w:tc>
        <w:tc>
          <w:tcPr>
            <w:tcW w:type="dxa" w:w="2880"/>
          </w:tcPr>
          <w:p>
            <w:r>
              <w:rPr>
                <w:sz w:val="20"/>
              </w:rPr>
            </w:r>
            <w:r>
              <w:rPr>
                <w:sz w:val="20"/>
              </w:rPr>
              <w:t>No añadir rutas de escritura de turnos que salten los servicios de aplicación</w:t>
            </w:r>
          </w:p>
        </w:tc>
      </w:tr>
      <w:tr>
        <w:tc>
          <w:tcPr>
            <w:tcW w:type="dxa" w:w="2880"/>
          </w:tcPr>
          <w:p>
            <w:r>
              <w:rPr>
                <w:sz w:val="20"/>
              </w:rPr>
            </w:r>
            <w:r>
              <w:rPr>
                <w:sz w:val="20"/>
              </w:rPr>
              <w:t xml:space="preserve">La pareja </w:t>
            </w:r>
            <w:r>
              <w:rPr>
                <w:rFonts w:ascii="Consolas" w:hAnsi="Consolas"/>
                <w:color w:val="A03030"/>
                <w:sz w:val="20"/>
              </w:rPr>
              <w:t>estado='aprobada'</w:t>
            </w:r>
            <w:r>
              <w:rPr>
                <w:sz w:val="20"/>
              </w:rPr>
              <w:t xml:space="preserve"> + </w:t>
            </w:r>
            <w:r>
              <w:rPr>
                <w:rFonts w:ascii="Consolas" w:hAnsi="Consolas"/>
                <w:color w:val="A03030"/>
                <w:sz w:val="20"/>
              </w:rPr>
              <w:t>cancelacion_estado='pendiente'</w:t>
            </w:r>
          </w:p>
        </w:tc>
        <w:tc>
          <w:tcPr>
            <w:tcW w:type="dxa" w:w="2880"/>
          </w:tcPr>
          <w:p>
            <w:r>
              <w:rPr>
                <w:sz w:val="20"/>
              </w:rPr>
            </w:r>
            <w:r>
              <w:rPr>
                <w:sz w:val="20"/>
              </w:rPr>
              <w:t xml:space="preserve">Es un estado </w:t>
            </w:r>
            <w:r>
              <w:rPr>
                <w:b/>
                <w:sz w:val="20"/>
              </w:rPr>
              <w:t>legítimo</w:t>
            </w:r>
            <w:r>
              <w:rPr>
                <w:sz w:val="20"/>
              </w:rPr>
              <w:t xml:space="preserve">, no un residuo: significa "cancelación en trámite, cambio todavía aplicado" (§ 8.1, § 8.2 P0). Toda consulta que filtre por </w:t>
            </w:r>
            <w:r>
              <w:rPr>
                <w:rFonts w:ascii="Consolas" w:hAnsi="Consolas"/>
                <w:color w:val="A03030"/>
                <w:sz w:val="20"/>
              </w:rPr>
              <w:t>estado='aprobada'</w:t>
            </w:r>
            <w:r>
              <w:rPr>
                <w:sz w:val="20"/>
              </w:rPr>
              <w:t xml:space="preserve"> la sigue viendo vigente, </w:t>
            </w:r>
            <w:r>
              <w:rPr>
                <w:b/>
                <w:sz w:val="20"/>
              </w:rPr>
              <w:t>y así debe ser</w:t>
            </w:r>
          </w:p>
        </w:tc>
        <w:tc>
          <w:tcPr>
            <w:tcW w:type="dxa" w:w="2880"/>
          </w:tcPr>
          <w:p>
            <w:r>
              <w:rPr>
                <w:sz w:val="20"/>
              </w:rPr>
            </w:r>
            <w:r>
              <w:rPr>
                <w:sz w:val="20"/>
              </w:rPr>
              <w:t xml:space="preserve">No "arregles" el </w:t>
            </w:r>
            <w:r>
              <w:rPr>
                <w:rFonts w:ascii="Consolas" w:hAnsi="Consolas"/>
                <w:color w:val="A03030"/>
                <w:sz w:val="20"/>
              </w:rPr>
              <w:t>estado</w:t>
            </w:r>
            <w:r>
              <w:rPr>
                <w:sz w:val="20"/>
              </w:rPr>
              <w:t xml:space="preserve"> al pedir la cancelación, ni añadas </w:t>
            </w:r>
            <w:r>
              <w:rPr>
                <w:rFonts w:ascii="Consolas" w:hAnsi="Consolas"/>
                <w:color w:val="A03030"/>
                <w:sz w:val="20"/>
              </w:rPr>
              <w:t>.exclude(cancelacion_estado='pendiente')</w:t>
            </w:r>
            <w:r>
              <w:rPr>
                <w:sz w:val="20"/>
              </w:rPr>
              <w:t xml:space="preserve"> a las consultas de guardia, Mis Turnos o reconciliación: dejarías el turno sin dueño mientras la otra persona decide. Si necesitas listar las peticiones, hazlo en una consulta </w:t>
            </w:r>
            <w:r>
              <w:rPr>
                <w:b/>
                <w:sz w:val="20"/>
              </w:rPr>
              <w:t>aparte</w:t>
            </w:r>
            <w:r>
              <w:rPr>
                <w:sz w:val="20"/>
              </w:rPr>
              <w:t xml:space="preserve">, como </w:t>
            </w:r>
            <w:r>
              <w:rPr>
                <w:rFonts w:ascii="Consolas" w:hAnsi="Consolas"/>
                <w:color w:val="A03030"/>
                <w:sz w:val="20"/>
              </w:rPr>
              <w:t>SolicitudesPendientesListView._cancelaciones_pendientes</w:t>
            </w:r>
            <w:r>
              <w:rPr>
                <w:sz w:val="20"/>
              </w:rPr>
              <w:t xml:space="preserve"> (</w:t>
            </w:r>
            <w:r>
              <w:rPr>
                <w:rFonts w:ascii="Consolas" w:hAnsi="Consolas"/>
                <w:color w:val="A03030"/>
                <w:sz w:val="20"/>
              </w:rPr>
              <w:t>solicitudes/views/notificaciones_listas.py:173</w:t>
            </w:r>
            <w:r>
              <w:rPr>
                <w:sz w:val="20"/>
              </w:rPr>
              <w:t>)</w:t>
            </w:r>
          </w:p>
        </w:tc>
      </w:tr>
      <w:tr>
        <w:tc>
          <w:tcPr>
            <w:tcW w:type="dxa" w:w="2880"/>
          </w:tcPr>
          <w:p>
            <w:r>
              <w:rPr>
                <w:sz w:val="20"/>
              </w:rPr>
            </w:r>
            <w:r>
              <w:rPr>
                <w:sz w:val="20"/>
              </w:rPr>
              <w:t>Quién decide sobre un permiso ya aprobado</w:t>
            </w:r>
          </w:p>
        </w:tc>
        <w:tc>
          <w:tcPr>
            <w:tcW w:type="dxa" w:w="2880"/>
          </w:tcPr>
          <w:p>
            <w:r>
              <w:rPr>
                <w:sz w:val="20"/>
              </w:rPr>
            </w:r>
            <w:r>
              <w:rPr>
                <w:sz w:val="20"/>
              </w:rPr>
              <w:t xml:space="preserve">Dos preguntas que es fácil confundir: </w:t>
            </w:r>
            <w:r>
              <w:rPr>
                <w:b/>
                <w:sz w:val="20"/>
              </w:rPr>
              <w:t>de quién es</w:t>
            </w:r>
            <w:r>
              <w:rPr>
                <w:sz w:val="20"/>
              </w:rPr>
              <w:t xml:space="preserve"> el permiso y </w:t>
            </w:r>
            <w:r>
              <w:rPr>
                <w:b/>
                <w:sz w:val="20"/>
              </w:rPr>
              <w:t>qué rol</w:t>
            </w:r>
            <w:r>
              <w:rPr>
                <w:sz w:val="20"/>
              </w:rPr>
              <w:t xml:space="preserve"> tiene quien pulsa. Mezclarlas dejó que un explorador con rol de supervisor se autoaprobara la cancelación de su propio permiso (B9-B11, § 16.4). Además, la contraparte se resolvía en dos sitios: la autorización miraba el rol y el aviso miraba </w:t>
            </w:r>
            <w:r>
              <w:rPr>
                <w:rFonts w:ascii="Consolas" w:hAnsi="Consolas"/>
                <w:color w:val="A03030"/>
                <w:sz w:val="20"/>
              </w:rPr>
              <w:t>permiso.supervisor or permiso.empleado.supervisor</w:t>
            </w:r>
          </w:p>
        </w:tc>
        <w:tc>
          <w:tcPr>
            <w:tcW w:type="dxa" w:w="2880"/>
          </w:tcPr>
          <w:p>
            <w:r>
              <w:rPr>
                <w:sz w:val="20"/>
              </w:rPr>
            </w:r>
            <w:r>
              <w:rPr>
                <w:sz w:val="20"/>
              </w:rPr>
              <w:t xml:space="preserve">Invariantes: (a) sobre el permiso </w:t>
            </w:r>
            <w:r>
              <w:rPr>
                <w:b/>
                <w:sz w:val="20"/>
              </w:rPr>
              <w:t>propio</w:t>
            </w:r>
            <w:r>
              <w:rPr>
                <w:sz w:val="20"/>
              </w:rPr>
              <w:t xml:space="preserve"> siempre se PIDE, sea cual sea el rol (</w:t>
            </w:r>
            <w:r>
              <w:rPr>
                <w:rFonts w:ascii="Consolas" w:hAnsi="Consolas"/>
                <w:color w:val="A03030"/>
                <w:sz w:val="20"/>
              </w:rPr>
              <w:t>permisos/views.py:424</w:t>
            </w:r>
            <w:r>
              <w:rPr>
                <w:sz w:val="20"/>
              </w:rPr>
              <w:t>), y el dueño no se responde a sí mismo (</w:t>
            </w:r>
            <w:r>
              <w:rPr>
                <w:rFonts w:ascii="Consolas" w:hAnsi="Consolas"/>
                <w:color w:val="A03030"/>
                <w:sz w:val="20"/>
              </w:rPr>
              <w:t>:585</w:t>
            </w:r>
            <w:r>
              <w:rPr>
                <w:sz w:val="20"/>
              </w:rPr>
              <w:t xml:space="preserve">); (b) la contraparte sale de </w:t>
            </w:r>
            <w:r>
              <w:rPr>
                <w:b/>
                <w:sz w:val="20"/>
              </w:rPr>
              <w:t>una sola</w:t>
            </w:r>
            <w:r>
              <w:rPr>
                <w:sz w:val="20"/>
              </w:rPr>
              <w:t xml:space="preserve"> función, </w:t>
            </w:r>
            <w:r>
              <w:rPr>
                <w:rFonts w:ascii="Consolas" w:hAnsi="Consolas"/>
                <w:color w:val="A03030"/>
                <w:sz w:val="20"/>
              </w:rPr>
              <w:t>_supervisor_del_permiso</w:t>
            </w:r>
            <w:r>
              <w:rPr>
                <w:sz w:val="20"/>
              </w:rPr>
              <w:t xml:space="preserve"> (</w:t>
            </w:r>
            <w:r>
              <w:rPr>
                <w:rFonts w:ascii="Consolas" w:hAnsi="Consolas"/>
                <w:color w:val="A03030"/>
                <w:sz w:val="20"/>
              </w:rPr>
              <w:t>:561</w:t>
            </w:r>
            <w:r>
              <w:rPr>
                <w:sz w:val="20"/>
              </w:rPr>
              <w:t>), que usan la autorización (</w:t>
            </w:r>
            <w:r>
              <w:rPr>
                <w:rFonts w:ascii="Consolas" w:hAnsi="Consolas"/>
                <w:color w:val="A03030"/>
                <w:sz w:val="20"/>
              </w:rPr>
              <w:t>:588</w:t>
            </w:r>
            <w:r>
              <w:rPr>
                <w:sz w:val="20"/>
              </w:rPr>
              <w:t>) y la notificación (</w:t>
            </w:r>
            <w:r>
              <w:rPr>
                <w:rFonts w:ascii="Consolas" w:hAnsi="Consolas"/>
                <w:color w:val="A03030"/>
                <w:sz w:val="20"/>
              </w:rPr>
              <w:t>:611</w:t>
            </w:r>
            <w:r>
              <w:rPr>
                <w:sz w:val="20"/>
              </w:rPr>
              <w:t>) — si añades otro punto que decida o avise, llámala también; (c) el caso "sin supervisor resoluble → vale cualquier supervisor" (</w:t>
            </w:r>
            <w:r>
              <w:rPr>
                <w:rFonts w:ascii="Consolas" w:hAnsi="Consolas"/>
                <w:color w:val="A03030"/>
                <w:sz w:val="20"/>
              </w:rPr>
              <w:t>:588-591</w:t>
            </w:r>
            <w:r>
              <w:rPr>
                <w:sz w:val="20"/>
              </w:rPr>
              <w:t xml:space="preserve">) </w:t>
            </w:r>
            <w:r>
              <w:rPr>
                <w:b/>
                <w:sz w:val="20"/>
              </w:rPr>
              <w:t>no es un agujero</w:t>
            </w:r>
            <w:r>
              <w:rPr>
                <w:sz w:val="20"/>
              </w:rPr>
              <w:t xml:space="preserve">: sin él la petición sería incontestable; (d) el plazo se mide con </w:t>
            </w:r>
            <w:r>
              <w:rPr>
                <w:rFonts w:ascii="Consolas" w:hAnsi="Consolas"/>
                <w:color w:val="A03030"/>
                <w:sz w:val="20"/>
              </w:rPr>
              <w:t>fecha_aprobacion or actualizado_en</w:t>
            </w:r>
            <w:r>
              <w:rPr>
                <w:sz w:val="20"/>
              </w:rPr>
              <w:t xml:space="preserve"> (</w:t>
            </w:r>
            <w:r>
              <w:rPr>
                <w:rFonts w:ascii="Consolas" w:hAnsi="Consolas"/>
                <w:color w:val="A03030"/>
                <w:sz w:val="20"/>
              </w:rPr>
              <w:t>:443</w:t>
            </w:r>
            <w:r>
              <w:rPr>
                <w:sz w:val="20"/>
              </w:rPr>
              <w:t xml:space="preserve">) y el respaldo se queda. Lo fija </w:t>
            </w:r>
            <w:r>
              <w:rPr>
                <w:rFonts w:ascii="Consolas" w:hAnsi="Consolas"/>
                <w:color w:val="A03030"/>
                <w:sz w:val="20"/>
              </w:rPr>
              <w:t>permisos/tests/test_cancelacion_permiso_consenso.py</w:t>
            </w:r>
            <w:r>
              <w:rPr>
                <w:sz w:val="20"/>
              </w:rPr>
              <w:t xml:space="preserve"> (5 casos)</w:t>
            </w:r>
          </w:p>
        </w:tc>
      </w:tr>
      <w:tr>
        <w:tc>
          <w:tcPr>
            <w:tcW w:type="dxa" w:w="2880"/>
          </w:tcPr>
          <w:p>
            <w:r>
              <w:rPr>
                <w:sz w:val="20"/>
              </w:rPr>
            </w:r>
            <w:r>
              <w:rPr>
                <w:sz w:val="20"/>
              </w:rPr>
              <w:t>La caducidad de una petición de cancelación</w:t>
            </w:r>
          </w:p>
        </w:tc>
        <w:tc>
          <w:tcPr>
            <w:tcW w:type="dxa" w:w="2880"/>
          </w:tcPr>
          <w:p>
            <w:r>
              <w:rPr>
                <w:sz w:val="20"/>
              </w:rPr>
            </w:r>
            <w:r>
              <w:rPr>
                <w:sz w:val="20"/>
              </w:rPr>
              <w:t xml:space="preserve">Es </w:t>
            </w:r>
            <w:r>
              <w:rPr>
                <w:b/>
                <w:sz w:val="20"/>
              </w:rPr>
              <w:t>perezosa</w:t>
            </w:r>
            <w:r>
              <w:rPr>
                <w:sz w:val="20"/>
              </w:rPr>
              <w:t>: nada la marca en segundo plano. La escribe quien intenta responder (</w:t>
            </w:r>
            <w:r>
              <w:rPr>
                <w:rFonts w:ascii="Consolas" w:hAnsi="Consolas"/>
                <w:color w:val="A03030"/>
                <w:sz w:val="20"/>
              </w:rPr>
              <w:t>_caducar_si_vencida</w:t>
            </w:r>
            <w:r>
              <w:rPr>
                <w:sz w:val="20"/>
              </w:rPr>
              <w:t xml:space="preserve">, </w:t>
            </w:r>
            <w:r>
              <w:rPr>
                <w:rFonts w:ascii="Consolas" w:hAnsi="Consolas"/>
                <w:color w:val="A03030"/>
                <w:sz w:val="20"/>
              </w:rPr>
              <w:t>use_cases/cancelar_solicitud.py:390</w:t>
            </w:r>
            <w:r>
              <w:rPr>
                <w:sz w:val="20"/>
              </w:rPr>
              <w:t xml:space="preserve">) y la lista la </w:t>
            </w:r>
            <w:r>
              <w:rPr>
                <w:b/>
                <w:sz w:val="20"/>
              </w:rPr>
              <w:t>excluye por fecha</w:t>
            </w:r>
            <w:r>
              <w:rPr>
                <w:sz w:val="20"/>
              </w:rPr>
              <w:t xml:space="preserve"> en vez de marcarla (</w:t>
            </w:r>
            <w:r>
              <w:rPr>
                <w:rFonts w:ascii="Consolas" w:hAnsi="Consolas"/>
                <w:color w:val="A03030"/>
                <w:sz w:val="20"/>
              </w:rPr>
              <w:t>notificaciones_listas.py:186-197</w:t>
            </w:r>
            <w:r>
              <w:rPr>
                <w:sz w:val="20"/>
              </w:rPr>
              <w:t>)</w:t>
            </w:r>
          </w:p>
        </w:tc>
        <w:tc>
          <w:tcPr>
            <w:tcW w:type="dxa" w:w="2880"/>
          </w:tcPr>
          <w:p>
            <w:r>
              <w:rPr>
                <w:sz w:val="20"/>
              </w:rPr>
            </w:r>
            <w:r>
              <w:rPr>
                <w:sz w:val="20"/>
              </w:rPr>
              <w:t>No añadas un cron que "limpie" las caducadas creyendo que falta: una petición vencida no tiene efecto pendiente que aplicar, el cambio simplemente sigue vigente. Y si listas una vencida, le das al receptor un botón que va a fallar</w:t>
            </w:r>
          </w:p>
        </w:tc>
      </w:tr>
      <w:tr>
        <w:tc>
          <w:tcPr>
            <w:tcW w:type="dxa" w:w="2880"/>
          </w:tcPr>
          <w:p>
            <w:r>
              <w:rPr>
                <w:sz w:val="20"/>
              </w:rPr>
            </w:r>
            <w:r>
              <w:rPr>
                <w:rFonts w:ascii="Consolas" w:hAnsi="Consolas"/>
                <w:color w:val="A03030"/>
                <w:sz w:val="20"/>
              </w:rPr>
              <w:t>Role</w:t>
            </w:r>
            <w:r>
              <w:rPr>
                <w:sz w:val="20"/>
              </w:rPr>
              <w:t xml:space="preserve"> y </w:t>
            </w:r>
            <w:r>
              <w:rPr>
                <w:rFonts w:ascii="Consolas" w:hAnsi="Consolas"/>
                <w:color w:val="A03030"/>
                <w:sz w:val="20"/>
              </w:rPr>
              <w:t>Jornada</w:t>
            </w:r>
          </w:p>
        </w:tc>
        <w:tc>
          <w:tcPr>
            <w:tcW w:type="dxa" w:w="2880"/>
          </w:tcPr>
          <w:p>
            <w:r>
              <w:rPr>
                <w:sz w:val="20"/>
              </w:rPr>
            </w:r>
            <w:r>
              <w:rPr>
                <w:sz w:val="20"/>
              </w:rPr>
              <w:t xml:space="preserve">Se buscan </w:t>
            </w:r>
            <w:r>
              <w:rPr>
                <w:b/>
                <w:sz w:val="20"/>
              </w:rPr>
              <w:t>por nombre literal</w:t>
            </w:r>
            <w:r>
              <w:rPr>
                <w:sz w:val="20"/>
              </w:rPr>
              <w:t xml:space="preserve">. Renombrar "Supervisor" deja la operación sin supervisores; borrar </w:t>
            </w:r>
            <w:r>
              <w:rPr>
                <w:rFonts w:ascii="Consolas" w:hAnsi="Consolas"/>
                <w:color w:val="A03030"/>
                <w:sz w:val="20"/>
              </w:rPr>
              <w:t>AM</w:t>
            </w:r>
            <w:r>
              <w:rPr>
                <w:sz w:val="20"/>
              </w:rPr>
              <w:t>/</w:t>
            </w:r>
            <w:r>
              <w:rPr>
                <w:rFonts w:ascii="Consolas" w:hAnsi="Consolas"/>
                <w:color w:val="A03030"/>
                <w:sz w:val="20"/>
              </w:rPr>
              <w:t>PM</w:t>
            </w:r>
            <w:r>
              <w:rPr>
                <w:sz w:val="20"/>
              </w:rPr>
              <w:t xml:space="preserve"> rompe el motor</w:t>
            </w:r>
          </w:p>
        </w:tc>
        <w:tc>
          <w:tcPr>
            <w:tcW w:type="dxa" w:w="2880"/>
          </w:tcPr>
          <w:p>
            <w:r>
              <w:rPr>
                <w:sz w:val="20"/>
              </w:rPr>
            </w:r>
            <w:r>
              <w:rPr>
                <w:sz w:val="20"/>
              </w:rPr>
              <w:t xml:space="preserve">Los </w:t>
            </w:r>
            <w:r>
              <w:rPr>
                <w:rFonts w:ascii="Consolas" w:hAnsi="Consolas"/>
                <w:color w:val="A03030"/>
                <w:sz w:val="20"/>
              </w:rPr>
              <w:t>NOMBRES_PROTEGIDOS</w:t>
            </w:r>
            <w:r>
              <w:rPr>
                <w:sz w:val="20"/>
              </w:rPr>
              <w:t xml:space="preserve"> lo impiden; no los ablandes (</w:t>
            </w:r>
            <w:r>
              <w:rPr>
                <w:rFonts w:ascii="Consolas" w:hAnsi="Consolas"/>
                <w:color w:val="A03030"/>
                <w:sz w:val="20"/>
              </w:rPr>
              <w:t>empleados/models.py:73-85,19-23</w:t>
            </w:r>
            <w:r>
              <w:rPr>
                <w:sz w:val="20"/>
              </w:rPr>
              <w:t>)</w:t>
            </w:r>
          </w:p>
        </w:tc>
      </w:tr>
      <w:tr>
        <w:tc>
          <w:tcPr>
            <w:tcW w:type="dxa" w:w="2880"/>
          </w:tcPr>
          <w:p>
            <w:r>
              <w:rPr>
                <w:sz w:val="20"/>
              </w:rPr>
            </w:r>
            <w:r>
              <w:rPr>
                <w:sz w:val="20"/>
              </w:rPr>
              <w:t>Turnos duplicados</w:t>
            </w:r>
          </w:p>
        </w:tc>
        <w:tc>
          <w:tcPr>
            <w:tcW w:type="dxa" w:w="2880"/>
          </w:tcPr>
          <w:p>
            <w:r>
              <w:rPr>
                <w:sz w:val="20"/>
              </w:rPr>
            </w:r>
            <w:r>
              <w:rPr>
                <w:sz w:val="20"/>
              </w:rPr>
              <w:t>El invariante se sostenía por la disciplina de delete-then-create repetida en unos quince sitios</w:t>
            </w:r>
          </w:p>
        </w:tc>
        <w:tc>
          <w:tcPr>
            <w:tcW w:type="dxa" w:w="2880"/>
          </w:tcPr>
          <w:p>
            <w:r>
              <w:rPr>
                <w:sz w:val="20"/>
              </w:rPr>
            </w:r>
            <w:r>
              <w:rPr>
                <w:sz w:val="20"/>
              </w:rPr>
              <w:t>Ahora lo garantiza la base de datos (</w:t>
            </w:r>
            <w:r>
              <w:rPr>
                <w:rFonts w:ascii="Consolas" w:hAnsi="Consolas"/>
                <w:color w:val="A03030"/>
                <w:sz w:val="20"/>
              </w:rPr>
              <w:t>turnos/models.py:73-83</w:t>
            </w:r>
            <w:r>
              <w:rPr>
                <w:sz w:val="20"/>
              </w:rPr>
              <w:t>). No desactives esa constraint</w:t>
            </w:r>
          </w:p>
        </w:tc>
      </w:tr>
      <w:tr>
        <w:tc>
          <w:tcPr>
            <w:tcW w:type="dxa" w:w="2880"/>
          </w:tcPr>
          <w:p>
            <w:r>
              <w:rPr>
                <w:sz w:val="20"/>
              </w:rPr>
            </w:r>
            <w:r>
              <w:rPr>
                <w:sz w:val="20"/>
              </w:rPr>
              <w:t>El reparto de sábado de una doblada</w:t>
            </w:r>
          </w:p>
        </w:tc>
        <w:tc>
          <w:tcPr>
            <w:tcW w:type="dxa" w:w="2880"/>
          </w:tcPr>
          <w:p>
            <w:r>
              <w:rPr>
                <w:sz w:val="20"/>
              </w:rPr>
            </w:r>
            <w:r>
              <w:rPr>
                <w:rFonts w:ascii="Consolas" w:hAnsi="Consolas"/>
                <w:color w:val="A03030"/>
                <w:sz w:val="20"/>
              </w:rPr>
              <w:t>_aplicar_pago_sabado</w:t>
            </w:r>
            <w:r>
              <w:rPr>
                <w:sz w:val="20"/>
              </w:rPr>
              <w:t xml:space="preserve"> da por sentado que el receptor trabaja: le quita la mitad cubierta y le </w:t>
            </w:r>
            <w:r>
              <w:rPr>
                <w:b/>
                <w:sz w:val="20"/>
              </w:rPr>
              <w:t>crea</w:t>
            </w:r>
            <w:r>
              <w:rPr>
                <w:sz w:val="20"/>
              </w:rPr>
              <w:t xml:space="preserve"> la contraria si no la tiene (</w:t>
            </w:r>
            <w:r>
              <w:rPr>
                <w:rFonts w:ascii="Consolas" w:hAnsi="Consolas"/>
                <w:color w:val="A03030"/>
                <w:sz w:val="20"/>
              </w:rPr>
              <w:t>solicitudes/services/doblada_pago_service.py:126-137</w:t>
            </w:r>
            <w:r>
              <w:rPr>
                <w:sz w:val="20"/>
              </w:rPr>
              <w:t>). Con un receptor que descansa, eso no falla: escribe un turno falso. Y al servicio se entra desde tres rutas distintas, así que una validación solo en la estrategia no lo protege</w:t>
            </w:r>
          </w:p>
        </w:tc>
        <w:tc>
          <w:tcPr>
            <w:tcW w:type="dxa" w:w="2880"/>
          </w:tcPr>
          <w:p>
            <w:r>
              <w:rPr>
                <w:sz w:val="20"/>
              </w:rPr>
            </w:r>
            <w:r>
              <w:rPr>
                <w:sz w:val="20"/>
              </w:rPr>
              <w:t xml:space="preserve">Invariante: el guard de </w:t>
            </w:r>
            <w:r>
              <w:rPr>
                <w:rFonts w:ascii="Consolas" w:hAnsi="Consolas"/>
                <w:color w:val="A03030"/>
                <w:sz w:val="20"/>
              </w:rPr>
              <w:t>:139-151</w:t>
            </w:r>
            <w:r>
              <w:rPr>
                <w:sz w:val="20"/>
              </w:rPr>
              <w:t xml:space="preserve"> va </w:t>
            </w:r>
            <w:r>
              <w:rPr>
                <w:b/>
                <w:sz w:val="20"/>
              </w:rPr>
              <w:t>antes de cualquier escritura</w:t>
            </w:r>
            <w:r>
              <w:rPr>
                <w:sz w:val="20"/>
              </w:rPr>
              <w:t xml:space="preserve">. Su excepción y la rama </w:t>
            </w:r>
            <w:r>
              <w:rPr>
                <w:rFonts w:ascii="Consolas" w:hAnsi="Consolas"/>
                <w:color w:val="A03030"/>
                <w:sz w:val="20"/>
              </w:rPr>
              <w:t>_contraria_tambien_cubierta</w:t>
            </w:r>
            <w:r>
              <w:rPr>
                <w:sz w:val="20"/>
              </w:rPr>
              <w:t xml:space="preserve"> del reparto (</w:t>
            </w:r>
            <w:r>
              <w:rPr>
                <w:rFonts w:ascii="Consolas" w:hAnsi="Consolas"/>
                <w:color w:val="A03030"/>
                <w:sz w:val="20"/>
              </w:rPr>
              <w:t>:225-226</w:t>
            </w:r>
            <w:r>
              <w:rPr>
                <w:sz w:val="20"/>
              </w:rPr>
              <w:t xml:space="preserve">) comparten ya </w:t>
            </w:r>
            <w:r>
              <w:rPr>
                <w:b/>
                <w:sz w:val="20"/>
              </w:rPr>
              <w:t>un único helper</w:t>
            </w:r>
            <w:r>
              <w:rPr>
                <w:sz w:val="20"/>
              </w:rPr>
              <w:t xml:space="preserve">, </w:t>
            </w:r>
            <w:r>
              <w:rPr>
                <w:rFonts w:ascii="Consolas" w:hAnsi="Consolas"/>
                <w:color w:val="A03030"/>
                <w:sz w:val="20"/>
              </w:rPr>
              <w:t>_mitad_contraria_cubierta_por_otra_doblada</w:t>
            </w:r>
            <w:r>
              <w:rPr>
                <w:sz w:val="20"/>
              </w:rPr>
              <w:t xml:space="preserve"> (</w:t>
            </w:r>
            <w:r>
              <w:rPr>
                <w:rFonts w:ascii="Consolas" w:hAnsi="Consolas"/>
                <w:color w:val="A03030"/>
                <w:sz w:val="20"/>
              </w:rPr>
              <w:t>:99-123</w:t>
            </w:r>
            <w:r>
              <w:rPr>
                <w:sz w:val="20"/>
              </w:rPr>
              <w:t xml:space="preserve">): no vuelvas a duplicar el criterio. Y </w:t>
            </w:r>
            <w:r>
              <w:rPr>
                <w:b/>
                <w:sz w:val="20"/>
              </w:rPr>
              <w:t>no le añadas un filtro por `explorador_solicitante`</w:t>
            </w:r>
            <w:r>
              <w:rPr>
                <w:sz w:val="20"/>
              </w:rPr>
              <w:t xml:space="preserve">: reintroducirlo revive la doble cobertura cuando dos deudores distintos cubren cada mitad (test sentinela </w:t>
            </w:r>
            <w:r>
              <w:rPr>
                <w:rFonts w:ascii="Consolas" w:hAnsi="Consolas"/>
                <w:color w:val="A03030"/>
                <w:sz w:val="20"/>
              </w:rPr>
              <w:t>solicitudes/tests/test_matriz_dobladas.py:2759</w:t>
            </w:r>
            <w:r>
              <w:rPr>
                <w:sz w:val="20"/>
              </w:rPr>
              <w:t xml:space="preserve">). Registrado como </w:t>
            </w:r>
            <w:r>
              <w:rPr>
                <w:b/>
                <w:sz w:val="20"/>
              </w:rPr>
              <w:t>patrón 39</w:t>
            </w:r>
            <w:r>
              <w:rPr>
                <w:sz w:val="20"/>
              </w:rPr>
              <w:t xml:space="preserve"> de </w:t>
            </w:r>
            <w:r>
              <w:rPr>
                <w:rFonts w:ascii="Consolas" w:hAnsi="Consolas"/>
                <w:color w:val="A03030"/>
                <w:sz w:val="20"/>
              </w:rPr>
              <w:t>PROTECTION_PATTERNS.md</w:t>
            </w:r>
            <w:r>
              <w:rPr>
                <w:sz w:val="20"/>
              </w:rPr>
              <w:t xml:space="preserve"> (</w:t>
            </w:r>
            <w:r>
              <w:rPr>
                <w:rFonts w:ascii="Consolas" w:hAnsi="Consolas"/>
                <w:color w:val="A03030"/>
                <w:sz w:val="20"/>
              </w:rPr>
              <w:t>:1585</w:t>
            </w:r>
            <w:r>
              <w:rPr>
                <w:sz w:val="20"/>
              </w:rPr>
              <w:t>)</w:t>
            </w:r>
          </w:p>
        </w:tc>
      </w:tr>
      <w:tr>
        <w:tc>
          <w:tcPr>
            <w:tcW w:type="dxa" w:w="2880"/>
          </w:tcPr>
          <w:p>
            <w:r>
              <w:rPr>
                <w:sz w:val="20"/>
              </w:rPr>
            </w:r>
            <w:r>
              <w:rPr>
                <w:b/>
                <w:sz w:val="20"/>
              </w:rPr>
              <w:t>Pago de doblada entre semana: dos ramas guardadas, dos todavía expuestas</w:t>
            </w:r>
            <w:r>
              <w:rPr>
                <w:sz w:val="20"/>
              </w:rPr>
              <w:t xml:space="preserve"> (cierre parcial)</w:t>
            </w:r>
          </w:p>
        </w:tc>
        <w:tc>
          <w:tcPr>
            <w:tcW w:type="dxa" w:w="2880"/>
          </w:tcPr>
          <w:p>
            <w:r>
              <w:rPr>
                <w:sz w:val="20"/>
              </w:rPr>
            </w:r>
            <w:r>
              <w:rPr>
                <w:sz w:val="20"/>
              </w:rPr>
              <w:t xml:space="preserve">Cuatro ramas escribían el día de pago sin comprobar que el acreedor trabaje. </w:t>
            </w:r>
            <w:r>
              <w:rPr>
                <w:b/>
                <w:sz w:val="20"/>
              </w:rPr>
              <w:t>Ya guardadas:</w:t>
            </w:r>
            <w:r>
              <w:rPr>
                <w:sz w:val="20"/>
              </w:rPr>
              <w:t xml:space="preserve"> </w:t>
            </w:r>
            <w:r>
              <w:rPr>
                <w:rFonts w:ascii="Consolas" w:hAnsi="Consolas"/>
                <w:color w:val="A03030"/>
                <w:sz w:val="20"/>
              </w:rPr>
              <w:t>_aplicar_pago_jcp_media</w:t>
            </w:r>
            <w:r>
              <w:rPr>
                <w:sz w:val="20"/>
              </w:rPr>
              <w:t xml:space="preserve"> (guard al inicio, </w:t>
            </w:r>
            <w:r>
              <w:rPr>
                <w:rFonts w:ascii="Consolas" w:hAnsi="Consolas"/>
                <w:color w:val="A03030"/>
                <w:sz w:val="20"/>
              </w:rPr>
              <w:t>solicitudes/services/doblada_pago_service.py:302-309</w:t>
            </w:r>
            <w:r>
              <w:rPr>
                <w:sz w:val="20"/>
              </w:rPr>
              <w:t xml:space="preserve">) y </w:t>
            </w:r>
            <w:r>
              <w:rPr>
                <w:rFonts w:ascii="Consolas" w:hAnsi="Consolas"/>
                <w:color w:val="A03030"/>
                <w:sz w:val="20"/>
              </w:rPr>
              <w:t>_aplicar_pago_jornada_cedida</w:t>
            </w:r>
            <w:r>
              <w:rPr>
                <w:sz w:val="20"/>
              </w:rPr>
              <w:t xml:space="preserve"> en su rama </w:t>
            </w:r>
            <w:r>
              <w:rPr>
                <w:b/>
                <w:sz w:val="20"/>
              </w:rPr>
              <w:t>parcial</w:t>
            </w:r>
            <w:r>
              <w:rPr>
                <w:sz w:val="20"/>
              </w:rPr>
              <w:t xml:space="preserve"> (guard dentro del </w:t>
            </w:r>
            <w:r>
              <w:rPr>
                <w:rFonts w:ascii="Consolas" w:hAnsi="Consolas"/>
                <w:color w:val="A03030"/>
                <w:sz w:val="20"/>
              </w:rPr>
              <w:t>else</w:t>
            </w:r>
            <w:r>
              <w:rPr>
                <w:sz w:val="20"/>
              </w:rPr>
              <w:t xml:space="preserve"> de </w:t>
            </w:r>
            <w:r>
              <w:rPr>
                <w:rFonts w:ascii="Consolas" w:hAnsi="Consolas"/>
                <w:color w:val="A03030"/>
                <w:sz w:val="20"/>
              </w:rPr>
              <w:t>cesion_completa</w:t>
            </w:r>
            <w:r>
              <w:rPr>
                <w:sz w:val="20"/>
              </w:rPr>
              <w:t xml:space="preserve">, </w:t>
            </w:r>
            <w:r>
              <w:rPr>
                <w:rFonts w:ascii="Consolas" w:hAnsi="Consolas"/>
                <w:color w:val="A03030"/>
                <w:sz w:val="20"/>
              </w:rPr>
              <w:t>:536-543</w:t>
            </w:r>
            <w:r>
              <w:rPr>
                <w:sz w:val="20"/>
              </w:rPr>
              <w:t xml:space="preserve">). Ambas usan </w:t>
            </w:r>
            <w:r>
              <w:rPr>
                <w:rFonts w:ascii="Consolas" w:hAnsi="Consolas"/>
                <w:color w:val="A03030"/>
                <w:sz w:val="20"/>
              </w:rPr>
              <w:t>BaseValidator._explorador_trabaja</w:t>
            </w:r>
            <w:r>
              <w:rPr>
                <w:sz w:val="20"/>
              </w:rPr>
              <w:t xml:space="preserve"> y lanzan </w:t>
            </w:r>
            <w:r>
              <w:rPr>
                <w:rFonts w:ascii="Consolas" w:hAnsi="Consolas"/>
                <w:color w:val="A03030"/>
                <w:sz w:val="20"/>
              </w:rPr>
              <w:t>ValidationError</w:t>
            </w:r>
            <w:r>
              <w:rPr>
                <w:sz w:val="20"/>
              </w:rPr>
              <w:t xml:space="preserve"> con el mismo texto que el de sábado ("…no trabaja el DD/MM/AAAA: ese día descansa… La doblada debe rehacerse con otra fecha de pago"). </w:t>
            </w:r>
            <w:r>
              <w:rPr>
                <w:b/>
                <w:sz w:val="20"/>
              </w:rPr>
              <w:t>Siguen expuestas:</w:t>
            </w:r>
            <w:r>
              <w:rPr>
                <w:sz w:val="20"/>
              </w:rPr>
              <w:t xml:space="preserve"> </w:t>
            </w:r>
            <w:r>
              <w:rPr>
                <w:rFonts w:ascii="Consolas" w:hAnsi="Consolas"/>
                <w:color w:val="A03030"/>
                <w:sz w:val="20"/>
              </w:rPr>
              <w:t>_aplicar_pago_cesion_parcial</w:t>
            </w:r>
            <w:r>
              <w:rPr>
                <w:sz w:val="20"/>
              </w:rPr>
              <w:t xml:space="preserve"> (</w:t>
            </w:r>
            <w:r>
              <w:rPr>
                <w:rFonts w:ascii="Consolas" w:hAnsi="Consolas"/>
                <w:color w:val="A03030"/>
                <w:sz w:val="20"/>
              </w:rPr>
              <w:t>:353-445</w:t>
            </w:r>
            <w:r>
              <w:rPr>
                <w:sz w:val="20"/>
              </w:rPr>
              <w:t xml:space="preserve">) y </w:t>
            </w:r>
            <w:r>
              <w:rPr>
                <w:rFonts w:ascii="Consolas" w:hAnsi="Consolas"/>
                <w:color w:val="A03030"/>
                <w:sz w:val="20"/>
              </w:rPr>
              <w:t>_aplicar_pago_fallback</w:t>
            </w:r>
            <w:r>
              <w:rPr>
                <w:sz w:val="20"/>
              </w:rPr>
              <w:t xml:space="preserve"> (</w:t>
            </w:r>
            <w:r>
              <w:rPr>
                <w:rFonts w:ascii="Consolas" w:hAnsi="Consolas"/>
                <w:color w:val="A03030"/>
                <w:sz w:val="20"/>
              </w:rPr>
              <w:t>:567-642</w:t>
            </w:r>
            <w:r>
              <w:rPr>
                <w:sz w:val="20"/>
              </w:rPr>
              <w:t xml:space="preserve">), que </w:t>
            </w:r>
            <w:r>
              <w:rPr>
                <w:b/>
                <w:sz w:val="20"/>
              </w:rPr>
              <w:t>no le fabrican ningún turno al acreedor</w:t>
            </w:r>
            <w:r>
              <w:rPr>
                <w:sz w:val="20"/>
              </w:rPr>
              <w:t xml:space="preserve"> —se queda sin turnos, que es lo correcto— pero validan con </w:t>
            </w:r>
            <w:r>
              <w:rPr>
                <w:rFonts w:ascii="Consolas" w:hAnsi="Consolas"/>
                <w:color w:val="A03030"/>
                <w:sz w:val="20"/>
              </w:rPr>
              <w:t>JornadaService.get_jornada_explorador_fecha</w:t>
            </w:r>
            <w:r>
              <w:rPr>
                <w:sz w:val="20"/>
              </w:rPr>
              <w:t xml:space="preserve"> — devuelve la jornada </w:t>
            </w:r>
            <w:r>
              <w:rPr>
                <w:b/>
                <w:sz w:val="20"/>
              </w:rPr>
              <w:t>BASE</w:t>
            </w:r>
            <w:r>
              <w:rPr>
                <w:sz w:val="20"/>
              </w:rPr>
              <w:t xml:space="preserve"> ("esta persona es AM"), no si </w:t>
            </w:r>
            <w:r>
              <w:rPr>
                <w:b/>
                <w:sz w:val="20"/>
              </w:rPr>
              <w:t>trabaja</w:t>
            </w:r>
            <w:r>
              <w:rPr>
                <w:sz w:val="20"/>
              </w:rPr>
              <w:t xml:space="preserve"> ese día; recibe una fecha, así que parece responder lo segundo y responde lo primero, y contesta </w:t>
            </w:r>
            <w:r>
              <w:rPr>
                <w:rFonts w:ascii="Consolas" w:hAnsi="Consolas"/>
                <w:color w:val="A03030"/>
                <w:sz w:val="20"/>
              </w:rPr>
              <w:t>'AM'</w:t>
            </w:r>
            <w:r>
              <w:rPr>
                <w:sz w:val="20"/>
              </w:rPr>
              <w:t xml:space="preserve"> igual un día de descanso. En </w:t>
            </w:r>
            <w:r>
              <w:rPr>
                <w:rFonts w:ascii="Consolas" w:hAnsi="Consolas"/>
                <w:color w:val="A03030"/>
                <w:sz w:val="20"/>
              </w:rPr>
              <w:t>cesion_parcial</w:t>
            </w:r>
            <w:r>
              <w:rPr>
                <w:sz w:val="20"/>
              </w:rPr>
              <w:t xml:space="preserve"> se entra a ese camino justo cuando el acreedor </w:t>
            </w:r>
            <w:r>
              <w:rPr>
                <w:b/>
                <w:sz w:val="20"/>
              </w:rPr>
              <w:t>no tiene turnos</w:t>
            </w:r>
            <w:r>
              <w:rPr>
                <w:sz w:val="20"/>
              </w:rPr>
              <w:t xml:space="preserve">, el aspecto de un día libre; el </w:t>
            </w:r>
            <w:r>
              <w:rPr>
                <w:rFonts w:ascii="Consolas" w:hAnsi="Consolas"/>
                <w:color w:val="A03030"/>
                <w:sz w:val="20"/>
              </w:rPr>
              <w:t>raise</w:t>
            </w:r>
            <w:r>
              <w:rPr>
                <w:sz w:val="20"/>
              </w:rPr>
              <w:t xml:space="preserve"> existente (</w:t>
            </w:r>
            <w:r>
              <w:rPr>
                <w:rFonts w:ascii="Consolas" w:hAnsi="Consolas"/>
                <w:color w:val="A03030"/>
                <w:sz w:val="20"/>
              </w:rPr>
              <w:t>:391-395</w:t>
            </w:r>
            <w:r>
              <w:rPr>
                <w:sz w:val="20"/>
              </w:rPr>
              <w:t xml:space="preserve">) solo salta si nunca se le asignó jornada base, que es otra situación. </w:t>
            </w:r>
            <w:r>
              <w:rPr>
                <w:b/>
                <w:sz w:val="20"/>
              </w:rPr>
              <w:t>La puerta abierta son los comandos de gestión, no la reconciliación:</w:t>
            </w:r>
            <w:r>
              <w:rPr>
                <w:sz w:val="20"/>
              </w:rPr>
              <w:t xml:space="preserve"> </w:t>
            </w:r>
            <w:r>
              <w:rPr>
                <w:rFonts w:ascii="Consolas" w:hAnsi="Consolas"/>
                <w:color w:val="A03030"/>
                <w:sz w:val="20"/>
              </w:rPr>
              <w:t>reaplicar_doblada</w:t>
            </w:r>
            <w:r>
              <w:rPr>
                <w:sz w:val="20"/>
              </w:rPr>
              <w:t xml:space="preserve"> (</w:t>
            </w:r>
            <w:r>
              <w:rPr>
                <w:rFonts w:ascii="Consolas" w:hAnsi="Consolas"/>
                <w:color w:val="A03030"/>
                <w:sz w:val="20"/>
              </w:rPr>
              <w:t>solicitudes/management/commands/reaplicar_doblada.py:259</w:t>
            </w:r>
            <w:r>
              <w:rPr>
                <w:sz w:val="20"/>
              </w:rPr>
              <w:t xml:space="preserve">) y </w:t>
            </w:r>
            <w:r>
              <w:rPr>
                <w:rFonts w:ascii="Consolas" w:hAnsi="Consolas"/>
                <w:color w:val="A03030"/>
                <w:sz w:val="20"/>
              </w:rPr>
              <w:t>corregir_doblada_cesion_total</w:t>
            </w:r>
            <w:r>
              <w:rPr>
                <w:sz w:val="20"/>
              </w:rPr>
              <w:t xml:space="preserve"> (</w:t>
            </w:r>
            <w:r>
              <w:rPr>
                <w:rFonts w:ascii="Consolas" w:hAnsi="Consolas"/>
                <w:color w:val="A03030"/>
                <w:sz w:val="20"/>
              </w:rPr>
              <w:t>:73</w:t>
            </w:r>
            <w:r>
              <w:rPr>
                <w:sz w:val="20"/>
              </w:rPr>
              <w:t xml:space="preserve">) llaman a </w:t>
            </w:r>
            <w:r>
              <w:rPr>
                <w:rFonts w:ascii="Consolas" w:hAnsi="Consolas"/>
                <w:color w:val="A03030"/>
                <w:sz w:val="20"/>
              </w:rPr>
              <w:t>aplicar_doblada_pago</w:t>
            </w:r>
            <w:r>
              <w:rPr>
                <w:sz w:val="20"/>
              </w:rPr>
              <w:t xml:space="preserve"> sin validar y sin pasar por el LIFO; </w:t>
            </w:r>
            <w:r>
              <w:rPr>
                <w:rFonts w:ascii="Consolas" w:hAnsi="Consolas"/>
                <w:color w:val="A03030"/>
                <w:sz w:val="20"/>
              </w:rPr>
              <w:t>verificar_doblada.py:384</w:t>
            </w:r>
            <w:r>
              <w:rPr>
                <w:sz w:val="20"/>
              </w:rPr>
              <w:t xml:space="preserve"> imprime el de reaplicación como sugerencia al detectar errores, y lo indican dos guías de operación (</w:t>
            </w:r>
            <w:r>
              <w:rPr>
                <w:rFonts w:ascii="Consolas" w:hAnsi="Consolas"/>
                <w:color w:val="A03030"/>
                <w:sz w:val="20"/>
              </w:rPr>
              <w:t>docs/05-referencia/solicitudes/dobladas/CHECKLIST_SOLUCION_DOBLADA.md</w:t>
            </w:r>
            <w:r>
              <w:rPr>
                <w:sz w:val="20"/>
              </w:rPr>
              <w:t xml:space="preserve">, </w:t>
            </w:r>
            <w:r>
              <w:rPr>
                <w:rFonts w:ascii="Consolas" w:hAnsi="Consolas"/>
                <w:color w:val="A03030"/>
                <w:sz w:val="20"/>
              </w:rPr>
              <w:t>GUIA_RAPIDA_REAPLICAR_DOBLADA.md</w:t>
            </w:r>
            <w:r>
              <w:rPr>
                <w:sz w:val="20"/>
              </w:rPr>
              <w:t xml:space="preserve">), que </w:t>
            </w:r>
            <w:r>
              <w:rPr>
                <w:b/>
                <w:sz w:val="20"/>
              </w:rPr>
              <w:t>ya llevan un aviso destacado</w:t>
            </w:r>
            <w:r>
              <w:rPr>
                <w:sz w:val="20"/>
              </w:rPr>
              <w:t xml:space="preserve">: </w:t>
            </w:r>
            <w:r>
              <w:rPr>
                <w:rFonts w:ascii="Consolas" w:hAnsi="Consolas"/>
                <w:color w:val="A03030"/>
                <w:sz w:val="20"/>
              </w:rPr>
              <w:t>reaplicar_doblada</w:t>
            </w:r>
            <w:r>
              <w:rPr>
                <w:sz w:val="20"/>
              </w:rPr>
              <w:t xml:space="preserve"> no valida nada, hay que comprobar en Mis Turnos que el acreedor </w:t>
            </w:r>
            <w:r>
              <w:rPr>
                <w:b/>
                <w:sz w:val="20"/>
              </w:rPr>
              <w:t>trabaje</w:t>
            </w:r>
            <w:r>
              <w:rPr>
                <w:sz w:val="20"/>
              </w:rPr>
              <w:t xml:space="preserve"> la fecha de pago —la jornada asignada no sirve: dice "es AM" aunque ese día descanse— y si descansa </w:t>
            </w:r>
            <w:r>
              <w:rPr>
                <w:b/>
                <w:sz w:val="20"/>
              </w:rPr>
              <w:t>no</w:t>
            </w:r>
            <w:r>
              <w:rPr>
                <w:sz w:val="20"/>
              </w:rPr>
              <w:t xml:space="preserve"> reaplicar. Es el momento de más riesgo: se ejecutan cuando el día </w:t>
            </w:r>
            <w:r>
              <w:rPr>
                <w:b/>
                <w:sz w:val="20"/>
              </w:rPr>
              <w:t>ya</w:t>
            </w:r>
            <w:r>
              <w:rPr>
                <w:sz w:val="20"/>
              </w:rPr>
              <w:t xml:space="preserve"> está descuadrado. El LIFO solo tapa la vía de la reconciliación (</w:t>
            </w:r>
            <w:r>
              <w:rPr>
                <w:rFonts w:ascii="Consolas" w:hAnsi="Consolas"/>
                <w:color w:val="A03030"/>
                <w:sz w:val="20"/>
              </w:rPr>
              <w:t>doblada_snapshot_service.py:463</w:t>
            </w:r>
            <w:r>
              <w:rPr>
                <w:sz w:val="20"/>
              </w:rPr>
              <w:t xml:space="preserve"> dentro de un </w:t>
            </w:r>
            <w:r>
              <w:rPr>
                <w:rFonts w:ascii="Consolas" w:hAnsi="Consolas"/>
                <w:color w:val="A03030"/>
                <w:sz w:val="20"/>
              </w:rPr>
              <w:t>revertir(...)</w:t>
            </w:r>
            <w:r>
              <w:rPr>
                <w:sz w:val="20"/>
              </w:rPr>
              <w:t xml:space="preserve">; </w:t>
            </w:r>
            <w:r>
              <w:rPr>
                <w:rFonts w:ascii="Consolas" w:hAnsi="Consolas"/>
                <w:color w:val="A03030"/>
                <w:sz w:val="20"/>
              </w:rPr>
              <w:t>use_cases/cancelar_solicitud.py:182,223,254,420,444</w:t>
            </w:r>
            <w:r>
              <w:rPr>
                <w:sz w:val="20"/>
              </w:rPr>
              <w:t>).&lt;br&gt;</w:t>
            </w:r>
            <w:r>
              <w:rPr>
                <w:b/>
                <w:sz w:val="20"/>
              </w:rPr>
              <w:t>El daño, medido (corrige lo que decía este manual):</w:t>
            </w:r>
            <w:r>
              <w:rPr>
                <w:sz w:val="20"/>
              </w:rPr>
              <w:t xml:space="preserve"> no es "le fabrican un turno al acreedor". Al acreedor </w:t>
            </w:r>
            <w:r>
              <w:rPr>
                <w:b/>
                <w:sz w:val="20"/>
              </w:rPr>
              <w:t>no se le inventa nada</w:t>
            </w:r>
            <w:r>
              <w:rPr>
                <w:sz w:val="20"/>
              </w:rPr>
              <w:t xml:space="preserve">: se queda sin turnos. El perjudicado es el </w:t>
            </w:r>
            <w:r>
              <w:rPr>
                <w:b/>
                <w:sz w:val="20"/>
              </w:rPr>
              <w:t>deudor</w:t>
            </w:r>
            <w:r>
              <w:rPr>
                <w:sz w:val="20"/>
              </w:rPr>
              <w:t xml:space="preserve">, que acaba con </w:t>
            </w:r>
            <w:r>
              <w:rPr>
                <w:b/>
                <w:sz w:val="20"/>
              </w:rPr>
              <w:t>AM+PM</w:t>
            </w:r>
            <w:r>
              <w:rPr>
                <w:sz w:val="20"/>
              </w:rPr>
              <w:t xml:space="preserve"> cubriendo jornadas que nadie iba a trabajar y carga los </w:t>
            </w:r>
            <w:r>
              <w:rPr>
                <w:b/>
                <w:sz w:val="20"/>
              </w:rPr>
              <w:t>30 minutos de deuda corporativa</w:t>
            </w:r>
            <w:r>
              <w:rPr>
                <w:sz w:val="20"/>
              </w:rPr>
              <w:t xml:space="preserve"> por quedar doblado. Trabaja de más por un turno inexistente</w:t>
            </w:r>
          </w:p>
        </w:tc>
        <w:tc>
          <w:tcPr>
            <w:tcW w:type="dxa" w:w="2880"/>
          </w:tcPr>
          <w:p>
            <w:r>
              <w:rPr>
                <w:sz w:val="20"/>
              </w:rPr>
            </w:r>
            <w:r>
              <w:rPr>
                <w:b/>
                <w:sz w:val="20"/>
              </w:rPr>
              <w:t>Invariante 1 — por qué solo dos ramas.</w:t>
            </w:r>
            <w:r>
              <w:rPr>
                <w:sz w:val="20"/>
              </w:rPr>
              <w:t xml:space="preserve"> </w:t>
            </w:r>
            <w:r>
              <w:rPr>
                <w:rFonts w:ascii="Consolas" w:hAnsi="Consolas"/>
                <w:color w:val="A03030"/>
                <w:sz w:val="20"/>
              </w:rPr>
              <w:t>cesion_parcial</w:t>
            </w:r>
            <w:r>
              <w:rPr>
                <w:sz w:val="20"/>
              </w:rPr>
              <w:t xml:space="preserve">, el fallback y </w:t>
            </w:r>
            <w:r>
              <w:rPr>
                <w:rFonts w:ascii="Consolas" w:hAnsi="Consolas"/>
                <w:color w:val="A03030"/>
                <w:sz w:val="20"/>
              </w:rPr>
              <w:t>jornada_cedida</w:t>
            </w:r>
            <w:r>
              <w:rPr>
                <w:sz w:val="20"/>
              </w:rPr>
              <w:t xml:space="preserve"> con </w:t>
            </w:r>
            <w:r>
              <w:rPr>
                <w:rFonts w:ascii="Consolas" w:hAnsi="Consolas"/>
                <w:color w:val="A03030"/>
                <w:sz w:val="20"/>
              </w:rPr>
              <w:t>cesion_completa</w:t>
            </w:r>
            <w:r>
              <w:rPr>
                <w:sz w:val="20"/>
              </w:rPr>
              <w:t xml:space="preserve"> dejan al acreedor </w:t>
            </w:r>
            <w:r>
              <w:rPr>
                <w:b/>
                <w:sz w:val="20"/>
              </w:rPr>
              <w:t>sin turnos por diseño</w:t>
            </w:r>
            <w:r>
              <w:rPr>
                <w:sz w:val="20"/>
              </w:rPr>
              <w:t xml:space="preserve"> (en </w:t>
            </w:r>
            <w:r>
              <w:rPr>
                <w:rFonts w:ascii="Consolas" w:hAnsi="Consolas"/>
                <w:color w:val="A03030"/>
                <w:sz w:val="20"/>
              </w:rPr>
              <w:t>cesion_parcial</w:t>
            </w:r>
            <w:r>
              <w:rPr>
                <w:sz w:val="20"/>
              </w:rPr>
              <w:t xml:space="preserve"> está escrito "El acreedor descansa", </w:t>
            </w:r>
            <w:r>
              <w:rPr>
                <w:rFonts w:ascii="Consolas" w:hAnsi="Consolas"/>
                <w:color w:val="A03030"/>
                <w:sz w:val="20"/>
              </w:rPr>
              <w:t>solicitudes/services/doblada_pago_service.py:425-426</w:t>
            </w:r>
            <w:r>
              <w:rPr>
                <w:sz w:val="20"/>
              </w:rPr>
              <w:t xml:space="preserve">; </w:t>
            </w:r>
            <w:r>
              <w:rPr>
                <w:rFonts w:ascii="Consolas" w:hAnsi="Consolas"/>
                <w:color w:val="A03030"/>
                <w:sz w:val="20"/>
              </w:rPr>
              <w:t>eliminar_turnos_explorador(receptor, ...)</w:t>
            </w:r>
            <w:r>
              <w:rPr>
                <w:sz w:val="20"/>
              </w:rPr>
              <w:t xml:space="preserve"> en </w:t>
            </w:r>
            <w:r>
              <w:rPr>
                <w:rFonts w:ascii="Consolas" w:hAnsi="Consolas"/>
                <w:color w:val="A03030"/>
                <w:sz w:val="20"/>
              </w:rPr>
              <w:t>:521</w:t>
            </w:r>
            <w:r>
              <w:rPr>
                <w:sz w:val="20"/>
              </w:rPr>
              <w:t xml:space="preserve"> y </w:t>
            </w:r>
            <w:r>
              <w:rPr>
                <w:rFonts w:ascii="Consolas" w:hAnsi="Consolas"/>
                <w:color w:val="A03030"/>
                <w:sz w:val="20"/>
              </w:rPr>
              <w:t>:634</w:t>
            </w:r>
            <w:r>
              <w:rPr>
                <w:sz w:val="20"/>
              </w:rPr>
              <w:t xml:space="preserve">). Como </w:t>
            </w:r>
            <w:r>
              <w:rPr>
                <w:rFonts w:ascii="Consolas" w:hAnsi="Consolas"/>
                <w:color w:val="A03030"/>
                <w:sz w:val="20"/>
              </w:rPr>
              <w:t>TurnoService.estado_dia</w:t>
            </w:r>
            <w:r>
              <w:rPr>
                <w:sz w:val="20"/>
              </w:rPr>
              <w:t xml:space="preserve"> incluye el descanso por solicitud aprobada y </w:t>
            </w:r>
            <w:r>
              <w:rPr>
                <w:b/>
                <w:sz w:val="20"/>
              </w:rPr>
              <w:t>no admite excluir la solicitud en curso</w:t>
            </w:r>
            <w:r>
              <w:rPr>
                <w:sz w:val="20"/>
              </w:rPr>
              <w:t xml:space="preserve">, al RE-aplicar la misma solicitud —que es exactamente lo que hace </w:t>
            </w:r>
            <w:r>
              <w:rPr>
                <w:rFonts w:ascii="Consolas" w:hAnsi="Consolas"/>
                <w:color w:val="A03030"/>
                <w:sz w:val="20"/>
              </w:rPr>
              <w:t>reaplicar_doblada</w:t>
            </w:r>
            <w:r>
              <w:rPr>
                <w:sz w:val="20"/>
              </w:rPr>
              <w:t xml:space="preserve">— el acreedor consta descansando </w:t>
            </w:r>
            <w:r>
              <w:rPr>
                <w:b/>
                <w:sz w:val="20"/>
              </w:rPr>
              <w:t>por culpa de ella</w:t>
            </w:r>
            <w:r>
              <w:rPr>
                <w:sz w:val="20"/>
              </w:rPr>
              <w:t xml:space="preserve"> y el guard bloquearía su propia re-aplicación. Una comprobación sobre el estado POSTERIOR no distingue "descansa porque yo lo dejé así" de "descansa porque no le tocaba". Y no es una sospecha: se </w:t>
            </w:r>
            <w:r>
              <w:rPr>
                <w:b/>
                <w:sz w:val="20"/>
              </w:rPr>
              <w:t>midió</w:t>
            </w:r>
            <w:r>
              <w:rPr>
                <w:sz w:val="20"/>
              </w:rPr>
              <w:t xml:space="preserve"> </w:t>
            </w:r>
            <w:r>
              <w:rPr>
                <w:rFonts w:ascii="Consolas" w:hAnsi="Consolas"/>
                <w:color w:val="A03030"/>
                <w:sz w:val="20"/>
              </w:rPr>
              <w:t>BaseValidator._explorador_trabaja(acreedor, fecha_pago)</w:t>
            </w:r>
            <w:r>
              <w:rPr>
                <w:sz w:val="20"/>
              </w:rPr>
              <w:t xml:space="preserve"> </w:t>
            </w:r>
            <w:r>
              <w:rPr>
                <w:b/>
                <w:sz w:val="20"/>
              </w:rPr>
              <w:t>antes</w:t>
            </w:r>
            <w:r>
              <w:rPr>
                <w:sz w:val="20"/>
              </w:rPr>
              <w:t xml:space="preserve"> de aplicar en esas ramas y ya devuelve </w:t>
            </w:r>
            <w:r>
              <w:rPr>
                <w:rFonts w:ascii="Consolas" w:hAnsi="Consolas"/>
                <w:color w:val="A03030"/>
                <w:sz w:val="20"/>
              </w:rPr>
              <w:t>False</w:t>
            </w:r>
            <w:r>
              <w:rPr>
                <w:sz w:val="20"/>
              </w:rPr>
              <w:t xml:space="preserve">, porque con la solicitud en </w:t>
            </w:r>
            <w:r>
              <w:rPr>
                <w:rFonts w:ascii="Consolas" w:hAnsi="Consolas"/>
                <w:color w:val="A03030"/>
                <w:sz w:val="20"/>
              </w:rPr>
              <w:t>aprobada</w:t>
            </w:r>
            <w:r>
              <w:rPr>
                <w:sz w:val="20"/>
              </w:rPr>
              <w:t xml:space="preserve"> </w:t>
            </w:r>
            <w:r>
              <w:rPr>
                <w:rFonts w:ascii="Consolas" w:hAnsi="Consolas"/>
                <w:color w:val="A03030"/>
                <w:sz w:val="20"/>
              </w:rPr>
              <w:t>DescansoPorSolicitudService</w:t>
            </w:r>
            <w:r>
              <w:rPr>
                <w:sz w:val="20"/>
              </w:rPr>
              <w:t xml:space="preserve"> atribuye el descanso a </w:t>
            </w:r>
            <w:r>
              <w:rPr>
                <w:b/>
                <w:sz w:val="20"/>
              </w:rPr>
              <w:t>esa misma solicitud</w:t>
            </w:r>
            <w:r>
              <w:rPr>
                <w:sz w:val="20"/>
              </w:rPr>
              <w:t xml:space="preserve"> (</w:t>
            </w:r>
            <w:r>
              <w:rPr>
                <w:rFonts w:ascii="Consolas" w:hAnsi="Consolas"/>
                <w:color w:val="A03030"/>
                <w:sz w:val="20"/>
              </w:rPr>
              <w:t>solicitudes/services/descanso_solicitud_service.py:162,203-211</w:t>
            </w:r>
            <w:r>
              <w:rPr>
                <w:sz w:val="20"/>
              </w:rPr>
              <w:t xml:space="preserve">). El guard se bloquearía a sí mismo ya en la </w:t>
            </w:r>
            <w:r>
              <w:rPr>
                <w:b/>
                <w:sz w:val="20"/>
              </w:rPr>
              <w:t>primera</w:t>
            </w:r>
            <w:r>
              <w:rPr>
                <w:sz w:val="20"/>
              </w:rPr>
              <w:t xml:space="preserve"> aplicación, no solo al repetirla. No es "arriesgado": no funciona. La solución correcta sería comparar contra </w:t>
            </w:r>
            <w:r>
              <w:rPr>
                <w:rFonts w:ascii="Consolas" w:hAnsi="Consolas"/>
                <w:color w:val="A03030"/>
                <w:sz w:val="20"/>
              </w:rPr>
              <w:t>snapshot_turnos_previos</w:t>
            </w:r>
            <w:r>
              <w:rPr>
                <w:sz w:val="20"/>
              </w:rPr>
              <w:t xml:space="preserve"> (el mundo anterior a aplicar): </w:t>
            </w:r>
            <w:r>
              <w:rPr>
                <w:b/>
                <w:sz w:val="20"/>
              </w:rPr>
              <w:t>no se ha hecho</w:t>
            </w:r>
            <w:r>
              <w:rPr>
                <w:sz w:val="20"/>
              </w:rPr>
              <w:t xml:space="preserve">, es un cambio de más calado y está sin decidir (§ 18, fila 20). </w:t>
            </w:r>
            <w:r>
              <w:rPr>
                <w:b/>
                <w:sz w:val="20"/>
              </w:rPr>
              <w:t>Invariante 2:</w:t>
            </w:r>
            <w:r>
              <w:rPr>
                <w:sz w:val="20"/>
              </w:rPr>
              <w:t xml:space="preserve"> las dos guardadas lo son porque </w:t>
            </w:r>
            <w:r>
              <w:rPr>
                <w:b/>
                <w:sz w:val="20"/>
              </w:rPr>
              <w:t>conservan</w:t>
            </w:r>
            <w:r>
              <w:rPr>
                <w:sz w:val="20"/>
              </w:rPr>
              <w:t xml:space="preserve"> una jornada al acreedor; al re-aplicar, </w:t>
            </w:r>
            <w:r>
              <w:rPr>
                <w:rFonts w:ascii="Consolas" w:hAnsi="Consolas"/>
                <w:color w:val="A03030"/>
                <w:sz w:val="20"/>
              </w:rPr>
              <w:t>_explorador_trabaja</w:t>
            </w:r>
            <w:r>
              <w:rPr>
                <w:sz w:val="20"/>
              </w:rPr>
              <w:t xml:space="preserve"> ve un turno real y el guard no salta. No muevas el guard de </w:t>
            </w:r>
            <w:r>
              <w:rPr>
                <w:rFonts w:ascii="Consolas" w:hAnsi="Consolas"/>
                <w:color w:val="A03030"/>
                <w:sz w:val="20"/>
              </w:rPr>
              <w:t>jornada_cedida</w:t>
            </w:r>
            <w:r>
              <w:rPr>
                <w:sz w:val="20"/>
              </w:rPr>
              <w:t xml:space="preserve"> al inicio del método: caería sobre </w:t>
            </w:r>
            <w:r>
              <w:rPr>
                <w:rFonts w:ascii="Consolas" w:hAnsi="Consolas"/>
                <w:color w:val="A03030"/>
                <w:sz w:val="20"/>
              </w:rPr>
              <w:t>cesion_completa</w:t>
            </w:r>
            <w:r>
              <w:rPr>
                <w:sz w:val="20"/>
              </w:rPr>
              <w:t xml:space="preserve"> y rompería su re-aplicación. </w:t>
            </w:r>
            <w:r>
              <w:rPr>
                <w:b/>
                <w:sz w:val="20"/>
              </w:rPr>
              <w:t>Invariante 3:</w:t>
            </w:r>
            <w:r>
              <w:rPr>
                <w:sz w:val="20"/>
              </w:rPr>
              <w:t xml:space="preserve"> si se debilita el LIFO, las dos ramas expuestas quedan además sin la cobertura de la reconciliación. Lo fijan </w:t>
            </w:r>
            <w:r>
              <w:rPr>
                <w:rFonts w:ascii="Consolas" w:hAnsi="Consolas"/>
                <w:color w:val="A03030"/>
                <w:sz w:val="20"/>
              </w:rPr>
              <w:t>TestLifoProtegeLaReconciliacion</w:t>
            </w:r>
            <w:r>
              <w:rPr>
                <w:sz w:val="20"/>
              </w:rPr>
              <w:t xml:space="preserve"> (</w:t>
            </w:r>
            <w:r>
              <w:rPr>
                <w:rFonts w:ascii="Consolas" w:hAnsi="Consolas"/>
                <w:color w:val="A03030"/>
                <w:sz w:val="20"/>
              </w:rPr>
              <w:t>solicitudes/tests/test_matriz_dobladas.py:2864</w:t>
            </w:r>
            <w:r>
              <w:rPr>
                <w:sz w:val="20"/>
              </w:rPr>
              <w:t xml:space="preserve">) y </w:t>
            </w:r>
            <w:r>
              <w:rPr>
                <w:rFonts w:ascii="Consolas" w:hAnsi="Consolas"/>
                <w:color w:val="A03030"/>
                <w:sz w:val="20"/>
              </w:rPr>
              <w:t>TestGuardPagoEntreSemana</w:t>
            </w:r>
            <w:r>
              <w:rPr>
                <w:sz w:val="20"/>
              </w:rPr>
              <w:t xml:space="preserve"> (</w:t>
            </w:r>
            <w:r>
              <w:rPr>
                <w:rFonts w:ascii="Consolas" w:hAnsi="Consolas"/>
                <w:color w:val="A03030"/>
                <w:sz w:val="20"/>
              </w:rPr>
              <w:t>:2948</w:t>
            </w:r>
            <w:r>
              <w:rPr>
                <w:sz w:val="20"/>
              </w:rPr>
              <w:t xml:space="preserve">: rechazo en </w:t>
            </w:r>
            <w:r>
              <w:rPr>
                <w:rFonts w:ascii="Consolas" w:hAnsi="Consolas"/>
                <w:color w:val="A03030"/>
                <w:sz w:val="20"/>
              </w:rPr>
              <w:t>:2988</w:t>
            </w:r>
            <w:r>
              <w:rPr>
                <w:sz w:val="20"/>
              </w:rPr>
              <w:t xml:space="preserve"> y </w:t>
            </w:r>
            <w:r>
              <w:rPr>
                <w:rFonts w:ascii="Consolas" w:hAnsi="Consolas"/>
                <w:color w:val="A03030"/>
                <w:sz w:val="20"/>
              </w:rPr>
              <w:t>:3030</w:t>
            </w:r>
            <w:r>
              <w:rPr>
                <w:sz w:val="20"/>
              </w:rPr>
              <w:t xml:space="preserve">, y la regresión </w:t>
            </w:r>
            <w:r>
              <w:rPr>
                <w:rFonts w:ascii="Consolas" w:hAnsi="Consolas"/>
                <w:color w:val="A03030"/>
                <w:sz w:val="20"/>
              </w:rPr>
              <w:t>test_jcp_media_reaplicar_no_se_autoengana</w:t>
            </w:r>
            <w:r>
              <w:rPr>
                <w:sz w:val="20"/>
              </w:rPr>
              <w:t xml:space="preserve"> en </w:t>
            </w:r>
            <w:r>
              <w:rPr>
                <w:rFonts w:ascii="Consolas" w:hAnsi="Consolas"/>
                <w:color w:val="A03030"/>
                <w:sz w:val="20"/>
              </w:rPr>
              <w:t>:3005</w:t>
            </w:r>
            <w:r>
              <w:rPr>
                <w:sz w:val="20"/>
              </w:rPr>
              <w:t xml:space="preserve">, que demuestra que re-aplicar no se bloquea a sí mismo). Verificado que los dos tests de rechazo tienen dientes: neutralizando los guards, fallan. Sigue siendo señal del </w:t>
            </w:r>
            <w:r>
              <w:rPr>
                <w:b/>
                <w:sz w:val="20"/>
              </w:rPr>
              <w:t>patrón 39</w:t>
            </w:r>
          </w:p>
        </w:tc>
      </w:tr>
      <w:tr>
        <w:tc>
          <w:tcPr>
            <w:tcW w:type="dxa" w:w="2880"/>
          </w:tcPr>
          <w:p>
            <w:r>
              <w:rPr>
                <w:sz w:val="20"/>
              </w:rPr>
            </w:r>
            <w:r>
              <w:rPr>
                <w:sz w:val="20"/>
              </w:rPr>
              <w:t>La reconciliación tras cancelar (</w:t>
            </w:r>
            <w:r>
              <w:rPr>
                <w:rFonts w:ascii="Consolas" w:hAnsi="Consolas"/>
                <w:color w:val="A03030"/>
                <w:sz w:val="20"/>
              </w:rPr>
              <w:t>reconciliar_dobladas_aprobadas</w:t>
            </w:r>
            <w:r>
              <w:rPr>
                <w:sz w:val="20"/>
              </w:rPr>
              <w:t>)</w:t>
            </w:r>
          </w:p>
        </w:tc>
        <w:tc>
          <w:tcPr>
            <w:tcW w:type="dxa" w:w="2880"/>
          </w:tcPr>
          <w:p>
            <w:r>
              <w:rPr>
                <w:sz w:val="20"/>
              </w:rPr>
            </w:r>
            <w:r>
              <w:rPr>
                <w:sz w:val="20"/>
              </w:rPr>
              <w:t xml:space="preserve">Re-aplica las dobladas vigentes de esos días </w:t>
            </w:r>
            <w:r>
              <w:rPr>
                <w:b/>
                <w:sz w:val="20"/>
              </w:rPr>
              <w:t>sin re-validarlas</w:t>
            </w:r>
            <w:r>
              <w:rPr>
                <w:sz w:val="20"/>
              </w:rPr>
              <w:t xml:space="preserve"> (</w:t>
            </w:r>
            <w:r>
              <w:rPr>
                <w:rFonts w:ascii="Consolas" w:hAnsi="Consolas"/>
                <w:color w:val="A03030"/>
                <w:sz w:val="20"/>
              </w:rPr>
              <w:t>solicitudes/services/doblada_snapshot_service.py:286</w:t>
            </w:r>
            <w:r>
              <w:rPr>
                <w:sz w:val="20"/>
              </w:rPr>
              <w:t xml:space="preserve">). Desde que los servicios de aplicación llevan guardias de negocio (patrón 39), una solicitud vigente que ya no encaja con el calendario actual levanta </w:t>
            </w:r>
            <w:r>
              <w:rPr>
                <w:rFonts w:ascii="Consolas" w:hAnsi="Consolas"/>
                <w:color w:val="A03030"/>
                <w:sz w:val="20"/>
              </w:rPr>
              <w:t>ValidationError</w:t>
            </w:r>
            <w:r>
              <w:rPr>
                <w:sz w:val="20"/>
              </w:rPr>
              <w:t xml:space="preserve"> al re-aplicarse — estado </w:t>
            </w:r>
            <w:r>
              <w:rPr>
                <w:b/>
                <w:sz w:val="20"/>
              </w:rPr>
              <w:t>demostrado empíricamente</w:t>
            </w:r>
            <w:r>
              <w:rPr>
                <w:sz w:val="20"/>
              </w:rPr>
              <w:t xml:space="preserve">: una doblada aprobada cuyo pago cae en un sábado donde el acreedor ya no trabaja. Antes ese error subía por el bucle y </w:t>
            </w:r>
            <w:r>
              <w:rPr>
                <w:b/>
                <w:sz w:val="20"/>
              </w:rPr>
              <w:t>abortaba la transacción de cancelación</w:t>
            </w:r>
            <w:r>
              <w:rPr>
                <w:sz w:val="20"/>
              </w:rPr>
              <w:t>: el usuario no podía cancelar por culpa de una solicitud ajena que él no puede arreglar</w:t>
            </w:r>
          </w:p>
        </w:tc>
        <w:tc>
          <w:tcPr>
            <w:tcW w:type="dxa" w:w="2880"/>
          </w:tcPr>
          <w:p>
            <w:r>
              <w:rPr>
                <w:sz w:val="20"/>
              </w:rPr>
            </w:r>
            <w:r>
              <w:rPr>
                <w:b/>
                <w:sz w:val="20"/>
              </w:rPr>
              <w:t>Riesgo cerrado.</w:t>
            </w:r>
            <w:r>
              <w:rPr>
                <w:sz w:val="20"/>
              </w:rPr>
              <w:t xml:space="preserve"> </w:t>
            </w:r>
            <w:r>
              <w:rPr>
                <w:rFonts w:ascii="Consolas" w:hAnsi="Consolas"/>
                <w:color w:val="A03030"/>
                <w:sz w:val="20"/>
              </w:rPr>
              <w:t>_reaplicar_una</w:t>
            </w:r>
            <w:r>
              <w:rPr>
                <w:sz w:val="20"/>
              </w:rPr>
              <w:t xml:space="preserve"> va dentro de un </w:t>
            </w:r>
            <w:r>
              <w:rPr>
                <w:rFonts w:ascii="Consolas" w:hAnsi="Consolas"/>
                <w:color w:val="A03030"/>
                <w:sz w:val="20"/>
              </w:rPr>
              <w:t>try/except ValidationError</w:t>
            </w:r>
            <w:r>
              <w:rPr>
                <w:sz w:val="20"/>
              </w:rPr>
              <w:t xml:space="preserve"> (</w:t>
            </w:r>
            <w:r>
              <w:rPr>
                <w:rFonts w:ascii="Consolas" w:hAnsi="Consolas"/>
                <w:color w:val="A03030"/>
                <w:sz w:val="20"/>
              </w:rPr>
              <w:t>doblada_snapshot_service.py:337-347</w:t>
            </w:r>
            <w:r>
              <w:rPr>
                <w:sz w:val="20"/>
              </w:rPr>
              <w:t xml:space="preserve">): se registra con </w:t>
            </w:r>
            <w:r>
              <w:rPr>
                <w:rFonts w:ascii="Consolas" w:hAnsi="Consolas"/>
                <w:color w:val="A03030"/>
                <w:sz w:val="20"/>
              </w:rPr>
              <w:t>logger.error</w:t>
            </w:r>
            <w:r>
              <w:rPr>
                <w:sz w:val="20"/>
              </w:rPr>
              <w:t xml:space="preserve"> —id de solicitud, tipo, fechas y motivo— y se </w:t>
            </w:r>
            <w:r>
              <w:rPr>
                <w:b/>
                <w:sz w:val="20"/>
              </w:rPr>
              <w:t>continúa</w:t>
            </w:r>
            <w:r>
              <w:rPr>
                <w:sz w:val="20"/>
              </w:rPr>
              <w:t xml:space="preserve"> con las demás. Razón: la reconciliación es </w:t>
            </w:r>
            <w:r>
              <w:rPr>
                <w:b/>
                <w:sz w:val="20"/>
              </w:rPr>
              <w:t>reparación best-effort, no una validación</w:t>
            </w:r>
            <w:r>
              <w:rPr>
                <w:sz w:val="20"/>
              </w:rPr>
              <w:t xml:space="preserve">; si una pieza no se puede recolocar se anota y se sigue, pero nunca debe impedir una cancelación legítima. Invariante: capturar </w:t>
            </w:r>
            <w:r>
              <w:rPr>
                <w:b/>
                <w:sz w:val="20"/>
              </w:rPr>
              <w:t>solo</w:t>
            </w:r>
            <w:r>
              <w:rPr>
                <w:sz w:val="20"/>
              </w:rPr>
              <w:t xml:space="preserve"> </w:t>
            </w:r>
            <w:r>
              <w:rPr>
                <w:rFonts w:ascii="Consolas" w:hAnsi="Consolas"/>
                <w:color w:val="A03030"/>
                <w:sz w:val="20"/>
              </w:rPr>
              <w:t>ValidationError</w:t>
            </w:r>
            <w:r>
              <w:rPr>
                <w:sz w:val="20"/>
              </w:rPr>
              <w:t xml:space="preserve"> (precondición de negocio); cualquier otro fallo —BD, programación— debe seguir propagándose, porque ahí sí conviene abortar. No amplíes ese </w:t>
            </w:r>
            <w:r>
              <w:rPr>
                <w:rFonts w:ascii="Consolas" w:hAnsi="Consolas"/>
                <w:color w:val="A03030"/>
                <w:sz w:val="20"/>
              </w:rPr>
              <w:t>except</w:t>
            </w:r>
            <w:r>
              <w:rPr>
                <w:sz w:val="20"/>
              </w:rPr>
              <w:t xml:space="preserve">. </w:t>
            </w:r>
            <w:r>
              <w:rPr>
                <w:b/>
                <w:sz w:val="20"/>
              </w:rPr>
              <w:t>Consecuencia operativa:</w:t>
            </w:r>
            <w:r>
              <w:rPr>
                <w:sz w:val="20"/>
              </w:rPr>
              <w:t xml:space="preserve"> cuando ocurre, la solicitud sigue </w:t>
            </w:r>
            <w:r>
              <w:rPr>
                <w:b/>
                <w:sz w:val="20"/>
              </w:rPr>
              <w:t>aprobada</w:t>
            </w:r>
            <w:r>
              <w:rPr>
                <w:sz w:val="20"/>
              </w:rPr>
              <w:t xml:space="preserve"> pero su efecto queda </w:t>
            </w:r>
            <w:r>
              <w:rPr>
                <w:b/>
                <w:sz w:val="20"/>
              </w:rPr>
              <w:t>sin materializar</w:t>
            </w:r>
            <w:r>
              <w:rPr>
                <w:sz w:val="20"/>
              </w:rPr>
              <w:t xml:space="preserve">, y no salta ningún aviso. El auditor </w:t>
            </w:r>
            <w:r>
              <w:rPr>
                <w:b/>
                <w:sz w:val="20"/>
              </w:rPr>
              <w:t>sí existe</w:t>
            </w:r>
            <w:r>
              <w:rPr>
                <w:sz w:val="20"/>
              </w:rPr>
              <w:t xml:space="preserve">: </w:t>
            </w:r>
            <w:r>
              <w:rPr>
                <w:rFonts w:ascii="Consolas" w:hAnsi="Consolas"/>
                <w:color w:val="A03030"/>
                <w:sz w:val="20"/>
              </w:rPr>
              <w:t>python manage.py verificar_efecto_aplicado</w:t>
            </w:r>
            <w:r>
              <w:rPr>
                <w:sz w:val="20"/>
              </w:rPr>
              <w:t xml:space="preserve"> lista las solicitudes aprobadas cuyo efecto ya no está en los turnos y </w:t>
            </w:r>
            <w:r>
              <w:rPr>
                <w:rFonts w:ascii="Consolas" w:hAnsi="Consolas"/>
                <w:color w:val="A03030"/>
                <w:sz w:val="20"/>
              </w:rPr>
              <w:t>--reparar</w:t>
            </w:r>
            <w:r>
              <w:rPr>
                <w:sz w:val="20"/>
              </w:rPr>
              <w:t xml:space="preserve"> las re-materializa; funciona precisamente porque el resultante de la omitida no se refrescó. La deuda que queda es la </w:t>
            </w:r>
            <w:r>
              <w:rPr>
                <w:b/>
                <w:sz w:val="20"/>
              </w:rPr>
              <w:t>alerta automática</w:t>
            </w:r>
            <w:r>
              <w:rPr>
                <w:sz w:val="20"/>
              </w:rPr>
              <w:t xml:space="preserve"> sobre ese log de ERROR (§ 18). Razonado en el </w:t>
            </w:r>
            <w:r>
              <w:rPr>
                <w:color w:val="1A5CA8"/>
                <w:sz w:val="20"/>
                <w:u w:val="single"/>
              </w:rPr>
              <w:t>ADR 008</w:t>
            </w:r>
            <w:r>
              <w:rPr>
                <w:color w:val="606060"/>
                <w:sz w:val="20"/>
              </w:rPr>
              <w:t xml:space="preserve"> (./03-arquitectura/adr/008-reconciliacion-best-effort.md)</w:t>
            </w:r>
            <w:r>
              <w:rPr>
                <w:sz w:val="20"/>
              </w:rPr>
              <w:t xml:space="preserve">, junto con las alternativas descartadas (re-validar antes de re-aplicar, cancelar en cascada, marcar la solicitud como inválida). Test: </w:t>
            </w:r>
            <w:r>
              <w:rPr>
                <w:rFonts w:ascii="Consolas" w:hAnsi="Consolas"/>
                <w:color w:val="A03030"/>
                <w:sz w:val="20"/>
              </w:rPr>
              <w:t>TestReconciliacionNoTumbaLaCancelacion</w:t>
            </w:r>
            <w:r>
              <w:rPr>
                <w:sz w:val="20"/>
              </w:rPr>
              <w:t xml:space="preserve"> (</w:t>
            </w:r>
            <w:r>
              <w:rPr>
                <w:rFonts w:ascii="Consolas" w:hAnsi="Consolas"/>
                <w:color w:val="A03030"/>
                <w:sz w:val="20"/>
              </w:rPr>
              <w:t>solicitudes/tests/test_matriz_dobladas.py:3051</w:t>
            </w:r>
            <w:r>
              <w:rPr>
                <w:sz w:val="20"/>
              </w:rPr>
              <w:t xml:space="preserve">, caso en </w:t>
            </w:r>
            <w:r>
              <w:rPr>
                <w:rFonts w:ascii="Consolas" w:hAnsi="Consolas"/>
                <w:color w:val="A03030"/>
                <w:sz w:val="20"/>
              </w:rPr>
              <w:t>:3072</w:t>
            </w:r>
            <w:r>
              <w:rPr>
                <w:sz w:val="20"/>
              </w:rPr>
              <w:t>), verificado con dientes: cambiando el tipo de excepción capturada, falla</w:t>
            </w:r>
          </w:p>
        </w:tc>
      </w:tr>
      <w:tr>
        <w:tc>
          <w:tcPr>
            <w:tcW w:type="dxa" w:w="2880"/>
          </w:tcPr>
          <w:p>
            <w:r>
              <w:rPr>
                <w:sz w:val="20"/>
              </w:rPr>
            </w:r>
            <w:r>
              <w:rPr>
                <w:sz w:val="20"/>
              </w:rPr>
              <w:t xml:space="preserve">Las dos consultas gemelas del sábado en </w:t>
            </w:r>
            <w:r>
              <w:rPr>
                <w:rFonts w:ascii="Consolas" w:hAnsi="Consolas"/>
                <w:color w:val="A03030"/>
                <w:sz w:val="20"/>
              </w:rPr>
              <w:t>doblada_pago_service.py</w:t>
            </w:r>
          </w:p>
        </w:tc>
        <w:tc>
          <w:tcPr>
            <w:tcW w:type="dxa" w:w="2880"/>
          </w:tcPr>
          <w:p>
            <w:r>
              <w:rPr>
                <w:sz w:val="20"/>
              </w:rPr>
            </w:r>
            <w:r>
              <w:rPr>
                <w:rFonts w:ascii="Consolas" w:hAnsi="Consolas"/>
                <w:color w:val="A03030"/>
                <w:sz w:val="20"/>
              </w:rPr>
              <w:t>_mitad_contraria_cubierta_por_otra_doblada</w:t>
            </w:r>
            <w:r>
              <w:rPr>
                <w:sz w:val="20"/>
              </w:rPr>
              <w:t xml:space="preserve"> (</w:t>
            </w:r>
            <w:r>
              <w:rPr>
                <w:rFonts w:ascii="Consolas" w:hAnsi="Consolas"/>
                <w:color w:val="A03030"/>
                <w:sz w:val="20"/>
              </w:rPr>
              <w:t>:99-123</w:t>
            </w:r>
            <w:r>
              <w:rPr>
                <w:sz w:val="20"/>
              </w:rPr>
              <w:t xml:space="preserve">) y </w:t>
            </w:r>
            <w:r>
              <w:rPr>
                <w:rFonts w:ascii="Consolas" w:hAnsi="Consolas"/>
                <w:color w:val="A03030"/>
                <w:sz w:val="20"/>
              </w:rPr>
              <w:t>_otra_mitad_pagada</w:t>
            </w:r>
            <w:r>
              <w:rPr>
                <w:sz w:val="20"/>
              </w:rPr>
              <w:t xml:space="preserve"> (</w:t>
            </w:r>
            <w:r>
              <w:rPr>
                <w:rFonts w:ascii="Consolas" w:hAnsi="Consolas"/>
                <w:color w:val="A03030"/>
                <w:sz w:val="20"/>
              </w:rPr>
              <w:t>:200-206</w:t>
            </w:r>
            <w:r>
              <w:rPr>
                <w:sz w:val="20"/>
              </w:rPr>
              <w:t xml:space="preserve">) tienen casi el mismo </w:t>
            </w:r>
            <w:r>
              <w:rPr>
                <w:rFonts w:ascii="Consolas" w:hAnsi="Consolas"/>
                <w:color w:val="A03030"/>
                <w:sz w:val="20"/>
              </w:rPr>
              <w:t>filter()</w:t>
            </w:r>
            <w:r>
              <w:rPr>
                <w:sz w:val="20"/>
              </w:rPr>
              <w:t xml:space="preserve"> y preguntan cosas opuestas: la primera por el </w:t>
            </w:r>
            <w:r>
              <w:rPr>
                <w:b/>
                <w:sz w:val="20"/>
              </w:rPr>
              <w:t>acreedor</w:t>
            </w:r>
            <w:r>
              <w:rPr>
                <w:sz w:val="20"/>
              </w:rPr>
              <w:t xml:space="preserve"> (¿alguien cubre su otra mitad?), la segunda por el </w:t>
            </w:r>
            <w:r>
              <w:rPr>
                <w:b/>
                <w:sz w:val="20"/>
              </w:rPr>
              <w:t>deudor</w:t>
            </w:r>
            <w:r>
              <w:rPr>
                <w:sz w:val="20"/>
              </w:rPr>
              <w:t xml:space="preserve"> (¿ya trabajo yo la otra mitad?). Por eso una filtra por </w:t>
            </w:r>
            <w:r>
              <w:rPr>
                <w:rFonts w:ascii="Consolas" w:hAnsi="Consolas"/>
                <w:color w:val="A03030"/>
                <w:sz w:val="20"/>
              </w:rPr>
              <w:t>explorador_receptor</w:t>
            </w:r>
            <w:r>
              <w:rPr>
                <w:sz w:val="20"/>
              </w:rPr>
              <w:t xml:space="preserve"> y la otra por </w:t>
            </w:r>
            <w:r>
              <w:rPr>
                <w:rFonts w:ascii="Consolas" w:hAnsi="Consolas"/>
                <w:color w:val="A03030"/>
                <w:sz w:val="20"/>
              </w:rPr>
              <w:t>explorador_solicitante</w:t>
            </w:r>
            <w:r>
              <w:rPr>
                <w:sz w:val="20"/>
              </w:rPr>
              <w:t>. Unificarlas "porque están duplicadas" rompe una de las dos</w:t>
            </w:r>
          </w:p>
        </w:tc>
        <w:tc>
          <w:tcPr>
            <w:tcW w:type="dxa" w:w="2880"/>
          </w:tcPr>
          <w:p>
            <w:r>
              <w:rPr>
                <w:sz w:val="20"/>
              </w:rPr>
            </w:r>
            <w:r>
              <w:rPr>
                <w:sz w:val="20"/>
              </w:rPr>
              <w:t>Invariante: se quedan separadas. El motivo está comentado en el código (</w:t>
            </w:r>
            <w:r>
              <w:rPr>
                <w:rFonts w:ascii="Consolas" w:hAnsi="Consolas"/>
                <w:color w:val="A03030"/>
                <w:sz w:val="20"/>
              </w:rPr>
              <w:t>:195-199</w:t>
            </w:r>
            <w:r>
              <w:rPr>
                <w:sz w:val="20"/>
              </w:rPr>
              <w:t xml:space="preserve">) y en el aviso ⚠ del patrón 39. Hay además una </w:t>
            </w:r>
            <w:r>
              <w:rPr>
                <w:b/>
                <w:sz w:val="20"/>
              </w:rPr>
              <w:t>tercera</w:t>
            </w:r>
            <w:r>
              <w:rPr>
                <w:sz w:val="20"/>
              </w:rPr>
              <w:t xml:space="preserve"> copia del criterio en </w:t>
            </w:r>
            <w:r>
              <w:rPr>
                <w:rFonts w:ascii="Consolas" w:hAnsi="Consolas"/>
                <w:color w:val="A03030"/>
                <w:sz w:val="20"/>
              </w:rPr>
              <w:t>services/validators/doblada_flujo_validator.py:253-269</w:t>
            </w:r>
            <w:r>
              <w:rPr>
                <w:sz w:val="20"/>
              </w:rPr>
              <w:t xml:space="preserve"> (</w:t>
            </w:r>
            <w:r>
              <w:rPr>
                <w:rFonts w:ascii="Consolas" w:hAnsi="Consolas"/>
                <w:color w:val="A03030"/>
                <w:sz w:val="20"/>
              </w:rPr>
              <w:t>_es_complemento_sabado</w:t>
            </w:r>
            <w:r>
              <w:rPr>
                <w:sz w:val="20"/>
              </w:rPr>
              <w:t>), asimétrica a propósito y hoy verificada como inofensiva (§ 18, fila 17)</w:t>
            </w:r>
          </w:p>
        </w:tc>
      </w:tr>
      <w:tr>
        <w:tc>
          <w:tcPr>
            <w:tcW w:type="dxa" w:w="2880"/>
          </w:tcPr>
          <w:p>
            <w:r>
              <w:rPr>
                <w:sz w:val="20"/>
              </w:rPr>
            </w:r>
            <w:r>
              <w:rPr>
                <w:sz w:val="20"/>
              </w:rPr>
              <w:t>Los dos selectores de pago de doblada</w:t>
            </w:r>
          </w:p>
        </w:tc>
        <w:tc>
          <w:tcPr>
            <w:tcW w:type="dxa" w:w="2880"/>
          </w:tcPr>
          <w:p>
            <w:r>
              <w:rPr>
                <w:sz w:val="20"/>
              </w:rPr>
            </w:r>
            <w:r>
              <w:rPr>
                <w:sz w:val="20"/>
              </w:rPr>
              <w:t>El de sábado y el de día de semana (</w:t>
            </w:r>
            <w:r>
              <w:rPr>
                <w:rFonts w:ascii="Consolas" w:hAnsi="Consolas"/>
                <w:color w:val="A03030"/>
                <w:sz w:val="20"/>
              </w:rPr>
              <w:t>sincronizarSelectorPagoSabado</w:t>
            </w:r>
            <w:r>
              <w:rPr>
                <w:sz w:val="20"/>
              </w:rPr>
              <w:t xml:space="preserve"> </w:t>
            </w:r>
            <w:r>
              <w:rPr>
                <w:rFonts w:ascii="Consolas" w:hAnsi="Consolas"/>
                <w:color w:val="A03030"/>
                <w:sz w:val="20"/>
              </w:rPr>
              <w:t>:398</w:t>
            </w:r>
            <w:r>
              <w:rPr>
                <w:sz w:val="20"/>
              </w:rPr>
              <w:t xml:space="preserve"> y </w:t>
            </w:r>
            <w:r>
              <w:rPr>
                <w:rFonts w:ascii="Consolas" w:hAnsi="Consolas"/>
                <w:color w:val="A03030"/>
                <w:sz w:val="20"/>
              </w:rPr>
              <w:t>sincronizarOpcionesCubrePagoReceptorDoblada</w:t>
            </w:r>
            <w:r>
              <w:rPr>
                <w:sz w:val="20"/>
              </w:rPr>
              <w:t xml:space="preserve"> </w:t>
            </w:r>
            <w:r>
              <w:rPr>
                <w:rFonts w:ascii="Consolas" w:hAnsi="Consolas"/>
                <w:color w:val="A03030"/>
                <w:sz w:val="20"/>
              </w:rPr>
              <w:t>:444</w:t>
            </w:r>
            <w:r>
              <w:rPr>
                <w:sz w:val="20"/>
              </w:rPr>
              <w:t xml:space="preserve">, en </w:t>
            </w:r>
            <w:r>
              <w:rPr>
                <w:rFonts w:ascii="Consolas" w:hAnsi="Consolas"/>
                <w:color w:val="A03030"/>
                <w:sz w:val="20"/>
              </w:rPr>
              <w:t>static/js/cambio-turno/solicitar_doblada.js</w:t>
            </w:r>
            <w:r>
              <w:rPr>
                <w:sz w:val="20"/>
              </w:rPr>
              <w:t xml:space="preserve">) resuelven la misma pregunta con datos que llegan en </w:t>
            </w:r>
            <w:r>
              <w:rPr>
                <w:b/>
                <w:sz w:val="20"/>
              </w:rPr>
              <w:t>dos respuestas asíncronas independientes</w:t>
            </w:r>
            <w:r>
              <w:rPr>
                <w:sz w:val="20"/>
              </w:rPr>
              <w:t xml:space="preserve"> y en orden no garantizado (el receptor puede resolverse después de la fecha). Por eso la decisión de sábado se guarda en </w:t>
            </w:r>
            <w:r>
              <w:rPr>
                <w:rFonts w:ascii="Consolas" w:hAnsi="Consolas"/>
                <w:color w:val="A03030"/>
                <w:sz w:val="20"/>
              </w:rPr>
              <w:t>sabadoDatosDeudor</w:t>
            </w:r>
            <w:r>
              <w:rPr>
                <w:sz w:val="20"/>
              </w:rPr>
              <w:t xml:space="preserve"> (</w:t>
            </w:r>
            <w:r>
              <w:rPr>
                <w:rFonts w:ascii="Consolas" w:hAnsi="Consolas"/>
                <w:color w:val="A03030"/>
                <w:sz w:val="20"/>
              </w:rPr>
              <w:t>:81</w:t>
            </w:r>
            <w:r>
              <w:rPr>
                <w:sz w:val="20"/>
              </w:rPr>
              <w:t>) y se reevalúa desde ambos flujos (</w:t>
            </w:r>
            <w:r>
              <w:rPr>
                <w:rFonts w:ascii="Consolas" w:hAnsi="Consolas"/>
                <w:color w:val="A03030"/>
                <w:sz w:val="20"/>
              </w:rPr>
              <w:t>:1439</w:t>
            </w:r>
            <w:r>
              <w:rPr>
                <w:sz w:val="20"/>
              </w:rPr>
              <w:t xml:space="preserve">, </w:t>
            </w:r>
            <w:r>
              <w:rPr>
                <w:rFonts w:ascii="Consolas" w:hAnsi="Consolas"/>
                <w:color w:val="A03030"/>
                <w:sz w:val="20"/>
              </w:rPr>
              <w:t>:1540</w:t>
            </w:r>
            <w:r>
              <w:rPr>
                <w:sz w:val="20"/>
              </w:rPr>
              <w:t>)</w:t>
            </w:r>
          </w:p>
        </w:tc>
        <w:tc>
          <w:tcPr>
            <w:tcW w:type="dxa" w:w="2880"/>
          </w:tcPr>
          <w:p>
            <w:r>
              <w:rPr>
                <w:sz w:val="20"/>
              </w:rPr>
            </w:r>
            <w:r>
              <w:rPr>
                <w:sz w:val="20"/>
              </w:rPr>
              <w:t xml:space="preserve">No devolver la lógica a un bloque inline dentro de un </w:t>
            </w:r>
            <w:r>
              <w:rPr>
                <w:rFonts w:ascii="Consolas" w:hAnsi="Consolas"/>
                <w:color w:val="A03030"/>
                <w:sz w:val="20"/>
              </w:rPr>
              <w:t>.then</w:t>
            </w:r>
            <w:r>
              <w:rPr>
                <w:sz w:val="20"/>
              </w:rPr>
              <w:t xml:space="preserve">. Al cambiar la fecha de pago hay que resetear </w:t>
            </w:r>
            <w:r>
              <w:rPr>
                <w:rFonts w:ascii="Consolas" w:hAnsi="Consolas"/>
                <w:color w:val="A03030"/>
                <w:sz w:val="20"/>
              </w:rPr>
              <w:t>sabadoDatosDeudor</w:t>
            </w:r>
            <w:r>
              <w:rPr>
                <w:sz w:val="20"/>
              </w:rPr>
              <w:t xml:space="preserve"> junto a </w:t>
            </w:r>
            <w:r>
              <w:rPr>
                <w:rFonts w:ascii="Consolas" w:hAnsi="Consolas"/>
                <w:color w:val="A03030"/>
                <w:sz w:val="20"/>
              </w:rPr>
              <w:t>estadoReceptorPago</w:t>
            </w:r>
            <w:r>
              <w:rPr>
                <w:sz w:val="20"/>
              </w:rPr>
              <w:t xml:space="preserve"> (</w:t>
            </w:r>
            <w:r>
              <w:rPr>
                <w:rFonts w:ascii="Consolas" w:hAnsi="Consolas"/>
                <w:color w:val="A03030"/>
                <w:sz w:val="20"/>
              </w:rPr>
              <w:t>:1064</w:t>
            </w:r>
            <w:r>
              <w:rPr>
                <w:sz w:val="20"/>
              </w:rPr>
              <w:t>). Patrón 37: si cambias el criterio del selector, cambias en el mismo commit el del backend</w:t>
            </w:r>
          </w:p>
        </w:tc>
      </w:tr>
      <w:tr>
        <w:tc>
          <w:tcPr>
            <w:tcW w:type="dxa" w:w="2880"/>
          </w:tcPr>
          <w:p>
            <w:r>
              <w:rPr>
                <w:sz w:val="20"/>
              </w:rPr>
            </w:r>
            <w:r>
              <w:rPr>
                <w:sz w:val="20"/>
              </w:rPr>
              <w:t>Selectores de compañero</w:t>
            </w:r>
          </w:p>
        </w:tc>
        <w:tc>
          <w:tcPr>
            <w:tcW w:type="dxa" w:w="2880"/>
          </w:tcPr>
          <w:p>
            <w:r>
              <w:rPr>
                <w:sz w:val="20"/>
              </w:rPr>
            </w:r>
            <w:r>
              <w:rPr>
                <w:sz w:val="20"/>
              </w:rPr>
              <w:t xml:space="preserve">Un desplegable que filtra por criterios distintos a los que valida el envío ofrece candidatos que el backend tumba. Variante propia de DOBLADA: </w:t>
            </w:r>
            <w:r>
              <w:rPr>
                <w:b/>
                <w:sz w:val="20"/>
              </w:rPr>
              <w:t>confundir el rol</w:t>
            </w:r>
            <w:r>
              <w:rPr>
                <w:sz w:val="20"/>
              </w:rPr>
              <w:t xml:space="preserve">. El filtro de </w:t>
            </w:r>
            <w:r>
              <w:rPr>
                <w:rFonts w:ascii="Consolas" w:hAnsi="Consolas"/>
                <w:color w:val="A03030"/>
                <w:sz w:val="20"/>
              </w:rPr>
              <w:t>doblada_filtro_service.py</w:t>
            </w:r>
            <w:r>
              <w:rPr>
                <w:sz w:val="20"/>
              </w:rPr>
              <w:t xml:space="preserve"> mira </w:t>
            </w:r>
            <w:r>
              <w:rPr>
                <w:rFonts w:ascii="Consolas" w:hAnsi="Consolas"/>
                <w:color w:val="A03030"/>
                <w:sz w:val="20"/>
              </w:rPr>
              <w:t>explorador_receptor_id</w:t>
            </w:r>
            <w:r>
              <w:rPr>
                <w:sz w:val="20"/>
              </w:rPr>
              <w:t xml:space="preserve"> porque el receptor es quien queda AM+PM; el solicitante </w:t>
            </w:r>
            <w:r>
              <w:rPr>
                <w:b/>
                <w:sz w:val="20"/>
              </w:rPr>
              <w:t>cede y descansa</w:t>
            </w:r>
            <w:r>
              <w:rPr>
                <w:sz w:val="20"/>
              </w:rPr>
              <w:t>, y sigue disponible. Consultar el rol equivocado no da error —devuelve una lista plausible pero invertida—, así que solo se detecta cuando alguien echa en falta a un compañero</w:t>
            </w:r>
          </w:p>
        </w:tc>
        <w:tc>
          <w:tcPr>
            <w:tcW w:type="dxa" w:w="2880"/>
          </w:tcPr>
          <w:p>
            <w:r>
              <w:rPr>
                <w:sz w:val="20"/>
              </w:rPr>
            </w:r>
            <w:r>
              <w:rPr>
                <w:sz w:val="20"/>
              </w:rPr>
              <w:t xml:space="preserve">Patrón 37; ocurrió en </w:t>
            </w:r>
            <w:r>
              <w:rPr>
                <w:rFonts w:ascii="Consolas" w:hAnsi="Consolas"/>
                <w:color w:val="A03030"/>
                <w:sz w:val="20"/>
              </w:rPr>
              <w:t>9c429e3</w:t>
            </w:r>
            <w:r>
              <w:rPr>
                <w:sz w:val="20"/>
              </w:rPr>
              <w:t xml:space="preserve"> y en </w:t>
            </w:r>
            <w:r>
              <w:rPr>
                <w:rFonts w:ascii="Consolas" w:hAnsi="Consolas"/>
                <w:color w:val="A03030"/>
                <w:sz w:val="20"/>
              </w:rPr>
              <w:t>4dd6cd6</w:t>
            </w:r>
            <w:r>
              <w:rPr>
                <w:sz w:val="20"/>
              </w:rPr>
              <w:t xml:space="preserve">. Invariante: en cualquier consulta sobre «quién está doblado» el sujeto es </w:t>
            </w:r>
            <w:r>
              <w:rPr>
                <w:rFonts w:ascii="Consolas" w:hAnsi="Consolas"/>
                <w:color w:val="A03030"/>
                <w:sz w:val="20"/>
              </w:rPr>
              <w:t>explorador_receptor</w:t>
            </w:r>
            <w:r>
              <w:rPr>
                <w:sz w:val="20"/>
              </w:rPr>
              <w:t xml:space="preserve"> (</w:t>
            </w:r>
            <w:r>
              <w:rPr>
                <w:rFonts w:ascii="Consolas" w:hAnsi="Consolas"/>
                <w:color w:val="A03030"/>
                <w:sz w:val="20"/>
              </w:rPr>
              <w:t>doblada_filtro_service.py:60-66</w:t>
            </w:r>
            <w:r>
              <w:rPr>
                <w:sz w:val="20"/>
              </w:rPr>
              <w:t xml:space="preserve">); no lo cambies a </w:t>
            </w:r>
            <w:r>
              <w:rPr>
                <w:rFonts w:ascii="Consolas" w:hAnsi="Consolas"/>
                <w:color w:val="A03030"/>
                <w:sz w:val="20"/>
              </w:rPr>
              <w:t>explorador_solicitante</w:t>
            </w:r>
            <w:r>
              <w:rPr>
                <w:sz w:val="20"/>
              </w:rPr>
              <w:t xml:space="preserve">. Lo fija </w:t>
            </w:r>
            <w:r>
              <w:rPr>
                <w:rFonts w:ascii="Consolas" w:hAnsi="Consolas"/>
                <w:color w:val="A03030"/>
                <w:sz w:val="20"/>
              </w:rPr>
              <w:t>solicitudes/tests/test_doblada_filtro_rol.py</w:t>
            </w:r>
            <w:r>
              <w:rPr>
                <w:sz w:val="20"/>
              </w:rPr>
              <w:t xml:space="preserve"> (3 casos). Candidato a patrón nuevo en </w:t>
            </w:r>
            <w:r>
              <w:rPr>
                <w:rFonts w:ascii="Consolas" w:hAnsi="Consolas"/>
                <w:color w:val="A03030"/>
                <w:sz w:val="20"/>
              </w:rPr>
              <w:t>PROTECTION_PATTERNS.md</w:t>
            </w:r>
            <w:r>
              <w:rPr>
                <w:sz w:val="20"/>
              </w:rPr>
              <w:t>: «en una relación asimétrica, nombra el rol en el nombre de la variable»</w:t>
            </w:r>
          </w:p>
        </w:tc>
      </w:tr>
      <w:tr>
        <w:tc>
          <w:tcPr>
            <w:tcW w:type="dxa" w:w="2880"/>
          </w:tcPr>
          <w:p>
            <w:r>
              <w:rPr>
                <w:sz w:val="20"/>
              </w:rPr>
            </w:r>
            <w:r>
              <w:rPr>
                <w:sz w:val="20"/>
              </w:rPr>
              <w:t>Caché de "Mis Turnos"</w:t>
            </w:r>
          </w:p>
        </w:tc>
        <w:tc>
          <w:tcPr>
            <w:tcW w:type="dxa" w:w="2880"/>
          </w:tcPr>
          <w:p>
            <w:r>
              <w:rPr>
                <w:sz w:val="20"/>
              </w:rPr>
            </w:r>
            <w:r>
              <w:rPr>
                <w:sz w:val="20"/>
              </w:rPr>
              <w:t xml:space="preserve">Con </w:t>
            </w:r>
            <w:r>
              <w:rPr>
                <w:rFonts w:ascii="Consolas" w:hAnsi="Consolas"/>
                <w:color w:val="A03030"/>
                <w:sz w:val="20"/>
              </w:rPr>
              <w:t>LocMemCache</w:t>
            </w:r>
            <w:r>
              <w:rPr>
                <w:sz w:val="20"/>
              </w:rPr>
              <w:t xml:space="preserve"> y varios workers, la invalidación limpia un solo proceso</w:t>
            </w:r>
          </w:p>
        </w:tc>
        <w:tc>
          <w:tcPr>
            <w:tcW w:type="dxa" w:w="2880"/>
          </w:tcPr>
          <w:p>
            <w:r>
              <w:rPr>
                <w:sz w:val="20"/>
              </w:rPr>
            </w:r>
            <w:r>
              <w:rPr>
                <w:rFonts w:ascii="Consolas" w:hAnsi="Consolas"/>
                <w:color w:val="A03030"/>
                <w:sz w:val="20"/>
              </w:rPr>
              <w:t>CACHE_URL</w:t>
            </w:r>
            <w:r>
              <w:rPr>
                <w:sz w:val="20"/>
              </w:rPr>
              <w:t xml:space="preserve"> obligatorio en producción (</w:t>
            </w:r>
            <w:r>
              <w:rPr>
                <w:rFonts w:ascii="Consolas" w:hAnsi="Consolas"/>
                <w:color w:val="A03030"/>
                <w:sz w:val="20"/>
              </w:rPr>
              <w:t>config/settings.py:279-296</w:t>
            </w:r>
            <w:r>
              <w:rPr>
                <w:sz w:val="20"/>
              </w:rPr>
              <w:t>)</w:t>
            </w:r>
          </w:p>
        </w:tc>
      </w:tr>
      <w:tr>
        <w:tc>
          <w:tcPr>
            <w:tcW w:type="dxa" w:w="2880"/>
          </w:tcPr>
          <w:p>
            <w:r>
              <w:rPr>
                <w:sz w:val="20"/>
              </w:rPr>
            </w:r>
            <w:r>
              <w:rPr>
                <w:sz w:val="20"/>
              </w:rPr>
              <w:t xml:space="preserve">El shim de </w:t>
            </w:r>
            <w:r>
              <w:rPr>
                <w:rFonts w:ascii="Consolas" w:hAnsi="Consolas"/>
                <w:color w:val="A03030"/>
                <w:sz w:val="20"/>
              </w:rPr>
              <w:t>window.fetch</w:t>
            </w:r>
          </w:p>
        </w:tc>
        <w:tc>
          <w:tcPr>
            <w:tcW w:type="dxa" w:w="2880"/>
          </w:tcPr>
          <w:p>
            <w:r>
              <w:rPr>
                <w:sz w:val="20"/>
              </w:rPr>
            </w:r>
            <w:r>
              <w:rPr>
                <w:sz w:val="20"/>
              </w:rPr>
              <w:t xml:space="preserve">Está en el camino de </w:t>
            </w:r>
            <w:r>
              <w:rPr>
                <w:b/>
                <w:sz w:val="20"/>
              </w:rPr>
              <w:t>todas</w:t>
            </w:r>
            <w:r>
              <w:rPr>
                <w:sz w:val="20"/>
              </w:rPr>
              <w:t xml:space="preserve"> las peticiones del frontend. Un </w:t>
            </w:r>
            <w:r>
              <w:rPr>
                <w:rFonts w:ascii="Consolas" w:hAnsi="Consolas"/>
                <w:color w:val="A03030"/>
                <w:sz w:val="20"/>
              </w:rPr>
              <w:t>.catch</w:t>
            </w:r>
            <w:r>
              <w:rPr>
                <w:sz w:val="20"/>
              </w:rPr>
              <w:t xml:space="preserve"> encadenado convertiría un fallo de red en promesa resuelta y los formularios dejarían de mostrar su aviso; devolver algo distinto de la </w:t>
            </w:r>
            <w:r>
              <w:rPr>
                <w:rFonts w:ascii="Consolas" w:hAnsi="Consolas"/>
                <w:color w:val="A03030"/>
                <w:sz w:val="20"/>
              </w:rPr>
              <w:t>Response</w:t>
            </w:r>
            <w:r>
              <w:rPr>
                <w:sz w:val="20"/>
              </w:rPr>
              <w:t xml:space="preserve"> original rompería a todos sus consumidores</w:t>
            </w:r>
          </w:p>
        </w:tc>
        <w:tc>
          <w:tcPr>
            <w:tcW w:type="dxa" w:w="2880"/>
          </w:tcPr>
          <w:p>
            <w:r>
              <w:rPr>
                <w:sz w:val="20"/>
              </w:rPr>
            </w:r>
            <w:r>
              <w:rPr>
                <w:sz w:val="20"/>
              </w:rPr>
              <w:t xml:space="preserve">Invariante: no encadenar </w:t>
            </w:r>
            <w:r>
              <w:rPr>
                <w:rFonts w:ascii="Consolas" w:hAnsi="Consolas"/>
                <w:color w:val="A03030"/>
                <w:sz w:val="20"/>
              </w:rPr>
              <w:t>.catch</w:t>
            </w:r>
            <w:r>
              <w:rPr>
                <w:sz w:val="20"/>
              </w:rPr>
              <w:t xml:space="preserve">, no alterar argumentos ni respuesta, y mantener la lectura de la cabecera dentro del </w:t>
            </w:r>
            <w:r>
              <w:rPr>
                <w:rFonts w:ascii="Consolas" w:hAnsi="Consolas"/>
                <w:color w:val="A03030"/>
                <w:sz w:val="20"/>
              </w:rPr>
              <w:t>try/catch</w:t>
            </w:r>
            <w:r>
              <w:rPr>
                <w:sz w:val="20"/>
              </w:rPr>
              <w:t xml:space="preserve"> (</w:t>
            </w:r>
            <w:r>
              <w:rPr>
                <w:rFonts w:ascii="Consolas" w:hAnsi="Consolas"/>
                <w:color w:val="A03030"/>
                <w:sz w:val="20"/>
              </w:rPr>
              <w:t>static/js/utils/codigo-referencia.js:89-107</w:t>
            </w:r>
            <w:r>
              <w:rPr>
                <w:sz w:val="20"/>
              </w:rPr>
              <w:t xml:space="preserve">). Candidato a patrón nuevo en </w:t>
            </w:r>
            <w:r>
              <w:rPr>
                <w:rFonts w:ascii="Consolas" w:hAnsi="Consolas"/>
                <w:color w:val="A03030"/>
                <w:sz w:val="20"/>
              </w:rPr>
              <w:t>PROTECTION_PATTERNS.md</w:t>
            </w:r>
          </w:p>
        </w:tc>
      </w:tr>
      <w:tr>
        <w:tc>
          <w:tcPr>
            <w:tcW w:type="dxa" w:w="2880"/>
          </w:tcPr>
          <w:p>
            <w:r>
              <w:rPr>
                <w:sz w:val="20"/>
              </w:rPr>
            </w:r>
            <w:r>
              <w:rPr>
                <w:sz w:val="20"/>
              </w:rPr>
              <w:t xml:space="preserve">Un </w:t>
            </w:r>
            <w:r>
              <w:rPr>
                <w:rFonts w:ascii="Consolas" w:hAnsi="Consolas"/>
                <w:color w:val="A03030"/>
                <w:sz w:val="20"/>
              </w:rPr>
              <w:t>except Exception</w:t>
            </w:r>
            <w:r>
              <w:rPr>
                <w:sz w:val="20"/>
              </w:rPr>
              <w:t xml:space="preserve"> nuevo en una vista API</w:t>
            </w:r>
          </w:p>
        </w:tc>
        <w:tc>
          <w:tcPr>
            <w:tcW w:type="dxa" w:w="2880"/>
          </w:tcPr>
          <w:p>
            <w:r>
              <w:rPr>
                <w:sz w:val="20"/>
              </w:rPr>
            </w:r>
            <w:r>
              <w:rPr>
                <w:sz w:val="20"/>
              </w:rPr>
              <w:t xml:space="preserve">Es la vía más fácil de reabrir CWE-209: </w:t>
            </w:r>
            <w:r>
              <w:rPr>
                <w:rFonts w:ascii="Consolas" w:hAnsi="Consolas"/>
                <w:color w:val="A03030"/>
                <w:sz w:val="20"/>
              </w:rPr>
              <w:t>JsonResponse({'error': str(e)})</w:t>
            </w:r>
            <w:r>
              <w:rPr>
                <w:sz w:val="20"/>
              </w:rPr>
              <w:t xml:space="preserve"> parece inofensivo y puede acabar publicando el endpoint de RDS. No pasa por ningún handler de Django</w:t>
            </w:r>
          </w:p>
        </w:tc>
        <w:tc>
          <w:tcPr>
            <w:tcW w:type="dxa" w:w="2880"/>
          </w:tcPr>
          <w:p>
            <w:r>
              <w:rPr>
                <w:sz w:val="20"/>
              </w:rPr>
            </w:r>
            <w:r>
              <w:rPr>
                <w:sz w:val="20"/>
              </w:rPr>
              <w:t xml:space="preserve">Invariante: usar </w:t>
            </w:r>
            <w:r>
              <w:rPr>
                <w:rFonts w:ascii="Consolas" w:hAnsi="Consolas"/>
                <w:color w:val="A03030"/>
                <w:sz w:val="20"/>
              </w:rPr>
              <w:t>json_error_inesperado(request, e, mensaje)</w:t>
            </w:r>
            <w:r>
              <w:rPr>
                <w:sz w:val="20"/>
              </w:rPr>
              <w:t xml:space="preserve"> (</w:t>
            </w:r>
            <w:r>
              <w:rPr>
                <w:rFonts w:ascii="Consolas" w:hAnsi="Consolas"/>
                <w:color w:val="A03030"/>
                <w:sz w:val="20"/>
              </w:rPr>
              <w:t>core/utils/json_responses.py:68</w:t>
            </w:r>
            <w:r>
              <w:rPr>
                <w:sz w:val="20"/>
              </w:rPr>
              <w:t xml:space="preserve">) con texto propio. El test parametrizado de </w:t>
            </w:r>
            <w:r>
              <w:rPr>
                <w:rFonts w:ascii="Consolas" w:hAnsi="Consolas"/>
                <w:color w:val="A03030"/>
                <w:sz w:val="20"/>
              </w:rPr>
              <w:t>core/tests/test_json_error_inesperado.py:114-115</w:t>
            </w:r>
            <w:r>
              <w:rPr>
                <w:sz w:val="20"/>
              </w:rPr>
              <w:t xml:space="preserve"> vigila los cinco módulos ya saneados, </w:t>
            </w:r>
            <w:r>
              <w:rPr>
                <w:b/>
                <w:sz w:val="20"/>
              </w:rPr>
              <w:t>pero no los que se añadan después</w:t>
            </w:r>
            <w:r>
              <w:rPr>
                <w:sz w:val="20"/>
              </w:rPr>
              <w:t xml:space="preserve">: al crear un módulo API nuevo, súmalo a </w:t>
            </w:r>
            <w:r>
              <w:rPr>
                <w:rFonts w:ascii="Consolas" w:hAnsi="Consolas"/>
                <w:color w:val="A03030"/>
                <w:sz w:val="20"/>
              </w:rPr>
              <w:t>MODULOS</w:t>
            </w:r>
            <w:r>
              <w:rPr>
                <w:sz w:val="20"/>
              </w:rPr>
              <w:t xml:space="preserve"> (</w:t>
            </w:r>
            <w:r>
              <w:rPr>
                <w:rFonts w:ascii="Consolas" w:hAnsi="Consolas"/>
                <w:color w:val="A03030"/>
                <w:sz w:val="20"/>
              </w:rPr>
              <w:t>:25</w:t>
            </w:r>
            <w:r>
              <w:rPr>
                <w:sz w:val="20"/>
              </w:rPr>
              <w:t>). Ver § 9.5</w:t>
            </w:r>
          </w:p>
        </w:tc>
      </w:tr>
      <w:tr>
        <w:tc>
          <w:tcPr>
            <w:tcW w:type="dxa" w:w="2880"/>
          </w:tcPr>
          <w:p>
            <w:r>
              <w:rPr>
                <w:sz w:val="20"/>
              </w:rPr>
            </w:r>
            <w:r>
              <w:rPr>
                <w:sz w:val="20"/>
              </w:rPr>
              <w:t>Mapeo de errores por subcadena</w:t>
            </w:r>
          </w:p>
        </w:tc>
        <w:tc>
          <w:tcPr>
            <w:tcW w:type="dxa" w:w="2880"/>
          </w:tcPr>
          <w:p>
            <w:r>
              <w:rPr>
                <w:sz w:val="20"/>
              </w:rPr>
            </w:r>
            <w:r>
              <w:rPr>
                <w:rFonts w:ascii="Consolas" w:hAnsi="Consolas"/>
                <w:color w:val="A03030"/>
                <w:sz w:val="20"/>
              </w:rPr>
              <w:t>CancelarSolicitudView</w:t>
            </w:r>
            <w:r>
              <w:rPr>
                <w:sz w:val="20"/>
              </w:rPr>
              <w:t xml:space="preserve"> decide el código HTTP inspeccionando el texto del mensaje (</w:t>
            </w:r>
            <w:r>
              <w:rPr>
                <w:rFonts w:ascii="Consolas" w:hAnsi="Consolas"/>
                <w:color w:val="A03030"/>
                <w:sz w:val="20"/>
              </w:rPr>
              <w:t>'más reciente' in msg</w:t>
            </w:r>
            <w:r>
              <w:rPr>
                <w:sz w:val="20"/>
              </w:rPr>
              <w:t>)</w:t>
            </w:r>
          </w:p>
        </w:tc>
        <w:tc>
          <w:tcPr>
            <w:tcW w:type="dxa" w:w="2880"/>
          </w:tcPr>
          <w:p>
            <w:r>
              <w:rPr>
                <w:sz w:val="20"/>
              </w:rPr>
            </w:r>
            <w:r>
              <w:rPr>
                <w:sz w:val="20"/>
              </w:rPr>
              <w:t>Cambiar la redacción de un mensaje cambia el HTTP que ve el frontend (</w:t>
            </w:r>
            <w:r>
              <w:rPr>
                <w:rFonts w:ascii="Consolas" w:hAnsi="Consolas"/>
                <w:color w:val="A03030"/>
                <w:sz w:val="20"/>
              </w:rPr>
              <w:t>solicitudes/views/aprobacion_views.py:64-72</w:t>
            </w:r>
            <w:r>
              <w:rPr>
                <w:sz w:val="20"/>
              </w:rPr>
              <w:t>)</w:t>
            </w:r>
          </w:p>
        </w:tc>
      </w:tr>
    </w:tbl>
    <w:p/>
    <w:p>
      <w:pPr>
        <w:pStyle w:val="Heading3"/>
      </w:pPr>
      <w:r>
        <w:t>16.3 Bugs y riesgos abiertos</w:t>
      </w:r>
    </w:p>
    <w:tbl>
      <w:tblPr>
        <w:tblStyle w:val="LightGrid-Accent1"/>
        <w:tblW w:type="auto" w:w="0"/>
        <w:jc w:val="center"/>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Síntoma</w:t>
            </w:r>
          </w:p>
        </w:tc>
        <w:tc>
          <w:tcPr>
            <w:tcW w:type="dxa" w:w="2160"/>
          </w:tcPr>
          <w:p>
            <w:r>
              <w:rPr>
                <w:b/>
              </w:rPr>
            </w:r>
            <w:r>
              <w:rPr>
                <w:b/>
              </w:rPr>
              <w:t>Causa</w:t>
            </w:r>
          </w:p>
        </w:tc>
        <w:tc>
          <w:tcPr>
            <w:tcW w:type="dxa" w:w="2160"/>
          </w:tcPr>
          <w:p>
            <w:r>
              <w:rPr>
                <w:b/>
              </w:rPr>
            </w:r>
            <w:r>
              <w:rPr>
                <w:b/>
              </w:rPr>
              <w:t>Evidencia</w:t>
            </w:r>
          </w:p>
        </w:tc>
      </w:tr>
      <w:tr>
        <w:tc>
          <w:tcPr>
            <w:tcW w:type="dxa" w:w="2160"/>
          </w:tcPr>
          <w:p>
            <w:r>
              <w:rPr>
                <w:sz w:val="20"/>
              </w:rPr>
            </w:r>
            <w:r>
              <w:rPr>
                <w:sz w:val="20"/>
              </w:rPr>
              <w:t>B3</w:t>
            </w:r>
          </w:p>
        </w:tc>
        <w:tc>
          <w:tcPr>
            <w:tcW w:type="dxa" w:w="2160"/>
          </w:tcPr>
          <w:p>
            <w:r>
              <w:rPr>
                <w:sz w:val="20"/>
              </w:rPr>
            </w:r>
            <w:r>
              <w:rPr>
                <w:b/>
                <w:sz w:val="20"/>
              </w:rPr>
              <w:t>No hay recuperación de contraseña.</w:t>
            </w:r>
            <w:r>
              <w:rPr>
                <w:sz w:val="20"/>
              </w:rPr>
              <w:t xml:space="preserve"> Tras 5 intentos fallidos el usuario queda bloqueado una hora y su única salida es un administrador</w:t>
            </w:r>
          </w:p>
        </w:tc>
        <w:tc>
          <w:tcPr>
            <w:tcW w:type="dxa" w:w="2160"/>
          </w:tcPr>
          <w:p>
            <w:r>
              <w:rPr>
                <w:sz w:val="20"/>
              </w:rPr>
            </w:r>
            <w:r>
              <w:rPr>
                <w:rFonts w:ascii="Consolas" w:hAnsi="Consolas"/>
                <w:color w:val="A03030"/>
                <w:sz w:val="20"/>
              </w:rPr>
              <w:t>core/login/urls.py</w:t>
            </w:r>
            <w:r>
              <w:rPr>
                <w:sz w:val="20"/>
              </w:rPr>
              <w:t xml:space="preserve"> declara solo </w:t>
            </w:r>
            <w:r>
              <w:rPr>
                <w:rFonts w:ascii="Consolas" w:hAnsi="Consolas"/>
                <w:color w:val="A03030"/>
                <w:sz w:val="20"/>
              </w:rPr>
              <w:t>login</w:t>
            </w:r>
            <w:r>
              <w:rPr>
                <w:sz w:val="20"/>
              </w:rPr>
              <w:t xml:space="preserve"> y </w:t>
            </w:r>
            <w:r>
              <w:rPr>
                <w:rFonts w:ascii="Consolas" w:hAnsi="Consolas"/>
                <w:color w:val="A03030"/>
                <w:sz w:val="20"/>
              </w:rPr>
              <w:t>logout</w:t>
            </w:r>
            <w:r>
              <w:rPr>
                <w:sz w:val="20"/>
              </w:rPr>
              <w:t xml:space="preserve">; ninguna vista de reseteo está enrutada. </w:t>
            </w:r>
            <w:r>
              <w:rPr>
                <w:rFonts w:ascii="Consolas" w:hAnsi="Consolas"/>
                <w:color w:val="A03030"/>
                <w:sz w:val="20"/>
              </w:rPr>
              <w:t>AXES_FAILURE_LIMIT=5</w:t>
            </w:r>
            <w:r>
              <w:rPr>
                <w:sz w:val="20"/>
              </w:rPr>
              <w:t xml:space="preserve">, </w:t>
            </w:r>
            <w:r>
              <w:rPr>
                <w:rFonts w:ascii="Consolas" w:hAnsi="Consolas"/>
                <w:color w:val="A03030"/>
                <w:sz w:val="20"/>
              </w:rPr>
              <w:t>AXES_COOLOFF_TIME=1</w:t>
            </w:r>
          </w:p>
        </w:tc>
        <w:tc>
          <w:tcPr>
            <w:tcW w:type="dxa" w:w="2160"/>
          </w:tcPr>
          <w:p>
            <w:r>
              <w:rPr>
                <w:sz w:val="20"/>
              </w:rPr>
            </w:r>
            <w:r>
              <w:rPr>
                <w:rFonts w:ascii="Consolas" w:hAnsi="Consolas"/>
                <w:color w:val="A03030"/>
                <w:sz w:val="20"/>
              </w:rPr>
              <w:t>core/login/urls.py:4-7</w:t>
            </w:r>
            <w:r>
              <w:rPr>
                <w:sz w:val="20"/>
              </w:rPr>
              <w:t xml:space="preserve">, </w:t>
            </w:r>
            <w:r>
              <w:rPr>
                <w:rFonts w:ascii="Consolas" w:hAnsi="Consolas"/>
                <w:color w:val="A03030"/>
                <w:sz w:val="20"/>
              </w:rPr>
              <w:t>config/settings.py:330-331</w:t>
            </w:r>
          </w:p>
        </w:tc>
      </w:tr>
      <w:tr>
        <w:tc>
          <w:tcPr>
            <w:tcW w:type="dxa" w:w="2160"/>
          </w:tcPr>
          <w:p>
            <w:r>
              <w:rPr>
                <w:sz w:val="20"/>
              </w:rPr>
            </w:r>
            <w:r>
              <w:rPr>
                <w:sz w:val="20"/>
              </w:rPr>
              <w:t>B4</w:t>
            </w:r>
          </w:p>
        </w:tc>
        <w:tc>
          <w:tcPr>
            <w:tcW w:type="dxa" w:w="2160"/>
          </w:tcPr>
          <w:p>
            <w:r>
              <w:rPr>
                <w:sz w:val="20"/>
              </w:rPr>
            </w:r>
            <w:r>
              <w:rPr>
                <w:b/>
                <w:sz w:val="20"/>
              </w:rPr>
              <w:t>El cierre semanal falla abierto.</w:t>
            </w:r>
            <w:r>
              <w:rPr>
                <w:sz w:val="20"/>
              </w:rPr>
              <w:t xml:space="preserve"> Si la comprobación revienta, la solicitud se acepta y solo queda un </w:t>
            </w:r>
            <w:r>
              <w:rPr>
                <w:rFonts w:ascii="Consolas" w:hAnsi="Consolas"/>
                <w:color w:val="A03030"/>
                <w:sz w:val="20"/>
              </w:rPr>
              <w:t>CRITICAL</w:t>
            </w:r>
            <w:r>
              <w:rPr>
                <w:sz w:val="20"/>
              </w:rPr>
              <w:t xml:space="preserve"> en el log</w:t>
            </w:r>
          </w:p>
        </w:tc>
        <w:tc>
          <w:tcPr>
            <w:tcW w:type="dxa" w:w="2160"/>
          </w:tcPr>
          <w:p>
            <w:r>
              <w:rPr>
                <w:sz w:val="20"/>
              </w:rPr>
            </w:r>
            <w:r>
              <w:rPr>
                <w:sz w:val="20"/>
              </w:rPr>
              <w:t xml:space="preserve">Decisión deliberada y documentada: romper el formulario a todos los exploradores es peor que colar una solicitud fuera de plazo, que el supervisor aún puede rechazar. El riesgo era que nadie vigilara ese log. </w:t>
            </w:r>
            <w:r>
              <w:rPr>
                <w:b/>
                <w:sz w:val="20"/>
              </w:rPr>
              <w:t>Mitigado con procedimiento</w:t>
            </w:r>
            <w:r>
              <w:rPr>
                <w:sz w:val="20"/>
              </w:rPr>
              <w:t xml:space="preserve">: la alarma sobre </w:t>
            </w:r>
            <w:r>
              <w:rPr>
                <w:rFonts w:ascii="Consolas" w:hAnsi="Consolas"/>
                <w:color w:val="A03030"/>
                <w:sz w:val="20"/>
              </w:rPr>
              <w:t>CIERRE SEMANAL INOPERATIVO</w:t>
            </w:r>
            <w:r>
              <w:rPr>
                <w:sz w:val="20"/>
              </w:rPr>
              <w:t xml:space="preserve"> es ahora un ítem obligatorio del despliegue (§ 13.6 y § 13.3, y los checklists de Fargate y EC2). El código no cambia: fallar abierto sigue siendo lo correcto; lo que faltaba era el aviso. </w:t>
            </w:r>
            <w:r>
              <w:rPr>
                <w:b/>
                <w:sz w:val="20"/>
              </w:rPr>
              <w:t>Queda abierto hasta que la alarma exista de verdad en AWS</w:t>
            </w:r>
            <w:r>
              <w:rPr>
                <w:sz w:val="20"/>
              </w:rPr>
              <w:t xml:space="preserve"> — créala y pruébala</w:t>
            </w:r>
          </w:p>
        </w:tc>
        <w:tc>
          <w:tcPr>
            <w:tcW w:type="dxa" w:w="2160"/>
          </w:tcPr>
          <w:p>
            <w:r>
              <w:rPr>
                <w:sz w:val="20"/>
              </w:rPr>
            </w:r>
            <w:r>
              <w:rPr>
                <w:rFonts w:ascii="Consolas" w:hAnsi="Consolas"/>
                <w:color w:val="A03030"/>
                <w:sz w:val="20"/>
              </w:rPr>
              <w:t>solicitudes/services/solicitud_orchestrator.py:144-161</w:t>
            </w:r>
            <w:r>
              <w:rPr>
                <w:sz w:val="20"/>
              </w:rPr>
              <w:t>, § 13.6</w:t>
            </w:r>
          </w:p>
        </w:tc>
      </w:tr>
      <w:tr>
        <w:tc>
          <w:tcPr>
            <w:tcW w:type="dxa" w:w="2160"/>
          </w:tcPr>
          <w:p>
            <w:r>
              <w:rPr>
                <w:sz w:val="20"/>
              </w:rPr>
            </w:r>
            <w:r>
              <w:rPr>
                <w:sz w:val="20"/>
              </w:rPr>
              <w:t>B5</w:t>
            </w:r>
          </w:p>
        </w:tc>
        <w:tc>
          <w:tcPr>
            <w:tcW w:type="dxa" w:w="2160"/>
          </w:tcPr>
          <w:p>
            <w:r>
              <w:rPr>
                <w:sz w:val="20"/>
              </w:rPr>
            </w:r>
            <w:r>
              <w:rPr>
                <w:b/>
                <w:sz w:val="20"/>
              </w:rPr>
              <w:t>Cobertura con dos compañeros: correo posiblemente irretirable.</w:t>
            </w:r>
            <w:r>
              <w:rPr>
                <w:sz w:val="20"/>
              </w:rPr>
              <w:t xml:space="preserve"> Si la segunda creación falla, </w:t>
            </w:r>
            <w:r>
              <w:rPr>
                <w:rFonts w:ascii="Consolas" w:hAnsi="Consolas"/>
                <w:color w:val="A03030"/>
                <w:sz w:val="20"/>
              </w:rPr>
              <w:t>transaction.atomic()</w:t>
            </w:r>
            <w:r>
              <w:rPr>
                <w:sz w:val="20"/>
              </w:rPr>
              <w:t xml:space="preserve"> borra las dos filas, pero un correo ya enviado no se puede desenviar</w:t>
            </w:r>
          </w:p>
        </w:tc>
        <w:tc>
          <w:tcPr>
            <w:tcW w:type="dxa" w:w="2160"/>
          </w:tcPr>
          <w:p>
            <w:r>
              <w:rPr>
                <w:sz w:val="20"/>
              </w:rPr>
            </w:r>
            <w:r>
              <w:rPr>
                <w:sz w:val="20"/>
              </w:rPr>
              <w:t xml:space="preserve">El outbox garantiza </w:t>
            </w:r>
            <w:r>
              <w:rPr>
                <w:i/>
                <w:sz w:val="20"/>
              </w:rPr>
              <w:t>como máximo una vez por clave</w:t>
            </w:r>
            <w:r>
              <w:rPr>
                <w:sz w:val="20"/>
              </w:rPr>
              <w:t xml:space="preserve">, no la retirada; el propio docstring de </w:t>
            </w:r>
            <w:r>
              <w:rPr>
                <w:rFonts w:ascii="Consolas" w:hAnsi="Consolas"/>
                <w:color w:val="A03030"/>
                <w:sz w:val="20"/>
              </w:rPr>
              <w:t>EmailOutbox</w:t>
            </w:r>
            <w:r>
              <w:rPr>
                <w:sz w:val="20"/>
              </w:rPr>
              <w:t xml:space="preserve"> lo dice</w:t>
            </w:r>
          </w:p>
        </w:tc>
        <w:tc>
          <w:tcPr>
            <w:tcW w:type="dxa" w:w="2160"/>
          </w:tcPr>
          <w:p>
            <w:r>
              <w:rPr>
                <w:sz w:val="20"/>
              </w:rPr>
            </w:r>
            <w:r>
              <w:rPr>
                <w:rFonts w:ascii="Consolas" w:hAnsi="Consolas"/>
                <w:color w:val="A03030"/>
                <w:sz w:val="20"/>
              </w:rPr>
              <w:t>solicitudes/services/solicitud_orchestrator.py:265-280</w:t>
            </w:r>
            <w:r>
              <w:rPr>
                <w:sz w:val="20"/>
              </w:rPr>
              <w:t xml:space="preserve">, </w:t>
            </w:r>
            <w:r>
              <w:rPr>
                <w:rFonts w:ascii="Consolas" w:hAnsi="Consolas"/>
                <w:color w:val="A03030"/>
                <w:sz w:val="20"/>
              </w:rPr>
              <w:t>solicitudes/models.py:61-64</w:t>
            </w:r>
            <w:r>
              <w:rPr>
                <w:sz w:val="20"/>
              </w:rPr>
              <w:t xml:space="preserve">. </w:t>
            </w:r>
            <w:r>
              <w:rPr>
                <w:b/>
                <w:sz w:val="20"/>
              </w:rPr>
              <w:t>Alcance sin verificar</w:t>
            </w:r>
            <w:r>
              <w:rPr>
                <w:sz w:val="20"/>
              </w:rPr>
              <w:t xml:space="preserve">: depende de si </w:t>
            </w:r>
            <w:r>
              <w:rPr>
                <w:rFonts w:ascii="Consolas" w:hAnsi="Consolas"/>
                <w:color w:val="A03030"/>
                <w:sz w:val="20"/>
              </w:rPr>
              <w:t>crear_solicitud</w:t>
            </w:r>
            <w:r>
              <w:rPr>
                <w:sz w:val="20"/>
              </w:rPr>
              <w:t xml:space="preserve"> encola dentro de la misma </w:t>
            </w:r>
            <w:r>
              <w:rPr>
                <w:rFonts w:ascii="Consolas" w:hAnsi="Consolas"/>
                <w:color w:val="A03030"/>
                <w:sz w:val="20"/>
              </w:rPr>
              <w:t>atomic()</w:t>
            </w:r>
            <w:r>
              <w:rPr>
                <w:sz w:val="20"/>
              </w:rPr>
              <w:t xml:space="preserve"> y de si el worker ya reclamó la fila. Ver § 18</w:t>
            </w:r>
          </w:p>
        </w:tc>
      </w:tr>
      <w:tr>
        <w:tc>
          <w:tcPr>
            <w:tcW w:type="dxa" w:w="2160"/>
          </w:tcPr>
          <w:p>
            <w:r>
              <w:rPr>
                <w:sz w:val="20"/>
              </w:rPr>
            </w:r>
            <w:r>
              <w:rPr>
                <w:sz w:val="20"/>
              </w:rPr>
              <w:t>B6</w:t>
            </w:r>
          </w:p>
        </w:tc>
        <w:tc>
          <w:tcPr>
            <w:tcW w:type="dxa" w:w="2160"/>
          </w:tcPr>
          <w:p>
            <w:r>
              <w:rPr>
                <w:sz w:val="20"/>
              </w:rPr>
            </w:r>
            <w:r>
              <w:rPr>
                <w:b/>
                <w:sz w:val="20"/>
              </w:rPr>
              <w:t>Comandos de diagnóstico con nombre de incidencia en el árbol de producción</w:t>
            </w:r>
            <w:r>
              <w:rPr>
                <w:sz w:val="20"/>
              </w:rPr>
              <w:t xml:space="preserve">: </w:t>
            </w:r>
            <w:r>
              <w:rPr>
                <w:rFonts w:ascii="Consolas" w:hAnsi="Consolas"/>
                <w:color w:val="A03030"/>
                <w:sz w:val="20"/>
              </w:rPr>
              <w:t>test_verificar_doblada_jeison</w:t>
            </w:r>
            <w:r>
              <w:rPr>
                <w:sz w:val="20"/>
              </w:rPr>
              <w:t xml:space="preserve">, </w:t>
            </w:r>
            <w:r>
              <w:rPr>
                <w:rFonts w:ascii="Consolas" w:hAnsi="Consolas"/>
                <w:color w:val="A03030"/>
                <w:sz w:val="20"/>
              </w:rPr>
              <w:t>validar_fix_doblada_jeison</w:t>
            </w:r>
            <w:r>
              <w:rPr>
                <w:sz w:val="20"/>
              </w:rPr>
              <w:t xml:space="preserve">, </w:t>
            </w:r>
            <w:r>
              <w:rPr>
                <w:rFonts w:ascii="Consolas" w:hAnsi="Consolas"/>
                <w:color w:val="A03030"/>
                <w:sz w:val="20"/>
              </w:rPr>
              <w:t>validar_dobladas_junio</w:t>
            </w:r>
            <w:r>
              <w:rPr>
                <w:sz w:val="20"/>
              </w:rPr>
              <w:t xml:space="preserve">, </w:t>
            </w:r>
            <w:r>
              <w:rPr>
                <w:rFonts w:ascii="Consolas" w:hAnsi="Consolas"/>
                <w:color w:val="A03030"/>
                <w:sz w:val="20"/>
              </w:rPr>
              <w:t>test_factory</w:t>
            </w:r>
          </w:p>
        </w:tc>
        <w:tc>
          <w:tcPr>
            <w:tcW w:type="dxa" w:w="2160"/>
          </w:tcPr>
          <w:p>
            <w:r>
              <w:rPr>
                <w:sz w:val="20"/>
              </w:rPr>
            </w:r>
            <w:r>
              <w:rPr>
                <w:sz w:val="20"/>
              </w:rPr>
              <w:t xml:space="preserve">Scripts puntuales que nunca se retiraron. Confunden a quien llega nuevo y ensucian </w:t>
            </w:r>
            <w:r>
              <w:rPr>
                <w:rFonts w:ascii="Consolas" w:hAnsi="Consolas"/>
                <w:color w:val="A03030"/>
                <w:sz w:val="20"/>
              </w:rPr>
              <w:t>manage.py help</w:t>
            </w:r>
          </w:p>
        </w:tc>
        <w:tc>
          <w:tcPr>
            <w:tcW w:type="dxa" w:w="2160"/>
          </w:tcPr>
          <w:p>
            <w:r>
              <w:rPr>
                <w:sz w:val="20"/>
              </w:rPr>
            </w:r>
            <w:r>
              <w:rPr>
                <w:rFonts w:ascii="Consolas" w:hAnsi="Consolas"/>
                <w:color w:val="A03030"/>
                <w:sz w:val="20"/>
              </w:rPr>
              <w:t>solicitudes/management/commands/</w:t>
            </w:r>
          </w:p>
        </w:tc>
      </w:tr>
      <w:tr>
        <w:tc>
          <w:tcPr>
            <w:tcW w:type="dxa" w:w="2160"/>
          </w:tcPr>
          <w:p>
            <w:r>
              <w:rPr>
                <w:sz w:val="20"/>
              </w:rPr>
            </w:r>
            <w:r>
              <w:rPr>
                <w:sz w:val="20"/>
              </w:rPr>
              <w:t>B7</w:t>
            </w:r>
          </w:p>
        </w:tc>
        <w:tc>
          <w:tcPr>
            <w:tcW w:type="dxa" w:w="2160"/>
          </w:tcPr>
          <w:p>
            <w:r>
              <w:rPr>
                <w:sz w:val="20"/>
              </w:rPr>
            </w:r>
            <w:r>
              <w:rPr>
                <w:b/>
                <w:sz w:val="20"/>
              </w:rPr>
              <w:t>Rutas comentadas en `urls.py`.</w:t>
            </w:r>
            <w:r>
              <w:rPr>
                <w:sz w:val="20"/>
              </w:rPr>
              <w:t xml:space="preserve"> El bloque </w:t>
            </w:r>
            <w:r>
              <w:rPr>
                <w:rFonts w:ascii="Consolas" w:hAnsi="Consolas"/>
                <w:color w:val="A03030"/>
                <w:sz w:val="20"/>
              </w:rPr>
              <w:t>permisos-detalle/</w:t>
            </w:r>
            <w:r>
              <w:rPr>
                <w:sz w:val="20"/>
              </w:rPr>
              <w:t xml:space="preserve"> está comentado con la nota "COMENTADO TEMPORALMENTE", igual que sus imports. Una de las líneas comentadas apunta además a </w:t>
            </w:r>
            <w:r>
              <w:rPr>
                <w:rFonts w:ascii="Consolas" w:hAnsi="Consolas"/>
                <w:color w:val="A03030"/>
                <w:sz w:val="20"/>
              </w:rPr>
              <w:t>PermisoDetalleUpdateView</w:t>
            </w:r>
            <w:r>
              <w:rPr>
                <w:sz w:val="20"/>
              </w:rPr>
              <w:t xml:space="preserve"> donde debería ir la de borrado</w:t>
            </w:r>
          </w:p>
        </w:tc>
        <w:tc>
          <w:tcPr>
            <w:tcW w:type="dxa" w:w="2160"/>
          </w:tcPr>
          <w:p>
            <w:r>
              <w:rPr>
                <w:sz w:val="20"/>
              </w:rPr>
            </w:r>
            <w:r>
              <w:rPr>
                <w:sz w:val="20"/>
              </w:rPr>
              <w:t>Deuda: o se restauran o se borran</w:t>
            </w:r>
          </w:p>
        </w:tc>
        <w:tc>
          <w:tcPr>
            <w:tcW w:type="dxa" w:w="2160"/>
          </w:tcPr>
          <w:p>
            <w:r>
              <w:rPr>
                <w:sz w:val="20"/>
              </w:rPr>
            </w:r>
            <w:r>
              <w:rPr>
                <w:rFonts w:ascii="Consolas" w:hAnsi="Consolas"/>
                <w:color w:val="A03030"/>
                <w:sz w:val="20"/>
              </w:rPr>
              <w:t>solicitudes/urls.py</w:t>
            </w:r>
            <w:r>
              <w:rPr>
                <w:sz w:val="20"/>
              </w:rPr>
              <w:t>, bloque de imports y bloque "ADMINISTRACIÓN"</w:t>
            </w:r>
          </w:p>
        </w:tc>
      </w:tr>
      <w:tr>
        <w:tc>
          <w:tcPr>
            <w:tcW w:type="dxa" w:w="2160"/>
          </w:tcPr>
          <w:p>
            <w:r>
              <w:rPr>
                <w:sz w:val="20"/>
              </w:rPr>
            </w:r>
            <w:r>
              <w:rPr>
                <w:sz w:val="20"/>
              </w:rPr>
              <w:t>B8</w:t>
            </w:r>
          </w:p>
        </w:tc>
        <w:tc>
          <w:tcPr>
            <w:tcW w:type="dxa" w:w="2160"/>
          </w:tcPr>
          <w:p>
            <w:r>
              <w:rPr>
                <w:sz w:val="20"/>
              </w:rPr>
            </w:r>
            <w:r>
              <w:rPr>
                <w:b/>
                <w:sz w:val="20"/>
              </w:rPr>
              <w:t>CSP estricta en modo report-only indefinido.</w:t>
            </w:r>
            <w:r>
              <w:rPr>
                <w:sz w:val="20"/>
              </w:rPr>
              <w:t xml:space="preserve"> La política activa sigue permitiendo cuatro CDN que ninguna plantilla usa ya</w:t>
            </w:r>
          </w:p>
        </w:tc>
        <w:tc>
          <w:tcPr>
            <w:tcW w:type="dxa" w:w="2160"/>
          </w:tcPr>
          <w:p>
            <w:r>
              <w:rPr>
                <w:sz w:val="20"/>
              </w:rPr>
            </w:r>
            <w:r>
              <w:rPr>
                <w:sz w:val="20"/>
              </w:rPr>
              <w:t>Falta confirmar que no hay violaciones para promoverla</w:t>
            </w:r>
          </w:p>
        </w:tc>
        <w:tc>
          <w:tcPr>
            <w:tcW w:type="dxa" w:w="2160"/>
          </w:tcPr>
          <w:p>
            <w:r>
              <w:rPr>
                <w:sz w:val="20"/>
              </w:rPr>
            </w:r>
            <w:r>
              <w:rPr>
                <w:rFonts w:ascii="Consolas" w:hAnsi="Consolas"/>
                <w:color w:val="A03030"/>
                <w:sz w:val="20"/>
              </w:rPr>
              <w:t>config/settings.py:349-361,399-418</w:t>
            </w:r>
          </w:p>
        </w:tc>
      </w:tr>
    </w:tbl>
    <w:p/>
    <w:p>
      <w:pPr>
        <w:pStyle w:val="Heading3"/>
      </w:pPr>
      <w:r>
        <w:t>16.4 Resueltos que conviene recordar</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rPr>
            </w:r>
            <w:r>
              <w:rPr>
                <w:b/>
              </w:rPr>
              <w:t>#</w:t>
            </w:r>
          </w:p>
        </w:tc>
        <w:tc>
          <w:tcPr>
            <w:tcW w:type="dxa" w:w="2880"/>
          </w:tcPr>
          <w:p>
            <w:r>
              <w:rPr>
                <w:b/>
              </w:rPr>
            </w:r>
            <w:r>
              <w:rPr>
                <w:b/>
              </w:rPr>
              <w:t>Qué pasaba</w:t>
            </w:r>
          </w:p>
        </w:tc>
        <w:tc>
          <w:tcPr>
            <w:tcW w:type="dxa" w:w="2880"/>
          </w:tcPr>
          <w:p>
            <w:r>
              <w:rPr>
                <w:b/>
              </w:rPr>
            </w:r>
            <w:r>
              <w:rPr>
                <w:b/>
              </w:rPr>
              <w:t>Cómo se cerró</w:t>
            </w:r>
          </w:p>
        </w:tc>
      </w:tr>
      <w:tr>
        <w:tc>
          <w:tcPr>
            <w:tcW w:type="dxa" w:w="2880"/>
          </w:tcPr>
          <w:p>
            <w:r>
              <w:rPr>
                <w:sz w:val="20"/>
              </w:rPr>
            </w:r>
            <w:r>
              <w:rPr>
                <w:sz w:val="20"/>
              </w:rPr>
              <w:t>B1 (cerrado)</w:t>
            </w:r>
          </w:p>
        </w:tc>
        <w:tc>
          <w:tcPr>
            <w:tcW w:type="dxa" w:w="2880"/>
          </w:tcPr>
          <w:p>
            <w:r>
              <w:rPr>
                <w:sz w:val="20"/>
              </w:rPr>
            </w:r>
            <w:r>
              <w:rPr>
                <w:sz w:val="20"/>
              </w:rPr>
              <w:t xml:space="preserve">Los enlaces de aprobación por correo se firmaban con una clave </w:t>
            </w:r>
            <w:r>
              <w:rPr>
                <w:b/>
                <w:sz w:val="20"/>
              </w:rPr>
              <w:t>escrita en el código</w:t>
            </w:r>
            <w:r>
              <w:rPr>
                <w:sz w:val="20"/>
              </w:rPr>
              <w:t xml:space="preserve">, </w:t>
            </w:r>
            <w:r>
              <w:rPr>
                <w:rFonts w:ascii="Consolas" w:hAnsi="Consolas"/>
                <w:color w:val="A03030"/>
                <w:sz w:val="20"/>
              </w:rPr>
              <w:t>b'secret_key_change_this'</w:t>
            </w:r>
            <w:r>
              <w:rPr>
                <w:sz w:val="20"/>
              </w:rPr>
              <w:t xml:space="preserve">, con el comentario "Cambiar en producción". Quien la conociera —está en el repositorio— podía fabricar un enlace válido para cualquier solicitud y aprobarla sin sesión. La verificación estaba </w:t>
            </w:r>
            <w:r>
              <w:rPr>
                <w:b/>
                <w:sz w:val="20"/>
              </w:rPr>
              <w:t>duplicada seis veces</w:t>
            </w:r>
            <w:r>
              <w:rPr>
                <w:sz w:val="20"/>
              </w:rPr>
              <w:t xml:space="preserve">: una en </w:t>
            </w:r>
            <w:r>
              <w:rPr>
                <w:rFonts w:ascii="Consolas" w:hAnsi="Consolas"/>
                <w:color w:val="A03030"/>
                <w:sz w:val="20"/>
              </w:rPr>
              <w:t>email_service.py</w:t>
            </w:r>
            <w:r>
              <w:rPr>
                <w:sz w:val="20"/>
              </w:rPr>
              <w:t xml:space="preserve">, cuatro en </w:t>
            </w:r>
            <w:r>
              <w:rPr>
                <w:rFonts w:ascii="Consolas" w:hAnsi="Consolas"/>
                <w:color w:val="A03030"/>
                <w:sz w:val="20"/>
              </w:rPr>
              <w:t>views/aprobacion_email.py</w:t>
            </w:r>
            <w:r>
              <w:rPr>
                <w:sz w:val="20"/>
              </w:rPr>
              <w:t xml:space="preserve"> y una en </w:t>
            </w:r>
            <w:r>
              <w:rPr>
                <w:rFonts w:ascii="Consolas" w:hAnsi="Consolas"/>
                <w:color w:val="A03030"/>
                <w:sz w:val="20"/>
              </w:rPr>
              <w:t>permisos/services.py</w:t>
            </w:r>
            <w:r>
              <w:rPr>
                <w:sz w:val="20"/>
              </w:rPr>
              <w:t xml:space="preserve"> (esta última, de otra app, ni siquiera estaba documentada). Cualquier arreglo había que hacerlo seis veces, y bastaba olvidar una para reabrir el agujero</w:t>
            </w:r>
          </w:p>
        </w:tc>
        <w:tc>
          <w:tcPr>
            <w:tcW w:type="dxa" w:w="2880"/>
          </w:tcPr>
          <w:p>
            <w:r>
              <w:rPr>
                <w:sz w:val="20"/>
              </w:rPr>
            </w:r>
            <w:r>
              <w:rPr>
                <w:sz w:val="20"/>
              </w:rPr>
              <w:t xml:space="preserve">Se centralizó todo en </w:t>
            </w:r>
            <w:r>
              <w:rPr>
                <w:rFonts w:ascii="Consolas" w:hAnsi="Consolas"/>
                <w:color w:val="A03030"/>
                <w:sz w:val="20"/>
              </w:rPr>
              <w:t>solicitudes/services/tokens_aprobacion.py</w:t>
            </w:r>
            <w:r>
              <w:rPr>
                <w:sz w:val="20"/>
              </w:rPr>
              <w:t xml:space="preserve">, que firma con </w:t>
            </w:r>
            <w:r>
              <w:rPr>
                <w:rFonts w:ascii="Consolas" w:hAnsi="Consolas"/>
                <w:color w:val="A03030"/>
                <w:sz w:val="20"/>
              </w:rPr>
              <w:t>django.core.signing</w:t>
            </w:r>
            <w:r>
              <w:rPr>
                <w:sz w:val="20"/>
              </w:rPr>
              <w:t xml:space="preserve"> sobre </w:t>
            </w:r>
            <w:r>
              <w:rPr>
                <w:rFonts w:ascii="Consolas" w:hAnsi="Consolas"/>
                <w:color w:val="A03030"/>
                <w:sz w:val="20"/>
              </w:rPr>
              <w:t>SECRET_KEY</w:t>
            </w:r>
            <w:r>
              <w:rPr>
                <w:sz w:val="20"/>
              </w:rPr>
              <w:t>. Los seis puntos delegan en él (</w:t>
            </w:r>
            <w:r>
              <w:rPr>
                <w:rFonts w:ascii="Consolas" w:hAnsi="Consolas"/>
                <w:color w:val="A03030"/>
                <w:sz w:val="20"/>
              </w:rPr>
              <w:t>email_service.py:148,528</w:t>
            </w:r>
            <w:r>
              <w:rPr>
                <w:sz w:val="20"/>
              </w:rPr>
              <w:t xml:space="preserve">; </w:t>
            </w:r>
            <w:r>
              <w:rPr>
                <w:rFonts w:ascii="Consolas" w:hAnsi="Consolas"/>
                <w:color w:val="A03030"/>
                <w:sz w:val="20"/>
              </w:rPr>
              <w:t>views/aprobacion_email.py:140,199,251,303</w:t>
            </w:r>
            <w:r>
              <w:rPr>
                <w:sz w:val="20"/>
              </w:rPr>
              <w:t xml:space="preserve">; </w:t>
            </w:r>
            <w:r>
              <w:rPr>
                <w:rFonts w:ascii="Consolas" w:hAnsi="Consolas"/>
                <w:color w:val="A03030"/>
                <w:sz w:val="20"/>
              </w:rPr>
              <w:t>permisos/services.py:30,34</w:t>
            </w:r>
            <w:r>
              <w:rPr>
                <w:sz w:val="20"/>
              </w:rPr>
              <w:t xml:space="preserve">). </w:t>
            </w:r>
            <w:r>
              <w:rPr>
                <w:b/>
                <w:sz w:val="20"/>
              </w:rPr>
              <w:t>Por eso el módulo está centralizado: no lo vuelvas a duplicar.</w:t>
            </w:r>
            <w:r>
              <w:rPr>
                <w:sz w:val="20"/>
              </w:rPr>
              <w:t xml:space="preserve"> El literal solo sobrevive dentro de </w:t>
            </w:r>
            <w:r>
              <w:rPr>
                <w:rFonts w:ascii="Consolas" w:hAnsi="Consolas"/>
                <w:color w:val="A03030"/>
                <w:sz w:val="20"/>
              </w:rPr>
              <w:t>solicitudes/tests/test_tokens_aprobacion.py:68</w:t>
            </w:r>
            <w:r>
              <w:rPr>
                <w:sz w:val="20"/>
              </w:rPr>
              <w:t>, donde se usa a propósito para comprobar que un token firmado con la clave vieja ya no se acepta</w:t>
            </w:r>
          </w:p>
        </w:tc>
      </w:tr>
      <w:tr>
        <w:tc>
          <w:tcPr>
            <w:tcW w:type="dxa" w:w="2880"/>
          </w:tcPr>
          <w:p>
            <w:r>
              <w:rPr>
                <w:sz w:val="20"/>
              </w:rPr>
            </w:r>
            <w:r>
              <w:rPr>
                <w:sz w:val="20"/>
              </w:rPr>
              <w:t>B2 (cerrado)</w:t>
            </w:r>
          </w:p>
        </w:tc>
        <w:tc>
          <w:tcPr>
            <w:tcW w:type="dxa" w:w="2880"/>
          </w:tcPr>
          <w:p>
            <w:r>
              <w:rPr>
                <w:sz w:val="20"/>
              </w:rPr>
            </w:r>
            <w:r>
              <w:rPr>
                <w:sz w:val="20"/>
              </w:rPr>
              <w:t xml:space="preserve">Los tokens no caducaban ni se invalidaban tras usarse: eran deterministas sobre </w:t>
            </w:r>
            <w:r>
              <w:rPr>
                <w:rFonts w:ascii="Consolas" w:hAnsi="Consolas"/>
                <w:color w:val="A03030"/>
                <w:sz w:val="20"/>
              </w:rPr>
              <w:t>(solicitud_id, empleado_id, tipo)</w:t>
            </w:r>
          </w:p>
        </w:tc>
        <w:tc>
          <w:tcPr>
            <w:tcW w:type="dxa" w:w="2880"/>
          </w:tcPr>
          <w:p>
            <w:r>
              <w:rPr>
                <w:sz w:val="20"/>
              </w:rPr>
            </w:r>
            <w:r>
              <w:rPr>
                <w:sz w:val="20"/>
              </w:rPr>
              <w:t xml:space="preserve">La firma incluye marca de tiempo y se valida con </w:t>
            </w:r>
            <w:r>
              <w:rPr>
                <w:rFonts w:ascii="Consolas" w:hAnsi="Consolas"/>
                <w:color w:val="A03030"/>
                <w:sz w:val="20"/>
              </w:rPr>
              <w:t>max_age</w:t>
            </w:r>
            <w:r>
              <w:rPr>
                <w:sz w:val="20"/>
              </w:rPr>
              <w:t xml:space="preserve"> = </w:t>
            </w:r>
            <w:r>
              <w:rPr>
                <w:rFonts w:ascii="Consolas" w:hAnsi="Consolas"/>
                <w:color w:val="A03030"/>
                <w:sz w:val="20"/>
              </w:rPr>
              <w:t>APPROVAL_LINK_MAX_AGE_DAYS</w:t>
            </w:r>
            <w:r>
              <w:rPr>
                <w:sz w:val="20"/>
              </w:rPr>
              <w:t xml:space="preserve"> (</w:t>
            </w:r>
            <w:r>
              <w:rPr>
                <w:rFonts w:ascii="Consolas" w:hAnsi="Consolas"/>
                <w:color w:val="A03030"/>
                <w:sz w:val="20"/>
              </w:rPr>
              <w:t>tokens_aprobacion.py:49-52,84</w:t>
            </w:r>
            <w:r>
              <w:rPr>
                <w:sz w:val="20"/>
              </w:rPr>
              <w:t xml:space="preserve">). El uso único lo garantiza </w:t>
            </w:r>
            <w:r>
              <w:rPr>
                <w:rFonts w:ascii="Consolas" w:hAnsi="Consolas"/>
                <w:color w:val="A03030"/>
                <w:sz w:val="20"/>
              </w:rPr>
              <w:t>_ya_resuelto_para()</w:t>
            </w:r>
            <w:r>
              <w:rPr>
                <w:sz w:val="20"/>
              </w:rPr>
              <w:t xml:space="preserve"> contra el estado en base de datos (</w:t>
            </w:r>
            <w:r>
              <w:rPr>
                <w:rFonts w:ascii="Consolas" w:hAnsi="Consolas"/>
                <w:color w:val="A03030"/>
                <w:sz w:val="20"/>
              </w:rPr>
              <w:t>views/aprobacion_email.py:58-73</w:t>
            </w:r>
            <w:r>
              <w:rPr>
                <w:sz w:val="20"/>
              </w:rPr>
              <w:t>), no una lista en memoria. Ver § 9.2</w:t>
            </w:r>
          </w:p>
        </w:tc>
      </w:tr>
      <w:tr>
        <w:tc>
          <w:tcPr>
            <w:tcW w:type="dxa" w:w="2880"/>
          </w:tcPr>
          <w:p>
            <w:r>
              <w:rPr>
                <w:sz w:val="20"/>
              </w:rPr>
            </w:r>
            <w:r>
              <w:rPr>
                <w:sz w:val="20"/>
              </w:rPr>
              <w:t>B6 (cerrado)</w:t>
            </w:r>
          </w:p>
        </w:tc>
        <w:tc>
          <w:tcPr>
            <w:tcW w:type="dxa" w:w="2880"/>
          </w:tcPr>
          <w:p>
            <w:r>
              <w:rPr>
                <w:sz w:val="20"/>
              </w:rPr>
            </w:r>
            <w:r>
              <w:rPr>
                <w:sz w:val="20"/>
              </w:rPr>
              <w:t xml:space="preserve">Seis mensajes que ve el usuario tenían los acentos rotos por doble codificación UTF-8: en pantalla se leía literalmente </w:t>
            </w:r>
            <w:r>
              <w:rPr>
                <w:rFonts w:ascii="Consolas" w:hAnsi="Consolas"/>
                <w:color w:val="A03030"/>
                <w:sz w:val="20"/>
              </w:rPr>
              <w:t>Token invÃ¡lido o expirado</w:t>
            </w:r>
            <w:r>
              <w:rPr>
                <w:sz w:val="20"/>
              </w:rPr>
              <w:t xml:space="preserve"> y </w:t>
            </w:r>
            <w:r>
              <w:rPr>
                <w:rFonts w:ascii="Consolas" w:hAnsi="Consolas"/>
                <w:color w:val="A03030"/>
                <w:sz w:val="20"/>
              </w:rPr>
              <w:t>No se encontrÃ³ supervisor para esta solicitud</w:t>
            </w:r>
            <w:r>
              <w:rPr>
                <w:sz w:val="20"/>
              </w:rPr>
              <w:t xml:space="preserve">. Eran 31 secuencias en 5 archivos de </w:t>
            </w:r>
            <w:r>
              <w:rPr>
                <w:rFonts w:ascii="Consolas" w:hAnsi="Consolas"/>
                <w:color w:val="A03030"/>
                <w:sz w:val="20"/>
              </w:rPr>
              <w:t>solicitudes/views/</w:t>
            </w:r>
          </w:p>
        </w:tc>
        <w:tc>
          <w:tcPr>
            <w:tcW w:type="dxa" w:w="2880"/>
          </w:tcPr>
          <w:p>
            <w:r>
              <w:rPr>
                <w:sz w:val="20"/>
              </w:rPr>
            </w:r>
            <w:r>
              <w:rPr>
                <w:sz w:val="20"/>
              </w:rPr>
              <w:t>Corregidas todas. La comprobación de que no vuelven: `grep -rn "Ã¡\</w:t>
            </w:r>
          </w:p>
        </w:tc>
      </w:tr>
      <w:tr>
        <w:tc>
          <w:tcPr>
            <w:tcW w:type="dxa" w:w="2880"/>
          </w:tcPr>
          <w:p>
            <w:r>
              <w:rPr>
                <w:sz w:val="20"/>
              </w:rPr>
            </w:r>
            <w:r>
              <w:rPr>
                <w:sz w:val="20"/>
              </w:rPr>
              <w:t>B7 (cerrado)</w:t>
            </w:r>
          </w:p>
        </w:tc>
        <w:tc>
          <w:tcPr>
            <w:tcW w:type="dxa" w:w="2880"/>
          </w:tcPr>
          <w:p>
            <w:r>
              <w:rPr>
                <w:sz w:val="20"/>
              </w:rPr>
            </w:r>
            <w:r>
              <w:rPr>
                <w:sz w:val="20"/>
              </w:rPr>
              <w:t>La página de error del token no decía el plazo ni qué hacer, y un mismo mensaje cubre cuatro causas distintas (caducado, manipulado, ajeno, rol equivocado)</w:t>
            </w:r>
          </w:p>
        </w:tc>
        <w:tc>
          <w:tcPr>
            <w:tcW w:type="dxa" w:w="2880"/>
          </w:tcPr>
          <w:p>
            <w:r>
              <w:rPr>
                <w:sz w:val="20"/>
              </w:rPr>
            </w:r>
            <w:r>
              <w:rPr>
                <w:rFonts w:ascii="Consolas" w:hAnsi="Consolas"/>
                <w:color w:val="A03030"/>
                <w:sz w:val="20"/>
              </w:rPr>
              <w:t>templates/solicitudes/error_token.html</w:t>
            </w:r>
            <w:r>
              <w:rPr>
                <w:sz w:val="20"/>
              </w:rPr>
              <w:t xml:space="preserve"> nombra ahora los </w:t>
            </w:r>
            <w:r>
              <w:rPr>
                <w:rFonts w:ascii="Consolas" w:hAnsi="Consolas"/>
                <w:color w:val="A03030"/>
                <w:sz w:val="20"/>
              </w:rPr>
              <w:t>{{ dias_validez }}</w:t>
            </w:r>
            <w:r>
              <w:rPr>
                <w:sz w:val="20"/>
              </w:rPr>
              <w:t xml:space="preserve"> días y remite a resolver desde la aplicación. El contexto se arma en </w:t>
            </w:r>
            <w:r>
              <w:rPr>
                <w:rFonts w:ascii="Consolas" w:hAnsi="Consolas"/>
                <w:color w:val="A03030"/>
                <w:sz w:val="20"/>
              </w:rPr>
              <w:t>core/utils/error_token.py</w:t>
            </w:r>
            <w:r>
              <w:rPr>
                <w:sz w:val="20"/>
              </w:rPr>
              <w:t xml:space="preserve">, punto único por el que pasan las </w:t>
            </w:r>
            <w:r>
              <w:rPr>
                <w:b/>
                <w:sz w:val="20"/>
              </w:rPr>
              <w:t>15</w:t>
            </w:r>
            <w:r>
              <w:rPr>
                <w:sz w:val="20"/>
              </w:rPr>
              <w:t xml:space="preserve"> llamadas de </w:t>
            </w:r>
            <w:r>
              <w:rPr>
                <w:rFonts w:ascii="Consolas" w:hAnsi="Consolas"/>
                <w:color w:val="A03030"/>
                <w:sz w:val="20"/>
              </w:rPr>
              <w:t>solicitudes</w:t>
            </w:r>
            <w:r>
              <w:rPr>
                <w:sz w:val="20"/>
              </w:rPr>
              <w:t xml:space="preserve"> y </w:t>
            </w:r>
            <w:r>
              <w:rPr>
                <w:rFonts w:ascii="Consolas" w:hAnsi="Consolas"/>
                <w:color w:val="A03030"/>
                <w:sz w:val="20"/>
              </w:rPr>
              <w:t>permisos</w:t>
            </w:r>
            <w:r>
              <w:rPr>
                <w:sz w:val="20"/>
              </w:rPr>
              <w:t>: así ninguna vista puede olvidarse de pasar el dato y dejar la frase coja</w:t>
            </w:r>
          </w:p>
        </w:tc>
      </w:tr>
      <w:tr>
        <w:tc>
          <w:tcPr>
            <w:tcW w:type="dxa" w:w="2880"/>
          </w:tcPr>
          <w:p>
            <w:r>
              <w:rPr>
                <w:sz w:val="20"/>
              </w:rPr>
            </w:r>
            <w:r>
              <w:rPr>
                <w:sz w:val="20"/>
              </w:rPr>
              <w:t>B9 (cerrado)</w:t>
            </w:r>
          </w:p>
        </w:tc>
        <w:tc>
          <w:tcPr>
            <w:tcW w:type="dxa" w:w="2880"/>
          </w:tcPr>
          <w:p>
            <w:r>
              <w:rPr>
                <w:sz w:val="20"/>
              </w:rPr>
            </w:r>
            <w:r>
              <w:rPr>
                <w:sz w:val="20"/>
              </w:rPr>
              <w:t xml:space="preserve">En permisos, el plazo de 24 h para pedir la cancelación se medía contra </w:t>
            </w:r>
            <w:r>
              <w:rPr>
                <w:rFonts w:ascii="Consolas" w:hAnsi="Consolas"/>
                <w:color w:val="A03030"/>
                <w:sz w:val="20"/>
              </w:rPr>
              <w:t>actualizado_en</w:t>
            </w:r>
            <w:r>
              <w:rPr>
                <w:sz w:val="20"/>
              </w:rPr>
              <w:t xml:space="preserve">, que es </w:t>
            </w:r>
            <w:r>
              <w:rPr>
                <w:rFonts w:ascii="Consolas" w:hAnsi="Consolas"/>
                <w:color w:val="A03030"/>
                <w:sz w:val="20"/>
              </w:rPr>
              <w:t>auto_now</w:t>
            </w:r>
            <w:r>
              <w:rPr>
                <w:sz w:val="20"/>
              </w:rPr>
              <w:t xml:space="preserve">: cualquier guardado posterior del permiso —un comentario del supervisor, la propia petición— reiniciaba el reloj. El modelo no tenía el equivalente de </w:t>
            </w:r>
            <w:r>
              <w:rPr>
                <w:rFonts w:ascii="Consolas" w:hAnsi="Consolas"/>
                <w:color w:val="A03030"/>
                <w:sz w:val="20"/>
              </w:rPr>
              <w:t>SolicitudCambio.fecha_resolucion</w:t>
            </w:r>
          </w:p>
        </w:tc>
        <w:tc>
          <w:tcPr>
            <w:tcW w:type="dxa" w:w="2880"/>
          </w:tcPr>
          <w:p>
            <w:r>
              <w:rPr>
                <w:sz w:val="20"/>
              </w:rPr>
            </w:r>
            <w:r>
              <w:rPr>
                <w:sz w:val="20"/>
              </w:rPr>
              <w:t xml:space="preserve">Campo propio </w:t>
            </w:r>
            <w:r>
              <w:rPr>
                <w:rFonts w:ascii="Consolas" w:hAnsi="Consolas"/>
                <w:color w:val="A03030"/>
                <w:sz w:val="20"/>
              </w:rPr>
              <w:t>PermisoEspecial.fecha_aprobacion</w:t>
            </w:r>
            <w:r>
              <w:rPr>
                <w:sz w:val="20"/>
              </w:rPr>
              <w:t xml:space="preserve"> (</w:t>
            </w:r>
            <w:r>
              <w:rPr>
                <w:rFonts w:ascii="Consolas" w:hAnsi="Consolas"/>
                <w:color w:val="A03030"/>
                <w:sz w:val="20"/>
              </w:rPr>
              <w:t>permisos/models.py:94-97</w:t>
            </w:r>
            <w:r>
              <w:rPr>
                <w:sz w:val="20"/>
              </w:rPr>
              <w:t xml:space="preserve">; migración </w:t>
            </w:r>
            <w:r>
              <w:rPr>
                <w:rFonts w:ascii="Consolas" w:hAnsi="Consolas"/>
                <w:color w:val="A03030"/>
                <w:sz w:val="20"/>
              </w:rPr>
              <w:t>permisos/0009</w:t>
            </w:r>
            <w:r>
              <w:rPr>
                <w:sz w:val="20"/>
              </w:rPr>
              <w:t xml:space="preserve">, aditiva y también sobre la tabla histórica, depende de la </w:t>
            </w:r>
            <w:r>
              <w:rPr>
                <w:rFonts w:ascii="Consolas" w:hAnsi="Consolas"/>
                <w:color w:val="A03030"/>
                <w:sz w:val="20"/>
              </w:rPr>
              <w:t>0008</w:t>
            </w:r>
            <w:r>
              <w:rPr>
                <w:sz w:val="20"/>
              </w:rPr>
              <w:t xml:space="preserve">, ya aplicada), sellado al aprobar en las dos puertas: </w:t>
            </w:r>
            <w:r>
              <w:rPr>
                <w:rFonts w:ascii="Consolas" w:hAnsi="Consolas"/>
                <w:color w:val="A03030"/>
                <w:sz w:val="20"/>
              </w:rPr>
              <w:t>PermisoEspecialAprobarView.post</w:t>
            </w:r>
            <w:r>
              <w:rPr>
                <w:sz w:val="20"/>
              </w:rPr>
              <w:t xml:space="preserve"> (</w:t>
            </w:r>
            <w:r>
              <w:rPr>
                <w:rFonts w:ascii="Consolas" w:hAnsi="Consolas"/>
                <w:color w:val="A03030"/>
                <w:sz w:val="20"/>
              </w:rPr>
              <w:t>permisos/views.py:303</w:t>
            </w:r>
            <w:r>
              <w:rPr>
                <w:sz w:val="20"/>
              </w:rPr>
              <w:t xml:space="preserve">) y </w:t>
            </w:r>
            <w:r>
              <w:rPr>
                <w:rFonts w:ascii="Consolas" w:hAnsi="Consolas"/>
                <w:color w:val="A03030"/>
                <w:sz w:val="20"/>
              </w:rPr>
              <w:t>PermisoEspecialResolverEmailView.get</w:t>
            </w:r>
            <w:r>
              <w:rPr>
                <w:sz w:val="20"/>
              </w:rPr>
              <w:t xml:space="preserve"> (</w:t>
            </w:r>
            <w:r>
              <w:rPr>
                <w:rFonts w:ascii="Consolas" w:hAnsi="Consolas"/>
                <w:color w:val="A03030"/>
                <w:sz w:val="20"/>
              </w:rPr>
              <w:t>:340</w:t>
            </w:r>
            <w:r>
              <w:rPr>
                <w:sz w:val="20"/>
              </w:rPr>
              <w:t xml:space="preserve">). El cálculo usa </w:t>
            </w:r>
            <w:r>
              <w:rPr>
                <w:rFonts w:ascii="Consolas" w:hAnsi="Consolas"/>
                <w:color w:val="A03030"/>
                <w:sz w:val="20"/>
              </w:rPr>
              <w:t>permiso.fecha_aprobacion or permiso.actualizado_en</w:t>
            </w:r>
            <w:r>
              <w:rPr>
                <w:sz w:val="20"/>
              </w:rPr>
              <w:t xml:space="preserve"> (</w:t>
            </w:r>
            <w:r>
              <w:rPr>
                <w:rFonts w:ascii="Consolas" w:hAnsi="Consolas"/>
                <w:color w:val="A03030"/>
                <w:sz w:val="20"/>
              </w:rPr>
              <w:t>:443</w:t>
            </w:r>
            <w:r>
              <w:rPr>
                <w:sz w:val="20"/>
              </w:rPr>
              <w:t xml:space="preserve">). </w:t>
            </w:r>
            <w:r>
              <w:rPr>
                <w:b/>
                <w:sz w:val="20"/>
              </w:rPr>
              <w:t>El respaldo es un invariante, no algo provisional</w:t>
            </w:r>
            <w:r>
              <w:rPr>
                <w:sz w:val="20"/>
              </w:rPr>
              <w:t xml:space="preserve">: sin él, los permisos aprobados antes de la migración quedarían incancelables para siempre. No lo quites. Tests </w:t>
            </w:r>
            <w:r>
              <w:rPr>
                <w:rFonts w:ascii="Consolas" w:hAnsi="Consolas"/>
                <w:color w:val="A03030"/>
                <w:sz w:val="20"/>
              </w:rPr>
              <w:t>:110</w:t>
            </w:r>
            <w:r>
              <w:rPr>
                <w:sz w:val="20"/>
              </w:rPr>
              <w:t xml:space="preserve"> y </w:t>
            </w:r>
            <w:r>
              <w:rPr>
                <w:rFonts w:ascii="Consolas" w:hAnsi="Consolas"/>
                <w:color w:val="A03030"/>
                <w:sz w:val="20"/>
              </w:rPr>
              <w:t>:133</w:t>
            </w:r>
            <w:r>
              <w:rPr>
                <w:sz w:val="20"/>
              </w:rPr>
              <w:t xml:space="preserve"> de </w:t>
            </w:r>
            <w:r>
              <w:rPr>
                <w:rFonts w:ascii="Consolas" w:hAnsi="Consolas"/>
                <w:color w:val="A03030"/>
                <w:sz w:val="20"/>
              </w:rPr>
              <w:t>permisos/tests/test_cancelacion_permiso_consenso.py</w:t>
            </w:r>
          </w:p>
        </w:tc>
      </w:tr>
      <w:tr>
        <w:tc>
          <w:tcPr>
            <w:tcW w:type="dxa" w:w="2880"/>
          </w:tcPr>
          <w:p>
            <w:r>
              <w:rPr>
                <w:sz w:val="20"/>
              </w:rPr>
            </w:r>
            <w:r>
              <w:rPr>
                <w:sz w:val="20"/>
              </w:rPr>
              <w:t>B10 (cerrado)</w:t>
            </w:r>
          </w:p>
        </w:tc>
        <w:tc>
          <w:tcPr>
            <w:tcW w:type="dxa" w:w="2880"/>
          </w:tcPr>
          <w:p>
            <w:r>
              <w:rPr>
                <w:sz w:val="20"/>
              </w:rPr>
            </w:r>
            <w:r>
              <w:rPr>
                <w:rFonts w:ascii="Consolas" w:hAnsi="Consolas"/>
                <w:color w:val="A03030"/>
                <w:sz w:val="20"/>
              </w:rPr>
              <w:t>PermisoMediaJornadaCancelView.post</w:t>
            </w:r>
            <w:r>
              <w:rPr>
                <w:sz w:val="20"/>
              </w:rPr>
              <w:t xml:space="preserve"> bifurcaba con </w:t>
            </w:r>
            <w:r>
              <w:rPr>
                <w:rFonts w:ascii="Consolas" w:hAnsi="Consolas"/>
                <w:color w:val="A03030"/>
                <w:sz w:val="20"/>
              </w:rPr>
              <w:t>if es_dueno and not es_sup</w:t>
            </w:r>
            <w:r>
              <w:rPr>
                <w:sz w:val="20"/>
              </w:rPr>
              <w:t>, así que un explorador que además fuera supervisor caía en la rama de cancelación directa y se autoaprobaba la cancelación de su propio permiso</w:t>
            </w:r>
          </w:p>
        </w:tc>
        <w:tc>
          <w:tcPr>
            <w:tcW w:type="dxa" w:w="2880"/>
          </w:tcPr>
          <w:p>
            <w:r>
              <w:rPr>
                <w:sz w:val="20"/>
              </w:rPr>
            </w:r>
            <w:r>
              <w:rPr>
                <w:sz w:val="20"/>
              </w:rPr>
              <w:t xml:space="preserve">La condición es ahora </w:t>
            </w:r>
            <w:r>
              <w:rPr>
                <w:rFonts w:ascii="Consolas" w:hAnsi="Consolas"/>
                <w:color w:val="A03030"/>
                <w:sz w:val="20"/>
              </w:rPr>
              <w:t>if es_dueno</w:t>
            </w:r>
            <w:r>
              <w:rPr>
                <w:sz w:val="20"/>
              </w:rPr>
              <w:t xml:space="preserve"> (</w:t>
            </w:r>
            <w:r>
              <w:rPr>
                <w:rFonts w:ascii="Consolas" w:hAnsi="Consolas"/>
                <w:color w:val="A03030"/>
                <w:sz w:val="20"/>
              </w:rPr>
              <w:t>permisos/views.py:424</w:t>
            </w:r>
            <w:r>
              <w:rPr>
                <w:sz w:val="20"/>
              </w:rPr>
              <w:t xml:space="preserve">): decide </w:t>
            </w:r>
            <w:r>
              <w:rPr>
                <w:b/>
                <w:sz w:val="20"/>
              </w:rPr>
              <w:t>de quién es el permiso</w:t>
            </w:r>
            <w:r>
              <w:rPr>
                <w:sz w:val="20"/>
              </w:rPr>
              <w:t xml:space="preserve">, no qué rol tiene quien pulsa. Sobre lo propio siempre se PIDE. La otra mitad de la regla vive en </w:t>
            </w:r>
            <w:r>
              <w:rPr>
                <w:rFonts w:ascii="Consolas" w:hAnsi="Consolas"/>
                <w:color w:val="A03030"/>
                <w:sz w:val="20"/>
              </w:rPr>
              <w:t>_puede_responder_cancelacion</w:t>
            </w:r>
            <w:r>
              <w:rPr>
                <w:sz w:val="20"/>
              </w:rPr>
              <w:t xml:space="preserve"> (ver B11). Test </w:t>
            </w:r>
            <w:r>
              <w:rPr>
                <w:rFonts w:ascii="Consolas" w:hAnsi="Consolas"/>
                <w:color w:val="A03030"/>
                <w:sz w:val="20"/>
              </w:rPr>
              <w:t>test_un_supervisor_no_cancela_directo_su_propio_permiso</w:t>
            </w:r>
            <w:r>
              <w:rPr>
                <w:sz w:val="20"/>
              </w:rPr>
              <w:t xml:space="preserve"> (</w:t>
            </w:r>
            <w:r>
              <w:rPr>
                <w:rFonts w:ascii="Consolas" w:hAnsi="Consolas"/>
                <w:color w:val="A03030"/>
                <w:sz w:val="20"/>
              </w:rPr>
              <w:t>:143</w:t>
            </w:r>
            <w:r>
              <w:rPr>
                <w:sz w:val="20"/>
              </w:rPr>
              <w:t>)</w:t>
            </w:r>
          </w:p>
        </w:tc>
      </w:tr>
      <w:tr>
        <w:tc>
          <w:tcPr>
            <w:tcW w:type="dxa" w:w="2880"/>
          </w:tcPr>
          <w:p>
            <w:r>
              <w:rPr>
                <w:sz w:val="20"/>
              </w:rPr>
            </w:r>
            <w:r>
              <w:rPr>
                <w:sz w:val="20"/>
              </w:rPr>
              <w:t>B11 (cerrado)</w:t>
            </w:r>
          </w:p>
        </w:tc>
        <w:tc>
          <w:tcPr>
            <w:tcW w:type="dxa" w:w="2880"/>
          </w:tcPr>
          <w:p>
            <w:r>
              <w:rPr>
                <w:sz w:val="20"/>
              </w:rPr>
            </w:r>
            <w:r>
              <w:rPr>
                <w:rFonts w:ascii="Consolas" w:hAnsi="Consolas"/>
                <w:color w:val="A03030"/>
                <w:sz w:val="20"/>
              </w:rPr>
              <w:t>PermisoMediaJornadaCancelResponderView</w:t>
            </w:r>
            <w:r>
              <w:rPr>
                <w:sz w:val="20"/>
              </w:rPr>
              <w:t xml:space="preserve"> solo comprobaba </w:t>
            </w:r>
            <w:r>
              <w:rPr>
                <w:rFonts w:ascii="Consolas" w:hAnsi="Consolas"/>
                <w:color w:val="A03030"/>
                <w:sz w:val="20"/>
              </w:rPr>
              <w:t>_es_supervisor(request.user)</w:t>
            </w:r>
            <w:r>
              <w:rPr>
                <w:sz w:val="20"/>
              </w:rPr>
              <w:t xml:space="preserve">: cualquier supervisor decidía sobre el permiso de cualquier explorador, aunque el aviso se mandara solo al suyo. Control por </w:t>
            </w:r>
            <w:r>
              <w:rPr>
                <w:b/>
                <w:sz w:val="20"/>
              </w:rPr>
              <w:t>rol</w:t>
            </w:r>
            <w:r>
              <w:rPr>
                <w:sz w:val="20"/>
              </w:rPr>
              <w:t xml:space="preserve"> en vez de por </w:t>
            </w:r>
            <w:r>
              <w:rPr>
                <w:b/>
                <w:sz w:val="20"/>
              </w:rPr>
              <w:t>relación</w:t>
            </w:r>
          </w:p>
        </w:tc>
        <w:tc>
          <w:tcPr>
            <w:tcW w:type="dxa" w:w="2880"/>
          </w:tcPr>
          <w:p>
            <w:r>
              <w:rPr>
                <w:sz w:val="20"/>
              </w:rPr>
            </w:r>
            <w:r>
              <w:rPr>
                <w:sz w:val="20"/>
              </w:rPr>
              <w:t xml:space="preserve">Dos helpers de módulo en </w:t>
            </w:r>
            <w:r>
              <w:rPr>
                <w:rFonts w:ascii="Consolas" w:hAnsi="Consolas"/>
                <w:color w:val="A03030"/>
                <w:sz w:val="20"/>
              </w:rPr>
              <w:t>permisos/views.py</w:t>
            </w:r>
            <w:r>
              <w:rPr>
                <w:sz w:val="20"/>
              </w:rPr>
              <w:t xml:space="preserve">: </w:t>
            </w:r>
            <w:r>
              <w:rPr>
                <w:rFonts w:ascii="Consolas" w:hAnsi="Consolas"/>
                <w:color w:val="A03030"/>
                <w:sz w:val="20"/>
              </w:rPr>
              <w:t>_supervisor_del_permiso</w:t>
            </w:r>
            <w:r>
              <w:rPr>
                <w:sz w:val="20"/>
              </w:rPr>
              <w:t xml:space="preserve"> (</w:t>
            </w:r>
            <w:r>
              <w:rPr>
                <w:rFonts w:ascii="Consolas" w:hAnsi="Consolas"/>
                <w:color w:val="A03030"/>
                <w:sz w:val="20"/>
              </w:rPr>
              <w:t>:561</w:t>
            </w:r>
            <w:r>
              <w:rPr>
                <w:sz w:val="20"/>
              </w:rPr>
              <w:t>), fuente única de quién responde por el permiso —</w:t>
            </w:r>
            <w:r>
              <w:rPr>
                <w:rFonts w:ascii="Consolas" w:hAnsi="Consolas"/>
                <w:color w:val="A03030"/>
                <w:sz w:val="20"/>
              </w:rPr>
              <w:t>permiso.supervisor or permiso.empleado.supervisor</w:t>
            </w:r>
            <w:r>
              <w:rPr>
                <w:sz w:val="20"/>
              </w:rPr>
              <w:t>—, usada por la autorización (</w:t>
            </w:r>
            <w:r>
              <w:rPr>
                <w:rFonts w:ascii="Consolas" w:hAnsi="Consolas"/>
                <w:color w:val="A03030"/>
                <w:sz w:val="20"/>
              </w:rPr>
              <w:t>:588</w:t>
            </w:r>
            <w:r>
              <w:rPr>
                <w:sz w:val="20"/>
              </w:rPr>
              <w:t>) y por el aviso (</w:t>
            </w:r>
            <w:r>
              <w:rPr>
                <w:rFonts w:ascii="Consolas" w:hAnsi="Consolas"/>
                <w:color w:val="A03030"/>
                <w:sz w:val="20"/>
              </w:rPr>
              <w:t>:611</w:t>
            </w:r>
            <w:r>
              <w:rPr>
                <w:sz w:val="20"/>
              </w:rPr>
              <w:t xml:space="preserve">) para que decida y avise la misma persona; y </w:t>
            </w:r>
            <w:r>
              <w:rPr>
                <w:rFonts w:ascii="Consolas" w:hAnsi="Consolas"/>
                <w:color w:val="A03030"/>
                <w:sz w:val="20"/>
              </w:rPr>
              <w:t>_puede_responder_cancelacion</w:t>
            </w:r>
            <w:r>
              <w:rPr>
                <w:sz w:val="20"/>
              </w:rPr>
              <w:t xml:space="preserve"> (</w:t>
            </w:r>
            <w:r>
              <w:rPr>
                <w:rFonts w:ascii="Consolas" w:hAnsi="Consolas"/>
                <w:color w:val="A03030"/>
                <w:sz w:val="20"/>
              </w:rPr>
              <w:t>:569</w:t>
            </w:r>
            <w:r>
              <w:rPr>
                <w:sz w:val="20"/>
              </w:rPr>
              <w:t>), con tres reglas: rol de supervisor (</w:t>
            </w:r>
            <w:r>
              <w:rPr>
                <w:rFonts w:ascii="Consolas" w:hAnsi="Consolas"/>
                <w:color w:val="A03030"/>
                <w:sz w:val="20"/>
              </w:rPr>
              <w:t>:583</w:t>
            </w:r>
            <w:r>
              <w:rPr>
                <w:sz w:val="20"/>
              </w:rPr>
              <w:t>), el dueño no se responde a sí mismo (</w:t>
            </w:r>
            <w:r>
              <w:rPr>
                <w:rFonts w:ascii="Consolas" w:hAnsi="Consolas"/>
                <w:color w:val="A03030"/>
                <w:sz w:val="20"/>
              </w:rPr>
              <w:t>:585</w:t>
            </w:r>
            <w:r>
              <w:rPr>
                <w:sz w:val="20"/>
              </w:rPr>
              <w:t xml:space="preserve">) y hay que ser </w:t>
            </w:r>
            <w:r>
              <w:rPr>
                <w:b/>
                <w:sz w:val="20"/>
              </w:rPr>
              <w:t>el</w:t>
            </w:r>
            <w:r>
              <w:rPr>
                <w:sz w:val="20"/>
              </w:rPr>
              <w:t xml:space="preserve"> supervisor concreto (</w:t>
            </w:r>
            <w:r>
              <w:rPr>
                <w:rFonts w:ascii="Consolas" w:hAnsi="Consolas"/>
                <w:color w:val="A03030"/>
                <w:sz w:val="20"/>
              </w:rPr>
              <w:t>:588-591</w:t>
            </w:r>
            <w:r>
              <w:rPr>
                <w:sz w:val="20"/>
              </w:rPr>
              <w:t xml:space="preserve">), </w:t>
            </w:r>
            <w:r>
              <w:rPr>
                <w:b/>
                <w:sz w:val="20"/>
              </w:rPr>
              <w:t>salvo que el permiso no tenga ninguno resoluble</w:t>
            </w:r>
            <w:r>
              <w:rPr>
                <w:sz w:val="20"/>
              </w:rPr>
              <w:t xml:space="preserve">, en cuyo caso vale cualquiera —matiz deliberado: si no, la petición sería incontestable y caducaría siempre—. La vista carga con </w:t>
            </w:r>
            <w:r>
              <w:rPr>
                <w:rFonts w:ascii="Consolas" w:hAnsi="Consolas"/>
                <w:color w:val="A03030"/>
                <w:sz w:val="20"/>
              </w:rPr>
              <w:t>select_related('empleado', 'empleado__supervisor', 'supervisor')</w:t>
            </w:r>
            <w:r>
              <w:rPr>
                <w:sz w:val="20"/>
              </w:rPr>
              <w:t xml:space="preserve"> (</w:t>
            </w:r>
            <w:r>
              <w:rPr>
                <w:rFonts w:ascii="Consolas" w:hAnsi="Consolas"/>
                <w:color w:val="A03030"/>
                <w:sz w:val="20"/>
              </w:rPr>
              <w:t>:534</w:t>
            </w:r>
            <w:r>
              <w:rPr>
                <w:sz w:val="20"/>
              </w:rPr>
              <w:t xml:space="preserve">). Tests </w:t>
            </w:r>
            <w:r>
              <w:rPr>
                <w:rFonts w:ascii="Consolas" w:hAnsi="Consolas"/>
                <w:color w:val="A03030"/>
                <w:sz w:val="20"/>
              </w:rPr>
              <w:t>:158</w:t>
            </w:r>
            <w:r>
              <w:rPr>
                <w:sz w:val="20"/>
              </w:rPr>
              <w:t xml:space="preserve"> y </w:t>
            </w:r>
            <w:r>
              <w:rPr>
                <w:rFonts w:ascii="Consolas" w:hAnsi="Consolas"/>
                <w:color w:val="A03030"/>
                <w:sz w:val="20"/>
              </w:rPr>
              <w:t>:169</w:t>
            </w:r>
          </w:p>
        </w:tc>
      </w:tr>
      <w:tr>
        <w:tc>
          <w:tcPr>
            <w:tcW w:type="dxa" w:w="2880"/>
          </w:tcPr>
          <w:p>
            <w:r>
              <w:rPr>
                <w:sz w:val="20"/>
              </w:rPr>
            </w:r>
            <w:r>
              <w:rPr>
                <w:sz w:val="20"/>
              </w:rPr>
              <w:t>B13 (cerrado)</w:t>
            </w:r>
          </w:p>
        </w:tc>
        <w:tc>
          <w:tcPr>
            <w:tcW w:type="dxa" w:w="2880"/>
          </w:tcPr>
          <w:p>
            <w:r>
              <w:rPr>
                <w:sz w:val="20"/>
              </w:rPr>
            </w:r>
            <w:r>
              <w:rPr>
                <w:b/>
                <w:sz w:val="20"/>
              </w:rPr>
              <w:t>`VENTANA_CANCELACION_MINUTOS = 30` existía dos veces con significados distintos</w:t>
            </w:r>
            <w:r>
              <w:rPr>
                <w:sz w:val="20"/>
              </w:rPr>
              <w:t xml:space="preserve">: legado sin uso en </w:t>
            </w:r>
            <w:r>
              <w:rPr>
                <w:rFonts w:ascii="Consolas" w:hAnsi="Consolas"/>
                <w:color w:val="A03030"/>
                <w:sz w:val="20"/>
              </w:rPr>
              <w:t>solicitudes/use_cases/cancelar_solicitud.py</w:t>
            </w:r>
            <w:r>
              <w:rPr>
                <w:sz w:val="20"/>
              </w:rPr>
              <w:t xml:space="preserve"> y regla viva en </w:t>
            </w:r>
            <w:r>
              <w:rPr>
                <w:rFonts w:ascii="Consolas" w:hAnsi="Consolas"/>
                <w:color w:val="A03030"/>
                <w:sz w:val="20"/>
              </w:rPr>
              <w:t>cambio_descanso_aplicacion_service.py</w:t>
            </w:r>
            <w:r>
              <w:rPr>
                <w:sz w:val="20"/>
              </w:rPr>
              <w:t>, donde sostenía el bloqueo temporal del día. Quien leyera una creería haber entendido la otra</w:t>
            </w:r>
          </w:p>
        </w:tc>
        <w:tc>
          <w:tcPr>
            <w:tcW w:type="dxa" w:w="2880"/>
          </w:tcPr>
          <w:p>
            <w:r>
              <w:rPr>
                <w:sz w:val="20"/>
              </w:rPr>
            </w:r>
            <w:r>
              <w:rPr>
                <w:b/>
                <w:sz w:val="20"/>
              </w:rPr>
              <w:t>Cerrado por eliminación, no por el renombrado que se anticipaba.</w:t>
            </w:r>
            <w:r>
              <w:rPr>
                <w:sz w:val="20"/>
              </w:rPr>
              <w:t xml:space="preserve"> Se retiró el bloqueo temporal —la premisa que lo sostenía murió con la cancelación consensuada, ver </w:t>
            </w:r>
            <w:r>
              <w:rPr>
                <w:color w:val="1A5CA8"/>
                <w:sz w:val="20"/>
                <w:u w:val="single"/>
              </w:rPr>
              <w:t>ADR 010</w:t>
            </w:r>
            <w:r>
              <w:rPr>
                <w:color w:val="606060"/>
                <w:sz w:val="20"/>
              </w:rPr>
              <w:t xml:space="preserve"> (./03-arquitectura/adr/010-dia-de-descanso-libre-tras-el-intercambio.md)</w:t>
            </w:r>
            <w:r>
              <w:rPr>
                <w:sz w:val="20"/>
              </w:rPr>
              <w:t xml:space="preserve">— y con él la constante en </w:t>
            </w:r>
            <w:r>
              <w:rPr>
                <w:b/>
                <w:sz w:val="20"/>
              </w:rPr>
              <w:t>los dos</w:t>
            </w:r>
            <w:r>
              <w:rPr>
                <w:sz w:val="20"/>
              </w:rPr>
              <w:t xml:space="preserve"> archivos: la del </w:t>
            </w:r>
            <w:r>
              <w:rPr>
                <w:rFonts w:ascii="Consolas" w:hAnsi="Consolas"/>
                <w:color w:val="A03030"/>
                <w:sz w:val="20"/>
              </w:rPr>
              <w:t>use_case</w:t>
            </w:r>
            <w:r>
              <w:rPr>
                <w:sz w:val="20"/>
              </w:rPr>
              <w:t xml:space="preserve"> era código muerto sin ningún uso. </w:t>
            </w:r>
            <w:r>
              <w:rPr>
                <w:rFonts w:ascii="Consolas" w:hAnsi="Consolas"/>
                <w:color w:val="A03030"/>
                <w:sz w:val="20"/>
              </w:rPr>
              <w:t>VENTANA_CANCELACION_MINUTOS</w:t>
            </w:r>
            <w:r>
              <w:rPr>
                <w:sz w:val="20"/>
              </w:rPr>
              <w:t xml:space="preserve"> </w:t>
            </w:r>
            <w:r>
              <w:rPr>
                <w:b/>
                <w:sz w:val="20"/>
              </w:rPr>
              <w:t>ya no existe en el proyecto</w:t>
            </w:r>
            <w:r>
              <w:rPr>
                <w:sz w:val="20"/>
              </w:rPr>
              <w:t xml:space="preserve">; los plazos vivos son </w:t>
            </w:r>
            <w:r>
              <w:rPr>
                <w:rFonts w:ascii="Consolas" w:hAnsi="Consolas"/>
                <w:color w:val="A03030"/>
                <w:sz w:val="20"/>
              </w:rPr>
              <w:t>VENTANA_PEDIR_CANCELACION_HORAS</w:t>
            </w:r>
            <w:r>
              <w:rPr>
                <w:sz w:val="20"/>
              </w:rPr>
              <w:t xml:space="preserve"> y </w:t>
            </w:r>
            <w:r>
              <w:rPr>
                <w:rFonts w:ascii="Consolas" w:hAnsi="Consolas"/>
                <w:color w:val="A03030"/>
                <w:sz w:val="20"/>
              </w:rPr>
              <w:t>VENTANA_RESPONDER_CANCELACION_HORAS</w:t>
            </w:r>
            <w:r>
              <w:rPr>
                <w:sz w:val="20"/>
              </w:rPr>
              <w:t xml:space="preserve"> (</w:t>
            </w:r>
            <w:r>
              <w:rPr>
                <w:rFonts w:ascii="Consolas" w:hAnsi="Consolas"/>
                <w:color w:val="A03030"/>
                <w:sz w:val="20"/>
              </w:rPr>
              <w:t>core/constants.py:201,206</w:t>
            </w:r>
            <w:r>
              <w:rPr>
                <w:sz w:val="20"/>
              </w:rPr>
              <w:t xml:space="preserve">). Suite en verde: </w:t>
            </w:r>
            <w:r>
              <w:rPr>
                <w:b/>
                <w:sz w:val="20"/>
              </w:rPr>
              <w:t>959 tests</w:t>
            </w:r>
          </w:p>
        </w:tc>
      </w:tr>
      <w:tr>
        <w:tc>
          <w:tcPr>
            <w:tcW w:type="dxa" w:w="2880"/>
          </w:tcPr>
          <w:p>
            <w:r>
              <w:rPr>
                <w:sz w:val="20"/>
              </w:rPr>
            </w:r>
            <w:r>
              <w:rPr>
                <w:sz w:val="20"/>
              </w:rPr>
              <w:t>B14 (cerrado)</w:t>
            </w:r>
          </w:p>
        </w:tc>
        <w:tc>
          <w:tcPr>
            <w:tcW w:type="dxa" w:w="2880"/>
          </w:tcPr>
          <w:p>
            <w:r>
              <w:rPr>
                <w:sz w:val="20"/>
              </w:rPr>
            </w:r>
            <w:r>
              <w:rPr>
                <w:sz w:val="20"/>
              </w:rPr>
              <w:t xml:space="preserve">El modal de aprobación/rechazo de solicitudes enviaba el texto en el campo </w:t>
            </w:r>
            <w:r>
              <w:rPr>
                <w:rFonts w:ascii="Consolas" w:hAnsi="Consolas"/>
                <w:color w:val="A03030"/>
                <w:sz w:val="20"/>
              </w:rPr>
              <w:t>comentario</w:t>
            </w:r>
            <w:r>
              <w:rPr>
                <w:sz w:val="20"/>
              </w:rPr>
              <w:t xml:space="preserve">, pero todas las vistas de </w:t>
            </w:r>
            <w:r>
              <w:rPr>
                <w:rFonts w:ascii="Consolas" w:hAnsi="Consolas"/>
                <w:color w:val="A03030"/>
                <w:sz w:val="20"/>
              </w:rPr>
              <w:t>aprobacion_views.py</w:t>
            </w:r>
            <w:r>
              <w:rPr>
                <w:sz w:val="20"/>
              </w:rPr>
              <w:t xml:space="preserve"> leen </w:t>
            </w:r>
            <w:r>
              <w:rPr>
                <w:rFonts w:ascii="Consolas" w:hAnsi="Consolas"/>
                <w:color w:val="A03030"/>
                <w:sz w:val="20"/>
              </w:rPr>
              <w:t>comentario_respuesta</w:t>
            </w:r>
            <w:r>
              <w:rPr>
                <w:sz w:val="20"/>
              </w:rPr>
              <w:t xml:space="preserve">. El comentario del supervisor </w:t>
            </w:r>
            <w:r>
              <w:rPr>
                <w:b/>
                <w:sz w:val="20"/>
              </w:rPr>
              <w:t>nunca se guardaba</w:t>
            </w:r>
            <w:r>
              <w:rPr>
                <w:sz w:val="20"/>
              </w:rPr>
              <w:t>: se escribía, se enviaba y se perdía en el camino, sin error visible</w:t>
            </w:r>
          </w:p>
        </w:tc>
        <w:tc>
          <w:tcPr>
            <w:tcW w:type="dxa" w:w="2880"/>
          </w:tcPr>
          <w:p>
            <w:r>
              <w:rPr>
                <w:sz w:val="20"/>
              </w:rPr>
            </w:r>
            <w:r>
              <w:rPr>
                <w:sz w:val="20"/>
              </w:rPr>
              <w:t xml:space="preserve">El front envía ya </w:t>
            </w:r>
            <w:r>
              <w:rPr>
                <w:rFonts w:ascii="Consolas" w:hAnsi="Consolas"/>
                <w:color w:val="A03030"/>
                <w:sz w:val="20"/>
              </w:rPr>
              <w:t>comentario_respuesta</w:t>
            </w:r>
            <w:r>
              <w:rPr>
                <w:sz w:val="20"/>
              </w:rPr>
              <w:t xml:space="preserve"> (</w:t>
            </w:r>
            <w:r>
              <w:rPr>
                <w:rFonts w:ascii="Consolas" w:hAnsi="Consolas"/>
                <w:color w:val="A03030"/>
                <w:sz w:val="20"/>
              </w:rPr>
              <w:t>static/js/solicitudes/solicitudes_pendientes_list.js</w:t>
            </w:r>
            <w:r>
              <w:rPr>
                <w:sz w:val="20"/>
              </w:rPr>
              <w:t xml:space="preserve">, con el motivo comentado en el propio código para que no se “corrija” de vuelta). Al hacerse obligatorio el comentario (P6) el fallo habría salido igualmente: el backend rechazaría con </w:t>
            </w:r>
            <w:r>
              <w:rPr>
                <w:rFonts w:ascii="Consolas" w:hAnsi="Consolas"/>
                <w:color w:val="A03030"/>
                <w:sz w:val="20"/>
              </w:rPr>
              <w:t>comentario_requerido</w:t>
            </w:r>
            <w:r>
              <w:rPr>
                <w:sz w:val="20"/>
              </w:rPr>
              <w:t xml:space="preserve"> un formulario aparentemente relleno</w:t>
            </w:r>
          </w:p>
        </w:tc>
      </w:tr>
      <w:tr>
        <w:tc>
          <w:tcPr>
            <w:tcW w:type="dxa" w:w="2880"/>
          </w:tcPr>
          <w:p>
            <w:r>
              <w:rPr>
                <w:sz w:val="20"/>
              </w:rPr>
            </w:r>
            <w:r>
              <w:rPr>
                <w:sz w:val="20"/>
              </w:rPr>
              <w:t>B12 (cerrado)</w:t>
            </w:r>
          </w:p>
        </w:tc>
        <w:tc>
          <w:tcPr>
            <w:tcW w:type="dxa" w:w="2880"/>
          </w:tcPr>
          <w:p>
            <w:r>
              <w:rPr>
                <w:sz w:val="20"/>
              </w:rPr>
            </w:r>
            <w:r>
              <w:rPr>
                <w:sz w:val="20"/>
              </w:rPr>
              <w:t xml:space="preserve">Los dos mensajes de bloqueo de </w:t>
            </w:r>
            <w:r>
              <w:rPr>
                <w:rFonts w:ascii="Consolas" w:hAnsi="Consolas"/>
                <w:color w:val="A03030"/>
                <w:sz w:val="20"/>
              </w:rPr>
              <w:t>cambio_descanso_strategy.py</w:t>
            </w:r>
            <w:r>
              <w:rPr>
                <w:sz w:val="20"/>
              </w:rPr>
              <w:t xml:space="preserve"> aconsejaban "cancela ese cambio dentro de los 30 min de aprobado": desde el acuerdo de cancelación consensuada (ADR 009) ni el plazo son 30 minutos ni la cancelación depende de quien lee el mensaje. Un consejo inejecutable</w:t>
            </w:r>
          </w:p>
        </w:tc>
        <w:tc>
          <w:tcPr>
            <w:tcW w:type="dxa" w:w="2880"/>
          </w:tcPr>
          <w:p>
            <w:r>
              <w:rPr>
                <w:sz w:val="20"/>
              </w:rPr>
            </w:r>
            <w:r>
              <w:rPr>
                <w:sz w:val="20"/>
              </w:rPr>
              <w:t>Reescritos (</w:t>
            </w:r>
            <w:r>
              <w:rPr>
                <w:rFonts w:ascii="Consolas" w:hAnsi="Consolas"/>
                <w:color w:val="A03030"/>
                <w:sz w:val="20"/>
              </w:rPr>
              <w:t>solicitudes/services/strategies/cambio_descanso_strategy.py:120-128</w:t>
            </w:r>
            <w:r>
              <w:rPr>
                <w:sz w:val="20"/>
              </w:rPr>
              <w:t xml:space="preserve">): ahora dicen esperar a que pase la ventana o pedírselo al supervisor. En esa pasada </w:t>
            </w:r>
            <w:r>
              <w:rPr>
                <w:b/>
                <w:sz w:val="20"/>
              </w:rPr>
              <w:t>solo</w:t>
            </w:r>
            <w:r>
              <w:rPr>
                <w:sz w:val="20"/>
              </w:rPr>
              <w:t xml:space="preserve"> cambió el consejo. Después, el bloqueo temporal en sí se </w:t>
            </w:r>
            <w:r>
              <w:rPr>
                <w:b/>
                <w:sz w:val="20"/>
              </w:rPr>
              <w:t>retiró</w:t>
            </w:r>
            <w:r>
              <w:rPr>
                <w:sz w:val="20"/>
              </w:rPr>
              <w:t xml:space="preserve"> (ADR 010) y el segundo mensaje, el de "cambio de descanso reciente", quedó </w:t>
            </w:r>
            <w:r>
              <w:rPr>
                <w:b/>
                <w:sz w:val="20"/>
              </w:rPr>
              <w:t>inalcanzable</w:t>
            </w:r>
            <w:r>
              <w:rPr>
                <w:sz w:val="20"/>
              </w:rPr>
              <w:t xml:space="preserve"> y se eliminó: hoy queda </w:t>
            </w:r>
            <w:r>
              <w:rPr>
                <w:b/>
                <w:sz w:val="20"/>
              </w:rPr>
              <w:t>uno solo</w:t>
            </w:r>
            <w:r>
              <w:rPr>
                <w:sz w:val="20"/>
              </w:rPr>
              <w:t>, el de otro tipo de cambio aplicado (</w:t>
            </w:r>
            <w:r>
              <w:rPr>
                <w:rFonts w:ascii="Consolas" w:hAnsi="Consolas"/>
                <w:color w:val="A03030"/>
                <w:sz w:val="20"/>
              </w:rPr>
              <w:t>solicitudes/services/strategies/cambio_descanso_strategy.py:117-120</w:t>
            </w:r>
            <w:r>
              <w:rPr>
                <w:sz w:val="20"/>
              </w:rPr>
              <w:t>). Ver B13</w:t>
            </w:r>
          </w:p>
        </w:tc>
      </w:tr>
    </w:tbl>
    <w:p/>
    <w:p>
      <w:r>
        <w:t xml:space="preserve">Los dos primeros están generalizados como </w:t>
      </w:r>
      <w:r>
        <w:rPr>
          <w:b/>
        </w:rPr>
        <w:t>patrón 38</w:t>
      </w:r>
      <w:r>
        <w:t xml:space="preserve"> de </w:t>
      </w:r>
      <w:r>
        <w:rPr>
          <w:rFonts w:ascii="Consolas" w:hAnsi="Consolas"/>
          <w:color w:val="A03030"/>
          <w:sz w:val="19"/>
        </w:rPr>
        <w:t>PROTECTION_PATTERNS.md</w:t>
      </w:r>
      <w:r>
        <w:t xml:space="preserve"> (una credencial que actúa sin sesión se firma en un solo sitio, caduca y falla cerrada) y razonados en el </w:t>
      </w:r>
      <w:r>
        <w:rPr>
          <w:color w:val="1A5CA8"/>
          <w:u w:val="single"/>
        </w:rPr>
        <w:t>ADR 006</w:t>
      </w:r>
      <w:r>
        <w:rPr>
          <w:color w:val="606060"/>
          <w:sz w:val="17"/>
        </w:rPr>
        <w:t xml:space="preserve"> (./03-arquitectura/adr/006-tokens-firmados-para-aprobacion-por-correo.md)</w:t>
      </w:r>
      <w:r>
        <w:t>.</w:t>
      </w:r>
    </w:p>
    <w:p>
      <w:pPr>
        <w:spacing w:after="40"/>
        <w:shd w:val="clear" w:fill="D9D9D9"/>
      </w:pPr>
    </w:p>
    <w:p>
      <w:pPr>
        <w:pStyle w:val="Heading2"/>
      </w:pPr>
      <w:r>
        <w:t>17. Cambios técnicos relevantes</w:t>
      </w:r>
    </w:p>
    <w:p>
      <w:r>
        <w:t xml:space="preserve">Changelog para desarrolladores, del más reciente al más antiguo. Cada línea corresponde a un commit real del repositorio. Las filas que antes figuraban como </w:t>
      </w:r>
      <w:r>
        <w:rPr>
          <w:i/>
        </w:rPr>
        <w:t>(sin commit aún)</w:t>
      </w:r>
      <w:r>
        <w:t xml:space="preserve"> ya llevan su hash corto: el trabajo de la rama </w:t>
      </w:r>
      <w:r>
        <w:rPr>
          <w:rFonts w:ascii="Consolas" w:hAnsi="Consolas"/>
          <w:color w:val="A03030"/>
          <w:sz w:val="19"/>
        </w:rPr>
        <w:t>fix/cambio-descanso-temporada</w:t>
      </w:r>
      <w:r>
        <w:t xml:space="preserve"> está confirmado y fusionado en </w:t>
      </w:r>
      <w:r>
        <w:rPr>
          <w:rFonts w:ascii="Consolas" w:hAnsi="Consolas"/>
          <w:color w:val="A03030"/>
          <w:sz w:val="19"/>
        </w:rPr>
        <w:t>main</w:t>
      </w:r>
      <w:r>
        <w:t>. Varias filas comparten hash porque un mismo commit cierra código, tests y notas de un mismo hallazgo; las filas puramente documentales apuntan al commit de documentación que las introdujo (</w:t>
      </w:r>
      <w:r>
        <w:rPr>
          <w:rFonts w:ascii="Consolas" w:hAnsi="Consolas"/>
          <w:color w:val="A03030"/>
          <w:sz w:val="19"/>
        </w:rPr>
        <w:t>9dc4af1</w:t>
      </w:r>
      <w:r>
        <w:t>).</w:t>
      </w:r>
    </w:p>
    <w:p>
      <w:pPr>
        <w:pStyle w:val="Heading3"/>
      </w:pPr>
      <w:r>
        <w:t>Refactorización SOLID de los cuatro puntos calientes</w:t>
      </w:r>
    </w:p>
    <w:p>
      <w:r>
        <w:t>Reparto de responsabilidades, sin cambio de comportamiento salvo donde se indica. Los cuatro sitios que la auditoría señalaba como "cada corrección futura tendrá que entrar a ciegas".</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rPr>
            </w:r>
            <w:r>
              <w:rPr>
                <w:b/>
              </w:rPr>
              <w:t>Commit</w:t>
            </w:r>
          </w:p>
        </w:tc>
        <w:tc>
          <w:tcPr>
            <w:tcW w:type="dxa" w:w="2880"/>
          </w:tcPr>
          <w:p>
            <w:r>
              <w:rPr>
                <w:b/>
              </w:rPr>
            </w:r>
            <w:r>
              <w:rPr>
                <w:b/>
              </w:rPr>
              <w:t>Qué cambió</w:t>
            </w:r>
          </w:p>
        </w:tc>
        <w:tc>
          <w:tcPr>
            <w:tcW w:type="dxa" w:w="2880"/>
          </w:tcPr>
          <w:p>
            <w:r>
              <w:rPr>
                <w:b/>
              </w:rPr>
            </w:r>
            <w:r>
              <w:rPr>
                <w:b/>
              </w:rPr>
              <w:t>Por qué</w:t>
            </w:r>
          </w:p>
        </w:tc>
      </w:tr>
      <w:tr>
        <w:tc>
          <w:tcPr>
            <w:tcW w:type="dxa" w:w="2880"/>
          </w:tcPr>
          <w:p>
            <w:r>
              <w:rPr>
                <w:sz w:val="20"/>
              </w:rPr>
            </w:r>
            <w:r>
              <w:rPr>
                <w:rFonts w:ascii="Consolas" w:hAnsi="Consolas"/>
                <w:color w:val="A03030"/>
                <w:sz w:val="20"/>
              </w:rPr>
              <w:t>7ebea0f</w:t>
            </w:r>
          </w:p>
        </w:tc>
        <w:tc>
          <w:tcPr>
            <w:tcW w:type="dxa" w:w="2880"/>
          </w:tcPr>
          <w:p>
            <w:r>
              <w:rPr>
                <w:sz w:val="20"/>
              </w:rPr>
            </w:r>
            <w:r>
              <w:rPr>
                <w:b/>
                <w:sz w:val="20"/>
              </w:rPr>
              <w:t>El orquestador de altas deja de hablar HTTP.</w:t>
            </w:r>
            <w:r>
              <w:rPr>
                <w:sz w:val="20"/>
              </w:rPr>
              <w:t xml:space="preserve"> </w:t>
            </w:r>
            <w:r>
              <w:rPr>
                <w:rFonts w:ascii="Consolas" w:hAnsi="Consolas"/>
                <w:color w:val="A03030"/>
                <w:sz w:val="20"/>
              </w:rPr>
              <w:t>SolicitudOrchestrator.procesar</w:t>
            </w:r>
            <w:r>
              <w:rPr>
                <w:sz w:val="20"/>
              </w:rPr>
              <w:t xml:space="preserve"> devuelve </w:t>
            </w:r>
            <w:r>
              <w:rPr>
                <w:rFonts w:ascii="Consolas" w:hAnsi="Consolas"/>
                <w:color w:val="A03030"/>
                <w:sz w:val="20"/>
              </w:rPr>
              <w:t>ResultadoSolicitud</w:t>
            </w:r>
            <w:r>
              <w:rPr>
                <w:sz w:val="20"/>
              </w:rPr>
              <w:t xml:space="preserve"> (</w:t>
            </w:r>
            <w:r>
              <w:rPr>
                <w:rFonts w:ascii="Consolas" w:hAnsi="Consolas"/>
                <w:color w:val="A03030"/>
                <w:sz w:val="20"/>
              </w:rPr>
              <w:t>solicitudes/services/resultado.py:32</w:t>
            </w:r>
            <w:r>
              <w:rPr>
                <w:sz w:val="20"/>
              </w:rPr>
              <w:t xml:space="preserve">) en vez de </w:t>
            </w:r>
            <w:r>
              <w:rPr>
                <w:rFonts w:ascii="Consolas" w:hAnsi="Consolas"/>
                <w:color w:val="A03030"/>
                <w:sz w:val="20"/>
              </w:rPr>
              <w:t>JsonResponse</w:t>
            </w:r>
            <w:r>
              <w:rPr>
                <w:sz w:val="20"/>
              </w:rPr>
              <w:t xml:space="preserve">; la traducción vive en un único punto, </w:t>
            </w:r>
            <w:r>
              <w:rPr>
                <w:rFonts w:ascii="Consolas" w:hAnsi="Consolas"/>
                <w:color w:val="A03030"/>
                <w:sz w:val="20"/>
              </w:rPr>
              <w:t>json_desde_resultado</w:t>
            </w:r>
            <w:r>
              <w:rPr>
                <w:sz w:val="20"/>
              </w:rPr>
              <w:t xml:space="preserve"> (</w:t>
            </w:r>
            <w:r>
              <w:rPr>
                <w:rFonts w:ascii="Consolas" w:hAnsi="Consolas"/>
                <w:color w:val="A03030"/>
                <w:sz w:val="20"/>
              </w:rPr>
              <w:t>solicitudes/views/resultado_http.py:12</w:t>
            </w:r>
            <w:r>
              <w:rPr>
                <w:sz w:val="20"/>
              </w:rPr>
              <w:t xml:space="preserve">), llamado desde </w:t>
            </w:r>
            <w:r>
              <w:rPr>
                <w:rFonts w:ascii="Consolas" w:hAnsi="Consolas"/>
                <w:color w:val="A03030"/>
                <w:sz w:val="20"/>
              </w:rPr>
              <w:t>solicitudes/views/procesar_solicitud.py:30</w:t>
            </w:r>
          </w:p>
        </w:tc>
        <w:tc>
          <w:tcPr>
            <w:tcW w:type="dxa" w:w="2880"/>
          </w:tcPr>
          <w:p>
            <w:r>
              <w:rPr>
                <w:sz w:val="20"/>
              </w:rPr>
            </w:r>
            <w:r>
              <w:rPr>
                <w:sz w:val="20"/>
              </w:rPr>
              <w:t xml:space="preserve">Crear una solicitud desde un test, un comando o una tarea obligaba a fabricar un POST y leer el cuerpo con </w:t>
            </w:r>
            <w:r>
              <w:rPr>
                <w:rFonts w:ascii="Consolas" w:hAnsi="Consolas"/>
                <w:color w:val="A03030"/>
                <w:sz w:val="20"/>
              </w:rPr>
              <w:t>json.loads</w:t>
            </w:r>
            <w:r>
              <w:rPr>
                <w:sz w:val="20"/>
              </w:rPr>
              <w:t xml:space="preserve">. </w:t>
            </w:r>
            <w:r>
              <w:rPr>
                <w:b/>
                <w:sz w:val="20"/>
              </w:rPr>
              <w:t>El cuerpo JSON no cambia</w:t>
            </w:r>
            <w:r>
              <w:rPr>
                <w:sz w:val="20"/>
              </w:rPr>
              <w:t xml:space="preserve">: </w:t>
            </w:r>
            <w:r>
              <w:rPr>
                <w:rFonts w:ascii="Consolas" w:hAnsi="Consolas"/>
                <w:color w:val="A03030"/>
                <w:sz w:val="20"/>
              </w:rPr>
              <w:t>como_payload()</w:t>
            </w:r>
            <w:r>
              <w:rPr>
                <w:sz w:val="20"/>
              </w:rPr>
              <w:t xml:space="preserve"> reproduce lo que emitían </w:t>
            </w:r>
            <w:r>
              <w:rPr>
                <w:rFonts w:ascii="Consolas" w:hAnsi="Consolas"/>
                <w:color w:val="A03030"/>
                <w:sz w:val="20"/>
              </w:rPr>
              <w:t>json_ok</w:t>
            </w:r>
            <w:r>
              <w:rPr>
                <w:sz w:val="20"/>
              </w:rPr>
              <w:t>/</w:t>
            </w:r>
            <w:r>
              <w:rPr>
                <w:rFonts w:ascii="Consolas" w:hAnsi="Consolas"/>
                <w:color w:val="A03030"/>
                <w:sz w:val="20"/>
              </w:rPr>
              <w:t>json_error</w:t>
            </w:r>
            <w:r>
              <w:rPr>
                <w:sz w:val="20"/>
              </w:rPr>
              <w:t xml:space="preserve"> (</w:t>
            </w:r>
            <w:r>
              <w:rPr>
                <w:rFonts w:ascii="Consolas" w:hAnsi="Consolas"/>
                <w:color w:val="A03030"/>
                <w:sz w:val="20"/>
              </w:rPr>
              <w:t>resultado.py:81-93</w:t>
            </w:r>
            <w:r>
              <w:rPr>
                <w:sz w:val="20"/>
              </w:rPr>
              <w:t>)</w:t>
            </w:r>
          </w:p>
        </w:tc>
      </w:tr>
      <w:tr>
        <w:tc>
          <w:tcPr>
            <w:tcW w:type="dxa" w:w="2880"/>
          </w:tcPr>
          <w:p>
            <w:r>
              <w:rPr>
                <w:sz w:val="20"/>
              </w:rPr>
            </w:r>
            <w:r>
              <w:rPr>
                <w:rFonts w:ascii="Consolas" w:hAnsi="Consolas"/>
                <w:color w:val="A03030"/>
                <w:sz w:val="20"/>
              </w:rPr>
              <w:t>708e07a</w:t>
            </w:r>
          </w:p>
        </w:tc>
        <w:tc>
          <w:tcPr>
            <w:tcW w:type="dxa" w:w="2880"/>
          </w:tcPr>
          <w:p>
            <w:r>
              <w:rPr>
                <w:sz w:val="20"/>
              </w:rPr>
            </w:r>
            <w:r>
              <w:rPr>
                <w:b/>
                <w:sz w:val="20"/>
              </w:rPr>
              <w:t>Los ocho tramos de validación salen de `DobladaStrategy`</w:t>
            </w:r>
            <w:r>
              <w:rPr>
                <w:sz w:val="20"/>
              </w:rPr>
              <w:t xml:space="preserve"> a </w:t>
            </w:r>
            <w:r>
              <w:rPr>
                <w:rFonts w:ascii="Consolas" w:hAnsi="Consolas"/>
                <w:color w:val="A03030"/>
                <w:sz w:val="20"/>
              </w:rPr>
              <w:t>solicitudes/services/validators/doblada_flujo_validator.py</w:t>
            </w:r>
            <w:r>
              <w:rPr>
                <w:sz w:val="20"/>
              </w:rPr>
              <w:t xml:space="preserve">. </w:t>
            </w:r>
            <w:r>
              <w:rPr>
                <w:rFonts w:ascii="Consolas" w:hAnsi="Consolas"/>
                <w:color w:val="A03030"/>
                <w:sz w:val="20"/>
              </w:rPr>
              <w:t>doblada_strategy.py</w:t>
            </w:r>
            <w:r>
              <w:rPr>
                <w:sz w:val="20"/>
              </w:rPr>
              <w:t xml:space="preserve"> baja de 1.630 a 928 líneas</w:t>
            </w:r>
          </w:p>
        </w:tc>
        <w:tc>
          <w:tcPr>
            <w:tcW w:type="dxa" w:w="2880"/>
          </w:tcPr>
          <w:p>
            <w:r>
              <w:rPr>
                <w:sz w:val="20"/>
              </w:rPr>
            </w:r>
            <w:r>
              <w:rPr>
                <w:sz w:val="20"/>
              </w:rPr>
              <w:t xml:space="preserve">Los ocho métodos recibían </w:t>
            </w:r>
            <w:r>
              <w:rPr>
                <w:rFonts w:ascii="Consolas" w:hAnsi="Consolas"/>
                <w:color w:val="A03030"/>
                <w:sz w:val="20"/>
              </w:rPr>
              <w:t>self</w:t>
            </w:r>
            <w:r>
              <w:rPr>
                <w:sz w:val="20"/>
              </w:rPr>
              <w:t xml:space="preserve"> y ninguno lo usaba. No van a </w:t>
            </w:r>
            <w:r>
              <w:rPr>
                <w:rFonts w:ascii="Consolas" w:hAnsi="Consolas"/>
                <w:color w:val="A03030"/>
                <w:sz w:val="20"/>
              </w:rPr>
              <w:t>doblada_validator.py</w:t>
            </w:r>
            <w:r>
              <w:rPr>
                <w:sz w:val="20"/>
              </w:rPr>
              <w:t xml:space="preserve"> porque </w:t>
            </w:r>
            <w:r>
              <w:rPr>
                <w:b/>
                <w:sz w:val="20"/>
              </w:rPr>
              <w:t>devuelven</w:t>
            </w:r>
            <w:r>
              <w:rPr>
                <w:sz w:val="20"/>
              </w:rPr>
              <w:t xml:space="preserve"> el mensaje en vez de lanzarlo, y </w:t>
            </w:r>
            <w:r>
              <w:rPr>
                <w:rFonts w:ascii="Consolas" w:hAnsi="Consolas"/>
                <w:color w:val="A03030"/>
                <w:sz w:val="20"/>
              </w:rPr>
              <w:t>validar_pago_en_sabado</w:t>
            </w:r>
            <w:r>
              <w:rPr>
                <w:sz w:val="20"/>
              </w:rPr>
              <w:t xml:space="preserve"> devuelve un </w:t>
            </w:r>
            <w:r>
              <w:rPr>
                <w:rFonts w:ascii="Consolas" w:hAnsi="Consolas"/>
                <w:color w:val="A03030"/>
                <w:sz w:val="20"/>
              </w:rPr>
              <w:t>RequiereCambioTurnoPrevio</w:t>
            </w:r>
            <w:r>
              <w:rPr>
                <w:sz w:val="20"/>
              </w:rPr>
              <w:t xml:space="preserve"> que un </w:t>
            </w:r>
            <w:r>
              <w:rPr>
                <w:rFonts w:ascii="Consolas" w:hAnsi="Consolas"/>
                <w:color w:val="A03030"/>
                <w:sz w:val="20"/>
              </w:rPr>
              <w:t>ValidationError</w:t>
            </w:r>
            <w:r>
              <w:rPr>
                <w:sz w:val="20"/>
              </w:rPr>
              <w:t xml:space="preserve"> aplanaría a texto (§ 7.2)</w:t>
            </w:r>
          </w:p>
        </w:tc>
      </w:tr>
      <w:tr>
        <w:tc>
          <w:tcPr>
            <w:tcW w:type="dxa" w:w="2880"/>
          </w:tcPr>
          <w:p>
            <w:r>
              <w:rPr>
                <w:sz w:val="20"/>
              </w:rPr>
            </w:r>
            <w:r>
              <w:rPr>
                <w:rFonts w:ascii="Consolas" w:hAnsi="Consolas"/>
                <w:color w:val="A03030"/>
                <w:sz w:val="20"/>
              </w:rPr>
              <w:t>5857373</w:t>
            </w:r>
          </w:p>
        </w:tc>
        <w:tc>
          <w:tcPr>
            <w:tcW w:type="dxa" w:w="2880"/>
          </w:tcPr>
          <w:p>
            <w:r>
              <w:rPr>
                <w:sz w:val="20"/>
              </w:rPr>
            </w:r>
            <w:r>
              <w:rPr>
                <w:b/>
                <w:sz w:val="20"/>
              </w:rPr>
              <w:t>El selector de fin de semana pertenece a dos estrategias, no a las seis.</w:t>
            </w:r>
            <w:r>
              <w:rPr>
                <w:sz w:val="20"/>
              </w:rPr>
              <w:t xml:space="preserve"> </w:t>
            </w:r>
            <w:r>
              <w:rPr>
                <w:rFonts w:ascii="Consolas" w:hAnsi="Consolas"/>
                <w:color w:val="A03030"/>
                <w:sz w:val="20"/>
              </w:rPr>
              <w:t>disponibilidad_companero</w:t>
            </w:r>
            <w:r>
              <w:rPr>
                <w:sz w:val="20"/>
              </w:rPr>
              <w:t xml:space="preserve"> y </w:t>
            </w:r>
            <w:r>
              <w:rPr>
                <w:rFonts w:ascii="Consolas" w:hAnsi="Consolas"/>
                <w:color w:val="A03030"/>
                <w:sz w:val="20"/>
              </w:rPr>
              <w:t>etiqueta_companero</w:t>
            </w:r>
            <w:r>
              <w:rPr>
                <w:sz w:val="20"/>
              </w:rPr>
              <w:t xml:space="preserve"> salen de </w:t>
            </w:r>
            <w:r>
              <w:rPr>
                <w:rFonts w:ascii="Consolas" w:hAnsi="Consolas"/>
                <w:color w:val="A03030"/>
                <w:sz w:val="20"/>
              </w:rPr>
              <w:t>SolicitudStrategy</w:t>
            </w:r>
            <w:r>
              <w:rPr>
                <w:sz w:val="20"/>
              </w:rPr>
              <w:t xml:space="preserve"> al mixin </w:t>
            </w:r>
            <w:r>
              <w:rPr>
                <w:rFonts w:ascii="Consolas" w:hAnsi="Consolas"/>
                <w:color w:val="A03030"/>
                <w:sz w:val="20"/>
              </w:rPr>
              <w:t>EstrategiaFinDeSemana</w:t>
            </w:r>
            <w:r>
              <w:rPr>
                <w:sz w:val="20"/>
              </w:rPr>
              <w:t xml:space="preserve"> (</w:t>
            </w:r>
            <w:r>
              <w:rPr>
                <w:rFonts w:ascii="Consolas" w:hAnsi="Consolas"/>
                <w:color w:val="A03030"/>
                <w:sz w:val="20"/>
              </w:rPr>
              <w:t>solicitudes/services/strategies/estrategia_fin_de_semana.py:47</w:t>
            </w:r>
            <w:r>
              <w:rPr>
                <w:sz w:val="20"/>
              </w:rPr>
              <w:t>)</w:t>
            </w:r>
          </w:p>
        </w:tc>
        <w:tc>
          <w:tcPr>
            <w:tcW w:type="dxa" w:w="2880"/>
          </w:tcPr>
          <w:p>
            <w:r>
              <w:rPr>
                <w:sz w:val="20"/>
              </w:rPr>
            </w:r>
            <w:r>
              <w:rPr>
                <w:sz w:val="20"/>
              </w:rPr>
              <w:t xml:space="preserve">La base tomaba partido por un subtipo: traía la regla del INTERCAMBIO por defecto, y D FDS —cuya regla es la CESIÓN— tenía que contradecir a su propia base. </w:t>
            </w:r>
            <w:r>
              <w:rPr>
                <w:b/>
                <w:sz w:val="20"/>
              </w:rPr>
              <w:t>Cambio de comportamiento</w:t>
            </w:r>
            <w:r>
              <w:rPr>
                <w:sz w:val="20"/>
              </w:rPr>
              <w:t xml:space="preserve">, ver la fila de </w:t>
            </w:r>
            <w:r>
              <w:rPr>
                <w:rFonts w:ascii="Consolas" w:hAnsi="Consolas"/>
                <w:color w:val="A03030"/>
                <w:sz w:val="20"/>
              </w:rPr>
              <w:t>/solicitudes/dfds-companeros/</w:t>
            </w:r>
            <w:r>
              <w:rPr>
                <w:sz w:val="20"/>
              </w:rPr>
              <w:t xml:space="preserve"> más abajo</w:t>
            </w:r>
          </w:p>
        </w:tc>
      </w:tr>
      <w:tr>
        <w:tc>
          <w:tcPr>
            <w:tcW w:type="dxa" w:w="2880"/>
          </w:tcPr>
          <w:p>
            <w:r>
              <w:rPr>
                <w:sz w:val="20"/>
              </w:rPr>
            </w:r>
            <w:r>
              <w:rPr>
                <w:rFonts w:ascii="Consolas" w:hAnsi="Consolas"/>
                <w:color w:val="A03030"/>
                <w:sz w:val="20"/>
              </w:rPr>
              <w:t>bb7c04d</w:t>
            </w:r>
          </w:p>
        </w:tc>
        <w:tc>
          <w:tcPr>
            <w:tcW w:type="dxa" w:w="2880"/>
          </w:tcPr>
          <w:p>
            <w:r>
              <w:rPr>
                <w:sz w:val="20"/>
              </w:rPr>
            </w:r>
            <w:r>
              <w:rPr>
                <w:b/>
                <w:sz w:val="20"/>
              </w:rPr>
              <w:t>Leer el formulario se separa de orquestar el alta</w:t>
            </w:r>
            <w:r>
              <w:rPr>
                <w:sz w:val="20"/>
              </w:rPr>
              <w:t xml:space="preserve"> en DOBLADA PERMANENTE: </w:t>
            </w:r>
            <w:r>
              <w:rPr>
                <w:rFonts w:ascii="Consolas" w:hAnsi="Consolas"/>
                <w:color w:val="A03030"/>
                <w:sz w:val="20"/>
              </w:rPr>
              <w:t>solicitudes/services/doblada_permanente_plan.py</w:t>
            </w:r>
            <w:r>
              <w:rPr>
                <w:sz w:val="20"/>
              </w:rPr>
              <w:t xml:space="preserve"> parsea y valida la forma del alta multi-compañero; </w:t>
            </w:r>
            <w:r>
              <w:rPr>
                <w:rFonts w:ascii="Consolas" w:hAnsi="Consolas"/>
                <w:color w:val="A03030"/>
                <w:sz w:val="20"/>
              </w:rPr>
              <w:t>_procesar_doblada_permanente_multi</w:t>
            </w:r>
            <w:r>
              <w:rPr>
                <w:sz w:val="20"/>
              </w:rPr>
              <w:t xml:space="preserve"> baja de 236 a 150 líneas (</w:t>
            </w:r>
            <w:r>
              <w:rPr>
                <w:rFonts w:ascii="Consolas" w:hAnsi="Consolas"/>
                <w:color w:val="A03030"/>
                <w:sz w:val="20"/>
              </w:rPr>
              <w:t>solicitud_orchestrator.py:366</w:t>
            </w:r>
            <w:r>
              <w:rPr>
                <w:sz w:val="20"/>
              </w:rPr>
              <w:t>)</w:t>
            </w:r>
          </w:p>
        </w:tc>
        <w:tc>
          <w:tcPr>
            <w:tcW w:type="dxa" w:w="2880"/>
          </w:tcPr>
          <w:p>
            <w:r>
              <w:rPr>
                <w:sz w:val="20"/>
              </w:rPr>
            </w:r>
            <w:r>
              <w:rPr>
                <w:sz w:val="20"/>
              </w:rPr>
              <w:t>—</w:t>
            </w:r>
          </w:p>
        </w:tc>
      </w:tr>
      <w:tr>
        <w:tc>
          <w:tcPr>
            <w:tcW w:type="dxa" w:w="2880"/>
          </w:tcPr>
          <w:p>
            <w:r>
              <w:rPr>
                <w:sz w:val="20"/>
              </w:rPr>
            </w:r>
            <w:r>
              <w:rPr>
                <w:rFonts w:ascii="Consolas" w:hAnsi="Consolas"/>
                <w:color w:val="A03030"/>
                <w:sz w:val="20"/>
              </w:rPr>
              <w:t>1dc0113</w:t>
            </w:r>
          </w:p>
        </w:tc>
        <w:tc>
          <w:tcPr>
            <w:tcW w:type="dxa" w:w="2880"/>
          </w:tcPr>
          <w:p>
            <w:r>
              <w:rPr>
                <w:sz w:val="20"/>
              </w:rPr>
            </w:r>
            <w:r>
              <w:rPr>
                <w:b/>
                <w:sz w:val="20"/>
              </w:rPr>
              <w:t>La decisión por día sale de la vista de Mis Turnos</w:t>
            </w:r>
            <w:r>
              <w:rPr>
                <w:sz w:val="20"/>
              </w:rPr>
              <w:t xml:space="preserve"> a </w:t>
            </w:r>
            <w:r>
              <w:rPr>
                <w:rFonts w:ascii="Consolas" w:hAnsi="Consolas"/>
                <w:color w:val="A03030"/>
                <w:sz w:val="20"/>
              </w:rPr>
              <w:t>turnos/services/mis_turnos_dia.py</w:t>
            </w:r>
            <w:r>
              <w:rPr>
                <w:sz w:val="20"/>
              </w:rPr>
              <w:t xml:space="preserve">; </w:t>
            </w:r>
            <w:r>
              <w:rPr>
                <w:rFonts w:ascii="Consolas" w:hAnsi="Consolas"/>
                <w:color w:val="A03030"/>
                <w:sz w:val="20"/>
              </w:rPr>
              <w:t>MisTurnosPorMesView.get</w:t>
            </w:r>
            <w:r>
              <w:rPr>
                <w:sz w:val="20"/>
              </w:rPr>
              <w:t xml:space="preserve"> baja de 345 a 176 líneas</w:t>
            </w:r>
          </w:p>
        </w:tc>
        <w:tc>
          <w:tcPr>
            <w:tcW w:type="dxa" w:w="2880"/>
          </w:tcPr>
          <w:p>
            <w:r>
              <w:rPr>
                <w:sz w:val="20"/>
              </w:rPr>
            </w:r>
            <w:r>
              <w:rPr>
                <w:sz w:val="20"/>
              </w:rPr>
              <w:t xml:space="preserve">184 de esas 345 líneas eran el cuerpo de un solo bucle, en la pantalla que más gente mira. El contexto viaja en </w:t>
            </w:r>
            <w:r>
              <w:rPr>
                <w:rFonts w:ascii="Consolas" w:hAnsi="Consolas"/>
                <w:color w:val="A03030"/>
                <w:sz w:val="20"/>
              </w:rPr>
              <w:t>ContextoMes</w:t>
            </w:r>
            <w:r>
              <w:rPr>
                <w:sz w:val="20"/>
              </w:rPr>
              <w:t xml:space="preserve"> en vez de nueve parámetros sueltos</w:t>
            </w:r>
          </w:p>
        </w:tc>
      </w:tr>
      <w:tr>
        <w:tc>
          <w:tcPr>
            <w:tcW w:type="dxa" w:w="2880"/>
          </w:tcPr>
          <w:p>
            <w:r>
              <w:rPr>
                <w:sz w:val="20"/>
              </w:rPr>
            </w:r>
            <w:r>
              <w:rPr>
                <w:rFonts w:ascii="Consolas" w:hAnsi="Consolas"/>
                <w:color w:val="A03030"/>
                <w:sz w:val="20"/>
              </w:rPr>
              <w:t>fffed9e</w:t>
            </w:r>
          </w:p>
        </w:tc>
        <w:tc>
          <w:tcPr>
            <w:tcW w:type="dxa" w:w="2880"/>
          </w:tcPr>
          <w:p>
            <w:r>
              <w:rPr>
                <w:sz w:val="20"/>
              </w:rPr>
            </w:r>
            <w:r>
              <w:rPr>
                <w:b/>
                <w:sz w:val="20"/>
              </w:rPr>
              <w:t>La clasificación por empleado sale de `ReporteDiaService`</w:t>
            </w:r>
            <w:r>
              <w:rPr>
                <w:sz w:val="20"/>
              </w:rPr>
              <w:t xml:space="preserve"> a </w:t>
            </w:r>
            <w:r>
              <w:rPr>
                <w:rFonts w:ascii="Consolas" w:hAnsi="Consolas"/>
                <w:color w:val="A03030"/>
                <w:sz w:val="20"/>
              </w:rPr>
              <w:t>turnos/services/reporte_dia_empleado.py</w:t>
            </w:r>
            <w:r>
              <w:rPr>
                <w:sz w:val="20"/>
              </w:rPr>
              <w:t xml:space="preserve">; </w:t>
            </w:r>
            <w:r>
              <w:rPr>
                <w:rFonts w:ascii="Consolas" w:hAnsi="Consolas"/>
                <w:color w:val="A03030"/>
                <w:sz w:val="20"/>
              </w:rPr>
              <w:t>reporte()</w:t>
            </w:r>
            <w:r>
              <w:rPr>
                <w:sz w:val="20"/>
              </w:rPr>
              <w:t xml:space="preserve"> baja de 340 a 225 líneas</w:t>
            </w:r>
          </w:p>
        </w:tc>
        <w:tc>
          <w:tcPr>
            <w:tcW w:type="dxa" w:w="2880"/>
          </w:tcPr>
          <w:p>
            <w:r>
              <w:rPr>
                <w:sz w:val="20"/>
              </w:rPr>
            </w:r>
            <w:r>
              <w:rPr>
                <w:sz w:val="20"/>
              </w:rPr>
              <w:t xml:space="preserve">El servicio se queda con lo suyo: reunir en LOTE los datos del día para evitar las N+1. </w:t>
            </w:r>
            <w:r>
              <w:rPr>
                <w:b/>
                <w:sz w:val="20"/>
              </w:rPr>
              <w:t>El orden de las capas es el contrato</w:t>
            </w:r>
            <w:r>
              <w:rPr>
                <w:sz w:val="20"/>
              </w:rPr>
              <w:t xml:space="preserve"> —replica el de </w:t>
            </w:r>
            <w:r>
              <w:rPr>
                <w:rFonts w:ascii="Consolas" w:hAnsi="Consolas"/>
                <w:color w:val="A03030"/>
                <w:sz w:val="20"/>
              </w:rPr>
              <w:t>TurnoService.estado_dia</w:t>
            </w:r>
            <w:r>
              <w:rPr>
                <w:sz w:val="20"/>
              </w:rPr>
              <w:t xml:space="preserve">— y </w:t>
            </w:r>
            <w:r>
              <w:rPr>
                <w:rFonts w:ascii="Consolas" w:hAnsi="Consolas"/>
                <w:color w:val="A03030"/>
                <w:sz w:val="20"/>
              </w:rPr>
              <w:t>turnos/tests/test_reporte_dia_paridad.py</w:t>
            </w:r>
            <w:r>
              <w:rPr>
                <w:sz w:val="20"/>
              </w:rPr>
              <w:t xml:space="preserve"> detecta cualquier reordenamiento</w:t>
            </w:r>
          </w:p>
        </w:tc>
      </w:tr>
      <w:tr>
        <w:tc>
          <w:tcPr>
            <w:tcW w:type="dxa" w:w="2880"/>
          </w:tcPr>
          <w:p>
            <w:r>
              <w:rPr>
                <w:sz w:val="20"/>
              </w:rPr>
            </w:r>
            <w:r>
              <w:rPr>
                <w:rFonts w:ascii="Consolas" w:hAnsi="Consolas"/>
                <w:color w:val="A03030"/>
                <w:sz w:val="20"/>
              </w:rPr>
              <w:t>f2af451</w:t>
            </w:r>
          </w:p>
        </w:tc>
        <w:tc>
          <w:tcPr>
            <w:tcW w:type="dxa" w:w="2880"/>
          </w:tcPr>
          <w:p>
            <w:r>
              <w:rPr>
                <w:sz w:val="20"/>
              </w:rPr>
            </w:r>
            <w:r>
              <w:rPr>
                <w:b/>
                <w:sz w:val="20"/>
              </w:rPr>
              <w:t>Se retira la capa de repositorios.</w:t>
            </w:r>
            <w:r>
              <w:rPr>
                <w:sz w:val="20"/>
              </w:rPr>
              <w:t xml:space="preserve"> Desaparecen </w:t>
            </w:r>
            <w:r>
              <w:rPr>
                <w:rFonts w:ascii="Consolas" w:hAnsi="Consolas"/>
                <w:color w:val="A03030"/>
                <w:sz w:val="20"/>
              </w:rPr>
              <w:t>solicitudes/repositories/</w:t>
            </w:r>
            <w:r>
              <w:rPr>
                <w:sz w:val="20"/>
              </w:rPr>
              <w:t xml:space="preserve"> y </w:t>
            </w:r>
            <w:r>
              <w:rPr>
                <w:rFonts w:ascii="Consolas" w:hAnsi="Consolas"/>
                <w:color w:val="A03030"/>
                <w:sz w:val="20"/>
              </w:rPr>
              <w:t>empleados/repositories/</w:t>
            </w:r>
            <w:r>
              <w:rPr>
                <w:sz w:val="20"/>
              </w:rPr>
              <w:t xml:space="preserve">; sobrevive </w:t>
            </w:r>
            <w:r>
              <w:rPr>
                <w:rFonts w:ascii="Consolas" w:hAnsi="Consolas"/>
                <w:color w:val="A03030"/>
                <w:sz w:val="20"/>
              </w:rPr>
              <w:t>SolicitudCambioQuerySet.con_relaciones()</w:t>
            </w:r>
            <w:r>
              <w:rPr>
                <w:sz w:val="20"/>
              </w:rPr>
              <w:t xml:space="preserve"> (</w:t>
            </w:r>
            <w:r>
              <w:rPr>
                <w:rFonts w:ascii="Consolas" w:hAnsi="Consolas"/>
                <w:color w:val="A03030"/>
                <w:sz w:val="20"/>
              </w:rPr>
              <w:t>solicitudes/models.py:149</w:t>
            </w:r>
            <w:r>
              <w:rPr>
                <w:sz w:val="20"/>
              </w:rPr>
              <w:t>) instalada como manager por defecto (</w:t>
            </w:r>
            <w:r>
              <w:rPr>
                <w:rFonts w:ascii="Consolas" w:hAnsi="Consolas"/>
                <w:color w:val="A03030"/>
                <w:sz w:val="20"/>
              </w:rPr>
              <w:t>:256</w:t>
            </w:r>
            <w:r>
              <w:rPr>
                <w:sz w:val="20"/>
              </w:rPr>
              <w:t>)</w:t>
            </w:r>
          </w:p>
        </w:tc>
        <w:tc>
          <w:tcPr>
            <w:tcW w:type="dxa" w:w="2880"/>
          </w:tcPr>
          <w:p>
            <w:r>
              <w:rPr>
                <w:sz w:val="20"/>
              </w:rPr>
            </w:r>
            <w:r>
              <w:rPr>
                <w:sz w:val="20"/>
              </w:rPr>
              <w:t xml:space="preserve">De sus 14 métodos solo 2 tenían llamador. Se consolida en el camino nativo de Django, el mismo que ya seguían </w:t>
            </w:r>
            <w:r>
              <w:rPr>
                <w:rFonts w:ascii="Consolas" w:hAnsi="Consolas"/>
                <w:color w:val="A03030"/>
                <w:sz w:val="20"/>
              </w:rPr>
              <w:t>EmpleadoQuerySet</w:t>
            </w:r>
            <w:r>
              <w:rPr>
                <w:sz w:val="20"/>
              </w:rPr>
              <w:t xml:space="preserve"> (</w:t>
            </w:r>
            <w:r>
              <w:rPr>
                <w:rFonts w:ascii="Consolas" w:hAnsi="Consolas"/>
                <w:color w:val="A03030"/>
                <w:sz w:val="20"/>
              </w:rPr>
              <w:t>empleados/models.py:41</w:t>
            </w:r>
            <w:r>
              <w:rPr>
                <w:sz w:val="20"/>
              </w:rPr>
              <w:t xml:space="preserve">) y </w:t>
            </w:r>
            <w:r>
              <w:rPr>
                <w:rFonts w:ascii="Consolas" w:hAnsi="Consolas"/>
                <w:color w:val="A03030"/>
                <w:sz w:val="20"/>
              </w:rPr>
              <w:t>TurnoActivoManager</w:t>
            </w:r>
            <w:r>
              <w:rPr>
                <w:sz w:val="20"/>
              </w:rPr>
              <w:t xml:space="preserve"> (</w:t>
            </w:r>
            <w:r>
              <w:rPr>
                <w:rFonts w:ascii="Consolas" w:hAnsi="Consolas"/>
                <w:color w:val="A03030"/>
                <w:sz w:val="20"/>
              </w:rPr>
              <w:t>turnos/models.py:41</w:t>
            </w:r>
            <w:r>
              <w:rPr>
                <w:sz w:val="20"/>
              </w:rPr>
              <w:t>)</w:t>
            </w:r>
          </w:p>
        </w:tc>
      </w:tr>
    </w:tbl>
    <w:p/>
    <w:p>
      <w:pPr>
        <w:pStyle w:val="Heading3"/>
      </w:pPr>
      <w:r>
        <w:t>Cambios de comportamiento (no son refactor)</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rPr>
            </w:r>
            <w:r>
              <w:rPr>
                <w:b/>
              </w:rPr>
              <w:t>Commit</w:t>
            </w:r>
          </w:p>
        </w:tc>
        <w:tc>
          <w:tcPr>
            <w:tcW w:type="dxa" w:w="2880"/>
          </w:tcPr>
          <w:p>
            <w:r>
              <w:rPr>
                <w:b/>
              </w:rPr>
            </w:r>
            <w:r>
              <w:rPr>
                <w:b/>
              </w:rPr>
              <w:t>Qué cambió</w:t>
            </w:r>
          </w:p>
        </w:tc>
        <w:tc>
          <w:tcPr>
            <w:tcW w:type="dxa" w:w="2880"/>
          </w:tcPr>
          <w:p>
            <w:r>
              <w:rPr>
                <w:b/>
              </w:rPr>
            </w:r>
            <w:r>
              <w:rPr>
                <w:b/>
              </w:rPr>
              <w:t>Efecto visible</w:t>
            </w:r>
          </w:p>
        </w:tc>
      </w:tr>
      <w:tr>
        <w:tc>
          <w:tcPr>
            <w:tcW w:type="dxa" w:w="2880"/>
          </w:tcPr>
          <w:p>
            <w:r>
              <w:rPr>
                <w:sz w:val="20"/>
              </w:rPr>
            </w:r>
            <w:r>
              <w:rPr>
                <w:rFonts w:ascii="Consolas" w:hAnsi="Consolas"/>
                <w:color w:val="A03030"/>
                <w:sz w:val="20"/>
              </w:rPr>
              <w:t>5857373</w:t>
            </w:r>
          </w:p>
        </w:tc>
        <w:tc>
          <w:tcPr>
            <w:tcW w:type="dxa" w:w="2880"/>
          </w:tcPr>
          <w:p>
            <w:r>
              <w:rPr>
                <w:sz w:val="20"/>
              </w:rPr>
            </w:r>
            <w:r>
              <w:rPr>
                <w:b/>
                <w:sz w:val="20"/>
              </w:rPr>
              <w:t>`GET /solicitudes/dfds-companeros/` devuelve 400 `tipo_sin_selector_finde`</w:t>
            </w:r>
            <w:r>
              <w:rPr>
                <w:sz w:val="20"/>
              </w:rPr>
              <w:t xml:space="preserve"> si el tipo de solicitud no es de fin de semana (</w:t>
            </w:r>
            <w:r>
              <w:rPr>
                <w:rFonts w:ascii="Consolas" w:hAnsi="Consolas"/>
                <w:color w:val="A03030"/>
                <w:sz w:val="20"/>
              </w:rPr>
              <w:t>solicitudes/views/api_fin_semana.py:65-69</w:t>
            </w:r>
            <w:r>
              <w:rPr>
                <w:sz w:val="20"/>
              </w:rPr>
              <w:t>)</w:t>
            </w:r>
          </w:p>
        </w:tc>
        <w:tc>
          <w:tcPr>
            <w:tcW w:type="dxa" w:w="2880"/>
          </w:tcPr>
          <w:p>
            <w:r>
              <w:rPr>
                <w:sz w:val="20"/>
              </w:rPr>
            </w:r>
            <w:r>
              <w:rPr>
                <w:sz w:val="20"/>
              </w:rPr>
              <w:t xml:space="preserve">Antes contestaba </w:t>
            </w:r>
            <w:r>
              <w:rPr>
                <w:b/>
                <w:sz w:val="20"/>
              </w:rPr>
              <w:t>200 con una lista calculada con la regla equivocada</w:t>
            </w:r>
            <w:r>
              <w:rPr>
                <w:sz w:val="20"/>
              </w:rPr>
              <w:t>: pedirle los compañeros de un sábado con el id de DOBLADA aplicaba la regla del intercambio y devolvía una lista verosímil y sin sentido, sin fallar y sin avisar. Ficha completa en § 6.2</w:t>
            </w:r>
          </w:p>
        </w:tc>
      </w:tr>
      <w:tr>
        <w:tc>
          <w:tcPr>
            <w:tcW w:type="dxa" w:w="2880"/>
          </w:tcPr>
          <w:p>
            <w:r>
              <w:rPr>
                <w:sz w:val="20"/>
              </w:rPr>
            </w:r>
            <w:r>
              <w:rPr>
                <w:rFonts w:ascii="Consolas" w:hAnsi="Consolas"/>
                <w:color w:val="A03030"/>
                <w:sz w:val="20"/>
              </w:rPr>
              <w:t>7cdb192</w:t>
            </w:r>
          </w:p>
        </w:tc>
        <w:tc>
          <w:tcPr>
            <w:tcW w:type="dxa" w:w="2880"/>
          </w:tcPr>
          <w:p>
            <w:r>
              <w:rPr>
                <w:sz w:val="20"/>
              </w:rPr>
            </w:r>
            <w:r>
              <w:rPr>
                <w:b/>
                <w:sz w:val="20"/>
              </w:rPr>
              <w:t>El mensaje de rechazo por año operativo cambia de texto.</w:t>
            </w:r>
            <w:r>
              <w:rPr>
                <w:sz w:val="20"/>
              </w:rPr>
              <w:t xml:space="preserve"> Ya no promete que la apertura de año desbloquee la fecha; dice que se podrá a partir del </w:t>
            </w:r>
            <w:r>
              <w:rPr>
                <w:b/>
                <w:sz w:val="20"/>
              </w:rPr>
              <w:t>1 de enero</w:t>
            </w:r>
            <w:r>
              <w:rPr>
                <w:sz w:val="20"/>
              </w:rPr>
              <w:t xml:space="preserve"> (</w:t>
            </w:r>
            <w:r>
              <w:rPr>
                <w:rFonts w:ascii="Consolas" w:hAnsi="Consolas"/>
                <w:color w:val="A03030"/>
                <w:sz w:val="20"/>
              </w:rPr>
              <w:t>core/utils/anio_operativo.py:63-67</w:t>
            </w:r>
            <w:r>
              <w:rPr>
                <w:sz w:val="20"/>
              </w:rPr>
              <w:t>)</w:t>
            </w:r>
          </w:p>
        </w:tc>
        <w:tc>
          <w:tcPr>
            <w:tcW w:type="dxa" w:w="2880"/>
          </w:tcPr>
          <w:p>
            <w:r>
              <w:rPr>
                <w:sz w:val="20"/>
              </w:rPr>
            </w:r>
            <w:r>
              <w:rPr>
                <w:sz w:val="20"/>
              </w:rPr>
              <w:t xml:space="preserve">La regla </w:t>
            </w:r>
            <w:r>
              <w:rPr>
                <w:b/>
                <w:sz w:val="20"/>
              </w:rPr>
              <w:t>no cambió</w:t>
            </w:r>
            <w:r>
              <w:rPr>
                <w:sz w:val="20"/>
              </w:rPr>
              <w:t xml:space="preserve">. El texto anterior mandaba al supervisor a completar el checklist esperando que le desbloqueara la fecha: la apertura </w:t>
            </w:r>
            <w:r>
              <w:rPr>
                <w:i/>
                <w:sz w:val="20"/>
              </w:rPr>
              <w:t>prepara</w:t>
            </w:r>
            <w:r>
              <w:rPr>
                <w:sz w:val="20"/>
              </w:rPr>
              <w:t xml:space="preserve"> el año siguiente, no adelanta el momento de pisarlo. Quien seguía esa pista completaba los cinco ítems y se encontraba el mismo rechazo (</w:t>
            </w:r>
            <w:r>
              <w:rPr>
                <w:rFonts w:ascii="Consolas" w:hAnsi="Consolas"/>
                <w:color w:val="A03030"/>
                <w:sz w:val="20"/>
              </w:rPr>
              <w:t>:57-62</w:t>
            </w:r>
            <w:r>
              <w:rPr>
                <w:sz w:val="20"/>
              </w:rPr>
              <w:t>)</w:t>
            </w:r>
          </w:p>
        </w:tc>
      </w:tr>
      <w:tr>
        <w:tc>
          <w:tcPr>
            <w:tcW w:type="dxa" w:w="2880"/>
          </w:tcPr>
          <w:p>
            <w:r>
              <w:rPr>
                <w:sz w:val="20"/>
              </w:rPr>
            </w:r>
            <w:r>
              <w:rPr>
                <w:rFonts w:ascii="Consolas" w:hAnsi="Consolas"/>
                <w:color w:val="A03030"/>
                <w:sz w:val="20"/>
              </w:rPr>
              <w:t>d5c1f7f</w:t>
            </w:r>
          </w:p>
        </w:tc>
        <w:tc>
          <w:tcPr>
            <w:tcW w:type="dxa" w:w="2880"/>
          </w:tcPr>
          <w:p>
            <w:r>
              <w:rPr>
                <w:sz w:val="20"/>
              </w:rPr>
            </w:r>
            <w:r>
              <w:rPr>
                <w:b/>
                <w:sz w:val="20"/>
              </w:rPr>
              <w:t>`PagoHorasService.deudas_pendientes` devuelve tres claves nuevas</w:t>
            </w:r>
            <w:r>
              <w:rPr>
                <w:sz w:val="20"/>
              </w:rPr>
              <w:t xml:space="preserve"> por periodo: </w:t>
            </w:r>
            <w:r>
              <w:rPr>
                <w:rFonts w:ascii="Consolas" w:hAnsi="Consolas"/>
                <w:color w:val="A03030"/>
                <w:sz w:val="20"/>
              </w:rPr>
              <w:t>fin_de_plazo</w:t>
            </w:r>
            <w:r>
              <w:rPr>
                <w:sz w:val="20"/>
              </w:rPr>
              <w:t xml:space="preserve">, </w:t>
            </w:r>
            <w:r>
              <w:rPr>
                <w:rFonts w:ascii="Consolas" w:hAnsi="Consolas"/>
                <w:color w:val="A03030"/>
                <w:sz w:val="20"/>
              </w:rPr>
              <w:t>dias_restantes</w:t>
            </w:r>
            <w:r>
              <w:rPr>
                <w:sz w:val="20"/>
              </w:rPr>
              <w:t xml:space="preserve"> y </w:t>
            </w:r>
            <w:r>
              <w:rPr>
                <w:rFonts w:ascii="Consolas" w:hAnsi="Consolas"/>
                <w:color w:val="A03030"/>
                <w:sz w:val="20"/>
              </w:rPr>
              <w:t>urgente</w:t>
            </w:r>
            <w:r>
              <w:rPr>
                <w:sz w:val="20"/>
              </w:rPr>
              <w:t xml:space="preserve"> (</w:t>
            </w:r>
            <w:r>
              <w:rPr>
                <w:rFonts w:ascii="Consolas" w:hAnsi="Consolas"/>
                <w:color w:val="A03030"/>
                <w:sz w:val="20"/>
              </w:rPr>
              <w:t>permisos/pago_horas_service.py:184-186</w:t>
            </w:r>
            <w:r>
              <w:rPr>
                <w:sz w:val="20"/>
              </w:rPr>
              <w:t>)</w:t>
            </w:r>
          </w:p>
        </w:tc>
        <w:tc>
          <w:tcPr>
            <w:tcW w:type="dxa" w:w="2880"/>
          </w:tcPr>
          <w:p>
            <w:r>
              <w:rPr>
                <w:sz w:val="20"/>
              </w:rPr>
            </w:r>
            <w:r>
              <w:rPr>
                <w:sz w:val="20"/>
              </w:rPr>
              <w:t xml:space="preserve">Aviso </w:t>
            </w:r>
            <w:r>
              <w:rPr>
                <w:b/>
                <w:sz w:val="20"/>
              </w:rPr>
              <w:t>previo</w:t>
            </w:r>
            <w:r>
              <w:rPr>
                <w:sz w:val="20"/>
              </w:rPr>
              <w:t xml:space="preserve"> al vencimiento, no solo el aviso de que ya cerró. </w:t>
            </w:r>
            <w:r>
              <w:rPr>
                <w:rFonts w:ascii="Consolas" w:hAnsi="Consolas"/>
                <w:color w:val="A03030"/>
                <w:sz w:val="20"/>
              </w:rPr>
              <w:t>dias_restantes</w:t>
            </w:r>
            <w:r>
              <w:rPr>
                <w:sz w:val="20"/>
              </w:rPr>
              <w:t xml:space="preserve"> vale 0 el último día hábil del plazo —hoy todavía se puede pagar— y es negativo si el mes ya venció; </w:t>
            </w:r>
            <w:r>
              <w:rPr>
                <w:rFonts w:ascii="Consolas" w:hAnsi="Consolas"/>
                <w:color w:val="A03030"/>
                <w:sz w:val="20"/>
              </w:rPr>
              <w:t>urgente</w:t>
            </w:r>
            <w:r>
              <w:rPr>
                <w:sz w:val="20"/>
              </w:rPr>
              <w:t xml:space="preserve"> marca la última semana (</w:t>
            </w:r>
            <w:r>
              <w:rPr>
                <w:rFonts w:ascii="Consolas" w:hAnsi="Consolas"/>
                <w:color w:val="A03030"/>
                <w:sz w:val="20"/>
              </w:rPr>
              <w:t>:90-91</w:t>
            </w:r>
            <w:r>
              <w:rPr>
                <w:sz w:val="20"/>
              </w:rPr>
              <w:t>)</w:t>
            </w:r>
          </w:p>
        </w:tc>
      </w:tr>
      <w:tr>
        <w:tc>
          <w:tcPr>
            <w:tcW w:type="dxa" w:w="2880"/>
          </w:tcPr>
          <w:p>
            <w:r>
              <w:rPr>
                <w:sz w:val="20"/>
              </w:rPr>
            </w:r>
            <w:r>
              <w:rPr>
                <w:rFonts w:ascii="Consolas" w:hAnsi="Consolas"/>
                <w:color w:val="A03030"/>
                <w:sz w:val="20"/>
              </w:rPr>
              <w:t>311d281</w:t>
            </w:r>
          </w:p>
        </w:tc>
        <w:tc>
          <w:tcPr>
            <w:tcW w:type="dxa" w:w="2880"/>
          </w:tcPr>
          <w:p>
            <w:r>
              <w:rPr>
                <w:sz w:val="20"/>
              </w:rPr>
            </w:r>
            <w:r>
              <w:rPr>
                <w:b/>
                <w:sz w:val="20"/>
              </w:rPr>
              <w:t>`Turno.sala` y `TurnoArchivo.sala` admiten NULL</w:t>
            </w:r>
            <w:r>
              <w:rPr>
                <w:sz w:val="20"/>
              </w:rPr>
              <w:t xml:space="preserve"> (migración </w:t>
            </w:r>
            <w:r>
              <w:rPr>
                <w:rFonts w:ascii="Consolas" w:hAnsi="Consolas"/>
                <w:color w:val="A03030"/>
                <w:sz w:val="20"/>
              </w:rPr>
              <w:t>turnos/migrations/0016_alter_turno_sala_alter_turnoarchivo_sala.py</w:t>
            </w:r>
            <w:r>
              <w:rPr>
                <w:sz w:val="20"/>
              </w:rPr>
              <w:t>)</w:t>
            </w:r>
          </w:p>
        </w:tc>
        <w:tc>
          <w:tcPr>
            <w:tcW w:type="dxa" w:w="2880"/>
          </w:tcPr>
          <w:p>
            <w:r>
              <w:rPr>
                <w:sz w:val="20"/>
              </w:rPr>
            </w:r>
            <w:r>
              <w:rPr>
                <w:sz w:val="20"/>
              </w:rPr>
              <w:t xml:space="preserve">La interfaz muestra </w:t>
            </w:r>
            <w:r>
              <w:rPr>
                <w:b/>
                <w:sz w:val="20"/>
              </w:rPr>
              <w:t>"Por asignar"</w:t>
            </w:r>
            <w:r>
              <w:rPr>
                <w:sz w:val="20"/>
              </w:rPr>
              <w:t xml:space="preserve"> cuando falta. Antes, un explorador sin competencia cargada hacía fallar la aprobación de la solicitud por un dato que no condiciona la operación. Detalle en § 5.3</w:t>
            </w:r>
          </w:p>
        </w:tc>
      </w:tr>
      <w:tr>
        <w:tc>
          <w:tcPr>
            <w:tcW w:type="dxa" w:w="2880"/>
          </w:tcPr>
          <w:p>
            <w:r>
              <w:rPr>
                <w:sz w:val="20"/>
              </w:rPr>
            </w:r>
            <w:r>
              <w:rPr>
                <w:rFonts w:ascii="Consolas" w:hAnsi="Consolas"/>
                <w:color w:val="A03030"/>
                <w:sz w:val="20"/>
              </w:rPr>
              <w:t>48f7ae2</w:t>
            </w:r>
          </w:p>
        </w:tc>
        <w:tc>
          <w:tcPr>
            <w:tcW w:type="dxa" w:w="2880"/>
          </w:tcPr>
          <w:p>
            <w:r>
              <w:rPr>
                <w:sz w:val="20"/>
              </w:rPr>
            </w:r>
            <w:r>
              <w:rPr>
                <w:b/>
                <w:sz w:val="20"/>
              </w:rPr>
              <w:t>Nuevo `python manage.py verificar_crons`</w:t>
            </w:r>
          </w:p>
        </w:tc>
        <w:tc>
          <w:tcPr>
            <w:tcW w:type="dxa" w:w="2880"/>
          </w:tcPr>
          <w:p>
            <w:r>
              <w:rPr>
                <w:sz w:val="20"/>
              </w:rPr>
            </w:r>
            <w:r>
              <w:rPr>
                <w:sz w:val="20"/>
              </w:rPr>
              <w:t xml:space="preserve">Comprueba desde fuera que los dos crons corren; marcador </w:t>
            </w:r>
            <w:r>
              <w:rPr>
                <w:rFonts w:ascii="Consolas" w:hAnsi="Consolas"/>
                <w:color w:val="A03030"/>
                <w:sz w:val="20"/>
              </w:rPr>
              <w:t>CRON_NO_EJECUTADO</w:t>
            </w:r>
            <w:r>
              <w:rPr>
                <w:sz w:val="20"/>
              </w:rPr>
              <w:t xml:space="preserve"> y salida distinta de cero. Ver § 7.3 y § 13.6</w:t>
            </w:r>
          </w:p>
        </w:tc>
      </w:tr>
      <w:tr>
        <w:tc>
          <w:tcPr>
            <w:tcW w:type="dxa" w:w="2880"/>
          </w:tcPr>
          <w:p>
            <w:r>
              <w:rPr>
                <w:sz w:val="20"/>
              </w:rPr>
            </w:r>
            <w:r>
              <w:rPr>
                <w:rFonts w:ascii="Consolas" w:hAnsi="Consolas"/>
                <w:color w:val="A03030"/>
                <w:sz w:val="20"/>
              </w:rPr>
              <w:t>9627d7c</w:t>
            </w:r>
            <w:r>
              <w:rPr>
                <w:sz w:val="20"/>
              </w:rPr>
              <w:t xml:space="preserve">, </w:t>
            </w:r>
            <w:r>
              <w:rPr>
                <w:rFonts w:ascii="Consolas" w:hAnsi="Consolas"/>
                <w:color w:val="A03030"/>
                <w:sz w:val="20"/>
              </w:rPr>
              <w:t>02e420e</w:t>
            </w:r>
          </w:p>
        </w:tc>
        <w:tc>
          <w:tcPr>
            <w:tcW w:type="dxa" w:w="2880"/>
          </w:tcPr>
          <w:p>
            <w:r>
              <w:rPr>
                <w:sz w:val="20"/>
              </w:rPr>
            </w:r>
            <w:r>
              <w:rPr>
                <w:b/>
                <w:sz w:val="20"/>
              </w:rPr>
              <w:t>Nuevas banderas `pytest --dias-en-el-futuro=N` y `--anio-planificado`</w:t>
            </w:r>
          </w:p>
        </w:tc>
        <w:tc>
          <w:tcPr>
            <w:tcW w:type="dxa" w:w="2880"/>
          </w:tcPr>
          <w:p>
            <w:r>
              <w:rPr>
                <w:sz w:val="20"/>
              </w:rPr>
            </w:r>
            <w:r>
              <w:rPr>
                <w:sz w:val="20"/>
              </w:rPr>
              <w:t>Detectan los tests que caducan solos. Ver § 14.1</w:t>
            </w:r>
          </w:p>
        </w:tc>
      </w:tr>
    </w:tbl>
    <w:p/>
    <w:p>
      <w:pPr>
        <w:pStyle w:val="Heading3"/>
      </w:pPr>
      <w:r>
        <w:t>El comentario pasa a ser obligatorio en toda decisión</w:t>
      </w:r>
    </w:p>
    <w:p>
      <w:r>
        <w:t xml:space="preserve">Aprobar, rechazar y cancelar movían turnos reales sin dejar una sola línea escrita: el campo existía en los modelos y estaba en blanco casi siempre. Ahora se exige, y se exige </w:t>
      </w:r>
      <w:r>
        <w:rPr>
          <w:b/>
        </w:rPr>
        <w:t>en el servidor</w:t>
      </w:r>
      <w:r>
        <w:t xml:space="preserve"> — borrar el </w:t>
      </w:r>
      <w:r>
        <w:rPr>
          <w:rFonts w:ascii="Consolas" w:hAnsi="Consolas"/>
          <w:color w:val="A03030"/>
          <w:sz w:val="19"/>
        </w:rPr>
        <w:t>required</w:t>
      </w:r>
      <w:r>
        <w:t xml:space="preserve"> del HTML no sirve de nada. Suite completa en verde: </w:t>
      </w:r>
      <w:r>
        <w:rPr>
          <w:b/>
        </w:rPr>
        <w:t>965 tests</w:t>
      </w:r>
      <w:r>
        <w:t>.</w:t>
      </w:r>
    </w:p>
    <w:p>
      <w:pPr>
        <w:ind w:left="432"/>
        <w:shd w:val="clear" w:fill="F7F7F0"/>
      </w:pPr>
      <w:r>
        <w:rPr>
          <w:i/>
          <w:color w:val="606060"/>
        </w:rPr>
        <w:t>Una segunda pasada consolidó lo que la primera dejó repartido: los helpers, los textos y la</w:t>
      </w:r>
    </w:p>
    <w:p>
      <w:pPr>
        <w:ind w:left="432"/>
        <w:shd w:val="clear" w:fill="F7F7F0"/>
      </w:pPr>
      <w:r>
        <w:rPr>
          <w:i/>
          <w:color w:val="606060"/>
        </w:rPr>
        <w:t>convención de etiqueta. Las tablas de abajo describen ya el estado final.</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rPr>
            </w:r>
            <w:r>
              <w:rPr>
                <w:b/>
              </w:rPr>
              <w:t>Qué cambió</w:t>
            </w:r>
          </w:p>
        </w:tc>
        <w:tc>
          <w:tcPr>
            <w:tcW w:type="dxa" w:w="2880"/>
          </w:tcPr>
          <w:p>
            <w:r>
              <w:rPr>
                <w:b/>
              </w:rPr>
            </w:r>
            <w:r>
              <w:rPr>
                <w:b/>
              </w:rPr>
              <w:t>Dónde</w:t>
            </w:r>
          </w:p>
        </w:tc>
        <w:tc>
          <w:tcPr>
            <w:tcW w:type="dxa" w:w="2880"/>
          </w:tcPr>
          <w:p>
            <w:r>
              <w:rPr>
                <w:b/>
              </w:rPr>
            </w:r>
            <w:r>
              <w:rPr>
                <w:b/>
              </w:rPr>
              <w:t>Notas</w:t>
            </w:r>
          </w:p>
        </w:tc>
      </w:tr>
      <w:tr>
        <w:tc>
          <w:tcPr>
            <w:tcW w:type="dxa" w:w="2880"/>
          </w:tcPr>
          <w:p>
            <w:r>
              <w:rPr>
                <w:sz w:val="20"/>
              </w:rPr>
            </w:r>
            <w:r>
              <w:rPr>
                <w:sz w:val="20"/>
              </w:rPr>
              <w:t xml:space="preserve">Módulo nuevo </w:t>
            </w:r>
            <w:r>
              <w:rPr>
                <w:rFonts w:ascii="Consolas" w:hAnsi="Consolas"/>
                <w:color w:val="A03030"/>
                <w:sz w:val="20"/>
              </w:rPr>
              <w:t>core/utils/comentarios.py</w:t>
            </w:r>
            <w:r>
              <w:rPr>
                <w:sz w:val="20"/>
              </w:rPr>
              <w:t xml:space="preserve">: textos, código de error y </w:t>
            </w:r>
            <w:r>
              <w:rPr>
                <w:b/>
                <w:sz w:val="20"/>
              </w:rPr>
              <w:t>dos</w:t>
            </w:r>
            <w:r>
              <w:rPr>
                <w:sz w:val="20"/>
              </w:rPr>
              <w:t xml:space="preserve"> helpers</w:t>
            </w:r>
          </w:p>
        </w:tc>
        <w:tc>
          <w:tcPr>
            <w:tcW w:type="dxa" w:w="2880"/>
          </w:tcPr>
          <w:p>
            <w:r>
              <w:rPr>
                <w:sz w:val="20"/>
              </w:rPr>
            </w:r>
            <w:r>
              <w:rPr>
                <w:rFonts w:ascii="Consolas" w:hAnsi="Consolas"/>
                <w:color w:val="A03030"/>
                <w:sz w:val="20"/>
              </w:rPr>
              <w:t>MSG_*</w:t>
            </w:r>
            <w:r>
              <w:rPr>
                <w:sz w:val="20"/>
              </w:rPr>
              <w:t xml:space="preserve"> (</w:t>
            </w:r>
            <w:r>
              <w:rPr>
                <w:rFonts w:ascii="Consolas" w:hAnsi="Consolas"/>
                <w:color w:val="A03030"/>
                <w:sz w:val="20"/>
              </w:rPr>
              <w:t>:24-27</w:t>
            </w:r>
            <w:r>
              <w:rPr>
                <w:sz w:val="20"/>
              </w:rPr>
              <w:t xml:space="preserve">), </w:t>
            </w:r>
            <w:r>
              <w:rPr>
                <w:rFonts w:ascii="Consolas" w:hAnsi="Consolas"/>
                <w:color w:val="A03030"/>
                <w:sz w:val="20"/>
              </w:rPr>
              <w:t>CODE_COMENTARIO_REQUERIDO</w:t>
            </w:r>
            <w:r>
              <w:rPr>
                <w:sz w:val="20"/>
              </w:rPr>
              <w:t xml:space="preserve"> (</w:t>
            </w:r>
            <w:r>
              <w:rPr>
                <w:rFonts w:ascii="Consolas" w:hAnsi="Consolas"/>
                <w:color w:val="A03030"/>
                <w:sz w:val="20"/>
              </w:rPr>
              <w:t>:31</w:t>
            </w:r>
            <w:r>
              <w:rPr>
                <w:sz w:val="20"/>
              </w:rPr>
              <w:t xml:space="preserve">), </w:t>
            </w:r>
            <w:r>
              <w:rPr>
                <w:rFonts w:ascii="Consolas" w:hAnsi="Consolas"/>
                <w:color w:val="A03030"/>
                <w:sz w:val="20"/>
              </w:rPr>
              <w:t>leer_texto</w:t>
            </w:r>
            <w:r>
              <w:rPr>
                <w:sz w:val="20"/>
              </w:rPr>
              <w:t xml:space="preserve"> (</w:t>
            </w:r>
            <w:r>
              <w:rPr>
                <w:rFonts w:ascii="Consolas" w:hAnsi="Consolas"/>
                <w:color w:val="A03030"/>
                <w:sz w:val="20"/>
              </w:rPr>
              <w:t>:34</w:t>
            </w:r>
            <w:r>
              <w:rPr>
                <w:sz w:val="20"/>
              </w:rPr>
              <w:t xml:space="preserve">), </w:t>
            </w:r>
            <w:r>
              <w:rPr>
                <w:rFonts w:ascii="Consolas" w:hAnsi="Consolas"/>
                <w:color w:val="A03030"/>
                <w:sz w:val="20"/>
              </w:rPr>
              <w:t>exigir_texto_json</w:t>
            </w:r>
            <w:r>
              <w:rPr>
                <w:sz w:val="20"/>
              </w:rPr>
              <w:t xml:space="preserve"> (</w:t>
            </w:r>
            <w:r>
              <w:rPr>
                <w:rFonts w:ascii="Consolas" w:hAnsi="Consolas"/>
                <w:color w:val="A03030"/>
                <w:sz w:val="20"/>
              </w:rPr>
              <w:t>:44</w:t>
            </w:r>
            <w:r>
              <w:rPr>
                <w:sz w:val="20"/>
              </w:rPr>
              <w:t>)</w:t>
            </w:r>
          </w:p>
        </w:tc>
        <w:tc>
          <w:tcPr>
            <w:tcW w:type="dxa" w:w="2880"/>
          </w:tcPr>
          <w:p>
            <w:r>
              <w:rPr>
                <w:sz w:val="20"/>
              </w:rPr>
            </w:r>
            <w:r>
              <w:rPr>
                <w:sz w:val="20"/>
              </w:rPr>
              <w:t xml:space="preserve">Nombres distintos porque los contratos lo son: </w:t>
            </w:r>
            <w:r>
              <w:rPr>
                <w:rFonts w:ascii="Consolas" w:hAnsi="Consolas"/>
                <w:color w:val="A03030"/>
                <w:sz w:val="20"/>
              </w:rPr>
              <w:t>leer_texto</w:t>
            </w:r>
            <w:r>
              <w:rPr>
                <w:sz w:val="20"/>
              </w:rPr>
              <w:t xml:space="preserve"> devuelve `str \</w:t>
            </w:r>
          </w:p>
        </w:tc>
      </w:tr>
      <w:tr>
        <w:tc>
          <w:tcPr>
            <w:tcW w:type="dxa" w:w="2880"/>
          </w:tcPr>
          <w:p>
            <w:r>
              <w:rPr>
                <w:sz w:val="20"/>
              </w:rPr>
            </w:r>
            <w:r>
              <w:rPr>
                <w:sz w:val="20"/>
              </w:rPr>
              <w:t xml:space="preserve">Aplicado a las siete vistas de decisión, vía </w:t>
            </w:r>
            <w:r>
              <w:rPr>
                <w:rFonts w:ascii="Consolas" w:hAnsi="Consolas"/>
                <w:color w:val="A03030"/>
                <w:sz w:val="20"/>
              </w:rPr>
              <w:t>exigir_texto_json</w:t>
            </w:r>
          </w:p>
        </w:tc>
        <w:tc>
          <w:tcPr>
            <w:tcW w:type="dxa" w:w="2880"/>
          </w:tcPr>
          <w:p>
            <w:r>
              <w:rPr>
                <w:sz w:val="20"/>
              </w:rPr>
            </w:r>
            <w:r>
              <w:rPr>
                <w:rFonts w:ascii="Consolas" w:hAnsi="Consolas"/>
                <w:color w:val="A03030"/>
                <w:sz w:val="20"/>
              </w:rPr>
              <w:t>AprobarSolicitudView</w:t>
            </w:r>
            <w:r>
              <w:rPr>
                <w:sz w:val="20"/>
              </w:rPr>
              <w:t xml:space="preserve"> (</w:t>
            </w:r>
            <w:r>
              <w:rPr>
                <w:rFonts w:ascii="Consolas" w:hAnsi="Consolas"/>
                <w:color w:val="A03030"/>
                <w:sz w:val="20"/>
              </w:rPr>
              <w:t>:31</w:t>
            </w:r>
            <w:r>
              <w:rPr>
                <w:sz w:val="20"/>
              </w:rPr>
              <w:t xml:space="preserve">), </w:t>
            </w:r>
            <w:r>
              <w:rPr>
                <w:rFonts w:ascii="Consolas" w:hAnsi="Consolas"/>
                <w:color w:val="A03030"/>
                <w:sz w:val="20"/>
              </w:rPr>
              <w:t>AprobarSolicitudReceptorView</w:t>
            </w:r>
            <w:r>
              <w:rPr>
                <w:sz w:val="20"/>
              </w:rPr>
              <w:t xml:space="preserve"> (</w:t>
            </w:r>
            <w:r>
              <w:rPr>
                <w:rFonts w:ascii="Consolas" w:hAnsi="Consolas"/>
                <w:color w:val="A03030"/>
                <w:sz w:val="20"/>
              </w:rPr>
              <w:t>:41</w:t>
            </w:r>
            <w:r>
              <w:rPr>
                <w:sz w:val="20"/>
              </w:rPr>
              <w:t xml:space="preserve">), </w:t>
            </w:r>
            <w:r>
              <w:rPr>
                <w:rFonts w:ascii="Consolas" w:hAnsi="Consolas"/>
                <w:color w:val="A03030"/>
                <w:sz w:val="20"/>
              </w:rPr>
              <w:t>RechazarSolicitudView</w:t>
            </w:r>
            <w:r>
              <w:rPr>
                <w:sz w:val="20"/>
              </w:rPr>
              <w:t xml:space="preserve"> (</w:t>
            </w:r>
            <w:r>
              <w:rPr>
                <w:rFonts w:ascii="Consolas" w:hAnsi="Consolas"/>
                <w:color w:val="A03030"/>
                <w:sz w:val="20"/>
              </w:rPr>
              <w:t>:51</w:t>
            </w:r>
            <w:r>
              <w:rPr>
                <w:sz w:val="20"/>
              </w:rPr>
              <w:t xml:space="preserve">), </w:t>
            </w:r>
            <w:r>
              <w:rPr>
                <w:rFonts w:ascii="Consolas" w:hAnsi="Consolas"/>
                <w:color w:val="A03030"/>
                <w:sz w:val="20"/>
              </w:rPr>
              <w:t>RechazarSolicitudReceptorView</w:t>
            </w:r>
            <w:r>
              <w:rPr>
                <w:sz w:val="20"/>
              </w:rPr>
              <w:t xml:space="preserve"> (</w:t>
            </w:r>
            <w:r>
              <w:rPr>
                <w:rFonts w:ascii="Consolas" w:hAnsi="Consolas"/>
                <w:color w:val="A03030"/>
                <w:sz w:val="20"/>
              </w:rPr>
              <w:t>:60</w:t>
            </w:r>
            <w:r>
              <w:rPr>
                <w:sz w:val="20"/>
              </w:rPr>
              <w:t xml:space="preserve">) y </w:t>
            </w:r>
            <w:r>
              <w:rPr>
                <w:rFonts w:ascii="Consolas" w:hAnsi="Consolas"/>
                <w:color w:val="A03030"/>
                <w:sz w:val="20"/>
              </w:rPr>
              <w:t>AprobarSolicitudAmbosView</w:t>
            </w:r>
            <w:r>
              <w:rPr>
                <w:sz w:val="20"/>
              </w:rPr>
              <w:t xml:space="preserve"> (</w:t>
            </w:r>
            <w:r>
              <w:rPr>
                <w:rFonts w:ascii="Consolas" w:hAnsi="Consolas"/>
                <w:color w:val="A03030"/>
                <w:sz w:val="20"/>
              </w:rPr>
              <w:t>:192</w:t>
            </w:r>
            <w:r>
              <w:rPr>
                <w:sz w:val="20"/>
              </w:rPr>
              <w:t xml:space="preserve">) con </w:t>
            </w:r>
            <w:r>
              <w:rPr>
                <w:rFonts w:ascii="Consolas" w:hAnsi="Consolas"/>
                <w:color w:val="A03030"/>
                <w:sz w:val="20"/>
              </w:rPr>
              <w:t>comentario_respuesta</w:t>
            </w:r>
            <w:r>
              <w:rPr>
                <w:sz w:val="20"/>
              </w:rPr>
              <w:t xml:space="preserve">; </w:t>
            </w:r>
            <w:r>
              <w:rPr>
                <w:rFonts w:ascii="Consolas" w:hAnsi="Consolas"/>
                <w:color w:val="A03030"/>
                <w:sz w:val="20"/>
              </w:rPr>
              <w:t>CancelarSolicitudView</w:t>
            </w:r>
            <w:r>
              <w:rPr>
                <w:sz w:val="20"/>
              </w:rPr>
              <w:t xml:space="preserve"> con </w:t>
            </w:r>
            <w:r>
              <w:rPr>
                <w:rFonts w:ascii="Consolas" w:hAnsi="Consolas"/>
                <w:color w:val="A03030"/>
                <w:sz w:val="20"/>
              </w:rPr>
              <w:t>motivo</w:t>
            </w:r>
            <w:r>
              <w:rPr>
                <w:sz w:val="20"/>
              </w:rPr>
              <w:t xml:space="preserve"> (</w:t>
            </w:r>
            <w:r>
              <w:rPr>
                <w:rFonts w:ascii="Consolas" w:hAnsi="Consolas"/>
                <w:color w:val="A03030"/>
                <w:sz w:val="20"/>
              </w:rPr>
              <w:t>:83</w:t>
            </w:r>
            <w:r>
              <w:rPr>
                <w:sz w:val="20"/>
              </w:rPr>
              <w:t xml:space="preserve">); </w:t>
            </w:r>
            <w:r>
              <w:rPr>
                <w:rFonts w:ascii="Consolas" w:hAnsi="Consolas"/>
                <w:color w:val="A03030"/>
                <w:sz w:val="20"/>
              </w:rPr>
              <w:t>ResponderCancelacionView</w:t>
            </w:r>
            <w:r>
              <w:rPr>
                <w:sz w:val="20"/>
              </w:rPr>
              <w:t xml:space="preserve"> con </w:t>
            </w:r>
            <w:r>
              <w:rPr>
                <w:rFonts w:ascii="Consolas" w:hAnsi="Consolas"/>
                <w:color w:val="A03030"/>
                <w:sz w:val="20"/>
              </w:rPr>
              <w:t>comentario_respuesta</w:t>
            </w:r>
            <w:r>
              <w:rPr>
                <w:sz w:val="20"/>
              </w:rPr>
              <w:t xml:space="preserve"> (</w:t>
            </w:r>
            <w:r>
              <w:rPr>
                <w:rFonts w:ascii="Consolas" w:hAnsi="Consolas"/>
                <w:color w:val="A03030"/>
                <w:sz w:val="20"/>
              </w:rPr>
              <w:t>:140</w:t>
            </w:r>
            <w:r>
              <w:rPr>
                <w:sz w:val="20"/>
              </w:rPr>
              <w:t>)</w:t>
            </w:r>
          </w:p>
        </w:tc>
        <w:tc>
          <w:tcPr>
            <w:tcW w:type="dxa" w:w="2880"/>
          </w:tcPr>
          <w:p>
            <w:r>
              <w:rPr>
                <w:sz w:val="20"/>
              </w:rPr>
            </w:r>
            <w:r>
              <w:rPr>
                <w:sz w:val="20"/>
              </w:rPr>
              <w:t>Fichas en § 6.2</w:t>
            </w:r>
          </w:p>
        </w:tc>
      </w:tr>
      <w:tr>
        <w:tc>
          <w:tcPr>
            <w:tcW w:type="dxa" w:w="2880"/>
          </w:tcPr>
          <w:p>
            <w:r>
              <w:rPr>
                <w:sz w:val="20"/>
              </w:rPr>
            </w:r>
            <w:r>
              <w:rPr>
                <w:sz w:val="20"/>
              </w:rPr>
              <w:t xml:space="preserve">Mismo criterio en permisos, con </w:t>
            </w:r>
            <w:r>
              <w:rPr>
                <w:rFonts w:ascii="Consolas" w:hAnsi="Consolas"/>
                <w:color w:val="A03030"/>
                <w:sz w:val="20"/>
              </w:rPr>
              <w:t>leer_texto</w:t>
            </w:r>
            <w:r>
              <w:rPr>
                <w:sz w:val="20"/>
              </w:rPr>
              <w:t xml:space="preserve"> + </w:t>
            </w:r>
            <w:r>
              <w:rPr>
                <w:rFonts w:ascii="Consolas" w:hAnsi="Consolas"/>
                <w:color w:val="A03030"/>
                <w:sz w:val="20"/>
              </w:rPr>
              <w:t>_fallo</w:t>
            </w:r>
          </w:p>
        </w:tc>
        <w:tc>
          <w:tcPr>
            <w:tcW w:type="dxa" w:w="2880"/>
          </w:tcPr>
          <w:p>
            <w:r>
              <w:rPr>
                <w:sz w:val="20"/>
              </w:rPr>
            </w:r>
            <w:r>
              <w:rPr>
                <w:rFonts w:ascii="Consolas" w:hAnsi="Consolas"/>
                <w:color w:val="A03030"/>
                <w:sz w:val="20"/>
              </w:rPr>
              <w:t>permisos/views.py:322</w:t>
            </w:r>
            <w:r>
              <w:rPr>
                <w:sz w:val="20"/>
              </w:rPr>
              <w:t xml:space="preserve"> (aprobar/rechazar), </w:t>
            </w:r>
            <w:r>
              <w:rPr>
                <w:rFonts w:ascii="Consolas" w:hAnsi="Consolas"/>
                <w:color w:val="A03030"/>
                <w:sz w:val="20"/>
              </w:rPr>
              <w:t>:437</w:t>
            </w:r>
            <w:r>
              <w:rPr>
                <w:sz w:val="20"/>
              </w:rPr>
              <w:t xml:space="preserve"> (cancelar o pedir la cancelación; el motivo se valida al entrar al </w:t>
            </w:r>
            <w:r>
              <w:rPr>
                <w:rFonts w:ascii="Consolas" w:hAnsi="Consolas"/>
                <w:color w:val="A03030"/>
                <w:sz w:val="20"/>
              </w:rPr>
              <w:t>post</w:t>
            </w:r>
            <w:r>
              <w:rPr>
                <w:sz w:val="20"/>
              </w:rPr>
              <w:t xml:space="preserve"> y </w:t>
            </w:r>
            <w:r>
              <w:rPr>
                <w:rFonts w:ascii="Consolas" w:hAnsi="Consolas"/>
                <w:color w:val="A03030"/>
                <w:sz w:val="20"/>
              </w:rPr>
              <w:t>_pedir_cancelacion</w:t>
            </w:r>
            <w:r>
              <w:rPr>
                <w:sz w:val="20"/>
              </w:rPr>
              <w:t xml:space="preserve"> lo recibe por parámetro, </w:t>
            </w:r>
            <w:r>
              <w:rPr>
                <w:rFonts w:ascii="Consolas" w:hAnsi="Consolas"/>
                <w:color w:val="A03030"/>
                <w:sz w:val="20"/>
              </w:rPr>
              <w:t>:457,465</w:t>
            </w:r>
            <w:r>
              <w:rPr>
                <w:sz w:val="20"/>
              </w:rPr>
              <w:t xml:space="preserve">), </w:t>
            </w:r>
            <w:r>
              <w:rPr>
                <w:rFonts w:ascii="Consolas" w:hAnsi="Consolas"/>
                <w:color w:val="A03030"/>
                <w:sz w:val="20"/>
              </w:rPr>
              <w:t>:571</w:t>
            </w:r>
            <w:r>
              <w:rPr>
                <w:sz w:val="20"/>
              </w:rPr>
              <w:t xml:space="preserve"> (responder)</w:t>
            </w:r>
          </w:p>
        </w:tc>
        <w:tc>
          <w:tcPr>
            <w:tcW w:type="dxa" w:w="2880"/>
          </w:tcPr>
          <w:p>
            <w:r>
              <w:rPr>
                <w:sz w:val="20"/>
              </w:rPr>
            </w:r>
            <w:r>
              <w:rPr>
                <w:sz w:val="20"/>
              </w:rPr>
              <w:t xml:space="preserve">Rechazar una cancelación </w:t>
            </w:r>
            <w:r>
              <w:rPr>
                <w:b/>
                <w:sz w:val="20"/>
              </w:rPr>
              <w:t>concatena ahora el motivo a `comentario_supervisor`</w:t>
            </w:r>
            <w:r>
              <w:rPr>
                <w:sz w:val="20"/>
              </w:rPr>
              <w:t>, que antes se descartaba</w:t>
            </w:r>
          </w:p>
        </w:tc>
      </w:tr>
      <w:tr>
        <w:tc>
          <w:tcPr>
            <w:tcW w:type="dxa" w:w="2880"/>
          </w:tcPr>
          <w:p>
            <w:r>
              <w:rPr>
                <w:sz w:val="20"/>
              </w:rPr>
            </w:r>
            <w:r>
              <w:rPr>
                <w:b/>
                <w:sz w:val="20"/>
              </w:rPr>
              <w:t>Códigos HTTP en permisos</w:t>
            </w:r>
          </w:p>
        </w:tc>
        <w:tc>
          <w:tcPr>
            <w:tcW w:type="dxa" w:w="2880"/>
          </w:tcPr>
          <w:p>
            <w:r>
              <w:rPr>
                <w:sz w:val="20"/>
              </w:rPr>
            </w:r>
            <w:r>
              <w:rPr>
                <w:rFonts w:ascii="Consolas" w:hAnsi="Consolas"/>
                <w:color w:val="A03030"/>
                <w:sz w:val="20"/>
              </w:rPr>
              <w:t>_quiere_json</w:t>
            </w:r>
            <w:r>
              <w:rPr>
                <w:sz w:val="20"/>
              </w:rPr>
              <w:t xml:space="preserve"> (</w:t>
            </w:r>
            <w:r>
              <w:rPr>
                <w:rFonts w:ascii="Consolas" w:hAnsi="Consolas"/>
                <w:color w:val="A03030"/>
                <w:sz w:val="20"/>
              </w:rPr>
              <w:t>permisos/views.py:289</w:t>
            </w:r>
            <w:r>
              <w:rPr>
                <w:sz w:val="20"/>
              </w:rPr>
              <w:t xml:space="preserve">) y </w:t>
            </w:r>
            <w:r>
              <w:rPr>
                <w:rFonts w:ascii="Consolas" w:hAnsi="Consolas"/>
                <w:color w:val="A03030"/>
                <w:sz w:val="20"/>
              </w:rPr>
              <w:t>_fallo</w:t>
            </w:r>
            <w:r>
              <w:rPr>
                <w:sz w:val="20"/>
              </w:rPr>
              <w:t xml:space="preserve"> (</w:t>
            </w:r>
            <w:r>
              <w:rPr>
                <w:rFonts w:ascii="Consolas" w:hAnsi="Consolas"/>
                <w:color w:val="A03030"/>
                <w:sz w:val="20"/>
              </w:rPr>
              <w:t>:297</w:t>
            </w:r>
            <w:r>
              <w:rPr>
                <w:sz w:val="20"/>
              </w:rPr>
              <w:t>)</w:t>
            </w:r>
          </w:p>
        </w:tc>
        <w:tc>
          <w:tcPr>
            <w:tcW w:type="dxa" w:w="2880"/>
          </w:tcPr>
          <w:p>
            <w:r>
              <w:rPr>
                <w:sz w:val="20"/>
              </w:rPr>
            </w:r>
            <w:r>
              <w:rPr>
                <w:sz w:val="20"/>
              </w:rPr>
              <w:t>Quien pide JSON (</w:t>
            </w:r>
            <w:r>
              <w:rPr>
                <w:rFonts w:ascii="Consolas" w:hAnsi="Consolas"/>
                <w:color w:val="A03030"/>
                <w:sz w:val="20"/>
              </w:rPr>
              <w:t>X-Requested-With</w:t>
            </w:r>
            <w:r>
              <w:rPr>
                <w:sz w:val="20"/>
              </w:rPr>
              <w:t xml:space="preserve">, </w:t>
            </w:r>
            <w:r>
              <w:rPr>
                <w:rFonts w:ascii="Consolas" w:hAnsi="Consolas"/>
                <w:color w:val="A03030"/>
                <w:sz w:val="20"/>
              </w:rPr>
              <w:t>Accept</w:t>
            </w:r>
            <w:r>
              <w:rPr>
                <w:sz w:val="20"/>
              </w:rPr>
              <w:t xml:space="preserve">) recibe </w:t>
            </w:r>
            <w:r>
              <w:rPr>
                <w:rFonts w:ascii="Consolas" w:hAnsi="Consolas"/>
                <w:color w:val="A03030"/>
                <w:sz w:val="20"/>
              </w:rPr>
              <w:t>403 forbidden</w:t>
            </w:r>
            <w:r>
              <w:rPr>
                <w:sz w:val="20"/>
              </w:rPr>
              <w:t xml:space="preserve">, </w:t>
            </w:r>
            <w:r>
              <w:rPr>
                <w:rFonts w:ascii="Consolas" w:hAnsi="Consolas"/>
                <w:color w:val="A03030"/>
                <w:sz w:val="20"/>
              </w:rPr>
              <w:t>400 comentario_requerido</w:t>
            </w:r>
            <w:r>
              <w:rPr>
                <w:sz w:val="20"/>
              </w:rPr>
              <w:t xml:space="preserve">, </w:t>
            </w:r>
            <w:r>
              <w:rPr>
                <w:rFonts w:ascii="Consolas" w:hAnsi="Consolas"/>
                <w:color w:val="A03030"/>
                <w:sz w:val="20"/>
              </w:rPr>
              <w:t>409 invalid_state</w:t>
            </w:r>
            <w:r>
              <w:rPr>
                <w:sz w:val="20"/>
              </w:rPr>
              <w:t xml:space="preserve"> o </w:t>
            </w:r>
            <w:r>
              <w:rPr>
                <w:rFonts w:ascii="Consolas" w:hAnsi="Consolas"/>
                <w:color w:val="A03030"/>
                <w:sz w:val="20"/>
              </w:rPr>
              <w:t>409 plazo_vencido</w:t>
            </w:r>
            <w:r>
              <w:rPr>
                <w:sz w:val="20"/>
              </w:rPr>
              <w:t xml:space="preserve">; el navegador conserva </w:t>
            </w:r>
            <w:r>
              <w:rPr>
                <w:rFonts w:ascii="Consolas" w:hAnsi="Consolas"/>
                <w:color w:val="A03030"/>
                <w:sz w:val="20"/>
              </w:rPr>
              <w:t>messages</w:t>
            </w:r>
            <w:r>
              <w:rPr>
                <w:sz w:val="20"/>
              </w:rPr>
              <w:t xml:space="preserve"> + </w:t>
            </w:r>
            <w:r>
              <w:rPr>
                <w:rFonts w:ascii="Consolas" w:hAnsi="Consolas"/>
                <w:color w:val="A03030"/>
                <w:sz w:val="20"/>
              </w:rPr>
              <w:t>302</w:t>
            </w:r>
            <w:r>
              <w:rPr>
                <w:sz w:val="20"/>
              </w:rPr>
              <w:t xml:space="preserve">. Antes </w:t>
            </w:r>
            <w:r>
              <w:rPr>
                <w:b/>
                <w:sz w:val="20"/>
              </w:rPr>
              <w:t>todo</w:t>
            </w:r>
            <w:r>
              <w:rPr>
                <w:sz w:val="20"/>
              </w:rPr>
              <w:t xml:space="preserve"> desenlace era el mismo </w:t>
            </w:r>
            <w:r>
              <w:rPr>
                <w:rFonts w:ascii="Consolas" w:hAnsi="Consolas"/>
                <w:color w:val="A03030"/>
                <w:sz w:val="20"/>
              </w:rPr>
              <w:t>302</w:t>
            </w:r>
            <w:r>
              <w:rPr>
                <w:sz w:val="20"/>
              </w:rPr>
              <w:t xml:space="preserve"> y un cliente no distinguía éxito de rechazo</w:t>
            </w:r>
          </w:p>
        </w:tc>
      </w:tr>
      <w:tr>
        <w:tc>
          <w:tcPr>
            <w:tcW w:type="dxa" w:w="2880"/>
          </w:tcPr>
          <w:p>
            <w:r>
              <w:rPr>
                <w:sz w:val="20"/>
              </w:rPr>
            </w:r>
            <w:r>
              <w:rPr>
                <w:b/>
                <w:sz w:val="20"/>
              </w:rPr>
              <w:t>Los textos llegan a las plantillas desde el servidor</w:t>
            </w:r>
          </w:p>
        </w:tc>
        <w:tc>
          <w:tcPr>
            <w:tcW w:type="dxa" w:w="2880"/>
          </w:tcPr>
          <w:p>
            <w:r>
              <w:rPr>
                <w:sz w:val="20"/>
              </w:rPr>
            </w:r>
            <w:r>
              <w:rPr>
                <w:sz w:val="20"/>
              </w:rPr>
              <w:t xml:space="preserve">Context processor </w:t>
            </w:r>
            <w:r>
              <w:rPr>
                <w:rFonts w:ascii="Consolas" w:hAnsi="Consolas"/>
                <w:color w:val="A03030"/>
                <w:sz w:val="20"/>
              </w:rPr>
              <w:t>core.context_processors.mensajes_comentario</w:t>
            </w:r>
            <w:r>
              <w:rPr>
                <w:sz w:val="20"/>
              </w:rPr>
              <w:t xml:space="preserve"> (</w:t>
            </w:r>
            <w:r>
              <w:rPr>
                <w:rFonts w:ascii="Consolas" w:hAnsi="Consolas"/>
                <w:color w:val="A03030"/>
                <w:sz w:val="20"/>
              </w:rPr>
              <w:t>:21</w:t>
            </w:r>
            <w:r>
              <w:rPr>
                <w:sz w:val="20"/>
              </w:rPr>
              <w:t xml:space="preserve">), registrado en </w:t>
            </w:r>
            <w:r>
              <w:rPr>
                <w:rFonts w:ascii="Consolas" w:hAnsi="Consolas"/>
                <w:color w:val="A03030"/>
                <w:sz w:val="20"/>
              </w:rPr>
              <w:t>config/settings.py:106</w:t>
            </w:r>
          </w:p>
        </w:tc>
        <w:tc>
          <w:tcPr>
            <w:tcW w:type="dxa" w:w="2880"/>
          </w:tcPr>
          <w:p>
            <w:r>
              <w:rPr>
                <w:sz w:val="20"/>
              </w:rPr>
            </w:r>
            <w:r>
              <w:rPr>
                <w:sz w:val="20"/>
              </w:rPr>
              <w:t xml:space="preserve">Expone </w:t>
            </w:r>
            <w:r>
              <w:rPr>
                <w:rFonts w:ascii="Consolas" w:hAnsi="Consolas"/>
                <w:color w:val="A03030"/>
                <w:sz w:val="20"/>
              </w:rPr>
              <w:t>MSG_COMENTARIO</w:t>
            </w:r>
            <w:r>
              <w:rPr>
                <w:sz w:val="20"/>
              </w:rPr>
              <w:t xml:space="preserve"> y </w:t>
            </w:r>
            <w:r>
              <w:rPr>
                <w:rFonts w:ascii="Consolas" w:hAnsi="Consolas"/>
                <w:color w:val="A03030"/>
                <w:sz w:val="20"/>
              </w:rPr>
              <w:t>MSG_MOTIVO</w:t>
            </w:r>
            <w:r>
              <w:rPr>
                <w:sz w:val="20"/>
              </w:rPr>
              <w:t xml:space="preserve"> a </w:t>
            </w:r>
            <w:r>
              <w:rPr>
                <w:b/>
                <w:sz w:val="20"/>
              </w:rPr>
              <w:t>todas</w:t>
            </w:r>
            <w:r>
              <w:rPr>
                <w:sz w:val="20"/>
              </w:rPr>
              <w:t xml:space="preserve"> las plantillas, así nadie tiene que acordarse al añadir una pantalla. Los literales estuvieron en tres sitios a la vez (constantes, vistas de permisos y atributos del HTML) y se desincronizaban</w:t>
            </w:r>
          </w:p>
        </w:tc>
      </w:tr>
      <w:tr>
        <w:tc>
          <w:tcPr>
            <w:tcW w:type="dxa" w:w="2880"/>
          </w:tcPr>
          <w:p>
            <w:r>
              <w:rPr>
                <w:sz w:val="20"/>
              </w:rPr>
            </w:r>
            <w:r>
              <w:rPr>
                <w:rFonts w:ascii="Consolas" w:hAnsi="Consolas"/>
                <w:color w:val="A03030"/>
                <w:sz w:val="20"/>
              </w:rPr>
              <w:t>motivo</w:t>
            </w:r>
            <w:r>
              <w:rPr>
                <w:sz w:val="20"/>
              </w:rPr>
              <w:t xml:space="preserve"> obligatorio al registrar una inasistencia de doblada</w:t>
            </w:r>
          </w:p>
        </w:tc>
        <w:tc>
          <w:tcPr>
            <w:tcW w:type="dxa" w:w="2880"/>
          </w:tcPr>
          <w:p>
            <w:r>
              <w:rPr>
                <w:sz w:val="20"/>
              </w:rPr>
            </w:r>
            <w:r>
              <w:rPr>
                <w:rFonts w:ascii="Consolas" w:hAnsi="Consolas"/>
                <w:color w:val="A03030"/>
                <w:sz w:val="20"/>
              </w:rPr>
              <w:t>solicitudes/views/reprogramacion_views.py:114,121-122</w:t>
            </w:r>
          </w:p>
        </w:tc>
        <w:tc>
          <w:tcPr>
            <w:tcW w:type="dxa" w:w="2880"/>
          </w:tcPr>
          <w:p>
            <w:r>
              <w:rPr>
                <w:sz w:val="20"/>
              </w:rPr>
            </w:r>
            <w:r>
              <w:rPr>
                <w:sz w:val="20"/>
              </w:rPr>
              <w:t xml:space="preserve">Desaparece el </w:t>
            </w:r>
            <w:r>
              <w:rPr>
                <w:rFonts w:ascii="Consolas" w:hAnsi="Consolas"/>
                <w:color w:val="A03030"/>
                <w:sz w:val="20"/>
              </w:rPr>
              <w:t>motivo or None</w:t>
            </w:r>
            <w:r>
              <w:rPr>
                <w:sz w:val="20"/>
              </w:rPr>
              <w:t>: la notificación al explorador siempre lleva el motivo entre paréntesis (</w:t>
            </w:r>
            <w:r>
              <w:rPr>
                <w:rFonts w:ascii="Consolas" w:hAnsi="Consolas"/>
                <w:color w:val="A03030"/>
                <w:sz w:val="20"/>
              </w:rPr>
              <w:t>:140</w:t>
            </w:r>
            <w:r>
              <w:rPr>
                <w:sz w:val="20"/>
              </w:rPr>
              <w:t>)</w:t>
            </w:r>
          </w:p>
        </w:tc>
      </w:tr>
      <w:tr>
        <w:tc>
          <w:tcPr>
            <w:tcW w:type="dxa" w:w="2880"/>
          </w:tcPr>
          <w:p>
            <w:r>
              <w:rPr>
                <w:sz w:val="20"/>
              </w:rPr>
            </w:r>
            <w:r>
              <w:rPr>
                <w:sz w:val="20"/>
              </w:rPr>
              <w:t>Nota del PDH obligatoria</w:t>
            </w:r>
          </w:p>
        </w:tc>
        <w:tc>
          <w:tcPr>
            <w:tcW w:type="dxa" w:w="2880"/>
          </w:tcPr>
          <w:p>
            <w:r>
              <w:rPr>
                <w:sz w:val="20"/>
              </w:rPr>
            </w:r>
            <w:r>
              <w:rPr>
                <w:rFonts w:ascii="Consolas" w:hAnsi="Consolas"/>
                <w:color w:val="A03030"/>
                <w:sz w:val="20"/>
              </w:rPr>
              <w:t>empleados/forms.py:378,380-383</w:t>
            </w:r>
            <w:r>
              <w:rPr>
                <w:sz w:val="20"/>
              </w:rPr>
              <w:t xml:space="preserve"> (</w:t>
            </w:r>
            <w:r>
              <w:rPr>
                <w:rFonts w:ascii="Consolas" w:hAnsi="Consolas"/>
                <w:color w:val="A03030"/>
                <w:sz w:val="20"/>
              </w:rPr>
              <w:t>required = True</w:t>
            </w:r>
            <w:r>
              <w:rPr>
                <w:sz w:val="20"/>
              </w:rPr>
              <w:t xml:space="preserve"> + </w:t>
            </w:r>
            <w:r>
              <w:rPr>
                <w:rFonts w:ascii="Consolas" w:hAnsi="Consolas"/>
                <w:color w:val="A03030"/>
                <w:sz w:val="20"/>
              </w:rPr>
              <w:t>clean_comentario</w:t>
            </w:r>
            <w:r>
              <w:rPr>
                <w:sz w:val="20"/>
              </w:rPr>
              <w:t xml:space="preserve">), </w:t>
            </w:r>
            <w:r>
              <w:rPr>
                <w:rFonts w:ascii="Consolas" w:hAnsi="Consolas"/>
                <w:color w:val="A03030"/>
                <w:sz w:val="20"/>
              </w:rPr>
              <w:t>empleados/views/pdh.py:108,133</w:t>
            </w:r>
          </w:p>
        </w:tc>
        <w:tc>
          <w:tcPr>
            <w:tcW w:type="dxa" w:w="2880"/>
          </w:tcPr>
          <w:p>
            <w:r>
              <w:rPr>
                <w:sz w:val="20"/>
              </w:rPr>
            </w:r>
            <w:r>
              <w:rPr>
                <w:sz w:val="20"/>
              </w:rPr>
              <w:t xml:space="preserve">En la vista se valida </w:t>
            </w:r>
            <w:r>
              <w:rPr>
                <w:b/>
                <w:sz w:val="20"/>
              </w:rPr>
              <w:t>después</w:t>
            </w:r>
            <w:r>
              <w:rPr>
                <w:sz w:val="20"/>
              </w:rPr>
              <w:t xml:space="preserve"> de fecha y explorador, a propósito, para no tapar esos mensajes</w:t>
            </w:r>
          </w:p>
        </w:tc>
      </w:tr>
      <w:tr>
        <w:tc>
          <w:tcPr>
            <w:tcW w:type="dxa" w:w="2880"/>
          </w:tcPr>
          <w:p>
            <w:r>
              <w:rPr>
                <w:sz w:val="20"/>
              </w:rPr>
            </w:r>
            <w:r>
              <w:rPr>
                <w:b/>
                <w:sz w:val="20"/>
              </w:rPr>
              <w:t>Helper de front común</w:t>
            </w:r>
            <w:r>
              <w:rPr>
                <w:sz w:val="20"/>
              </w:rPr>
              <w:t xml:space="preserve"> </w:t>
            </w:r>
            <w:r>
              <w:rPr>
                <w:rFonts w:ascii="Consolas" w:hAnsi="Consolas"/>
                <w:color w:val="A03030"/>
                <w:sz w:val="20"/>
              </w:rPr>
              <w:t>static/js/core/comentario_obligatorio.js</w:t>
            </w:r>
          </w:p>
        </w:tc>
        <w:tc>
          <w:tcPr>
            <w:tcW w:type="dxa" w:w="2880"/>
          </w:tcPr>
          <w:p>
            <w:r>
              <w:rPr>
                <w:sz w:val="20"/>
              </w:rPr>
            </w:r>
            <w:r>
              <w:rPr>
                <w:rFonts w:ascii="Consolas" w:hAnsi="Consolas"/>
                <w:color w:val="A03030"/>
                <w:sz w:val="20"/>
              </w:rPr>
              <w:t>window.ComentarioObligatorio.swal({...})</w:t>
            </w:r>
            <w:r>
              <w:rPr>
                <w:sz w:val="20"/>
              </w:rPr>
              <w:t>; lo usan los cuatro Swal de solicitudes (</w:t>
            </w:r>
            <w:r>
              <w:rPr>
                <w:rFonts w:ascii="Consolas" w:hAnsi="Consolas"/>
                <w:color w:val="A03030"/>
                <w:sz w:val="20"/>
              </w:rPr>
              <w:t>mis_solicitudes_list.js:514</w:t>
            </w:r>
            <w:r>
              <w:rPr>
                <w:sz w:val="20"/>
              </w:rPr>
              <w:t xml:space="preserve">, </w:t>
            </w:r>
            <w:r>
              <w:rPr>
                <w:rFonts w:ascii="Consolas" w:hAnsi="Consolas"/>
                <w:color w:val="A03030"/>
                <w:sz w:val="20"/>
              </w:rPr>
              <w:t>:608</w:t>
            </w:r>
            <w:r>
              <w:rPr>
                <w:sz w:val="20"/>
              </w:rPr>
              <w:t xml:space="preserve">; </w:t>
            </w:r>
            <w:r>
              <w:rPr>
                <w:rFonts w:ascii="Consolas" w:hAnsi="Consolas"/>
                <w:color w:val="A03030"/>
                <w:sz w:val="20"/>
              </w:rPr>
              <w:t>solicitudes_pendientes_list.js:153</w:t>
            </w:r>
            <w:r>
              <w:rPr>
                <w:sz w:val="20"/>
              </w:rPr>
              <w:t xml:space="preserve">, </w:t>
            </w:r>
            <w:r>
              <w:rPr>
                <w:rFonts w:ascii="Consolas" w:hAnsi="Consolas"/>
                <w:color w:val="A03030"/>
                <w:sz w:val="20"/>
              </w:rPr>
              <w:t>:200</w:t>
            </w:r>
            <w:r>
              <w:rPr>
                <w:sz w:val="20"/>
              </w:rPr>
              <w:t>) y el interceptor de permisos (</w:t>
            </w:r>
            <w:r>
              <w:rPr>
                <w:rFonts w:ascii="Consolas" w:hAnsi="Consolas"/>
                <w:color w:val="A03030"/>
                <w:sz w:val="20"/>
              </w:rPr>
              <w:t>:36</w:t>
            </w:r>
            <w:r>
              <w:rPr>
                <w:sz w:val="20"/>
              </w:rPr>
              <w:t>)</w:t>
            </w:r>
          </w:p>
        </w:tc>
        <w:tc>
          <w:tcPr>
            <w:tcW w:type="dxa" w:w="2880"/>
          </w:tcPr>
          <w:p>
            <w:r>
              <w:rPr>
                <w:sz w:val="20"/>
              </w:rPr>
            </w:r>
            <w:r>
              <w:rPr>
                <w:sz w:val="20"/>
              </w:rPr>
              <w:t xml:space="preserve">Opciones propias </w:t>
            </w:r>
            <w:r>
              <w:rPr>
                <w:rFonts w:ascii="Consolas" w:hAnsi="Consolas"/>
                <w:color w:val="A03030"/>
                <w:sz w:val="20"/>
              </w:rPr>
              <w:t>etiqueta</w:t>
            </w:r>
            <w:r>
              <w:rPr>
                <w:sz w:val="20"/>
              </w:rPr>
              <w:t xml:space="preserve">, </w:t>
            </w:r>
            <w:r>
              <w:rPr>
                <w:rFonts w:ascii="Consolas" w:hAnsi="Consolas"/>
                <w:color w:val="A03030"/>
                <w:sz w:val="20"/>
              </w:rPr>
              <w:t>error</w:t>
            </w:r>
            <w:r>
              <w:rPr>
                <w:sz w:val="20"/>
              </w:rPr>
              <w:t xml:space="preserve">, </w:t>
            </w:r>
            <w:r>
              <w:rPr>
                <w:rFonts w:ascii="Consolas" w:hAnsi="Consolas"/>
                <w:color w:val="A03030"/>
                <w:sz w:val="20"/>
              </w:rPr>
              <w:t>marcador</w:t>
            </w:r>
            <w:r>
              <w:rPr>
                <w:sz w:val="20"/>
              </w:rPr>
              <w:t xml:space="preserve">; el resto pasa a SweetAlert. En </w:t>
            </w:r>
            <w:r>
              <w:rPr>
                <w:rFonts w:ascii="Consolas" w:hAnsi="Consolas"/>
                <w:color w:val="A03030"/>
                <w:sz w:val="20"/>
              </w:rPr>
              <w:t>didOpen</w:t>
            </w:r>
            <w:r>
              <w:rPr>
                <w:sz w:val="20"/>
              </w:rPr>
              <w:t xml:space="preserve"> pinta el </w:t>
            </w:r>
            <w:r>
              <w:rPr>
                <w:b/>
                <w:sz w:val="20"/>
              </w:rPr>
              <w:t>asterisco rojo</w:t>
            </w:r>
            <w:r>
              <w:rPr>
                <w:sz w:val="20"/>
              </w:rPr>
              <w:t xml:space="preserve"> sobre </w:t>
            </w:r>
            <w:r>
              <w:rPr>
                <w:rFonts w:ascii="Consolas" w:hAnsi="Consolas"/>
                <w:color w:val="A03030"/>
                <w:sz w:val="20"/>
              </w:rPr>
              <w:t>.swal2-input-label</w:t>
            </w:r>
            <w:r>
              <w:rPr>
                <w:sz w:val="20"/>
              </w:rPr>
              <w:t xml:space="preserve"> acotado a </w:t>
            </w:r>
            <w:r>
              <w:rPr>
                <w:rFonts w:ascii="Consolas" w:hAnsi="Consolas"/>
                <w:color w:val="A03030"/>
                <w:sz w:val="20"/>
              </w:rPr>
              <w:t>Swal.getPopup()</w:t>
            </w:r>
            <w:r>
              <w:rPr>
                <w:sz w:val="20"/>
              </w:rPr>
              <w:t xml:space="preserve">. Los textos vienen de </w:t>
            </w:r>
            <w:r>
              <w:rPr>
                <w:rFonts w:ascii="Consolas" w:hAnsi="Consolas"/>
                <w:color w:val="A03030"/>
                <w:sz w:val="20"/>
              </w:rPr>
              <w:t>window.MSG_COMENTARIOS</w:t>
            </w:r>
            <w:r>
              <w:rPr>
                <w:sz w:val="20"/>
              </w:rPr>
              <w:t>, que sirve la plantilla</w:t>
            </w:r>
          </w:p>
        </w:tc>
      </w:tr>
      <w:tr>
        <w:tc>
          <w:tcPr>
            <w:tcW w:type="dxa" w:w="2880"/>
          </w:tcPr>
          <w:p>
            <w:r>
              <w:rPr>
                <w:sz w:val="20"/>
              </w:rPr>
            </w:r>
            <w:r>
              <w:rPr>
                <w:sz w:val="20"/>
              </w:rPr>
              <w:t xml:space="preserve">Front: </w:t>
            </w:r>
            <w:r>
              <w:rPr>
                <w:rFonts w:ascii="Consolas" w:hAnsi="Consolas"/>
                <w:color w:val="A03030"/>
                <w:sz w:val="20"/>
              </w:rPr>
              <w:t>required</w:t>
            </w:r>
            <w:r>
              <w:rPr>
                <w:sz w:val="20"/>
              </w:rPr>
              <w:t xml:space="preserve"> en las plantillas</w:t>
            </w:r>
          </w:p>
        </w:tc>
        <w:tc>
          <w:tcPr>
            <w:tcW w:type="dxa" w:w="2880"/>
          </w:tcPr>
          <w:p>
            <w:r>
              <w:rPr>
                <w:sz w:val="20"/>
              </w:rPr>
            </w:r>
            <w:r>
              <w:rPr>
                <w:rFonts w:ascii="Consolas" w:hAnsi="Consolas"/>
                <w:color w:val="A03030"/>
                <w:sz w:val="20"/>
              </w:rPr>
              <w:t>templates/solicitudes/solicitudes_pendientes_list.html:253</w:t>
            </w:r>
            <w:r>
              <w:rPr>
                <w:sz w:val="20"/>
              </w:rPr>
              <w:t xml:space="preserve">, </w:t>
            </w:r>
            <w:r>
              <w:rPr>
                <w:rFonts w:ascii="Consolas" w:hAnsi="Consolas"/>
                <w:color w:val="A03030"/>
                <w:sz w:val="20"/>
              </w:rPr>
              <w:t>templates/empleados/pdh_create.html:59</w:t>
            </w:r>
            <w:r>
              <w:rPr>
                <w:sz w:val="20"/>
              </w:rPr>
              <w:t xml:space="preserve">, </w:t>
            </w:r>
            <w:r>
              <w:rPr>
                <w:rFonts w:ascii="Consolas" w:hAnsi="Consolas"/>
                <w:color w:val="A03030"/>
                <w:sz w:val="20"/>
              </w:rPr>
              <w:t>templates/solicitudes/reprogramacion_registrar.html:49</w:t>
            </w:r>
          </w:p>
        </w:tc>
        <w:tc>
          <w:tcPr>
            <w:tcW w:type="dxa" w:w="2880"/>
          </w:tcPr>
          <w:p>
            <w:r>
              <w:rPr>
                <w:sz w:val="20"/>
              </w:rPr>
            </w:r>
            <w:r>
              <w:rPr>
                <w:sz w:val="20"/>
              </w:rPr>
              <w:t>Comodidad, no defensa: la que cuenta es la del servidor</w:t>
            </w:r>
          </w:p>
        </w:tc>
      </w:tr>
      <w:tr>
        <w:tc>
          <w:tcPr>
            <w:tcW w:type="dxa" w:w="2880"/>
          </w:tcPr>
          <w:p>
            <w:r>
              <w:rPr>
                <w:sz w:val="20"/>
              </w:rPr>
            </w:r>
            <w:r>
              <w:rPr>
                <w:sz w:val="20"/>
              </w:rPr>
              <w:t xml:space="preserve">Archivo nuevo </w:t>
            </w:r>
            <w:r>
              <w:rPr>
                <w:rFonts w:ascii="Consolas" w:hAnsi="Consolas"/>
                <w:color w:val="A03030"/>
                <w:sz w:val="20"/>
              </w:rPr>
              <w:t>static/js/permisos/comentario_obligatorio.js</w:t>
            </w:r>
          </w:p>
        </w:tc>
        <w:tc>
          <w:tcPr>
            <w:tcW w:type="dxa" w:w="2880"/>
          </w:tcPr>
          <w:p>
            <w:r>
              <w:rPr>
                <w:sz w:val="20"/>
              </w:rPr>
            </w:r>
            <w:r>
              <w:rPr>
                <w:sz w:val="20"/>
              </w:rPr>
              <w:t xml:space="preserve">Cargado en </w:t>
            </w:r>
            <w:r>
              <w:rPr>
                <w:rFonts w:ascii="Consolas" w:hAnsi="Consolas"/>
                <w:color w:val="A03030"/>
                <w:sz w:val="20"/>
              </w:rPr>
              <w:t>templates/permisos/permisos_especiales_list.html:177</w:t>
            </w:r>
            <w:r>
              <w:rPr>
                <w:sz w:val="20"/>
              </w:rPr>
              <w:t>, después del helper común (</w:t>
            </w:r>
            <w:r>
              <w:rPr>
                <w:rFonts w:ascii="Consolas" w:hAnsi="Consolas"/>
                <w:color w:val="A03030"/>
                <w:sz w:val="20"/>
              </w:rPr>
              <w:t>:176</w:t>
            </w:r>
            <w:r>
              <w:rPr>
                <w:sz w:val="20"/>
              </w:rPr>
              <w:t>)</w:t>
            </w:r>
          </w:p>
        </w:tc>
        <w:tc>
          <w:tcPr>
            <w:tcW w:type="dxa" w:w="2880"/>
          </w:tcPr>
          <w:p>
            <w:r>
              <w:rPr>
                <w:sz w:val="20"/>
              </w:rPr>
            </w:r>
            <w:r>
              <w:rPr>
                <w:sz w:val="20"/>
              </w:rPr>
              <w:t xml:space="preserve">Sustituye a los </w:t>
            </w:r>
            <w:r>
              <w:rPr>
                <w:rFonts w:ascii="Consolas" w:hAnsi="Consolas"/>
                <w:color w:val="A03030"/>
                <w:sz w:val="20"/>
              </w:rPr>
              <w:t>onsubmit="return confirm(...)"</w:t>
            </w:r>
            <w:r>
              <w:rPr>
                <w:sz w:val="20"/>
              </w:rPr>
              <w:t xml:space="preserve"> de la lista de permisos. Ya no construye su propio Swal: delega en </w:t>
            </w:r>
            <w:r>
              <w:rPr>
                <w:rFonts w:ascii="Consolas" w:hAnsi="Consolas"/>
                <w:color w:val="A03030"/>
                <w:sz w:val="20"/>
              </w:rPr>
              <w:t>ComentarioObligatorio.swal</w:t>
            </w:r>
          </w:p>
        </w:tc>
      </w:tr>
      <w:tr>
        <w:tc>
          <w:tcPr>
            <w:tcW w:type="dxa" w:w="2880"/>
          </w:tcPr>
          <w:p>
            <w:r>
              <w:rPr>
                <w:sz w:val="20"/>
              </w:rPr>
            </w:r>
            <w:r>
              <w:rPr>
                <w:b/>
                <w:sz w:val="20"/>
              </w:rPr>
              <w:t>Una sola convención de etiqueta</w:t>
            </w:r>
          </w:p>
        </w:tc>
        <w:tc>
          <w:tcPr>
            <w:tcW w:type="dxa" w:w="2880"/>
          </w:tcPr>
          <w:p>
            <w:r>
              <w:rPr>
                <w:sz w:val="20"/>
              </w:rPr>
            </w:r>
            <w:r>
              <w:rPr>
                <w:sz w:val="20"/>
              </w:rPr>
              <w:t>Plantillas y Swal</w:t>
            </w:r>
          </w:p>
        </w:tc>
        <w:tc>
          <w:tcPr>
            <w:tcW w:type="dxa" w:w="2880"/>
          </w:tcPr>
          <w:p>
            <w:r>
              <w:rPr>
                <w:sz w:val="20"/>
              </w:rPr>
            </w:r>
            <w:r>
              <w:rPr>
                <w:sz w:val="20"/>
              </w:rPr>
              <w:t xml:space="preserve">El asterisco rojo </w:t>
            </w:r>
            <w:r>
              <w:rPr>
                <w:rFonts w:ascii="Consolas" w:hAnsi="Consolas"/>
                <w:color w:val="A03030"/>
                <w:sz w:val="20"/>
              </w:rPr>
              <w:t>&lt;span class="text-danger"&gt;*&lt;/span&gt;</w:t>
            </w:r>
            <w:r>
              <w:rPr>
                <w:sz w:val="20"/>
              </w:rPr>
              <w:t xml:space="preserve"> es la marca de campo obligatorio de la aplicación (~40 usos). Los Swal decían </w:t>
            </w:r>
            <w:r>
              <w:rPr>
                <w:rFonts w:ascii="Consolas" w:hAnsi="Consolas"/>
                <w:color w:val="A03030"/>
                <w:sz w:val="20"/>
              </w:rPr>
              <w:t>(obligatorio)</w:t>
            </w:r>
            <w:r>
              <w:rPr>
                <w:sz w:val="20"/>
              </w:rPr>
              <w:t xml:space="preserve"> porque </w:t>
            </w:r>
            <w:r>
              <w:rPr>
                <w:rFonts w:ascii="Consolas" w:hAnsi="Consolas"/>
                <w:color w:val="A03030"/>
                <w:sz w:val="20"/>
              </w:rPr>
              <w:t>inputLabel</w:t>
            </w:r>
            <w:r>
              <w:rPr>
                <w:sz w:val="20"/>
              </w:rPr>
              <w:t xml:space="preserve"> se inserta como texto plano; ahora el helper lo pinta a mano y </w:t>
            </w:r>
            <w:r>
              <w:rPr>
                <w:rFonts w:ascii="Consolas" w:hAnsi="Consolas"/>
                <w:color w:val="A03030"/>
                <w:sz w:val="20"/>
              </w:rPr>
              <w:t>data-comentario-label</w:t>
            </w:r>
            <w:r>
              <w:rPr>
                <w:sz w:val="20"/>
              </w:rPr>
              <w:t xml:space="preserve"> ya no lo lleva</w:t>
            </w:r>
          </w:p>
        </w:tc>
      </w:tr>
    </w:tbl>
    <w:p/>
    <w:p>
      <w:r>
        <w:rPr>
          <w:b/>
        </w:rPr>
        <w:t>Contrato del interceptor de permisos.</w:t>
      </w:r>
      <w:r>
        <w:t xml:space="preserve"> </w:t>
      </w:r>
      <w:r>
        <w:rPr>
          <w:rFonts w:ascii="Consolas" w:hAnsi="Consolas"/>
          <w:color w:val="A03030"/>
          <w:sz w:val="19"/>
        </w:rPr>
        <w:t>comentario_obligatorio.js</w:t>
      </w:r>
      <w:r>
        <w:t xml:space="preserve"> engancha el </w:t>
      </w:r>
      <w:r>
        <w:rPr>
          <w:rFonts w:ascii="Consolas" w:hAnsi="Consolas"/>
          <w:color w:val="A03030"/>
          <w:sz w:val="19"/>
        </w:rPr>
        <w:t>submit</w:t>
      </w:r>
      <w:r>
        <w:t xml:space="preserve"> de todo </w:t>
      </w:r>
      <w:r>
        <w:rPr>
          <w:rFonts w:ascii="Consolas" w:hAnsi="Consolas"/>
          <w:color w:val="A03030"/>
          <w:sz w:val="19"/>
        </w:rPr>
        <w:t>&lt;form data-comentario-label&gt;</w:t>
      </w:r>
      <w:r>
        <w:t xml:space="preserve">, pide el texto con </w:t>
      </w:r>
      <w:r>
        <w:rPr>
          <w:rFonts w:ascii="Consolas" w:hAnsi="Consolas"/>
          <w:color w:val="A03030"/>
          <w:sz w:val="19"/>
        </w:rPr>
        <w:t>Swal</w:t>
      </w:r>
      <w:r>
        <w:t xml:space="preserve"> (con </w:t>
      </w:r>
      <w:r>
        <w:rPr>
          <w:i/>
        </w:rPr>
        <w:t>fallback</w:t>
      </w:r>
      <w:r>
        <w:t xml:space="preserve"> a </w:t>
      </w:r>
      <w:r>
        <w:rPr>
          <w:rFonts w:ascii="Consolas" w:hAnsi="Consolas"/>
          <w:color w:val="A03030"/>
          <w:sz w:val="19"/>
        </w:rPr>
        <w:t>window.prompt</w:t>
      </w:r>
      <w:r>
        <w:t xml:space="preserve"> si </w:t>
      </w:r>
      <w:r>
        <w:rPr>
          <w:rFonts w:ascii="Consolas" w:hAnsi="Consolas"/>
          <w:color w:val="A03030"/>
          <w:sz w:val="19"/>
        </w:rPr>
        <w:t>Swal</w:t>
      </w:r>
      <w:r>
        <w:t xml:space="preserve"> no está), lo inyecta como </w:t>
      </w:r>
      <w:r>
        <w:rPr>
          <w:rFonts w:ascii="Consolas" w:hAnsi="Consolas"/>
          <w:color w:val="A03030"/>
          <w:sz w:val="19"/>
        </w:rPr>
        <w:t>&lt;input type="hidden"&gt;</w:t>
      </w:r>
      <w:r>
        <w:t xml:space="preserve"> y reenvía el formulario marcándolo con </w:t>
      </w:r>
      <w:r>
        <w:rPr>
          <w:rFonts w:ascii="Consolas" w:hAnsi="Consolas"/>
          <w:color w:val="A03030"/>
          <w:sz w:val="19"/>
        </w:rPr>
        <w:t>data-comentario-listo="1"</w:t>
      </w:r>
      <w:r>
        <w:t xml:space="preserve"> para no volver a preguntar. Los cinco atributos:</w:t>
      </w:r>
    </w:p>
    <w:tbl>
      <w:tblPr>
        <w:tblStyle w:val="LightGrid-Accent1"/>
        <w:tblW w:type="auto" w:w="0"/>
        <w:jc w:val="center"/>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Atributo</w:t>
            </w:r>
          </w:p>
        </w:tc>
        <w:tc>
          <w:tcPr>
            <w:tcW w:type="dxa" w:w="2160"/>
          </w:tcPr>
          <w:p>
            <w:r>
              <w:rPr>
                <w:b/>
              </w:rPr>
            </w:r>
            <w:r>
              <w:rPr>
                <w:b/>
              </w:rPr>
              <w:t>Obligatorio</w:t>
            </w:r>
          </w:p>
        </w:tc>
        <w:tc>
          <w:tcPr>
            <w:tcW w:type="dxa" w:w="2160"/>
          </w:tcPr>
          <w:p>
            <w:r>
              <w:rPr>
                <w:b/>
              </w:rPr>
            </w:r>
            <w:r>
              <w:rPr>
                <w:b/>
              </w:rPr>
              <w:t>Para qué</w:t>
            </w:r>
          </w:p>
        </w:tc>
        <w:tc>
          <w:tcPr>
            <w:tcW w:type="dxa" w:w="2160"/>
          </w:tcPr>
          <w:p>
            <w:r>
              <w:rPr>
                <w:b/>
              </w:rPr>
            </w:r>
            <w:r>
              <w:rPr>
                <w:b/>
              </w:rPr>
              <w:t>Por defecto</w:t>
            </w:r>
          </w:p>
        </w:tc>
      </w:tr>
      <w:tr>
        <w:tc>
          <w:tcPr>
            <w:tcW w:type="dxa" w:w="2160"/>
          </w:tcPr>
          <w:p>
            <w:r>
              <w:rPr>
                <w:sz w:val="20"/>
              </w:rPr>
            </w:r>
            <w:r>
              <w:rPr>
                <w:rFonts w:ascii="Consolas" w:hAnsi="Consolas"/>
                <w:color w:val="A03030"/>
                <w:sz w:val="20"/>
              </w:rPr>
              <w:t>data-comentario-label</w:t>
            </w:r>
          </w:p>
        </w:tc>
        <w:tc>
          <w:tcPr>
            <w:tcW w:type="dxa" w:w="2160"/>
          </w:tcPr>
          <w:p>
            <w:r>
              <w:rPr>
                <w:sz w:val="20"/>
              </w:rPr>
            </w:r>
            <w:r>
              <w:rPr>
                <w:sz w:val="20"/>
              </w:rPr>
              <w:t>Sí</w:t>
            </w:r>
          </w:p>
        </w:tc>
        <w:tc>
          <w:tcPr>
            <w:tcW w:type="dxa" w:w="2160"/>
          </w:tcPr>
          <w:p>
            <w:r>
              <w:rPr>
                <w:sz w:val="20"/>
              </w:rPr>
            </w:r>
            <w:r>
              <w:rPr>
                <w:sz w:val="20"/>
              </w:rPr>
              <w:t>Activa el interceptor y titula el campo de texto</w:t>
            </w:r>
          </w:p>
        </w:tc>
        <w:tc>
          <w:tcPr>
            <w:tcW w:type="dxa" w:w="2160"/>
          </w:tcPr>
          <w:p>
            <w:r>
              <w:rPr>
                <w:sz w:val="20"/>
              </w:rPr>
            </w:r>
            <w:r>
              <w:rPr>
                <w:sz w:val="20"/>
              </w:rPr>
              <w:t>—</w:t>
            </w:r>
          </w:p>
        </w:tc>
      </w:tr>
      <w:tr>
        <w:tc>
          <w:tcPr>
            <w:tcW w:type="dxa" w:w="2160"/>
          </w:tcPr>
          <w:p>
            <w:r>
              <w:rPr>
                <w:sz w:val="20"/>
              </w:rPr>
            </w:r>
            <w:r>
              <w:rPr>
                <w:rFonts w:ascii="Consolas" w:hAnsi="Consolas"/>
                <w:color w:val="A03030"/>
                <w:sz w:val="20"/>
              </w:rPr>
              <w:t>data-comentario-campo</w:t>
            </w:r>
          </w:p>
        </w:tc>
        <w:tc>
          <w:tcPr>
            <w:tcW w:type="dxa" w:w="2160"/>
          </w:tcPr>
          <w:p>
            <w:r>
              <w:rPr>
                <w:sz w:val="20"/>
              </w:rPr>
            </w:r>
            <w:r>
              <w:rPr>
                <w:sz w:val="20"/>
              </w:rPr>
              <w:t>No</w:t>
            </w:r>
          </w:p>
        </w:tc>
        <w:tc>
          <w:tcPr>
            <w:tcW w:type="dxa" w:w="2160"/>
          </w:tcPr>
          <w:p>
            <w:r>
              <w:rPr>
                <w:sz w:val="20"/>
              </w:rPr>
            </w:r>
            <w:r>
              <w:rPr>
                <w:sz w:val="20"/>
              </w:rPr>
              <w:t>Nombre del input oculto que se envía; debe coincidir con el que lee la vista (</w:t>
            </w:r>
            <w:r>
              <w:rPr>
                <w:rFonts w:ascii="Consolas" w:hAnsi="Consolas"/>
                <w:color w:val="A03030"/>
                <w:sz w:val="20"/>
              </w:rPr>
              <w:t>comentario</w:t>
            </w:r>
            <w:r>
              <w:rPr>
                <w:sz w:val="20"/>
              </w:rPr>
              <w:t xml:space="preserve"> o </w:t>
            </w:r>
            <w:r>
              <w:rPr>
                <w:rFonts w:ascii="Consolas" w:hAnsi="Consolas"/>
                <w:color w:val="A03030"/>
                <w:sz w:val="20"/>
              </w:rPr>
              <w:t>motivo</w:t>
            </w:r>
            <w:r>
              <w:rPr>
                <w:sz w:val="20"/>
              </w:rPr>
              <w:t>)</w:t>
            </w:r>
          </w:p>
        </w:tc>
        <w:tc>
          <w:tcPr>
            <w:tcW w:type="dxa" w:w="2160"/>
          </w:tcPr>
          <w:p>
            <w:r>
              <w:rPr>
                <w:sz w:val="20"/>
              </w:rPr>
            </w:r>
            <w:r>
              <w:rPr>
                <w:rFonts w:ascii="Consolas" w:hAnsi="Consolas"/>
                <w:color w:val="A03030"/>
                <w:sz w:val="20"/>
              </w:rPr>
              <w:t>comentario</w:t>
            </w:r>
          </w:p>
        </w:tc>
      </w:tr>
      <w:tr>
        <w:tc>
          <w:tcPr>
            <w:tcW w:type="dxa" w:w="2160"/>
          </w:tcPr>
          <w:p>
            <w:r>
              <w:rPr>
                <w:sz w:val="20"/>
              </w:rPr>
            </w:r>
            <w:r>
              <w:rPr>
                <w:rFonts w:ascii="Consolas" w:hAnsi="Consolas"/>
                <w:color w:val="A03030"/>
                <w:sz w:val="20"/>
              </w:rPr>
              <w:t>data-comentario-titulo</w:t>
            </w:r>
          </w:p>
        </w:tc>
        <w:tc>
          <w:tcPr>
            <w:tcW w:type="dxa" w:w="2160"/>
          </w:tcPr>
          <w:p>
            <w:r>
              <w:rPr>
                <w:sz w:val="20"/>
              </w:rPr>
            </w:r>
            <w:r>
              <w:rPr>
                <w:sz w:val="20"/>
              </w:rPr>
              <w:t>No</w:t>
            </w:r>
          </w:p>
        </w:tc>
        <w:tc>
          <w:tcPr>
            <w:tcW w:type="dxa" w:w="2160"/>
          </w:tcPr>
          <w:p>
            <w:r>
              <w:rPr>
                <w:sz w:val="20"/>
              </w:rPr>
            </w:r>
            <w:r>
              <w:rPr>
                <w:sz w:val="20"/>
              </w:rPr>
              <w:t>Título del diálogo</w:t>
            </w:r>
          </w:p>
        </w:tc>
        <w:tc>
          <w:tcPr>
            <w:tcW w:type="dxa" w:w="2160"/>
          </w:tcPr>
          <w:p>
            <w:r>
              <w:rPr>
                <w:sz w:val="20"/>
              </w:rPr>
            </w:r>
            <w:r>
              <w:rPr>
                <w:rFonts w:ascii="Consolas" w:hAnsi="Consolas"/>
                <w:color w:val="A03030"/>
                <w:sz w:val="20"/>
              </w:rPr>
              <w:t>¿Confirmas la acción?</w:t>
            </w:r>
          </w:p>
        </w:tc>
      </w:tr>
      <w:tr>
        <w:tc>
          <w:tcPr>
            <w:tcW w:type="dxa" w:w="2160"/>
          </w:tcPr>
          <w:p>
            <w:r>
              <w:rPr>
                <w:sz w:val="20"/>
              </w:rPr>
            </w:r>
            <w:r>
              <w:rPr>
                <w:rFonts w:ascii="Consolas" w:hAnsi="Consolas"/>
                <w:color w:val="A03030"/>
                <w:sz w:val="20"/>
              </w:rPr>
              <w:t>data-comentario-texto</w:t>
            </w:r>
          </w:p>
        </w:tc>
        <w:tc>
          <w:tcPr>
            <w:tcW w:type="dxa" w:w="2160"/>
          </w:tcPr>
          <w:p>
            <w:r>
              <w:rPr>
                <w:sz w:val="20"/>
              </w:rPr>
            </w:r>
            <w:r>
              <w:rPr>
                <w:sz w:val="20"/>
              </w:rPr>
              <w:t>No</w:t>
            </w:r>
          </w:p>
        </w:tc>
        <w:tc>
          <w:tcPr>
            <w:tcW w:type="dxa" w:w="2160"/>
          </w:tcPr>
          <w:p>
            <w:r>
              <w:rPr>
                <w:sz w:val="20"/>
              </w:rPr>
            </w:r>
            <w:r>
              <w:rPr>
                <w:sz w:val="20"/>
              </w:rPr>
              <w:t>Cuerpo HTML del diálogo: qué va a pasar si confirma</w:t>
            </w:r>
          </w:p>
        </w:tc>
        <w:tc>
          <w:tcPr>
            <w:tcW w:type="dxa" w:w="2160"/>
          </w:tcPr>
          <w:p>
            <w:r>
              <w:rPr>
                <w:sz w:val="20"/>
              </w:rPr>
            </w:r>
            <w:r>
              <w:rPr>
                <w:sz w:val="20"/>
              </w:rPr>
              <w:t>vacío</w:t>
            </w:r>
          </w:p>
        </w:tc>
      </w:tr>
      <w:tr>
        <w:tc>
          <w:tcPr>
            <w:tcW w:type="dxa" w:w="2160"/>
          </w:tcPr>
          <w:p>
            <w:r>
              <w:rPr>
                <w:sz w:val="20"/>
              </w:rPr>
            </w:r>
            <w:r>
              <w:rPr>
                <w:rFonts w:ascii="Consolas" w:hAnsi="Consolas"/>
                <w:color w:val="A03030"/>
                <w:sz w:val="20"/>
              </w:rPr>
              <w:t>data-comentario-error</w:t>
            </w:r>
          </w:p>
        </w:tc>
        <w:tc>
          <w:tcPr>
            <w:tcW w:type="dxa" w:w="2160"/>
          </w:tcPr>
          <w:p>
            <w:r>
              <w:rPr>
                <w:sz w:val="20"/>
              </w:rPr>
            </w:r>
            <w:r>
              <w:rPr>
                <w:sz w:val="20"/>
              </w:rPr>
              <w:t>No</w:t>
            </w:r>
          </w:p>
        </w:tc>
        <w:tc>
          <w:tcPr>
            <w:tcW w:type="dxa" w:w="2160"/>
          </w:tcPr>
          <w:p>
            <w:r>
              <w:rPr>
                <w:sz w:val="20"/>
              </w:rPr>
            </w:r>
            <w:r>
              <w:rPr>
                <w:sz w:val="20"/>
              </w:rPr>
              <w:t>Texto del error cuando el campo llega vacío. Lo pone la plantilla desde el contexto (</w:t>
            </w:r>
            <w:r>
              <w:rPr>
                <w:rFonts w:ascii="Consolas" w:hAnsi="Consolas"/>
                <w:color w:val="A03030"/>
                <w:sz w:val="20"/>
              </w:rPr>
              <w:t>{{ MSG_COMENTARIO }}</w:t>
            </w:r>
            <w:r>
              <w:rPr>
                <w:sz w:val="20"/>
              </w:rPr>
              <w:t xml:space="preserve"> / </w:t>
            </w:r>
            <w:r>
              <w:rPr>
                <w:rFonts w:ascii="Consolas" w:hAnsi="Consolas"/>
                <w:color w:val="A03030"/>
                <w:sz w:val="20"/>
              </w:rPr>
              <w:t>{{ MSG_MOTIVO }}</w:t>
            </w:r>
            <w:r>
              <w:rPr>
                <w:sz w:val="20"/>
              </w:rPr>
              <w:t xml:space="preserve">), así repite </w:t>
            </w:r>
            <w:r>
              <w:rPr>
                <w:b/>
                <w:sz w:val="20"/>
              </w:rPr>
              <w:t>literalmente</w:t>
            </w:r>
            <w:r>
              <w:rPr>
                <w:sz w:val="20"/>
              </w:rPr>
              <w:t xml:space="preserve"> el del servidor: dos redacciones para la misma falta hacen dudar de si el problema es otro (</w:t>
            </w:r>
            <w:r>
              <w:rPr>
                <w:rFonts w:ascii="Consolas" w:hAnsi="Consolas"/>
                <w:color w:val="A03030"/>
                <w:sz w:val="20"/>
              </w:rPr>
              <w:t>static/js/permisos/comentario_obligatorio.js:21</w:t>
            </w:r>
            <w:r>
              <w:rPr>
                <w:sz w:val="20"/>
              </w:rPr>
              <w:t>)</w:t>
            </w:r>
          </w:p>
        </w:tc>
        <w:tc>
          <w:tcPr>
            <w:tcW w:type="dxa" w:w="2160"/>
          </w:tcPr>
          <w:p>
            <w:r>
              <w:rPr>
                <w:sz w:val="20"/>
              </w:rPr>
            </w:r>
            <w:r>
              <w:rPr>
                <w:rFonts w:ascii="Consolas" w:hAnsi="Consolas"/>
                <w:color w:val="A03030"/>
                <w:sz w:val="20"/>
              </w:rPr>
              <w:t>ComentarioObligatorio.RESPALDO</w:t>
            </w:r>
            <w:r>
              <w:rPr>
                <w:sz w:val="20"/>
              </w:rPr>
              <w:t>, genérico a propósito para no recrear una segunda copia del texto bueno</w:t>
            </w:r>
          </w:p>
        </w:tc>
      </w:tr>
    </w:tbl>
    <w:p/>
    <w:p>
      <w:r>
        <w:t xml:space="preserve">Ejemplos de uso en </w:t>
      </w:r>
      <w:r>
        <w:rPr>
          <w:rFonts w:ascii="Consolas" w:hAnsi="Consolas"/>
          <w:color w:val="A03030"/>
          <w:sz w:val="19"/>
        </w:rPr>
        <w:t>templates/permisos/permisos_especiales_list.html:102-104</w:t>
      </w:r>
      <w:r>
        <w:t xml:space="preserve"> (aprobar), </w:t>
      </w:r>
      <w:r>
        <w:rPr>
          <w:rFonts w:ascii="Consolas" w:hAnsi="Consolas"/>
          <w:color w:val="A03030"/>
          <w:sz w:val="19"/>
        </w:rPr>
        <w:t>:109-111</w:t>
      </w:r>
      <w:r>
        <w:t xml:space="preserve"> (rechazar), </w:t>
      </w:r>
      <w:r>
        <w:rPr>
          <w:rFonts w:ascii="Consolas" w:hAnsi="Consolas"/>
          <w:color w:val="A03030"/>
          <w:sz w:val="19"/>
        </w:rPr>
        <w:t>:124-133</w:t>
      </w:r>
      <w:r>
        <w:t xml:space="preserve"> (responder a una cancelación) y </w:t>
      </w:r>
      <w:r>
        <w:rPr>
          <w:rFonts w:ascii="Consolas" w:hAnsi="Consolas"/>
          <w:color w:val="A03030"/>
          <w:sz w:val="19"/>
        </w:rPr>
        <w:t>:146-148</w:t>
      </w:r>
      <w:r>
        <w:t xml:space="preserve"> (cancelar o pedir la cancelación, con </w:t>
      </w:r>
      <w:r>
        <w:rPr>
          <w:rFonts w:ascii="Consolas" w:hAnsi="Consolas"/>
          <w:color w:val="A03030"/>
          <w:sz w:val="19"/>
        </w:rPr>
        <w:t>data-comentario-campo="motivo"</w:t>
      </w:r>
      <w:r>
        <w:t>).</w:t>
      </w:r>
    </w:p>
    <w:p>
      <w:r>
        <w:rPr>
          <w:b/>
        </w:rPr>
        <w:t>Bug corregido de paso.</w:t>
      </w:r>
      <w:r>
        <w:t xml:space="preserve"> El modal de aprobación enviaba el campo como </w:t>
      </w:r>
      <w:r>
        <w:rPr>
          <w:rFonts w:ascii="Consolas" w:hAnsi="Consolas"/>
          <w:color w:val="A03030"/>
          <w:sz w:val="19"/>
        </w:rPr>
        <w:t>comentario</w:t>
      </w:r>
      <w:r>
        <w:t xml:space="preserve"> y el backend lee </w:t>
      </w:r>
      <w:r>
        <w:rPr>
          <w:rFonts w:ascii="Consolas" w:hAnsi="Consolas"/>
          <w:color w:val="A03030"/>
          <w:sz w:val="19"/>
        </w:rPr>
        <w:t>comentario_respuesta</w:t>
      </w:r>
      <w:r>
        <w:t>: el comentario del supervisor nunca llegaba a guardarse. Ver § 16.4, fila B14.</w:t>
      </w:r>
    </w:p>
    <w:p>
      <w:r>
        <w:rPr>
          <w:b/>
        </w:rPr>
        <w:t>Tests que sujetan la regla.</w:t>
      </w:r>
      <w:r>
        <w:t xml:space="preserve"> </w:t>
      </w:r>
      <w:r>
        <w:rPr>
          <w:rFonts w:ascii="Consolas" w:hAnsi="Consolas"/>
          <w:color w:val="A03030"/>
          <w:sz w:val="19"/>
        </w:rPr>
        <w:t>solicitudes/tests/test_cancelacion_lifo.py:167</w:t>
      </w:r>
      <w:r>
        <w:t xml:space="preserve"> y </w:t>
      </w:r>
      <w:r>
        <w:rPr>
          <w:rFonts w:ascii="Consolas" w:hAnsi="Consolas"/>
          <w:color w:val="A03030"/>
          <w:sz w:val="19"/>
        </w:rPr>
        <w:t>:185</w:t>
      </w:r>
      <w:r>
        <w:t xml:space="preserve"> (pedir y responder sin texto → 400 </w:t>
      </w:r>
      <w:r>
        <w:rPr>
          <w:rFonts w:ascii="Consolas" w:hAnsi="Consolas"/>
          <w:color w:val="A03030"/>
          <w:sz w:val="19"/>
        </w:rPr>
        <w:t>comentario_requerido</w:t>
      </w:r>
      <w:r>
        <w:t xml:space="preserve">, sin que se abra ni se resuelva nada); </w:t>
      </w:r>
      <w:r>
        <w:rPr>
          <w:rFonts w:ascii="Consolas" w:hAnsi="Consolas"/>
          <w:color w:val="A03030"/>
          <w:sz w:val="19"/>
        </w:rPr>
        <w:t>permisos/tests/test_cancelacion_permiso_consenso.py:94</w:t>
      </w:r>
      <w:r>
        <w:t xml:space="preserve"> (</w:t>
      </w:r>
      <w:r>
        <w:rPr>
          <w:b/>
        </w:rPr>
        <w:t>el literal renderizado en la plantilla es exactamente el de `core.utils.comentarios`</w:t>
      </w:r>
      <w:r>
        <w:t xml:space="preserve"> — la garantía de que las copias no vuelvan a divergir), </w:t>
      </w:r>
      <w:r>
        <w:rPr>
          <w:rFonts w:ascii="Consolas" w:hAnsi="Consolas"/>
          <w:color w:val="A03030"/>
          <w:sz w:val="19"/>
        </w:rPr>
        <w:t>:117</w:t>
      </w:r>
      <w:r>
        <w:t xml:space="preserve"> (cliente JSON → 400 con </w:t>
      </w:r>
      <w:r>
        <w:rPr>
          <w:rFonts w:ascii="Consolas" w:hAnsi="Consolas"/>
          <w:color w:val="A03030"/>
          <w:sz w:val="19"/>
        </w:rPr>
        <w:t>code</w:t>
      </w:r>
      <w:r>
        <w:t xml:space="preserve">) y </w:t>
      </w:r>
      <w:r>
        <w:rPr>
          <w:rFonts w:ascii="Consolas" w:hAnsi="Consolas"/>
          <w:color w:val="A03030"/>
          <w:sz w:val="19"/>
        </w:rPr>
        <w:t>:134</w:t>
      </w:r>
      <w:r>
        <w:t xml:space="preserve"> (navegador → 302 con su mensaje).</w:t>
      </w:r>
    </w:p>
    <w:p>
      <w:r>
        <w:rPr>
          <w:b/>
        </w:rPr>
        <w:t>Excepción conocida.</w:t>
      </w:r>
      <w:r>
        <w:t xml:space="preserve"> La aprobación por enlace de correo (</w:t>
      </w:r>
      <w:r>
        <w:rPr>
          <w:rFonts w:ascii="Consolas" w:hAnsi="Consolas"/>
          <w:color w:val="A03030"/>
          <w:sz w:val="19"/>
        </w:rPr>
        <w:t>solicitudes/views/aprobacion_email.py</w:t>
      </w:r>
      <w:r>
        <w:t xml:space="preserve">) es un </w:t>
      </w:r>
      <w:r>
        <w:rPr>
          <w:rFonts w:ascii="Consolas" w:hAnsi="Consolas"/>
          <w:color w:val="A03030"/>
          <w:sz w:val="19"/>
        </w:rPr>
        <w:t>GET</w:t>
      </w:r>
      <w:r>
        <w:t xml:space="preserve"> de un clic y no exige comentario: no hay formulario donde escribirlo.</w:t>
      </w:r>
    </w:p>
    <w:p>
      <w:r>
        <w:rPr>
          <w:b/>
        </w:rPr>
        <w:t>Tests.</w:t>
      </w:r>
      <w:r>
        <w:t xml:space="preserve"> Cinco archivos existentes se actualizaron para incluir el campo en sus </w:t>
      </w:r>
      <w:r>
        <w:rPr>
          <w:rFonts w:ascii="Consolas" w:hAnsi="Consolas"/>
          <w:color w:val="A03030"/>
          <w:sz w:val="19"/>
        </w:rPr>
        <w:t>POST</w:t>
      </w:r>
      <w:r>
        <w:t xml:space="preserve"> (</w:t>
      </w:r>
      <w:r>
        <w:rPr>
          <w:rFonts w:ascii="Consolas" w:hAnsi="Consolas"/>
          <w:color w:val="A03030"/>
          <w:sz w:val="19"/>
        </w:rPr>
        <w:t>solicitudes/tests/test_cancelacion_integridad.py</w:t>
      </w:r>
      <w:r>
        <w:t xml:space="preserve">, </w:t>
      </w:r>
      <w:r>
        <w:rPr>
          <w:rFonts w:ascii="Consolas" w:hAnsi="Consolas"/>
          <w:color w:val="A03030"/>
          <w:sz w:val="19"/>
        </w:rPr>
        <w:t>test_cambio_descanso.py</w:t>
      </w:r>
      <w:r>
        <w:t xml:space="preserve">, </w:t>
      </w:r>
      <w:r>
        <w:rPr>
          <w:rFonts w:ascii="Consolas" w:hAnsi="Consolas"/>
          <w:color w:val="A03030"/>
          <w:sz w:val="19"/>
        </w:rPr>
        <w:t>test_cambio_descanso_revert_semana.py</w:t>
      </w:r>
      <w:r>
        <w:t xml:space="preserve">, </w:t>
      </w:r>
      <w:r>
        <w:rPr>
          <w:rFonts w:ascii="Consolas" w:hAnsi="Consolas"/>
          <w:color w:val="A03030"/>
          <w:sz w:val="19"/>
        </w:rPr>
        <w:t>test_cambio_turno_revert.py</w:t>
      </w:r>
      <w:r>
        <w:t xml:space="preserve">, </w:t>
      </w:r>
      <w:r>
        <w:rPr>
          <w:rFonts w:ascii="Consolas" w:hAnsi="Consolas"/>
          <w:color w:val="A03030"/>
          <w:sz w:val="19"/>
        </w:rPr>
        <w:t>permisos/tests/test_media_jornada_revert.py</w:t>
      </w:r>
      <w:r>
        <w:t xml:space="preserve">) y se añadieron tres que fijan el rechazo en servidor: </w:t>
      </w:r>
      <w:r>
        <w:rPr>
          <w:rFonts w:ascii="Consolas" w:hAnsi="Consolas"/>
          <w:color w:val="A03030"/>
          <w:sz w:val="19"/>
        </w:rPr>
        <w:t>solicitudes/tests/test_cancelacion_lifo.py:167</w:t>
      </w:r>
      <w:r>
        <w:t xml:space="preserve"> y </w:t>
      </w:r>
      <w:r>
        <w:rPr>
          <w:rFonts w:ascii="Consolas" w:hAnsi="Consolas"/>
          <w:color w:val="A03030"/>
          <w:sz w:val="19"/>
        </w:rPr>
        <w:t>:185</w:t>
      </w:r>
      <w:r>
        <w:t xml:space="preserve">, y </w:t>
      </w:r>
      <w:r>
        <w:rPr>
          <w:rFonts w:ascii="Consolas" w:hAnsi="Consolas"/>
          <w:color w:val="A03030"/>
          <w:sz w:val="19"/>
        </w:rPr>
        <w:t>permisos/tests/test_cancelacion_permiso_consenso.py:94</w:t>
      </w:r>
      <w:r>
        <w:t>.</w:t>
      </w:r>
    </w:p>
    <w:p>
      <w:pPr>
        <w:pStyle w:val="Heading3"/>
      </w:pPr>
      <w:r>
        <w:t>Retirado el bloqueo temporal del día para un nuevo cambio de descanso</w:t>
      </w:r>
    </w:p>
    <w:p>
      <w:r>
        <w:t xml:space="preserve">Cierre del hilo abierto por la cancelación consensuada. Implementado y probado: </w:t>
      </w:r>
      <w:r>
        <w:rPr>
          <w:b/>
        </w:rPr>
        <w:t>959 tests</w:t>
      </w:r>
      <w:r>
        <w:t xml:space="preserve"> en verde. Razonado en el </w:t>
      </w:r>
      <w:r>
        <w:rPr>
          <w:color w:val="1A5CA8"/>
          <w:u w:val="single"/>
        </w:rPr>
        <w:t>ADR 010</w:t>
      </w:r>
      <w:r>
        <w:rPr>
          <w:color w:val="606060"/>
          <w:sz w:val="17"/>
        </w:rPr>
        <w:t xml:space="preserve"> (./03-arquitectura/adr/010-dia-de-descanso-libre-tras-el-intercambio.md)</w:t>
      </w:r>
      <w:r>
        <w:t>.</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rPr>
            </w:r>
            <w:r>
              <w:rPr>
                <w:b/>
              </w:rPr>
              <w:t>Qué cambió</w:t>
            </w:r>
          </w:p>
        </w:tc>
        <w:tc>
          <w:tcPr>
            <w:tcW w:type="dxa" w:w="2880"/>
          </w:tcPr>
          <w:p>
            <w:r>
              <w:rPr>
                <w:b/>
              </w:rPr>
            </w:r>
            <w:r>
              <w:rPr>
                <w:b/>
              </w:rPr>
              <w:t>Detalle</w:t>
            </w:r>
          </w:p>
        </w:tc>
        <w:tc>
          <w:tcPr>
            <w:tcW w:type="dxa" w:w="2880"/>
          </w:tcPr>
          <w:p>
            <w:r>
              <w:rPr>
                <w:b/>
              </w:rPr>
            </w:r>
            <w:r>
              <w:rPr>
                <w:b/>
              </w:rPr>
              <w:t>Riesgo / contrapartida</w:t>
            </w:r>
          </w:p>
        </w:tc>
      </w:tr>
      <w:tr>
        <w:tc>
          <w:tcPr>
            <w:tcW w:type="dxa" w:w="2880"/>
          </w:tcPr>
          <w:p>
            <w:r>
              <w:rPr>
                <w:sz w:val="20"/>
              </w:rPr>
            </w:r>
            <w:r>
              <w:rPr>
                <w:b/>
                <w:sz w:val="20"/>
              </w:rPr>
              <w:t>Regla.</w:t>
            </w:r>
            <w:r>
              <w:rPr>
                <w:sz w:val="20"/>
              </w:rPr>
              <w:t xml:space="preserve"> </w:t>
            </w:r>
            <w:r>
              <w:rPr>
                <w:rFonts w:ascii="Consolas" w:hAnsi="Consolas"/>
                <w:color w:val="A03030"/>
                <w:sz w:val="20"/>
              </w:rPr>
              <w:t>dia_bloqueado_para_nuevo_cambio</w:t>
            </w:r>
            <w:r>
              <w:rPr>
                <w:sz w:val="20"/>
              </w:rPr>
              <w:t xml:space="preserve"> se reduce a </w:t>
            </w:r>
            <w:r>
              <w:rPr>
                <w:b/>
                <w:sz w:val="20"/>
              </w:rPr>
              <w:t>una</w:t>
            </w:r>
            <w:r>
              <w:rPr>
                <w:sz w:val="20"/>
              </w:rPr>
              <w:t xml:space="preserve">: turno ese día con </w:t>
            </w:r>
            <w:r>
              <w:rPr>
                <w:rFonts w:ascii="Consolas" w:hAnsi="Consolas"/>
                <w:color w:val="A03030"/>
                <w:sz w:val="20"/>
              </w:rPr>
              <w:t>tipo_cambio</w:t>
            </w:r>
            <w:r>
              <w:rPr>
                <w:sz w:val="20"/>
              </w:rPr>
              <w:t xml:space="preserve"> distinto de </w:t>
            </w:r>
            <w:r>
              <w:rPr>
                <w:rFonts w:ascii="Consolas" w:hAnsi="Consolas"/>
                <w:color w:val="A03030"/>
                <w:sz w:val="20"/>
              </w:rPr>
              <w:t>CAMBIO DESCANSO</w:t>
            </w:r>
            <w:r>
              <w:rPr>
                <w:sz w:val="20"/>
              </w:rPr>
              <w:t xml:space="preserve"> → bloqueado, siempre. Cualquier otra cosa → libre</w:t>
            </w:r>
          </w:p>
        </w:tc>
        <w:tc>
          <w:tcPr>
            <w:tcW w:type="dxa" w:w="2880"/>
          </w:tcPr>
          <w:p>
            <w:r>
              <w:rPr>
                <w:sz w:val="20"/>
              </w:rPr>
            </w:r>
            <w:r>
              <w:rPr>
                <w:sz w:val="20"/>
              </w:rPr>
              <w:t xml:space="preserve">Desaparecen las dos ramas que miraban la ventana (la del lado que trabaja, recorriendo solicitudes; y la del lado que descansa, vía </w:t>
            </w:r>
            <w:r>
              <w:rPr>
                <w:rFonts w:ascii="Consolas" w:hAnsi="Consolas"/>
                <w:color w:val="A03030"/>
                <w:sz w:val="20"/>
              </w:rPr>
              <w:t>_mapa_descanso(dentro_ventana=True)</w:t>
            </w:r>
            <w:r>
              <w:rPr>
                <w:sz w:val="20"/>
              </w:rPr>
              <w:t xml:space="preserve">). La función pasa de ~50 líneas a un único </w:t>
            </w:r>
            <w:r>
              <w:rPr>
                <w:rFonts w:ascii="Consolas" w:hAnsi="Consolas"/>
                <w:color w:val="A03030"/>
                <w:sz w:val="20"/>
              </w:rPr>
              <w:t>Turno.objects...exists()</w:t>
            </w:r>
            <w:r>
              <w:rPr>
                <w:sz w:val="20"/>
              </w:rPr>
              <w:t xml:space="preserve"> (</w:t>
            </w:r>
            <w:r>
              <w:rPr>
                <w:rFonts w:ascii="Consolas" w:hAnsi="Consolas"/>
                <w:color w:val="A03030"/>
                <w:sz w:val="20"/>
              </w:rPr>
              <w:t>solicitudes/services/cambio_descanso_aplicacion_service.py:228-232</w:t>
            </w:r>
            <w:r>
              <w:rPr>
                <w:sz w:val="20"/>
              </w:rPr>
              <w:t>)</w:t>
            </w:r>
          </w:p>
        </w:tc>
        <w:tc>
          <w:tcPr>
            <w:tcW w:type="dxa" w:w="2880"/>
          </w:tcPr>
          <w:p>
            <w:r>
              <w:rPr>
                <w:sz w:val="20"/>
              </w:rPr>
            </w:r>
            <w:r>
              <w:rPr>
                <w:sz w:val="20"/>
              </w:rPr>
              <w:t xml:space="preserve">Reutilizar el día mientras la cancelación anterior sigue viva deja al </w:t>
            </w:r>
            <w:r>
              <w:rPr>
                <w:b/>
                <w:sz w:val="20"/>
              </w:rPr>
              <w:t>LIFO</w:t>
            </w:r>
            <w:r>
              <w:rPr>
                <w:sz w:val="20"/>
              </w:rPr>
              <w:t xml:space="preserve"> impidiendo revertirla. Asumido y escrito en el docstring (</w:t>
            </w:r>
            <w:r>
              <w:rPr>
                <w:rFonts w:ascii="Consolas" w:hAnsi="Consolas"/>
                <w:color w:val="A03030"/>
                <w:sz w:val="20"/>
              </w:rPr>
              <w:t>:201-224</w:t>
            </w:r>
            <w:r>
              <w:rPr>
                <w:sz w:val="20"/>
              </w:rPr>
              <w:t>). Zona frágil: § 16.2</w:t>
            </w:r>
          </w:p>
        </w:tc>
      </w:tr>
      <w:tr>
        <w:tc>
          <w:tcPr>
            <w:tcW w:type="dxa" w:w="2880"/>
          </w:tcPr>
          <w:p>
            <w:r>
              <w:rPr>
                <w:sz w:val="20"/>
              </w:rPr>
            </w:r>
            <w:r>
              <w:rPr>
                <w:b/>
                <w:sz w:val="20"/>
              </w:rPr>
              <w:t>Eliminada `VENTANA_CANCELACION_MINUTOS` de los dos sitios</w:t>
            </w:r>
          </w:p>
        </w:tc>
        <w:tc>
          <w:tcPr>
            <w:tcW w:type="dxa" w:w="2880"/>
          </w:tcPr>
          <w:p>
            <w:r>
              <w:rPr>
                <w:sz w:val="20"/>
              </w:rPr>
            </w:r>
            <w:r>
              <w:rPr>
                <w:sz w:val="20"/>
              </w:rPr>
              <w:t xml:space="preserve">Del servicio de cambio de descanso (sostenía el bloqueo) y de </w:t>
            </w:r>
            <w:r>
              <w:rPr>
                <w:rFonts w:ascii="Consolas" w:hAnsi="Consolas"/>
                <w:color w:val="A03030"/>
                <w:sz w:val="20"/>
              </w:rPr>
              <w:t>use_cases/cancelar_solicitud.py</w:t>
            </w:r>
            <w:r>
              <w:rPr>
                <w:sz w:val="20"/>
              </w:rPr>
              <w:t xml:space="preserve"> (código muerto, sin ningún uso). La constante </w:t>
            </w:r>
            <w:r>
              <w:rPr>
                <w:b/>
                <w:sz w:val="20"/>
              </w:rPr>
              <w:t>ya no existe en el proyecto</w:t>
            </w:r>
            <w:r>
              <w:rPr>
                <w:sz w:val="20"/>
              </w:rPr>
              <w:t xml:space="preserve">: </w:t>
            </w:r>
            <w:r>
              <w:rPr>
                <w:b/>
                <w:sz w:val="20"/>
              </w:rPr>
              <w:t>B13 cerrado por eliminación</w:t>
            </w:r>
            <w:r>
              <w:rPr>
                <w:sz w:val="20"/>
              </w:rPr>
              <w:t xml:space="preserve"> (§ 16.4)</w:t>
            </w:r>
          </w:p>
        </w:tc>
        <w:tc>
          <w:tcPr>
            <w:tcW w:type="dxa" w:w="2880"/>
          </w:tcPr>
          <w:p>
            <w:r>
              <w:rPr>
                <w:sz w:val="20"/>
              </w:rPr>
            </w:r>
            <w:r>
              <w:rPr>
                <w:sz w:val="20"/>
              </w:rPr>
              <w:t>—</w:t>
            </w:r>
          </w:p>
        </w:tc>
      </w:tr>
      <w:tr>
        <w:tc>
          <w:tcPr>
            <w:tcW w:type="dxa" w:w="2880"/>
          </w:tcPr>
          <w:p>
            <w:r>
              <w:rPr>
                <w:sz w:val="20"/>
              </w:rPr>
            </w:r>
            <w:r>
              <w:rPr>
                <w:b/>
                <w:sz w:val="20"/>
              </w:rPr>
              <w:t>Parámetro `dentro_ventana` retirado</w:t>
            </w:r>
            <w:r>
              <w:rPr>
                <w:sz w:val="20"/>
              </w:rPr>
              <w:t xml:space="preserve"> de </w:t>
            </w:r>
            <w:r>
              <w:rPr>
                <w:rFonts w:ascii="Consolas" w:hAnsi="Consolas"/>
                <w:color w:val="A03030"/>
                <w:sz w:val="20"/>
              </w:rPr>
              <w:t>_mapa_descanso</w:t>
            </w:r>
            <w:r>
              <w:rPr>
                <w:sz w:val="20"/>
              </w:rPr>
              <w:t xml:space="preserve"> y </w:t>
            </w:r>
            <w:r>
              <w:rPr>
                <w:rFonts w:ascii="Consolas" w:hAnsi="Consolas"/>
                <w:color w:val="A03030"/>
                <w:sz w:val="20"/>
              </w:rPr>
              <w:t>_mapa_descanso_multi</w:t>
            </w:r>
            <w:r>
              <w:rPr>
                <w:sz w:val="20"/>
              </w:rPr>
              <w:t xml:space="preserve"> (firmas y filtro)</w:t>
            </w:r>
          </w:p>
        </w:tc>
        <w:tc>
          <w:tcPr>
            <w:tcW w:type="dxa" w:w="2880"/>
          </w:tcPr>
          <w:p>
            <w:r>
              <w:rPr>
                <w:sz w:val="20"/>
              </w:rPr>
            </w:r>
            <w:r>
              <w:rPr>
                <w:sz w:val="20"/>
              </w:rPr>
              <w:t>Solo existía para ese cálculo (</w:t>
            </w:r>
            <w:r>
              <w:rPr>
                <w:rFonts w:ascii="Consolas" w:hAnsi="Consolas"/>
                <w:color w:val="A03030"/>
                <w:sz w:val="20"/>
              </w:rPr>
              <w:t>:76</w:t>
            </w:r>
            <w:r>
              <w:rPr>
                <w:sz w:val="20"/>
              </w:rPr>
              <w:t xml:space="preserve">, </w:t>
            </w:r>
            <w:r>
              <w:rPr>
                <w:rFonts w:ascii="Consolas" w:hAnsi="Consolas"/>
                <w:color w:val="A03030"/>
                <w:sz w:val="20"/>
              </w:rPr>
              <w:t>:90</w:t>
            </w:r>
            <w:r>
              <w:rPr>
                <w:sz w:val="20"/>
              </w:rPr>
              <w:t>)</w:t>
            </w:r>
          </w:p>
        </w:tc>
        <w:tc>
          <w:tcPr>
            <w:tcW w:type="dxa" w:w="2880"/>
          </w:tcPr>
          <w:p>
            <w:r>
              <w:rPr>
                <w:sz w:val="20"/>
              </w:rPr>
            </w:r>
            <w:r>
              <w:rPr>
                <w:sz w:val="20"/>
              </w:rPr>
              <w:t>—</w:t>
            </w:r>
          </w:p>
        </w:tc>
      </w:tr>
      <w:tr>
        <w:tc>
          <w:tcPr>
            <w:tcW w:type="dxa" w:w="2880"/>
          </w:tcPr>
          <w:p>
            <w:r>
              <w:rPr>
                <w:sz w:val="20"/>
              </w:rPr>
            </w:r>
            <w:r>
              <w:rPr>
                <w:b/>
                <w:sz w:val="20"/>
              </w:rPr>
              <w:t>`excluir_id` se conserva</w:t>
            </w:r>
            <w:r>
              <w:rPr>
                <w:sz w:val="20"/>
              </w:rPr>
              <w:t xml:space="preserve"> en </w:t>
            </w:r>
            <w:r>
              <w:rPr>
                <w:rFonts w:ascii="Consolas" w:hAnsi="Consolas"/>
                <w:color w:val="A03030"/>
                <w:sz w:val="20"/>
              </w:rPr>
              <w:t>dia_bloqueado_para_nuevo_cambio</w:t>
            </w:r>
            <w:r>
              <w:rPr>
                <w:sz w:val="20"/>
              </w:rPr>
              <w:t xml:space="preserve"> por compatibilidad con las llamadas existentes</w:t>
            </w:r>
          </w:p>
        </w:tc>
        <w:tc>
          <w:tcPr>
            <w:tcW w:type="dxa" w:w="2880"/>
          </w:tcPr>
          <w:p>
            <w:r>
              <w:rPr>
                <w:sz w:val="20"/>
              </w:rPr>
            </w:r>
            <w:r>
              <w:rPr>
                <w:sz w:val="20"/>
              </w:rPr>
              <w:t xml:space="preserve">Con la regla actual </w:t>
            </w:r>
            <w:r>
              <w:rPr>
                <w:b/>
                <w:sz w:val="20"/>
              </w:rPr>
              <w:t>no hace nada</w:t>
            </w:r>
            <w:r>
              <w:rPr>
                <w:sz w:val="20"/>
              </w:rPr>
              <w:t>: el criterio mira turnos, no solicitudes. Documentado así en el docstring</w:t>
            </w:r>
          </w:p>
        </w:tc>
        <w:tc>
          <w:tcPr>
            <w:tcW w:type="dxa" w:w="2880"/>
          </w:tcPr>
          <w:p>
            <w:r>
              <w:rPr>
                <w:sz w:val="20"/>
              </w:rPr>
            </w:r>
            <w:r>
              <w:rPr>
                <w:sz w:val="20"/>
              </w:rPr>
              <w:t>Parece un filtro activo y no lo es; no lo uses como si excluyera algo</w:t>
            </w:r>
          </w:p>
        </w:tc>
      </w:tr>
      <w:tr>
        <w:tc>
          <w:tcPr>
            <w:tcW w:type="dxa" w:w="2880"/>
          </w:tcPr>
          <w:p>
            <w:r>
              <w:rPr>
                <w:sz w:val="20"/>
              </w:rPr>
            </w:r>
            <w:r>
              <w:rPr>
                <w:b/>
                <w:sz w:val="20"/>
              </w:rPr>
              <w:t>Rastro actualizado.</w:t>
            </w:r>
            <w:r>
              <w:rPr>
                <w:sz w:val="20"/>
              </w:rPr>
              <w:t xml:space="preserve"> Un solo mensaje de bloqueo en </w:t>
            </w:r>
            <w:r>
              <w:rPr>
                <w:rFonts w:ascii="Consolas" w:hAnsi="Consolas"/>
                <w:color w:val="A03030"/>
                <w:sz w:val="20"/>
              </w:rPr>
              <w:t>cambio_descanso_strategy.py:119-128</w:t>
            </w:r>
            <w:r>
              <w:rPr>
                <w:sz w:val="20"/>
              </w:rPr>
              <w:t xml:space="preserve"> (el segundo era inalcanzable) y docstring de </w:t>
            </w:r>
            <w:r>
              <w:rPr>
                <w:rFonts w:ascii="Consolas" w:hAnsi="Consolas"/>
                <w:color w:val="A03030"/>
                <w:sz w:val="20"/>
              </w:rPr>
              <w:t>_trabaja_dia</w:t>
            </w:r>
            <w:r>
              <w:rPr>
                <w:sz w:val="20"/>
              </w:rPr>
              <w:t xml:space="preserve"> corregido (</w:t>
            </w:r>
            <w:r>
              <w:rPr>
                <w:rFonts w:ascii="Consolas" w:hAnsi="Consolas"/>
                <w:color w:val="A03030"/>
                <w:sz w:val="20"/>
              </w:rPr>
              <w:t>:91</w:t>
            </w:r>
            <w:r>
              <w:rPr>
                <w:sz w:val="20"/>
              </w:rPr>
              <w:t xml:space="preserve">); comentario del selector de findes en </w:t>
            </w:r>
            <w:r>
              <w:rPr>
                <w:rFonts w:ascii="Consolas" w:hAnsi="Consolas"/>
                <w:color w:val="A03030"/>
                <w:sz w:val="20"/>
              </w:rPr>
              <w:t>solicitudes/views/api_fin_semana.py:326-330</w:t>
            </w:r>
          </w:p>
        </w:tc>
        <w:tc>
          <w:tcPr>
            <w:tcW w:type="dxa" w:w="2880"/>
          </w:tcPr>
          <w:p>
            <w:r>
              <w:rPr>
                <w:sz w:val="20"/>
              </w:rPr>
            </w:r>
            <w:r>
              <w:rPr>
                <w:sz w:val="20"/>
              </w:rPr>
              <w:t>Texto literal del mensaje que queda: "Ese día ya tiene un cambio aplicado (TIPOS). Para usarlo en un intercambio, primero hay que deshacer ese cambio: pídeselo a tu compañero si aún está en plazo, o a tu supervisor."</w:t>
            </w:r>
          </w:p>
        </w:tc>
        <w:tc>
          <w:tcPr>
            <w:tcW w:type="dxa" w:w="2880"/>
          </w:tcPr>
          <w:p>
            <w:r>
              <w:rPr>
                <w:sz w:val="20"/>
              </w:rPr>
            </w:r>
            <w:r>
              <w:rPr>
                <w:sz w:val="20"/>
              </w:rPr>
              <w:t>El frontend no debe mapear este texto a códigos</w:t>
            </w:r>
          </w:p>
        </w:tc>
      </w:tr>
      <w:tr>
        <w:tc>
          <w:tcPr>
            <w:tcW w:type="dxa" w:w="2880"/>
          </w:tcPr>
          <w:p>
            <w:r>
              <w:rPr>
                <w:sz w:val="20"/>
              </w:rPr>
            </w:r>
            <w:r>
              <w:rPr>
                <w:b/>
                <w:sz w:val="20"/>
              </w:rPr>
              <w:t>Tests.</w:t>
            </w:r>
            <w:r>
              <w:rPr>
                <w:sz w:val="20"/>
              </w:rPr>
              <w:t xml:space="preserve"> </w:t>
            </w:r>
            <w:r>
              <w:rPr>
                <w:rFonts w:ascii="Consolas" w:hAnsi="Consolas"/>
                <w:color w:val="A03030"/>
                <w:sz w:val="20"/>
              </w:rPr>
              <w:t>CDVentanaCancelacionTest</w:t>
            </w:r>
            <w:r>
              <w:rPr>
                <w:sz w:val="20"/>
              </w:rPr>
              <w:t xml:space="preserve"> → </w:t>
            </w:r>
            <w:r>
              <w:rPr>
                <w:rFonts w:ascii="Consolas" w:hAnsi="Consolas"/>
                <w:color w:val="A03030"/>
                <w:sz w:val="20"/>
              </w:rPr>
              <w:t>CDReintercambioDiaTest</w:t>
            </w:r>
            <w:r>
              <w:rPr>
                <w:sz w:val="20"/>
              </w:rPr>
              <w:t xml:space="preserve"> (</w:t>
            </w:r>
            <w:r>
              <w:rPr>
                <w:rFonts w:ascii="Consolas" w:hAnsi="Consolas"/>
                <w:color w:val="A03030"/>
                <w:sz w:val="20"/>
              </w:rPr>
              <w:t>solicitudes/tests/test_cambio_descanso.py:254</w:t>
            </w:r>
            <w:r>
              <w:rPr>
                <w:sz w:val="20"/>
              </w:rPr>
              <w:t>) y ahora afirma lo contrario: el día queda libre desde el primer minuto</w:t>
            </w:r>
          </w:p>
        </w:tc>
        <w:tc>
          <w:tcPr>
            <w:tcW w:type="dxa" w:w="2880"/>
          </w:tcPr>
          <w:p>
            <w:r>
              <w:rPr>
                <w:sz w:val="20"/>
              </w:rPr>
            </w:r>
            <w:r>
              <w:rPr>
                <w:sz w:val="20"/>
              </w:rPr>
              <w:t>El test directo (</w:t>
            </w:r>
            <w:r>
              <w:rPr>
                <w:rFonts w:ascii="Consolas" w:hAnsi="Consolas"/>
                <w:color w:val="A03030"/>
                <w:sz w:val="20"/>
              </w:rPr>
              <w:t>:312</w:t>
            </w:r>
            <w:r>
              <w:rPr>
                <w:sz w:val="20"/>
              </w:rPr>
              <w:t xml:space="preserve">) comprueba </w:t>
            </w:r>
            <w:r>
              <w:rPr>
                <w:b/>
                <w:sz w:val="20"/>
              </w:rPr>
              <w:t>los dos lados</w:t>
            </w:r>
            <w:r>
              <w:rPr>
                <w:sz w:val="20"/>
              </w:rPr>
              <w:t xml:space="preserve"> del intercambio justo después de aplicar, para que falle si alguien reintroduce el bloqueo</w:t>
            </w:r>
          </w:p>
        </w:tc>
        <w:tc>
          <w:tcPr>
            <w:tcW w:type="dxa" w:w="2880"/>
          </w:tcPr>
          <w:p>
            <w:r>
              <w:rPr>
                <w:sz w:val="20"/>
              </w:rPr>
            </w:r>
            <w:r>
              <w:rPr>
                <w:sz w:val="20"/>
              </w:rPr>
              <w:t>Es el centinela de la decisión: no lo relajes</w:t>
            </w:r>
          </w:p>
        </w:tc>
      </w:tr>
    </w:tbl>
    <w:p/>
    <w:p>
      <w:pPr>
        <w:pStyle w:val="Heading3"/>
      </w:pPr>
      <w:r>
        <w:t>La cancelación de una aprobada deja de ser unilateral</w:t>
      </w:r>
    </w:p>
    <w:p>
      <w:r>
        <w:t xml:space="preserve">Cambio de </w:t>
      </w:r>
      <w:r>
        <w:rPr>
          <w:b/>
        </w:rPr>
        <w:t>regla de negocio</w:t>
      </w:r>
      <w:r>
        <w:t>, no de implementación: es el más profundo desde "la última aprobada gana por día". Implementado, migrado y con la suite en verde (</w:t>
      </w:r>
      <w:r>
        <w:rPr>
          <w:b/>
        </w:rPr>
        <w:t>959 tests</w:t>
      </w:r>
      <w:r>
        <w:t>).</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rPr>
            </w:r>
            <w:r>
              <w:rPr>
                <w:b/>
              </w:rPr>
              <w:t>Qué cambió</w:t>
            </w:r>
          </w:p>
        </w:tc>
        <w:tc>
          <w:tcPr>
            <w:tcW w:type="dxa" w:w="2880"/>
          </w:tcPr>
          <w:p>
            <w:r>
              <w:rPr>
                <w:b/>
              </w:rPr>
            </w:r>
            <w:r>
              <w:rPr>
                <w:b/>
              </w:rPr>
              <w:t>Detalle</w:t>
            </w:r>
          </w:p>
        </w:tc>
        <w:tc>
          <w:tcPr>
            <w:tcW w:type="dxa" w:w="2880"/>
          </w:tcPr>
          <w:p>
            <w:r>
              <w:rPr>
                <w:b/>
              </w:rPr>
            </w:r>
            <w:r>
              <w:rPr>
                <w:b/>
              </w:rPr>
              <w:t>Riesgo / contrapartida</w:t>
            </w:r>
          </w:p>
        </w:tc>
      </w:tr>
      <w:tr>
        <w:tc>
          <w:tcPr>
            <w:tcW w:type="dxa" w:w="2880"/>
          </w:tcPr>
          <w:p>
            <w:r>
              <w:rPr>
                <w:sz w:val="20"/>
              </w:rPr>
            </w:r>
            <w:r>
              <w:rPr>
                <w:b/>
                <w:sz w:val="20"/>
              </w:rPr>
              <w:t>Regla.</w:t>
            </w:r>
            <w:r>
              <w:rPr>
                <w:sz w:val="20"/>
              </w:rPr>
              <w:t xml:space="preserve"> Cancelar una solicitud </w:t>
            </w:r>
            <w:r>
              <w:rPr>
                <w:rFonts w:ascii="Consolas" w:hAnsi="Consolas"/>
                <w:color w:val="A03030"/>
                <w:sz w:val="20"/>
              </w:rPr>
              <w:t>aprobada</w:t>
            </w:r>
            <w:r>
              <w:rPr>
                <w:sz w:val="20"/>
              </w:rPr>
              <w:t xml:space="preserve"> ya no la cancela: la </w:t>
            </w:r>
            <w:r>
              <w:rPr>
                <w:b/>
                <w:sz w:val="20"/>
              </w:rPr>
              <w:t>pide</w:t>
            </w:r>
            <w:r>
              <w:rPr>
                <w:sz w:val="20"/>
              </w:rPr>
              <w:t xml:space="preserve"> el solicitante y el </w:t>
            </w:r>
            <w:r>
              <w:rPr>
                <w:b/>
                <w:sz w:val="20"/>
              </w:rPr>
              <w:t>receptor</w:t>
            </w:r>
            <w:r>
              <w:rPr>
                <w:sz w:val="20"/>
              </w:rPr>
              <w:t xml:space="preserve"> la aprueba o la rechaza</w:t>
            </w:r>
          </w:p>
        </w:tc>
        <w:tc>
          <w:tcPr>
            <w:tcW w:type="dxa" w:w="2880"/>
          </w:tcPr>
          <w:p>
            <w:r>
              <w:rPr>
                <w:sz w:val="20"/>
              </w:rPr>
            </w:r>
            <w:r>
              <w:rPr>
                <w:rFonts w:ascii="Consolas" w:hAnsi="Consolas"/>
                <w:color w:val="A03030"/>
                <w:sz w:val="20"/>
              </w:rPr>
              <w:t>CancelarSolicitudUseCase.execute</w:t>
            </w:r>
            <w:r>
              <w:rPr>
                <w:sz w:val="20"/>
              </w:rPr>
              <w:t xml:space="preserve"> bifurca por estado (</w:t>
            </w:r>
            <w:r>
              <w:rPr>
                <w:rFonts w:ascii="Consolas" w:hAnsi="Consolas"/>
                <w:color w:val="A03030"/>
                <w:sz w:val="20"/>
              </w:rPr>
              <w:t>solicitudes/use_cases/cancelar_solicitud.py:87,96</w:t>
            </w:r>
            <w:r>
              <w:rPr>
                <w:sz w:val="20"/>
              </w:rPr>
              <w:t xml:space="preserve">): </w:t>
            </w:r>
            <w:r>
              <w:rPr>
                <w:rFonts w:ascii="Consolas" w:hAnsi="Consolas"/>
                <w:color w:val="A03030"/>
                <w:sz w:val="20"/>
              </w:rPr>
              <w:t>pendiente</w:t>
            </w:r>
            <w:r>
              <w:rPr>
                <w:sz w:val="20"/>
              </w:rPr>
              <w:t xml:space="preserve"> → retirada inmediata; </w:t>
            </w:r>
            <w:r>
              <w:rPr>
                <w:rFonts w:ascii="Consolas" w:hAnsi="Consolas"/>
                <w:color w:val="A03030"/>
                <w:sz w:val="20"/>
              </w:rPr>
              <w:t>aprobada</w:t>
            </w:r>
            <w:r>
              <w:rPr>
                <w:sz w:val="20"/>
              </w:rPr>
              <w:t xml:space="preserve"> → </w:t>
            </w:r>
            <w:r>
              <w:rPr>
                <w:rFonts w:ascii="Consolas" w:hAnsi="Consolas"/>
                <w:color w:val="A03030"/>
                <w:sz w:val="20"/>
              </w:rPr>
              <w:t>_pedir_cancelacion</w:t>
            </w:r>
            <w:r>
              <w:rPr>
                <w:sz w:val="20"/>
              </w:rPr>
              <w:t xml:space="preserve"> (</w:t>
            </w:r>
            <w:r>
              <w:rPr>
                <w:rFonts w:ascii="Consolas" w:hAnsi="Consolas"/>
                <w:color w:val="A03030"/>
                <w:sz w:val="20"/>
              </w:rPr>
              <w:t>:232</w:t>
            </w:r>
            <w:r>
              <w:rPr>
                <w:sz w:val="20"/>
              </w:rPr>
              <w:t xml:space="preserve">), que </w:t>
            </w:r>
            <w:r>
              <w:rPr>
                <w:b/>
                <w:sz w:val="20"/>
              </w:rPr>
              <w:t>no cancela nada</w:t>
            </w:r>
            <w:r>
              <w:rPr>
                <w:sz w:val="20"/>
              </w:rPr>
              <w:t xml:space="preserve">. La reversión vive ahora solo en </w:t>
            </w:r>
            <w:r>
              <w:rPr>
                <w:rFonts w:ascii="Consolas" w:hAnsi="Consolas"/>
                <w:color w:val="A03030"/>
                <w:sz w:val="20"/>
              </w:rPr>
              <w:t>responder_cancelacion</w:t>
            </w:r>
            <w:r>
              <w:rPr>
                <w:sz w:val="20"/>
              </w:rPr>
              <w:t xml:space="preserve"> (</w:t>
            </w:r>
            <w:r>
              <w:rPr>
                <w:rFonts w:ascii="Consolas" w:hAnsi="Consolas"/>
                <w:color w:val="A03030"/>
                <w:sz w:val="20"/>
              </w:rPr>
              <w:t>:292</w:t>
            </w:r>
            <w:r>
              <w:rPr>
                <w:sz w:val="20"/>
              </w:rPr>
              <w:t xml:space="preserve">). </w:t>
            </w:r>
            <w:r>
              <w:rPr>
                <w:rFonts w:ascii="Consolas" w:hAnsi="Consolas"/>
                <w:color w:val="A03030"/>
                <w:sz w:val="20"/>
              </w:rPr>
              <w:t>execute_supervisor</w:t>
            </w:r>
            <w:r>
              <w:rPr>
                <w:sz w:val="20"/>
              </w:rPr>
              <w:t xml:space="preserve"> (</w:t>
            </w:r>
            <w:r>
              <w:rPr>
                <w:rFonts w:ascii="Consolas" w:hAnsi="Consolas"/>
                <w:color w:val="A03030"/>
                <w:sz w:val="20"/>
              </w:rPr>
              <w:t>:105</w:t>
            </w:r>
            <w:r>
              <w:rPr>
                <w:sz w:val="20"/>
              </w:rPr>
              <w:t xml:space="preserve">) </w:t>
            </w:r>
            <w:r>
              <w:rPr>
                <w:b/>
                <w:sz w:val="20"/>
              </w:rPr>
              <w:t>no cambió</w:t>
            </w:r>
            <w:r>
              <w:rPr>
                <w:sz w:val="20"/>
              </w:rPr>
              <w:t>: Gestión sigue cancelando directo</w:t>
            </w:r>
          </w:p>
        </w:tc>
        <w:tc>
          <w:tcPr>
            <w:tcW w:type="dxa" w:w="2880"/>
          </w:tcPr>
          <w:p>
            <w:r>
              <w:rPr>
                <w:sz w:val="20"/>
              </w:rPr>
            </w:r>
            <w:r>
              <w:rPr>
                <w:sz w:val="20"/>
              </w:rPr>
              <w:t xml:space="preserve">Un flujo de un paso pasa a ser de dos, con dos actores y dos plazos. El frontend </w:t>
            </w:r>
            <w:r>
              <w:rPr>
                <w:b/>
                <w:sz w:val="20"/>
              </w:rPr>
              <w:t>debe</w:t>
            </w:r>
            <w:r>
              <w:rPr>
                <w:sz w:val="20"/>
              </w:rPr>
              <w:t xml:space="preserve"> leer </w:t>
            </w:r>
            <w:r>
              <w:rPr>
                <w:rFonts w:ascii="Consolas" w:hAnsi="Consolas"/>
                <w:color w:val="A03030"/>
                <w:sz w:val="20"/>
              </w:rPr>
              <w:t>cancelada</w:t>
            </w:r>
            <w:r>
              <w:rPr>
                <w:sz w:val="20"/>
              </w:rPr>
              <w:t xml:space="preserve"> en la respuesta: un 200 ya no significa cancelada</w:t>
            </w:r>
          </w:p>
        </w:tc>
      </w:tr>
      <w:tr>
        <w:tc>
          <w:tcPr>
            <w:tcW w:type="dxa" w:w="2880"/>
          </w:tcPr>
          <w:p>
            <w:r>
              <w:rPr>
                <w:sz w:val="20"/>
              </w:rPr>
            </w:r>
            <w:r>
              <w:rPr>
                <w:b/>
                <w:sz w:val="20"/>
              </w:rPr>
              <w:t>Vocabulario.</w:t>
            </w:r>
            <w:r>
              <w:rPr>
                <w:sz w:val="20"/>
              </w:rPr>
              <w:t xml:space="preserve"> </w:t>
            </w:r>
            <w:r>
              <w:rPr>
                <w:rFonts w:ascii="Consolas" w:hAnsi="Consolas"/>
                <w:color w:val="A03030"/>
                <w:sz w:val="20"/>
              </w:rPr>
              <w:t>EstadoCancelacion</w:t>
            </w:r>
            <w:r>
              <w:rPr>
                <w:sz w:val="20"/>
              </w:rPr>
              <w:t xml:space="preserve"> en </w:t>
            </w:r>
            <w:r>
              <w:rPr>
                <w:rFonts w:ascii="Consolas" w:hAnsi="Consolas"/>
                <w:color w:val="A03030"/>
                <w:sz w:val="20"/>
              </w:rPr>
              <w:t>core/constants.py:167</w:t>
            </w:r>
            <w:r>
              <w:rPr>
                <w:sz w:val="20"/>
              </w:rPr>
              <w:t xml:space="preserve">, con </w:t>
            </w:r>
            <w:r>
              <w:rPr>
                <w:rFonts w:ascii="Consolas" w:hAnsi="Consolas"/>
                <w:color w:val="A03030"/>
                <w:sz w:val="20"/>
              </w:rPr>
              <w:t>NINGUNA=''</w:t>
            </w:r>
            <w:r>
              <w:rPr>
                <w:sz w:val="20"/>
              </w:rPr>
              <w:t xml:space="preserve">, </w:t>
            </w:r>
            <w:r>
              <w:rPr>
                <w:rFonts w:ascii="Consolas" w:hAnsi="Consolas"/>
                <w:color w:val="A03030"/>
                <w:sz w:val="20"/>
              </w:rPr>
              <w:t>PENDIENTE</w:t>
            </w:r>
            <w:r>
              <w:rPr>
                <w:sz w:val="20"/>
              </w:rPr>
              <w:t xml:space="preserve">, </w:t>
            </w:r>
            <w:r>
              <w:rPr>
                <w:rFonts w:ascii="Consolas" w:hAnsi="Consolas"/>
                <w:color w:val="A03030"/>
                <w:sz w:val="20"/>
              </w:rPr>
              <w:t>APROBADA</w:t>
            </w:r>
            <w:r>
              <w:rPr>
                <w:sz w:val="20"/>
              </w:rPr>
              <w:t xml:space="preserve">, </w:t>
            </w:r>
            <w:r>
              <w:rPr>
                <w:rFonts w:ascii="Consolas" w:hAnsi="Consolas"/>
                <w:color w:val="A03030"/>
                <w:sz w:val="20"/>
              </w:rPr>
              <w:t>RECHAZADA</w:t>
            </w:r>
            <w:r>
              <w:rPr>
                <w:sz w:val="20"/>
              </w:rPr>
              <w:t xml:space="preserve">, </w:t>
            </w:r>
            <w:r>
              <w:rPr>
                <w:rFonts w:ascii="Consolas" w:hAnsi="Consolas"/>
                <w:color w:val="A03030"/>
                <w:sz w:val="20"/>
              </w:rPr>
              <w:t>CADUCADA</w:t>
            </w:r>
            <w:r>
              <w:rPr>
                <w:sz w:val="20"/>
              </w:rPr>
              <w:t xml:space="preserve">, sus </w:t>
            </w:r>
            <w:r>
              <w:rPr>
                <w:rFonts w:ascii="Consolas" w:hAnsi="Consolas"/>
                <w:color w:val="A03030"/>
                <w:sz w:val="20"/>
              </w:rPr>
              <w:t>CHOICES</w:t>
            </w:r>
            <w:r>
              <w:rPr>
                <w:sz w:val="20"/>
              </w:rPr>
              <w:t xml:space="preserve"> y </w:t>
            </w:r>
            <w:r>
              <w:rPr>
                <w:rFonts w:ascii="Consolas" w:hAnsi="Consolas"/>
                <w:color w:val="A03030"/>
                <w:sz w:val="20"/>
              </w:rPr>
              <w:t>TERMINALES</w:t>
            </w:r>
            <w:r>
              <w:rPr>
                <w:sz w:val="20"/>
              </w:rPr>
              <w:t xml:space="preserve"> (</w:t>
            </w:r>
            <w:r>
              <w:rPr>
                <w:rFonts w:ascii="Consolas" w:hAnsi="Consolas"/>
                <w:color w:val="A03030"/>
                <w:sz w:val="20"/>
              </w:rPr>
              <w:t>:154</w:t>
            </w:r>
            <w:r>
              <w:rPr>
                <w:sz w:val="20"/>
              </w:rPr>
              <w:t>)</w:t>
            </w:r>
          </w:p>
        </w:tc>
        <w:tc>
          <w:tcPr>
            <w:tcW w:type="dxa" w:w="2880"/>
          </w:tcPr>
          <w:p>
            <w:r>
              <w:rPr>
                <w:sz w:val="20"/>
              </w:rPr>
            </w:r>
            <w:r>
              <w:rPr>
                <w:sz w:val="20"/>
              </w:rPr>
              <w:t xml:space="preserve">Los tres terminales son definitivos: no se vuelve a </w:t>
            </w:r>
            <w:r>
              <w:rPr>
                <w:rFonts w:ascii="Consolas" w:hAnsi="Consolas"/>
                <w:color w:val="A03030"/>
                <w:sz w:val="20"/>
              </w:rPr>
              <w:t>pendiente</w:t>
            </w:r>
            <w:r>
              <w:rPr>
                <w:sz w:val="20"/>
              </w:rPr>
              <w:t xml:space="preserve">. Ventanas: </w:t>
            </w:r>
            <w:r>
              <w:rPr>
                <w:rFonts w:ascii="Consolas" w:hAnsi="Consolas"/>
                <w:color w:val="A03030"/>
                <w:sz w:val="20"/>
              </w:rPr>
              <w:t>VENTANA_PEDIR_CANCELACION_HORAS = 24</w:t>
            </w:r>
            <w:r>
              <w:rPr>
                <w:sz w:val="20"/>
              </w:rPr>
              <w:t xml:space="preserve"> desde </w:t>
            </w:r>
            <w:r>
              <w:rPr>
                <w:rFonts w:ascii="Consolas" w:hAnsi="Consolas"/>
                <w:color w:val="A03030"/>
                <w:sz w:val="20"/>
              </w:rPr>
              <w:t>fecha_resolucion</w:t>
            </w:r>
            <w:r>
              <w:rPr>
                <w:sz w:val="20"/>
              </w:rPr>
              <w:t xml:space="preserve"> (</w:t>
            </w:r>
            <w:r>
              <w:rPr>
                <w:rFonts w:ascii="Consolas" w:hAnsi="Consolas"/>
                <w:color w:val="A03030"/>
                <w:sz w:val="20"/>
              </w:rPr>
              <w:t>:160</w:t>
            </w:r>
            <w:r>
              <w:rPr>
                <w:sz w:val="20"/>
              </w:rPr>
              <w:t xml:space="preserve">) y </w:t>
            </w:r>
            <w:r>
              <w:rPr>
                <w:rFonts w:ascii="Consolas" w:hAnsi="Consolas"/>
                <w:color w:val="A03030"/>
                <w:sz w:val="20"/>
              </w:rPr>
              <w:t>VENTANA_RESPONDER_CANCELACION_HORAS = 24</w:t>
            </w:r>
            <w:r>
              <w:rPr>
                <w:sz w:val="20"/>
              </w:rPr>
              <w:t xml:space="preserve"> desde </w:t>
            </w:r>
            <w:r>
              <w:rPr>
                <w:rFonts w:ascii="Consolas" w:hAnsi="Consolas"/>
                <w:color w:val="A03030"/>
                <w:sz w:val="20"/>
              </w:rPr>
              <w:t>cancelacion_solicitada_en</w:t>
            </w:r>
            <w:r>
              <w:rPr>
                <w:sz w:val="20"/>
              </w:rPr>
              <w:t xml:space="preserve"> (</w:t>
            </w:r>
            <w:r>
              <w:rPr>
                <w:rFonts w:ascii="Consolas" w:hAnsi="Consolas"/>
                <w:color w:val="A03030"/>
                <w:sz w:val="20"/>
              </w:rPr>
              <w:t>:165</w:t>
            </w:r>
            <w:r>
              <w:rPr>
                <w:sz w:val="20"/>
              </w:rPr>
              <w:t>)</w:t>
            </w:r>
          </w:p>
        </w:tc>
        <w:tc>
          <w:tcPr>
            <w:tcW w:type="dxa" w:w="2880"/>
          </w:tcPr>
          <w:p>
            <w:r>
              <w:rPr>
                <w:sz w:val="20"/>
              </w:rPr>
            </w:r>
            <w:r>
              <w:rPr>
                <w:sz w:val="20"/>
              </w:rPr>
              <w:t>Antes eran 30 minutos y la cancelación era inmediata; con una respuesta de por medio, 30 minutos no alcanzan para que nadie conteste</w:t>
            </w:r>
          </w:p>
        </w:tc>
      </w:tr>
      <w:tr>
        <w:tc>
          <w:tcPr>
            <w:tcW w:type="dxa" w:w="2880"/>
          </w:tcPr>
          <w:p>
            <w:r>
              <w:rPr>
                <w:sz w:val="20"/>
              </w:rPr>
            </w:r>
            <w:r>
              <w:rPr>
                <w:b/>
                <w:sz w:val="20"/>
              </w:rPr>
              <w:t>Modelos.</w:t>
            </w:r>
            <w:r>
              <w:rPr>
                <w:sz w:val="20"/>
              </w:rPr>
              <w:t xml:space="preserve"> Seis campos nuevos, </w:t>
            </w:r>
            <w:r>
              <w:rPr>
                <w:b/>
                <w:sz w:val="20"/>
              </w:rPr>
              <w:t>idénticos</w:t>
            </w:r>
            <w:r>
              <w:rPr>
                <w:sz w:val="20"/>
              </w:rPr>
              <w:t xml:space="preserve"> en </w:t>
            </w:r>
            <w:r>
              <w:rPr>
                <w:rFonts w:ascii="Consolas" w:hAnsi="Consolas"/>
                <w:color w:val="A03030"/>
                <w:sz w:val="20"/>
              </w:rPr>
              <w:t>SolicitudCambio</w:t>
            </w:r>
            <w:r>
              <w:rPr>
                <w:sz w:val="20"/>
              </w:rPr>
              <w:t xml:space="preserve"> (</w:t>
            </w:r>
            <w:r>
              <w:rPr>
                <w:rFonts w:ascii="Consolas" w:hAnsi="Consolas"/>
                <w:color w:val="A03030"/>
                <w:sz w:val="20"/>
              </w:rPr>
              <w:t>solicitudes/models.py:166-195</w:t>
            </w:r>
            <w:r>
              <w:rPr>
                <w:sz w:val="20"/>
              </w:rPr>
              <w:t xml:space="preserve">) y </w:t>
            </w:r>
            <w:r>
              <w:rPr>
                <w:rFonts w:ascii="Consolas" w:hAnsi="Consolas"/>
                <w:color w:val="A03030"/>
                <w:sz w:val="20"/>
              </w:rPr>
              <w:t>PermisoEspecial</w:t>
            </w:r>
            <w:r>
              <w:rPr>
                <w:sz w:val="20"/>
              </w:rPr>
              <w:t xml:space="preserve"> (</w:t>
            </w:r>
            <w:r>
              <w:rPr>
                <w:rFonts w:ascii="Consolas" w:hAnsi="Consolas"/>
                <w:color w:val="A03030"/>
                <w:sz w:val="20"/>
              </w:rPr>
              <w:t>permisos/models.py:105-125</w:t>
            </w:r>
            <w:r>
              <w:rPr>
                <w:sz w:val="20"/>
              </w:rPr>
              <w:t>)</w:t>
            </w:r>
          </w:p>
        </w:tc>
        <w:tc>
          <w:tcPr>
            <w:tcW w:type="dxa" w:w="2880"/>
          </w:tcPr>
          <w:p>
            <w:r>
              <w:rPr>
                <w:sz w:val="20"/>
              </w:rPr>
            </w:r>
            <w:r>
              <w:rPr>
                <w:rFonts w:ascii="Consolas" w:hAnsi="Consolas"/>
                <w:color w:val="A03030"/>
                <w:sz w:val="20"/>
              </w:rPr>
              <w:t>cancelacion_estado</w:t>
            </w:r>
            <w:r>
              <w:rPr>
                <w:sz w:val="20"/>
              </w:rPr>
              <w:t xml:space="preserve">, </w:t>
            </w:r>
            <w:r>
              <w:rPr>
                <w:rFonts w:ascii="Consolas" w:hAnsi="Consolas"/>
                <w:color w:val="A03030"/>
                <w:sz w:val="20"/>
              </w:rPr>
              <w:t>cancelacion_solicitada_por</w:t>
            </w:r>
            <w:r>
              <w:rPr>
                <w:sz w:val="20"/>
              </w:rPr>
              <w:t xml:space="preserve"> / </w:t>
            </w:r>
            <w:r>
              <w:rPr>
                <w:rFonts w:ascii="Consolas" w:hAnsi="Consolas"/>
                <w:color w:val="A03030"/>
                <w:sz w:val="20"/>
              </w:rPr>
              <w:t>_en</w:t>
            </w:r>
            <w:r>
              <w:rPr>
                <w:sz w:val="20"/>
              </w:rPr>
              <w:t xml:space="preserve">, </w:t>
            </w:r>
            <w:r>
              <w:rPr>
                <w:rFonts w:ascii="Consolas" w:hAnsi="Consolas"/>
                <w:color w:val="A03030"/>
                <w:sz w:val="20"/>
              </w:rPr>
              <w:t>cancelacion_respondida_por</w:t>
            </w:r>
            <w:r>
              <w:rPr>
                <w:sz w:val="20"/>
              </w:rPr>
              <w:t xml:space="preserve"> / </w:t>
            </w:r>
            <w:r>
              <w:rPr>
                <w:rFonts w:ascii="Consolas" w:hAnsi="Consolas"/>
                <w:color w:val="A03030"/>
                <w:sz w:val="20"/>
              </w:rPr>
              <w:t>_en</w:t>
            </w:r>
            <w:r>
              <w:rPr>
                <w:sz w:val="20"/>
              </w:rPr>
              <w:t xml:space="preserve">, </w:t>
            </w:r>
            <w:r>
              <w:rPr>
                <w:rFonts w:ascii="Consolas" w:hAnsi="Consolas"/>
                <w:color w:val="A03030"/>
                <w:sz w:val="20"/>
              </w:rPr>
              <w:t>cancelacion_motivo</w:t>
            </w:r>
            <w:r>
              <w:rPr>
                <w:sz w:val="20"/>
              </w:rPr>
              <w:t xml:space="preserve">. Migraciones </w:t>
            </w:r>
            <w:r>
              <w:rPr>
                <w:rFonts w:ascii="Consolas" w:hAnsi="Consolas"/>
                <w:color w:val="A03030"/>
                <w:sz w:val="20"/>
              </w:rPr>
              <w:t>solicitudes/0034</w:t>
            </w:r>
            <w:r>
              <w:rPr>
                <w:sz w:val="20"/>
              </w:rPr>
              <w:t xml:space="preserve"> y </w:t>
            </w:r>
            <w:r>
              <w:rPr>
                <w:rFonts w:ascii="Consolas" w:hAnsi="Consolas"/>
                <w:color w:val="A03030"/>
                <w:sz w:val="20"/>
              </w:rPr>
              <w:t>permisos/0008</w:t>
            </w:r>
            <w:r>
              <w:rPr>
                <w:sz w:val="20"/>
              </w:rPr>
              <w:t xml:space="preserve">, ya aplicadas, aditivas y también sobre las tablas históricas. Después, </w:t>
            </w:r>
            <w:r>
              <w:rPr>
                <w:rFonts w:ascii="Consolas" w:hAnsi="Consolas"/>
                <w:color w:val="A03030"/>
                <w:sz w:val="20"/>
              </w:rPr>
              <w:t>permisos/0009</w:t>
            </w:r>
            <w:r>
              <w:rPr>
                <w:sz w:val="20"/>
              </w:rPr>
              <w:t xml:space="preserve"> añadió </w:t>
            </w:r>
            <w:r>
              <w:rPr>
                <w:rFonts w:ascii="Consolas" w:hAnsi="Consolas"/>
                <w:color w:val="A03030"/>
                <w:sz w:val="20"/>
              </w:rPr>
              <w:t>PermisoEspecial.fecha_aprobacion</w:t>
            </w:r>
            <w:r>
              <w:rPr>
                <w:sz w:val="20"/>
              </w:rPr>
              <w:t xml:space="preserve"> (misma forma: aditiva, histórica, depende de la </w:t>
            </w:r>
            <w:r>
              <w:rPr>
                <w:rFonts w:ascii="Consolas" w:hAnsi="Consolas"/>
                <w:color w:val="A03030"/>
                <w:sz w:val="20"/>
              </w:rPr>
              <w:t>0008</w:t>
            </w:r>
            <w:r>
              <w:rPr>
                <w:sz w:val="20"/>
              </w:rPr>
              <w:t>)</w:t>
            </w:r>
          </w:p>
        </w:tc>
        <w:tc>
          <w:tcPr>
            <w:tcW w:type="dxa" w:w="2880"/>
          </w:tcPr>
          <w:p>
            <w:r>
              <w:rPr>
                <w:sz w:val="20"/>
              </w:rPr>
            </w:r>
            <w:r>
              <w:rPr>
                <w:sz w:val="20"/>
              </w:rPr>
              <w:t>Dos modelos con el mismo bloque de campos y sin abstracción común: cualquier cambio hay que hacerlo dos veces</w:t>
            </w:r>
          </w:p>
        </w:tc>
      </w:tr>
      <w:tr>
        <w:tc>
          <w:tcPr>
            <w:tcW w:type="dxa" w:w="2880"/>
          </w:tcPr>
          <w:p>
            <w:r>
              <w:rPr>
                <w:sz w:val="20"/>
              </w:rPr>
            </w:r>
            <w:r>
              <w:rPr>
                <w:b/>
                <w:sz w:val="20"/>
              </w:rPr>
              <w:t>Invariante.</w:t>
            </w:r>
            <w:r>
              <w:rPr>
                <w:sz w:val="20"/>
              </w:rPr>
              <w:t xml:space="preserve"> Mientras la petición está pendiente, </w:t>
            </w:r>
            <w:r>
              <w:rPr>
                <w:rFonts w:ascii="Consolas" w:hAnsi="Consolas"/>
                <w:color w:val="A03030"/>
                <w:sz w:val="20"/>
              </w:rPr>
              <w:t>estado</w:t>
            </w:r>
            <w:r>
              <w:rPr>
                <w:sz w:val="20"/>
              </w:rPr>
              <w:t xml:space="preserve"> sigue siendo </w:t>
            </w:r>
            <w:r>
              <w:rPr>
                <w:rFonts w:ascii="Consolas" w:hAnsi="Consolas"/>
                <w:color w:val="A03030"/>
                <w:sz w:val="20"/>
              </w:rPr>
              <w:t>'aprobada'</w:t>
            </w:r>
            <w:r>
              <w:rPr>
                <w:sz w:val="20"/>
              </w:rPr>
              <w:t xml:space="preserve"> </w:t>
            </w:r>
            <w:r>
              <w:rPr>
                <w:b/>
                <w:sz w:val="20"/>
              </w:rPr>
              <w:t>a propósito</w:t>
            </w:r>
          </w:p>
        </w:tc>
        <w:tc>
          <w:tcPr>
            <w:tcW w:type="dxa" w:w="2880"/>
          </w:tcPr>
          <w:p>
            <w:r>
              <w:rPr>
                <w:sz w:val="20"/>
              </w:rPr>
            </w:r>
            <w:r>
              <w:rPr>
                <w:sz w:val="20"/>
              </w:rPr>
              <w:t xml:space="preserve">Los turnos siguen aplicados y todas las consultas que filtran por </w:t>
            </w:r>
            <w:r>
              <w:rPr>
                <w:rFonts w:ascii="Consolas" w:hAnsi="Consolas"/>
                <w:color w:val="A03030"/>
                <w:sz w:val="20"/>
              </w:rPr>
              <w:t>'aprobada'</w:t>
            </w:r>
            <w:r>
              <w:rPr>
                <w:sz w:val="20"/>
              </w:rPr>
              <w:t xml:space="preserve"> —guardia LIFO, Mis Turnos, reconciliación— la ven vigente (</w:t>
            </w:r>
            <w:r>
              <w:rPr>
                <w:rFonts w:ascii="Consolas" w:hAnsi="Consolas"/>
                <w:color w:val="A03030"/>
                <w:sz w:val="20"/>
              </w:rPr>
              <w:t>solicitudes/models.py:166-170</w:t>
            </w:r>
            <w:r>
              <w:rPr>
                <w:sz w:val="20"/>
              </w:rPr>
              <w:t>)</w:t>
            </w:r>
          </w:p>
        </w:tc>
        <w:tc>
          <w:tcPr>
            <w:tcW w:type="dxa" w:w="2880"/>
          </w:tcPr>
          <w:p>
            <w:r>
              <w:rPr>
                <w:sz w:val="20"/>
              </w:rPr>
            </w:r>
            <w:r>
              <w:rPr>
                <w:sz w:val="20"/>
              </w:rPr>
              <w:t>Es el punto que más fácil se "arregla" por error. Ver § 16.2</w:t>
            </w:r>
          </w:p>
        </w:tc>
      </w:tr>
      <w:tr>
        <w:tc>
          <w:tcPr>
            <w:tcW w:type="dxa" w:w="2880"/>
          </w:tcPr>
          <w:p>
            <w:r>
              <w:rPr>
                <w:sz w:val="20"/>
              </w:rPr>
            </w:r>
            <w:r>
              <w:rPr>
                <w:b/>
                <w:sz w:val="20"/>
              </w:rPr>
              <w:t>Las guardias corren dos veces.</w:t>
            </w:r>
            <w:r>
              <w:rPr>
                <w:sz w:val="20"/>
              </w:rPr>
              <w:t xml:space="preserve"> LIFO, integridad y </w:t>
            </w:r>
            <w:r>
              <w:rPr>
                <w:rFonts w:ascii="Consolas" w:hAnsi="Consolas"/>
                <w:color w:val="A03030"/>
                <w:sz w:val="20"/>
              </w:rPr>
              <w:t>fechas_ya_cumplidas</w:t>
            </w:r>
            <w:r>
              <w:rPr>
                <w:sz w:val="20"/>
              </w:rPr>
              <w:t xml:space="preserve"> no cambiaron; cambió </w:t>
            </w:r>
            <w:r>
              <w:rPr>
                <w:b/>
                <w:sz w:val="20"/>
              </w:rPr>
              <w:t>cuándo</w:t>
            </w:r>
            <w:r>
              <w:rPr>
                <w:sz w:val="20"/>
              </w:rPr>
              <w:t xml:space="preserve"> se ejecutan</w:t>
            </w:r>
          </w:p>
        </w:tc>
        <w:tc>
          <w:tcPr>
            <w:tcW w:type="dxa" w:w="2880"/>
          </w:tcPr>
          <w:p>
            <w:r>
              <w:rPr>
                <w:sz w:val="20"/>
              </w:rPr>
            </w:r>
            <w:r>
              <w:rPr>
                <w:sz w:val="20"/>
              </w:rPr>
              <w:t>Al pedir (</w:t>
            </w:r>
            <w:r>
              <w:rPr>
                <w:rFonts w:ascii="Consolas" w:hAnsi="Consolas"/>
                <w:color w:val="A03030"/>
                <w:sz w:val="20"/>
              </w:rPr>
              <w:t>:272</w:t>
            </w:r>
            <w:r>
              <w:rPr>
                <w:sz w:val="20"/>
              </w:rPr>
              <w:t>), para no molestar al receptor con algo ya irreversible; y al aprobar (</w:t>
            </w:r>
            <w:r>
              <w:rPr>
                <w:rFonts w:ascii="Consolas" w:hAnsi="Consolas"/>
                <w:color w:val="A03030"/>
                <w:sz w:val="20"/>
              </w:rPr>
              <w:t>:359</w:t>
            </w:r>
            <w:r>
              <w:rPr>
                <w:sz w:val="20"/>
              </w:rPr>
              <w:t>), porque pueden haber pasado 24 h</w:t>
            </w:r>
          </w:p>
        </w:tc>
        <w:tc>
          <w:tcPr>
            <w:tcW w:type="dxa" w:w="2880"/>
          </w:tcPr>
          <w:p>
            <w:r>
              <w:rPr>
                <w:sz w:val="20"/>
              </w:rPr>
            </w:r>
            <w:r>
              <w:rPr>
                <w:sz w:val="20"/>
              </w:rPr>
              <w:t>El receptor puede recibir un error causado por un tercero que tocó esos días mientras él decidía</w:t>
            </w:r>
          </w:p>
        </w:tc>
      </w:tr>
      <w:tr>
        <w:tc>
          <w:tcPr>
            <w:tcW w:type="dxa" w:w="2880"/>
          </w:tcPr>
          <w:p>
            <w:r>
              <w:rPr>
                <w:sz w:val="20"/>
              </w:rPr>
            </w:r>
            <w:r>
              <w:rPr>
                <w:b/>
                <w:sz w:val="20"/>
              </w:rPr>
              <w:t>Caducidad perezosa.</w:t>
            </w:r>
            <w:r>
              <w:rPr>
                <w:sz w:val="20"/>
              </w:rPr>
              <w:t xml:space="preserve"> </w:t>
            </w:r>
            <w:r>
              <w:rPr>
                <w:rFonts w:ascii="Consolas" w:hAnsi="Consolas"/>
                <w:color w:val="A03030"/>
                <w:sz w:val="20"/>
              </w:rPr>
              <w:t>_caducar_si_vencida</w:t>
            </w:r>
            <w:r>
              <w:rPr>
                <w:sz w:val="20"/>
              </w:rPr>
              <w:t xml:space="preserve"> (</w:t>
            </w:r>
            <w:r>
              <w:rPr>
                <w:rFonts w:ascii="Consolas" w:hAnsi="Consolas"/>
                <w:color w:val="A03030"/>
                <w:sz w:val="20"/>
              </w:rPr>
              <w:t>:395</w:t>
            </w:r>
            <w:r>
              <w:rPr>
                <w:sz w:val="20"/>
              </w:rPr>
              <w:t xml:space="preserve">) marca </w:t>
            </w:r>
            <w:r>
              <w:rPr>
                <w:rFonts w:ascii="Consolas" w:hAnsi="Consolas"/>
                <w:color w:val="A03030"/>
                <w:sz w:val="20"/>
              </w:rPr>
              <w:t>CADUCADA</w:t>
            </w:r>
            <w:r>
              <w:rPr>
                <w:sz w:val="20"/>
              </w:rPr>
              <w:t xml:space="preserve"> al leer o responder, no un proceso de fondo</w:t>
            </w:r>
          </w:p>
        </w:tc>
        <w:tc>
          <w:tcPr>
            <w:tcW w:type="dxa" w:w="2880"/>
          </w:tcPr>
          <w:p>
            <w:r>
              <w:rPr>
                <w:sz w:val="20"/>
              </w:rPr>
            </w:r>
            <w:r>
              <w:rPr>
                <w:sz w:val="20"/>
              </w:rPr>
              <w:t xml:space="preserve">Una petición vencida no tiene efecto pendiente que aplicar: el cambio sigue vigente, basta con reconocerla cuando alguien la mira. </w:t>
            </w:r>
            <w:r>
              <w:rPr>
                <w:rFonts w:ascii="Consolas" w:hAnsi="Consolas"/>
                <w:color w:val="A03030"/>
                <w:sz w:val="20"/>
              </w:rPr>
              <w:t>_mensaje_cancelacion_cerrada</w:t>
            </w:r>
            <w:r>
              <w:rPr>
                <w:sz w:val="20"/>
              </w:rPr>
              <w:t xml:space="preserve"> (</w:t>
            </w:r>
            <w:r>
              <w:rPr>
                <w:rFonts w:ascii="Consolas" w:hAnsi="Consolas"/>
                <w:color w:val="A03030"/>
                <w:sz w:val="20"/>
              </w:rPr>
              <w:t>:415</w:t>
            </w:r>
            <w:r>
              <w:rPr>
                <w:sz w:val="20"/>
              </w:rPr>
              <w:t>) explica por qué no se puede reintentar</w:t>
            </w:r>
          </w:p>
        </w:tc>
        <w:tc>
          <w:tcPr>
            <w:tcW w:type="dxa" w:w="2880"/>
          </w:tcPr>
          <w:p>
            <w:r>
              <w:rPr>
                <w:sz w:val="20"/>
              </w:rPr>
            </w:r>
            <w:r>
              <w:rPr>
                <w:sz w:val="20"/>
              </w:rPr>
              <w:t xml:space="preserve">Sin cron ni tarea: si nadie la mira, se queda en </w:t>
            </w:r>
            <w:r>
              <w:rPr>
                <w:rFonts w:ascii="Consolas" w:hAnsi="Consolas"/>
                <w:color w:val="A03030"/>
                <w:sz w:val="20"/>
              </w:rPr>
              <w:t>pendiente</w:t>
            </w:r>
            <w:r>
              <w:rPr>
                <w:sz w:val="20"/>
              </w:rPr>
              <w:t xml:space="preserve"> en base de datos aunque a efectos de negocio esté vencida</w:t>
            </w:r>
          </w:p>
        </w:tc>
      </w:tr>
      <w:tr>
        <w:tc>
          <w:tcPr>
            <w:tcW w:type="dxa" w:w="2880"/>
          </w:tcPr>
          <w:p>
            <w:r>
              <w:rPr>
                <w:sz w:val="20"/>
              </w:rPr>
            </w:r>
            <w:r>
              <w:rPr>
                <w:b/>
                <w:sz w:val="20"/>
              </w:rPr>
              <w:t>Endpoints.</w:t>
            </w:r>
            <w:r>
              <w:rPr>
                <w:sz w:val="20"/>
              </w:rPr>
              <w:t xml:space="preserve"> Nuevo </w:t>
            </w:r>
            <w:r>
              <w:rPr>
                <w:rFonts w:ascii="Consolas" w:hAnsi="Consolas"/>
                <w:color w:val="A03030"/>
                <w:sz w:val="20"/>
              </w:rPr>
              <w:t>POST /solicitudes/cancelar-solicitud/&lt;id&gt;/responder/</w:t>
            </w:r>
            <w:r>
              <w:rPr>
                <w:sz w:val="20"/>
              </w:rPr>
              <w:t xml:space="preserve"> (</w:t>
            </w:r>
            <w:r>
              <w:rPr>
                <w:rFonts w:ascii="Consolas" w:hAnsi="Consolas"/>
                <w:color w:val="A03030"/>
                <w:sz w:val="20"/>
              </w:rPr>
              <w:t>ResponderCancelacionView</w:t>
            </w:r>
            <w:r>
              <w:rPr>
                <w:sz w:val="20"/>
              </w:rPr>
              <w:t xml:space="preserve">, </w:t>
            </w:r>
            <w:r>
              <w:rPr>
                <w:rFonts w:ascii="Consolas" w:hAnsi="Consolas"/>
                <w:color w:val="A03030"/>
                <w:sz w:val="20"/>
              </w:rPr>
              <w:t>solicitudes/views/aprobacion_views.py:120</w:t>
            </w:r>
            <w:r>
              <w:rPr>
                <w:sz w:val="20"/>
              </w:rPr>
              <w:t xml:space="preserve">, </w:t>
            </w:r>
            <w:r>
              <w:rPr>
                <w:rFonts w:ascii="Consolas" w:hAnsi="Consolas"/>
                <w:color w:val="A03030"/>
                <w:sz w:val="20"/>
              </w:rPr>
              <w:t>solicitudes/urls.py:102</w:t>
            </w:r>
            <w:r>
              <w:rPr>
                <w:sz w:val="20"/>
              </w:rPr>
              <w:t>)</w:t>
            </w:r>
          </w:p>
        </w:tc>
        <w:tc>
          <w:tcPr>
            <w:tcW w:type="dxa" w:w="2880"/>
          </w:tcPr>
          <w:p>
            <w:r>
              <w:rPr>
                <w:sz w:val="20"/>
              </w:rPr>
            </w:r>
            <w:r>
              <w:rPr>
                <w:sz w:val="20"/>
              </w:rPr>
              <w:t xml:space="preserve">El de cancelar acepta ahora </w:t>
            </w:r>
            <w:r>
              <w:rPr>
                <w:rFonts w:ascii="Consolas" w:hAnsi="Consolas"/>
                <w:color w:val="A03030"/>
                <w:sz w:val="20"/>
              </w:rPr>
              <w:t>motivo</w:t>
            </w:r>
            <w:r>
              <w:rPr>
                <w:sz w:val="20"/>
              </w:rPr>
              <w:t xml:space="preserve"> y devuelve </w:t>
            </w:r>
            <w:r>
              <w:rPr>
                <w:rFonts w:ascii="Consolas" w:hAnsi="Consolas"/>
                <w:color w:val="A03030"/>
                <w:sz w:val="20"/>
              </w:rPr>
              <w:t>{'cancelada': bool, 'cancelacion_pendiente': bool}</w:t>
            </w:r>
            <w:r>
              <w:rPr>
                <w:sz w:val="20"/>
              </w:rPr>
              <w:t xml:space="preserve">; códigos nuevos </w:t>
            </w:r>
            <w:r>
              <w:rPr>
                <w:rFonts w:ascii="Consolas" w:hAnsi="Consolas"/>
                <w:color w:val="A03030"/>
                <w:sz w:val="20"/>
              </w:rPr>
              <w:t>cancelacion_ya_pedida</w:t>
            </w:r>
            <w:r>
              <w:rPr>
                <w:sz w:val="20"/>
              </w:rPr>
              <w:t xml:space="preserve"> y </w:t>
            </w:r>
            <w:r>
              <w:rPr>
                <w:rFonts w:ascii="Consolas" w:hAnsi="Consolas"/>
                <w:color w:val="A03030"/>
                <w:sz w:val="20"/>
              </w:rPr>
              <w:t>cancelacion_cerrada</w:t>
            </w:r>
            <w:r>
              <w:rPr>
                <w:sz w:val="20"/>
              </w:rPr>
              <w:t xml:space="preserve">, y </w:t>
            </w:r>
            <w:r>
              <w:rPr>
                <w:rFonts w:ascii="Consolas" w:hAnsi="Consolas"/>
                <w:color w:val="A03030"/>
                <w:sz w:val="20"/>
              </w:rPr>
              <w:t>ventana_expirada</w:t>
            </w:r>
            <w:r>
              <w:rPr>
                <w:sz w:val="20"/>
              </w:rPr>
              <w:t xml:space="preserve"> pasa a dispararse por el plazo de 24 h. El nuevo usa </w:t>
            </w:r>
            <w:r>
              <w:rPr>
                <w:rFonts w:ascii="Consolas" w:hAnsi="Consolas"/>
                <w:color w:val="A03030"/>
                <w:sz w:val="20"/>
              </w:rPr>
              <w:t>forbidden</w:t>
            </w:r>
            <w:r>
              <w:rPr>
                <w:sz w:val="20"/>
              </w:rPr>
              <w:t xml:space="preserve">, </w:t>
            </w:r>
            <w:r>
              <w:rPr>
                <w:rFonts w:ascii="Consolas" w:hAnsi="Consolas"/>
                <w:color w:val="A03030"/>
                <w:sz w:val="20"/>
              </w:rPr>
              <w:t>cambio_mas_reciente</w:t>
            </w:r>
            <w:r>
              <w:rPr>
                <w:sz w:val="20"/>
              </w:rPr>
              <w:t xml:space="preserve">, </w:t>
            </w:r>
            <w:r>
              <w:rPr>
                <w:rFonts w:ascii="Consolas" w:hAnsi="Consolas"/>
                <w:color w:val="A03030"/>
                <w:sz w:val="20"/>
              </w:rPr>
              <w:t>conflicto_integridad</w:t>
            </w:r>
            <w:r>
              <w:rPr>
                <w:sz w:val="20"/>
              </w:rPr>
              <w:t xml:space="preserve">, </w:t>
            </w:r>
            <w:r>
              <w:rPr>
                <w:rFonts w:ascii="Consolas" w:hAnsi="Consolas"/>
                <w:color w:val="A03030"/>
                <w:sz w:val="20"/>
              </w:rPr>
              <w:t>plazo_vencido</w:t>
            </w:r>
            <w:r>
              <w:rPr>
                <w:sz w:val="20"/>
              </w:rPr>
              <w:t xml:space="preserve">, </w:t>
            </w:r>
            <w:r>
              <w:rPr>
                <w:rFonts w:ascii="Consolas" w:hAnsi="Consolas"/>
                <w:color w:val="A03030"/>
                <w:sz w:val="20"/>
              </w:rPr>
              <w:t>invalid_state</w:t>
            </w:r>
            <w:r>
              <w:rPr>
                <w:sz w:val="20"/>
              </w:rPr>
              <w:t>. Fichas completas en § 6.2</w:t>
            </w:r>
          </w:p>
        </w:tc>
        <w:tc>
          <w:tcPr>
            <w:tcW w:type="dxa" w:w="2880"/>
          </w:tcPr>
          <w:p>
            <w:r>
              <w:rPr>
                <w:sz w:val="20"/>
              </w:rPr>
            </w:r>
            <w:r>
              <w:rPr>
                <w:sz w:val="20"/>
              </w:rPr>
              <w:t>El mapeo de código de error sigue haciéndose por subcadena del mensaje</w:t>
            </w:r>
          </w:p>
        </w:tc>
      </w:tr>
      <w:tr>
        <w:tc>
          <w:tcPr>
            <w:tcW w:type="dxa" w:w="2880"/>
          </w:tcPr>
          <w:p>
            <w:r>
              <w:rPr>
                <w:sz w:val="20"/>
              </w:rPr>
            </w:r>
            <w:r>
              <w:rPr>
                <w:b/>
                <w:sz w:val="20"/>
              </w:rPr>
              <w:t>Permisos.</w:t>
            </w:r>
            <w:r>
              <w:rPr>
                <w:sz w:val="20"/>
              </w:rPr>
              <w:t xml:space="preserve"> Nuevo </w:t>
            </w:r>
            <w:r>
              <w:rPr>
                <w:rFonts w:ascii="Consolas" w:hAnsi="Consolas"/>
                <w:color w:val="A03030"/>
                <w:sz w:val="20"/>
              </w:rPr>
              <w:t>POST /permisos/permisos-especiales/media-jornada/&lt;pk&gt;/cancelar/responder/</w:t>
            </w:r>
            <w:r>
              <w:rPr>
                <w:sz w:val="20"/>
              </w:rPr>
              <w:t xml:space="preserve"> (</w:t>
            </w:r>
            <w:r>
              <w:rPr>
                <w:rFonts w:ascii="Consolas" w:hAnsi="Consolas"/>
                <w:color w:val="A03030"/>
                <w:sz w:val="20"/>
              </w:rPr>
              <w:t>PermisoMediaJornadaCancelResponderView</w:t>
            </w:r>
            <w:r>
              <w:rPr>
                <w:sz w:val="20"/>
              </w:rPr>
              <w:t xml:space="preserve">, </w:t>
            </w:r>
            <w:r>
              <w:rPr>
                <w:rFonts w:ascii="Consolas" w:hAnsi="Consolas"/>
                <w:color w:val="A03030"/>
                <w:sz w:val="20"/>
              </w:rPr>
              <w:t>permisos/views.py:502</w:t>
            </w:r>
            <w:r>
              <w:rPr>
                <w:sz w:val="20"/>
              </w:rPr>
              <w:t>) y la vista de cancelar bifurca dueño / supervisor (</w:t>
            </w:r>
            <w:r>
              <w:rPr>
                <w:rFonts w:ascii="Consolas" w:hAnsi="Consolas"/>
                <w:color w:val="A03030"/>
                <w:sz w:val="20"/>
              </w:rPr>
              <w:t>:424</w:t>
            </w:r>
            <w:r>
              <w:rPr>
                <w:sz w:val="20"/>
              </w:rPr>
              <w:t>)</w:t>
            </w:r>
          </w:p>
        </w:tc>
        <w:tc>
          <w:tcPr>
            <w:tcW w:type="dxa" w:w="2880"/>
          </w:tcPr>
          <w:p>
            <w:r>
              <w:rPr>
                <w:sz w:val="20"/>
              </w:rPr>
            </w:r>
            <w:r>
              <w:rPr>
                <w:sz w:val="20"/>
              </w:rPr>
              <w:t xml:space="preserve">La contraparte es el </w:t>
            </w:r>
            <w:r>
              <w:rPr>
                <w:b/>
                <w:sz w:val="20"/>
              </w:rPr>
              <w:t>supervisor</w:t>
            </w:r>
            <w:r>
              <w:rPr>
                <w:sz w:val="20"/>
              </w:rPr>
              <w:t>: el permiso no tiene receptor, y es quien lo aprobó y responde por la cobertura del día</w:t>
            </w:r>
          </w:p>
        </w:tc>
        <w:tc>
          <w:tcPr>
            <w:tcW w:type="dxa" w:w="2880"/>
          </w:tcPr>
          <w:p>
            <w:r>
              <w:rPr>
                <w:sz w:val="20"/>
              </w:rPr>
            </w:r>
            <w:r>
              <w:rPr>
                <w:sz w:val="20"/>
              </w:rPr>
              <w:t>Los tres defectos que quedaron abiertos en esta ruta (</w:t>
            </w:r>
            <w:r>
              <w:rPr>
                <w:b/>
                <w:sz w:val="20"/>
              </w:rPr>
              <w:t>B9</w:t>
            </w:r>
            <w:r>
              <w:rPr>
                <w:sz w:val="20"/>
              </w:rPr>
              <w:t xml:space="preserve">, </w:t>
            </w:r>
            <w:r>
              <w:rPr>
                <w:b/>
                <w:sz w:val="20"/>
              </w:rPr>
              <w:t>B10</w:t>
            </w:r>
            <w:r>
              <w:rPr>
                <w:sz w:val="20"/>
              </w:rPr>
              <w:t xml:space="preserve">, </w:t>
            </w:r>
            <w:r>
              <w:rPr>
                <w:b/>
                <w:sz w:val="20"/>
              </w:rPr>
              <w:t>B11</w:t>
            </w:r>
            <w:r>
              <w:rPr>
                <w:sz w:val="20"/>
              </w:rPr>
              <w:t xml:space="preserve">) ya están </w:t>
            </w:r>
            <w:r>
              <w:rPr>
                <w:b/>
                <w:sz w:val="20"/>
              </w:rPr>
              <w:t>cerrados</w:t>
            </w:r>
            <w:r>
              <w:rPr>
                <w:sz w:val="20"/>
              </w:rPr>
              <w:t>: § 16.4</w:t>
            </w:r>
          </w:p>
        </w:tc>
      </w:tr>
      <w:tr>
        <w:tc>
          <w:tcPr>
            <w:tcW w:type="dxa" w:w="2880"/>
          </w:tcPr>
          <w:p>
            <w:r>
              <w:rPr>
                <w:sz w:val="20"/>
              </w:rPr>
            </w:r>
            <w:r>
              <w:rPr>
                <w:b/>
                <w:sz w:val="20"/>
              </w:rPr>
              <w:t>Permisos, segunda pasada (cierre de B9-B12).</w:t>
            </w:r>
            <w:r>
              <w:rPr>
                <w:sz w:val="20"/>
              </w:rPr>
              <w:t xml:space="preserve"> Campo </w:t>
            </w:r>
            <w:r>
              <w:rPr>
                <w:rFonts w:ascii="Consolas" w:hAnsi="Consolas"/>
                <w:color w:val="A03030"/>
                <w:sz w:val="20"/>
              </w:rPr>
              <w:t>PermisoEspecial.fecha_aprobacion</w:t>
            </w:r>
            <w:r>
              <w:rPr>
                <w:sz w:val="20"/>
              </w:rPr>
              <w:t xml:space="preserve"> + migración </w:t>
            </w:r>
            <w:r>
              <w:rPr>
                <w:rFonts w:ascii="Consolas" w:hAnsi="Consolas"/>
                <w:color w:val="A03030"/>
                <w:sz w:val="20"/>
              </w:rPr>
              <w:t>permisos/0009</w:t>
            </w:r>
            <w:r>
              <w:rPr>
                <w:sz w:val="20"/>
              </w:rPr>
              <w:t xml:space="preserve">; </w:t>
            </w:r>
            <w:r>
              <w:rPr>
                <w:rFonts w:ascii="Consolas" w:hAnsi="Consolas"/>
                <w:color w:val="A03030"/>
                <w:sz w:val="20"/>
              </w:rPr>
              <w:t>if es_dueno</w:t>
            </w:r>
            <w:r>
              <w:rPr>
                <w:sz w:val="20"/>
              </w:rPr>
              <w:t xml:space="preserve"> en vez de </w:t>
            </w:r>
            <w:r>
              <w:rPr>
                <w:rFonts w:ascii="Consolas" w:hAnsi="Consolas"/>
                <w:color w:val="A03030"/>
                <w:sz w:val="20"/>
              </w:rPr>
              <w:t>if es_dueno and not es_sup</w:t>
            </w:r>
            <w:r>
              <w:rPr>
                <w:sz w:val="20"/>
              </w:rPr>
              <w:t xml:space="preserve"> (</w:t>
            </w:r>
            <w:r>
              <w:rPr>
                <w:rFonts w:ascii="Consolas" w:hAnsi="Consolas"/>
                <w:color w:val="A03030"/>
                <w:sz w:val="20"/>
              </w:rPr>
              <w:t>permisos/views.py:424</w:t>
            </w:r>
            <w:r>
              <w:rPr>
                <w:sz w:val="20"/>
              </w:rPr>
              <w:t xml:space="preserve">); helpers </w:t>
            </w:r>
            <w:r>
              <w:rPr>
                <w:rFonts w:ascii="Consolas" w:hAnsi="Consolas"/>
                <w:color w:val="A03030"/>
                <w:sz w:val="20"/>
              </w:rPr>
              <w:t>_supervisor_del_permiso</w:t>
            </w:r>
            <w:r>
              <w:rPr>
                <w:sz w:val="20"/>
              </w:rPr>
              <w:t xml:space="preserve"> (</w:t>
            </w:r>
            <w:r>
              <w:rPr>
                <w:rFonts w:ascii="Consolas" w:hAnsi="Consolas"/>
                <w:color w:val="A03030"/>
                <w:sz w:val="20"/>
              </w:rPr>
              <w:t>:561</w:t>
            </w:r>
            <w:r>
              <w:rPr>
                <w:sz w:val="20"/>
              </w:rPr>
              <w:t xml:space="preserve">) y </w:t>
            </w:r>
            <w:r>
              <w:rPr>
                <w:rFonts w:ascii="Consolas" w:hAnsi="Consolas"/>
                <w:color w:val="A03030"/>
                <w:sz w:val="20"/>
              </w:rPr>
              <w:t>_puede_responder_cancelacion</w:t>
            </w:r>
            <w:r>
              <w:rPr>
                <w:sz w:val="20"/>
              </w:rPr>
              <w:t xml:space="preserve"> (</w:t>
            </w:r>
            <w:r>
              <w:rPr>
                <w:rFonts w:ascii="Consolas" w:hAnsi="Consolas"/>
                <w:color w:val="A03030"/>
                <w:sz w:val="20"/>
              </w:rPr>
              <w:t>:569</w:t>
            </w:r>
            <w:r>
              <w:rPr>
                <w:sz w:val="20"/>
              </w:rPr>
              <w:t xml:space="preserve">); </w:t>
            </w:r>
            <w:r>
              <w:rPr>
                <w:rFonts w:ascii="Consolas" w:hAnsi="Consolas"/>
                <w:color w:val="A03030"/>
                <w:sz w:val="20"/>
              </w:rPr>
              <w:t>select_related</w:t>
            </w:r>
            <w:r>
              <w:rPr>
                <w:sz w:val="20"/>
              </w:rPr>
              <w:t xml:space="preserve"> en la vista de responder (</w:t>
            </w:r>
            <w:r>
              <w:rPr>
                <w:rFonts w:ascii="Consolas" w:hAnsi="Consolas"/>
                <w:color w:val="A03030"/>
                <w:sz w:val="20"/>
              </w:rPr>
              <w:t>:515</w:t>
            </w:r>
            <w:r>
              <w:rPr>
                <w:sz w:val="20"/>
              </w:rPr>
              <w:t xml:space="preserve">); </w:t>
            </w:r>
            <w:r>
              <w:rPr>
                <w:rFonts w:ascii="Consolas" w:hAnsi="Consolas"/>
                <w:color w:val="A03030"/>
                <w:sz w:val="20"/>
              </w:rPr>
              <w:t>mi_empleado_id</w:t>
            </w:r>
            <w:r>
              <w:rPr>
                <w:sz w:val="20"/>
              </w:rPr>
              <w:t xml:space="preserve"> en el contexto de </w:t>
            </w:r>
            <w:r>
              <w:rPr>
                <w:rFonts w:ascii="Consolas" w:hAnsi="Consolas"/>
                <w:color w:val="A03030"/>
                <w:sz w:val="20"/>
              </w:rPr>
              <w:t>PermisoEspecialListView</w:t>
            </w:r>
            <w:r>
              <w:rPr>
                <w:sz w:val="20"/>
              </w:rPr>
              <w:t xml:space="preserve"> (</w:t>
            </w:r>
            <w:r>
              <w:rPr>
                <w:rFonts w:ascii="Consolas" w:hAnsi="Consolas"/>
                <w:color w:val="A03030"/>
                <w:sz w:val="20"/>
              </w:rPr>
              <w:t>:153</w:t>
            </w:r>
            <w:r>
              <w:rPr>
                <w:sz w:val="20"/>
              </w:rPr>
              <w:t xml:space="preserve">); y los dos mensajes de </w:t>
            </w:r>
            <w:r>
              <w:rPr>
                <w:rFonts w:ascii="Consolas" w:hAnsi="Consolas"/>
                <w:color w:val="A03030"/>
                <w:sz w:val="20"/>
              </w:rPr>
              <w:t>cambio_descanso_strategy.py:124-128</w:t>
            </w:r>
            <w:r>
              <w:rPr>
                <w:sz w:val="20"/>
              </w:rPr>
              <w:t xml:space="preserve"> reescritos</w:t>
            </w:r>
          </w:p>
        </w:tc>
        <w:tc>
          <w:tcPr>
            <w:tcW w:type="dxa" w:w="2880"/>
          </w:tcPr>
          <w:p>
            <w:r>
              <w:rPr>
                <w:sz w:val="20"/>
              </w:rPr>
            </w:r>
            <w:r>
              <w:rPr>
                <w:sz w:val="20"/>
              </w:rPr>
              <w:t xml:space="preserve">El plazo cuelga de una fecha propia, con el respaldo permanente </w:t>
            </w:r>
            <w:r>
              <w:rPr>
                <w:rFonts w:ascii="Consolas" w:hAnsi="Consolas"/>
                <w:color w:val="A03030"/>
                <w:sz w:val="20"/>
              </w:rPr>
              <w:t>fecha_aprobacion or actualizado_en</w:t>
            </w:r>
            <w:r>
              <w:rPr>
                <w:sz w:val="20"/>
              </w:rPr>
              <w:t xml:space="preserve"> (</w:t>
            </w:r>
            <w:r>
              <w:rPr>
                <w:rFonts w:ascii="Consolas" w:hAnsi="Consolas"/>
                <w:color w:val="A03030"/>
                <w:sz w:val="20"/>
              </w:rPr>
              <w:t>:443</w:t>
            </w:r>
            <w:r>
              <w:rPr>
                <w:sz w:val="20"/>
              </w:rPr>
              <w:t xml:space="preserve">); sobre el permiso propio siempre se PIDE, tenga quien pulse el rol que tenga; responde </w:t>
            </w:r>
            <w:r>
              <w:rPr>
                <w:b/>
                <w:sz w:val="20"/>
              </w:rPr>
              <w:t>el</w:t>
            </w:r>
            <w:r>
              <w:rPr>
                <w:sz w:val="20"/>
              </w:rPr>
              <w:t xml:space="preserve"> supervisor del permiso, salvo que no haya ninguno resoluble. La plantilla distingue "mi permiso" del "de otro" por empleado, no por rol</w:t>
            </w:r>
          </w:p>
        </w:tc>
        <w:tc>
          <w:tcPr>
            <w:tcW w:type="dxa" w:w="2880"/>
          </w:tcPr>
          <w:p>
            <w:r>
              <w:rPr>
                <w:sz w:val="20"/>
              </w:rPr>
            </w:r>
            <w:r>
              <w:rPr>
                <w:sz w:val="20"/>
              </w:rPr>
              <w:t xml:space="preserve">Cinco tests nuevos en </w:t>
            </w:r>
            <w:r>
              <w:rPr>
                <w:rFonts w:ascii="Consolas" w:hAnsi="Consolas"/>
                <w:color w:val="A03030"/>
                <w:sz w:val="20"/>
              </w:rPr>
              <w:t>permisos/tests/test_cancelacion_permiso_consenso.py</w:t>
            </w:r>
            <w:r>
              <w:rPr>
                <w:sz w:val="20"/>
              </w:rPr>
              <w:t xml:space="preserve">. Suite en verde: </w:t>
            </w:r>
            <w:r>
              <w:rPr>
                <w:b/>
                <w:sz w:val="20"/>
              </w:rPr>
              <w:t>959 tests</w:t>
            </w:r>
            <w:r>
              <w:rPr>
                <w:sz w:val="20"/>
              </w:rPr>
              <w:t xml:space="preserve">. En esa tanda el bloqueo de 30 min de </w:t>
            </w:r>
            <w:r>
              <w:rPr>
                <w:rFonts w:ascii="Consolas" w:hAnsi="Consolas"/>
                <w:color w:val="A03030"/>
                <w:sz w:val="20"/>
              </w:rPr>
              <w:t>dia_bloqueado_para_nuevo_cambio</w:t>
            </w:r>
            <w:r>
              <w:rPr>
                <w:sz w:val="20"/>
              </w:rPr>
              <w:t xml:space="preserve"> </w:t>
            </w:r>
            <w:r>
              <w:rPr>
                <w:b/>
                <w:sz w:val="20"/>
              </w:rPr>
              <w:t>no</w:t>
            </w:r>
            <w:r>
              <w:rPr>
                <w:sz w:val="20"/>
              </w:rPr>
              <w:t xml:space="preserve"> cambió; se retiró después (ver la entrada siguiente y el ADR 010)</w:t>
            </w:r>
          </w:p>
        </w:tc>
      </w:tr>
      <w:tr>
        <w:tc>
          <w:tcPr>
            <w:tcW w:type="dxa" w:w="2880"/>
          </w:tcPr>
          <w:p>
            <w:r>
              <w:rPr>
                <w:sz w:val="20"/>
              </w:rPr>
            </w:r>
            <w:r>
              <w:rPr>
                <w:b/>
                <w:sz w:val="20"/>
              </w:rPr>
              <w:t>Notificaciones.</w:t>
            </w:r>
            <w:r>
              <w:rPr>
                <w:sz w:val="20"/>
              </w:rPr>
              <w:t xml:space="preserve"> </w:t>
            </w:r>
            <w:r>
              <w:rPr>
                <w:rFonts w:ascii="Consolas" w:hAnsi="Consolas"/>
                <w:color w:val="A03030"/>
                <w:sz w:val="20"/>
              </w:rPr>
              <w:t>crear_notificacion_peticion_cancelacion</w:t>
            </w:r>
            <w:r>
              <w:rPr>
                <w:sz w:val="20"/>
              </w:rPr>
              <w:t xml:space="preserve"> (</w:t>
            </w:r>
            <w:r>
              <w:rPr>
                <w:rFonts w:ascii="Consolas" w:hAnsi="Consolas"/>
                <w:color w:val="A03030"/>
                <w:sz w:val="20"/>
              </w:rPr>
              <w:t>notificacion_service.py:631</w:t>
            </w:r>
            <w:r>
              <w:rPr>
                <w:sz w:val="20"/>
              </w:rPr>
              <w:t xml:space="preserve">) y </w:t>
            </w:r>
            <w:r>
              <w:rPr>
                <w:rFonts w:ascii="Consolas" w:hAnsi="Consolas"/>
                <w:color w:val="A03030"/>
                <w:sz w:val="20"/>
              </w:rPr>
              <w:t>crear_notificacion_respuesta_cancelacion</w:t>
            </w:r>
            <w:r>
              <w:rPr>
                <w:sz w:val="20"/>
              </w:rPr>
              <w:t xml:space="preserve"> (</w:t>
            </w:r>
            <w:r>
              <w:rPr>
                <w:rFonts w:ascii="Consolas" w:hAnsi="Consolas"/>
                <w:color w:val="A03030"/>
                <w:sz w:val="20"/>
              </w:rPr>
              <w:t>:661</w:t>
            </w:r>
            <w:r>
              <w:rPr>
                <w:sz w:val="20"/>
              </w:rPr>
              <w:t>)</w:t>
            </w:r>
          </w:p>
        </w:tc>
        <w:tc>
          <w:tcPr>
            <w:tcW w:type="dxa" w:w="2880"/>
          </w:tcPr>
          <w:p>
            <w:r>
              <w:rPr>
                <w:sz w:val="20"/>
              </w:rPr>
            </w:r>
            <w:r>
              <w:rPr>
                <w:sz w:val="20"/>
              </w:rPr>
              <w:t xml:space="preserve">Sin correo: solo notificación en la aplicación. En permisos hay dos equivalentes a nivel de módulo dentro de </w:t>
            </w:r>
            <w:r>
              <w:rPr>
                <w:rFonts w:ascii="Consolas" w:hAnsi="Consolas"/>
                <w:color w:val="A03030"/>
                <w:sz w:val="20"/>
              </w:rPr>
              <w:t>permisos/views.py</w:t>
            </w:r>
            <w:r>
              <w:rPr>
                <w:sz w:val="20"/>
              </w:rPr>
              <w:t xml:space="preserve"> (</w:t>
            </w:r>
            <w:r>
              <w:rPr>
                <w:rFonts w:ascii="Consolas" w:hAnsi="Consolas"/>
                <w:color w:val="A03030"/>
                <w:sz w:val="20"/>
              </w:rPr>
              <w:t>:607</w:t>
            </w:r>
            <w:r>
              <w:rPr>
                <w:sz w:val="20"/>
              </w:rPr>
              <w:t xml:space="preserve">, </w:t>
            </w:r>
            <w:r>
              <w:rPr>
                <w:rFonts w:ascii="Consolas" w:hAnsi="Consolas"/>
                <w:color w:val="A03030"/>
                <w:sz w:val="20"/>
              </w:rPr>
              <w:t>:630</w:t>
            </w:r>
            <w:r>
              <w:rPr>
                <w:sz w:val="20"/>
              </w:rPr>
              <w:t>)</w:t>
            </w:r>
          </w:p>
        </w:tc>
        <w:tc>
          <w:tcPr>
            <w:tcW w:type="dxa" w:w="2880"/>
          </w:tcPr>
          <w:p>
            <w:r>
              <w:rPr>
                <w:sz w:val="20"/>
              </w:rPr>
            </w:r>
            <w:r>
              <w:rPr>
                <w:sz w:val="20"/>
              </w:rPr>
              <w:t>La lógica de aviso vive en dos sitios distintos según la app</w:t>
            </w:r>
          </w:p>
        </w:tc>
      </w:tr>
      <w:tr>
        <w:tc>
          <w:tcPr>
            <w:tcW w:type="dxa" w:w="2880"/>
          </w:tcPr>
          <w:p>
            <w:r>
              <w:rPr>
                <w:sz w:val="20"/>
              </w:rPr>
            </w:r>
            <w:r>
              <w:rPr>
                <w:b/>
                <w:sz w:val="20"/>
              </w:rPr>
              <w:t>Listas.</w:t>
            </w:r>
            <w:r>
              <w:rPr>
                <w:sz w:val="20"/>
              </w:rPr>
              <w:t xml:space="preserve"> </w:t>
            </w:r>
            <w:r>
              <w:rPr>
                <w:rFonts w:ascii="Consolas" w:hAnsi="Consolas"/>
                <w:color w:val="A03030"/>
                <w:sz w:val="20"/>
              </w:rPr>
              <w:t>SolicitudesPendientesListView.get_context_data</w:t>
            </w:r>
            <w:r>
              <w:rPr>
                <w:sz w:val="20"/>
              </w:rPr>
              <w:t xml:space="preserve"> añade </w:t>
            </w:r>
            <w:r>
              <w:rPr>
                <w:rFonts w:ascii="Consolas" w:hAnsi="Consolas"/>
                <w:color w:val="A03030"/>
                <w:sz w:val="20"/>
              </w:rPr>
              <w:t>cancelaciones_pendientes</w:t>
            </w:r>
            <w:r>
              <w:rPr>
                <w:sz w:val="20"/>
              </w:rPr>
              <w:t xml:space="preserve"> (</w:t>
            </w:r>
            <w:r>
              <w:rPr>
                <w:rFonts w:ascii="Consolas" w:hAnsi="Consolas"/>
                <w:color w:val="A03030"/>
                <w:sz w:val="20"/>
              </w:rPr>
              <w:t>solicitudes/views/notificaciones_listas.py:170,173</w:t>
            </w:r>
            <w:r>
              <w:rPr>
                <w:sz w:val="20"/>
              </w:rPr>
              <w:t>)</w:t>
            </w:r>
          </w:p>
        </w:tc>
        <w:tc>
          <w:tcPr>
            <w:tcW w:type="dxa" w:w="2880"/>
          </w:tcPr>
          <w:p>
            <w:r>
              <w:rPr>
                <w:sz w:val="20"/>
              </w:rPr>
            </w:r>
            <w:r>
              <w:rPr>
                <w:sz w:val="20"/>
              </w:rPr>
              <w:t xml:space="preserve">Consulta </w:t>
            </w:r>
            <w:r>
              <w:rPr>
                <w:b/>
                <w:sz w:val="20"/>
              </w:rPr>
              <w:t>aparte</w:t>
            </w:r>
            <w:r>
              <w:rPr>
                <w:sz w:val="20"/>
              </w:rPr>
              <w:t xml:space="preserve">, porque esas solicitudes están </w:t>
            </w:r>
            <w:r>
              <w:rPr>
                <w:rFonts w:ascii="Consolas" w:hAnsi="Consolas"/>
                <w:color w:val="A03030"/>
                <w:sz w:val="20"/>
              </w:rPr>
              <w:t>aprobada</w:t>
            </w:r>
            <w:r>
              <w:rPr>
                <w:sz w:val="20"/>
              </w:rPr>
              <w:t xml:space="preserve"> y no </w:t>
            </w:r>
            <w:r>
              <w:rPr>
                <w:rFonts w:ascii="Consolas" w:hAnsi="Consolas"/>
                <w:color w:val="A03030"/>
                <w:sz w:val="20"/>
              </w:rPr>
              <w:t>pendiente</w:t>
            </w:r>
            <w:r>
              <w:rPr>
                <w:sz w:val="20"/>
              </w:rPr>
              <w:t xml:space="preserve">. Excluye las vencidas </w:t>
            </w:r>
            <w:r>
              <w:rPr>
                <w:b/>
                <w:sz w:val="20"/>
              </w:rPr>
              <w:t>por fecha</w:t>
            </w:r>
            <w:r>
              <w:rPr>
                <w:sz w:val="20"/>
              </w:rPr>
              <w:t xml:space="preserve"> en vez de marcarlas</w:t>
            </w:r>
          </w:p>
        </w:tc>
        <w:tc>
          <w:tcPr>
            <w:tcW w:type="dxa" w:w="2880"/>
          </w:tcPr>
          <w:p>
            <w:r>
              <w:rPr>
                <w:sz w:val="20"/>
              </w:rPr>
            </w:r>
            <w:r>
              <w:rPr>
                <w:sz w:val="20"/>
              </w:rPr>
              <w:t>Sin esta lista la petición no tendría dónde verse y caducaría siempre</w:t>
            </w:r>
          </w:p>
        </w:tc>
      </w:tr>
      <w:tr>
        <w:tc>
          <w:tcPr>
            <w:tcW w:type="dxa" w:w="2880"/>
          </w:tcPr>
          <w:p>
            <w:r>
              <w:rPr>
                <w:sz w:val="20"/>
              </w:rPr>
            </w:r>
            <w:r>
              <w:rPr>
                <w:b/>
                <w:sz w:val="20"/>
              </w:rPr>
              <w:t>Tests.</w:t>
            </w:r>
            <w:r>
              <w:rPr>
                <w:sz w:val="20"/>
              </w:rPr>
              <w:t xml:space="preserve"> Helper compartido </w:t>
            </w:r>
            <w:r>
              <w:rPr>
                <w:rFonts w:ascii="Consolas" w:hAnsi="Consolas"/>
                <w:color w:val="A03030"/>
                <w:sz w:val="20"/>
              </w:rPr>
              <w:t>solicitudes/tests/helpers_cancelacion.py</w:t>
            </w:r>
            <w:r>
              <w:rPr>
                <w:sz w:val="20"/>
              </w:rPr>
              <w:t xml:space="preserve"> (</w:t>
            </w:r>
            <w:r>
              <w:rPr>
                <w:rFonts w:ascii="Consolas" w:hAnsi="Consolas"/>
                <w:color w:val="A03030"/>
                <w:sz w:val="20"/>
              </w:rPr>
              <w:t>cancelar_con_acuerdo</w:t>
            </w:r>
            <w:r>
              <w:rPr>
                <w:sz w:val="20"/>
              </w:rPr>
              <w:t xml:space="preserve">), seis pruebas nuevas del acuerdo en </w:t>
            </w:r>
            <w:r>
              <w:rPr>
                <w:rFonts w:ascii="Consolas" w:hAnsi="Consolas"/>
                <w:color w:val="A03030"/>
                <w:sz w:val="20"/>
              </w:rPr>
              <w:t>test_cancelacion_lifo.py</w:t>
            </w:r>
            <w:r>
              <w:rPr>
                <w:sz w:val="20"/>
              </w:rPr>
              <w:t xml:space="preserve"> (</w:t>
            </w:r>
            <w:r>
              <w:rPr>
                <w:rFonts w:ascii="Consolas" w:hAnsi="Consolas"/>
                <w:color w:val="A03030"/>
                <w:sz w:val="20"/>
              </w:rPr>
              <w:t>:148</w:t>
            </w:r>
            <w:r>
              <w:rPr>
                <w:sz w:val="20"/>
              </w:rPr>
              <w:t>-</w:t>
            </w:r>
            <w:r>
              <w:rPr>
                <w:rFonts w:ascii="Consolas" w:hAnsi="Consolas"/>
                <w:color w:val="A03030"/>
                <w:sz w:val="20"/>
              </w:rPr>
              <w:t>:243</w:t>
            </w:r>
            <w:r>
              <w:rPr>
                <w:sz w:val="20"/>
              </w:rPr>
              <w:t xml:space="preserve">) y cinco de permisos en </w:t>
            </w:r>
            <w:r>
              <w:rPr>
                <w:rFonts w:ascii="Consolas" w:hAnsi="Consolas"/>
                <w:color w:val="A03030"/>
                <w:sz w:val="20"/>
              </w:rPr>
              <w:t>permisos/tests/test_cancelacion_permiso_consenso.py</w:t>
            </w:r>
          </w:p>
        </w:tc>
        <w:tc>
          <w:tcPr>
            <w:tcW w:type="dxa" w:w="2880"/>
          </w:tcPr>
          <w:p>
            <w:r>
              <w:rPr>
                <w:sz w:val="20"/>
              </w:rPr>
            </w:r>
            <w:r>
              <w:rPr>
                <w:sz w:val="20"/>
              </w:rPr>
              <w:t xml:space="preserve">El helper evita que cada test que solo quiere llegar a </w:t>
            </w:r>
            <w:r>
              <w:rPr>
                <w:rFonts w:ascii="Consolas" w:hAnsi="Consolas"/>
                <w:color w:val="A03030"/>
                <w:sz w:val="20"/>
              </w:rPr>
              <w:t>cancelada</w:t>
            </w:r>
            <w:r>
              <w:rPr>
                <w:sz w:val="20"/>
              </w:rPr>
              <w:t xml:space="preserve"> se acople a la forma del ciclo de dos pasos</w:t>
            </w:r>
          </w:p>
        </w:tc>
        <w:tc>
          <w:tcPr>
            <w:tcW w:type="dxa" w:w="2880"/>
          </w:tcPr>
          <w:p>
            <w:r>
              <w:rPr>
                <w:sz w:val="20"/>
              </w:rPr>
            </w:r>
            <w:r>
              <w:rPr>
                <w:sz w:val="20"/>
              </w:rPr>
              <w:t xml:space="preserve">Suite en verde: </w:t>
            </w:r>
            <w:r>
              <w:rPr>
                <w:b/>
                <w:sz w:val="20"/>
              </w:rPr>
              <w:t>959 tests</w:t>
            </w:r>
          </w:p>
        </w:tc>
      </w:tr>
    </w:tbl>
    <w:p/>
    <w:p>
      <w:pPr>
        <w:pStyle w:val="Heading3"/>
      </w:pPr>
      <w:r>
        <w:t>Aviso al elegir un día de pago que ya se trabaja AM+PM</w:t>
      </w:r>
    </w:p>
    <w:p>
      <w:r>
        <w:t xml:space="preserve">Commit </w:t>
      </w:r>
      <w:r>
        <w:rPr>
          <w:rFonts w:ascii="Consolas" w:hAnsi="Consolas"/>
          <w:color w:val="A03030"/>
          <w:sz w:val="19"/>
        </w:rPr>
        <w:t>e93ce3b</w:t>
      </w:r>
      <w:r>
        <w:t xml:space="preserve"> (</w:t>
      </w:r>
      <w:r>
        <w:rPr>
          <w:i/>
        </w:rPr>
        <w:t>fix(cobertura): avisar cuando el dia de pago ya se trabaja AM+PM</w:t>
      </w:r>
      <w:r>
        <w:t>).</w:t>
      </w:r>
    </w:p>
    <w:tbl>
      <w:tblPr>
        <w:tblStyle w:val="LightGrid-Accent1"/>
        <w:tblW w:type="auto" w:w="0"/>
        <w:jc w:val="center"/>
        <w:tblLayout w:type="autofit"/>
        <w:tblLook w:firstColumn="1" w:firstRow="1" w:lastColumn="0" w:lastRow="0" w:noHBand="0" w:noVBand="1" w:val="04A0"/>
      </w:tblPr>
      <w:tblGrid>
        <w:gridCol w:w="4320"/>
        <w:gridCol w:w="4320"/>
      </w:tblGrid>
      <w:tr>
        <w:tc>
          <w:tcPr>
            <w:tcW w:type="dxa" w:w="4320"/>
          </w:tcPr>
          <w:p>
            <w:r>
              <w:rPr>
                <w:b/>
              </w:rPr>
            </w:r>
            <w:r>
              <w:rPr>
                <w:b/>
              </w:rPr>
              <w:t>Cambio</w:t>
            </w:r>
          </w:p>
        </w:tc>
        <w:tc>
          <w:tcPr>
            <w:tcW w:type="dxa" w:w="4320"/>
          </w:tcPr>
          <w:p>
            <w:r>
              <w:rPr>
                <w:b/>
              </w:rPr>
            </w:r>
            <w:r>
              <w:rPr>
                <w:b/>
              </w:rPr>
              <w:t>Impacto</w:t>
            </w:r>
          </w:p>
        </w:tc>
      </w:tr>
      <w:tr>
        <w:tc>
          <w:tcPr>
            <w:tcW w:type="dxa" w:w="4320"/>
          </w:tcPr>
          <w:p>
            <w:r>
              <w:rPr>
                <w:sz w:val="20"/>
              </w:rPr>
            </w:r>
            <w:r>
              <w:rPr>
                <w:sz w:val="20"/>
              </w:rPr>
              <w:t>El aviso de "ese día ya doblas, no te queda jornada con la que pagar" se adelanta a la elección del día</w:t>
            </w:r>
          </w:p>
        </w:tc>
        <w:tc>
          <w:tcPr>
            <w:tcW w:type="dxa" w:w="4320"/>
          </w:tcPr>
          <w:p>
            <w:r>
              <w:rPr>
                <w:sz w:val="20"/>
              </w:rPr>
            </w:r>
            <w:r>
              <w:rPr>
                <w:rFonts w:ascii="Consolas" w:hAnsi="Consolas"/>
                <w:color w:val="A03030"/>
                <w:sz w:val="20"/>
              </w:rPr>
              <w:t>_validar_semana_cobertura</w:t>
            </w:r>
            <w:r>
              <w:rPr>
                <w:sz w:val="20"/>
              </w:rPr>
              <w:t xml:space="preserve"> ya lo rechazaba, pero el usuario se enteraba al enviar, con el formulario entero relleno</w:t>
            </w:r>
          </w:p>
        </w:tc>
      </w:tr>
      <w:tr>
        <w:tc>
          <w:tcPr>
            <w:tcW w:type="dxa" w:w="4320"/>
          </w:tcPr>
          <w:p>
            <w:r>
              <w:rPr>
                <w:sz w:val="20"/>
              </w:rPr>
            </w:r>
            <w:r>
              <w:rPr>
                <w:sz w:val="20"/>
              </w:rPr>
              <w:t>La sincronización del select compartido de compañero se limita a los sub-tipos que lo usan (</w:t>
            </w:r>
            <w:r>
              <w:rPr>
                <w:rFonts w:ascii="Consolas" w:hAnsi="Consolas"/>
                <w:color w:val="A03030"/>
                <w:sz w:val="20"/>
              </w:rPr>
              <w:t>intercambio_dia</w:t>
            </w:r>
            <w:r>
              <w:rPr>
                <w:sz w:val="20"/>
              </w:rPr>
              <w:t xml:space="preserve"> y </w:t>
            </w:r>
            <w:r>
              <w:rPr>
                <w:rFonts w:ascii="Consolas" w:hAnsi="Consolas"/>
                <w:color w:val="A03030"/>
                <w:sz w:val="20"/>
              </w:rPr>
              <w:t>jornadas_partidas</w:t>
            </w:r>
            <w:r>
              <w:rPr>
                <w:sz w:val="20"/>
              </w:rPr>
              <w:t>)</w:t>
            </w:r>
          </w:p>
        </w:tc>
        <w:tc>
          <w:tcPr>
            <w:tcW w:type="dxa" w:w="4320"/>
          </w:tcPr>
          <w:p>
            <w:r>
              <w:rPr>
                <w:sz w:val="20"/>
              </w:rPr>
            </w:r>
            <w:r>
              <w:rPr>
                <w:sz w:val="20"/>
              </w:rPr>
              <w:t xml:space="preserve">En cobertura el compañero se elige en </w:t>
            </w:r>
            <w:r>
              <w:rPr>
                <w:rFonts w:ascii="Consolas" w:hAnsi="Consolas"/>
                <w:color w:val="A03030"/>
                <w:sz w:val="20"/>
              </w:rPr>
              <w:t>cob-select-1</w:t>
            </w:r>
            <w:r>
              <w:rPr>
                <w:sz w:val="20"/>
              </w:rPr>
              <w:t xml:space="preserve"> y el compartido está oculto y vacío: sincronizar contra él borraba la selección buena, y el formulario pedía un compañero que ya estaba elegido</w:t>
            </w:r>
          </w:p>
        </w:tc>
      </w:tr>
      <w:tr>
        <w:tc>
          <w:tcPr>
            <w:tcW w:type="dxa" w:w="4320"/>
          </w:tcPr>
          <w:p>
            <w:r>
              <w:rPr>
                <w:sz w:val="20"/>
              </w:rPr>
            </w:r>
            <w:r>
              <w:rPr>
                <w:sz w:val="20"/>
              </w:rPr>
              <w:t xml:space="preserve">Tests en </w:t>
            </w:r>
            <w:r>
              <w:rPr>
                <w:rFonts w:ascii="Consolas" w:hAnsi="Consolas"/>
                <w:color w:val="A03030"/>
                <w:sz w:val="20"/>
              </w:rPr>
              <w:t>solicitudes/tests/test_cambio_doblada_candidatos.py</w:t>
            </w:r>
          </w:p>
        </w:tc>
        <w:tc>
          <w:tcPr>
            <w:tcW w:type="dxa" w:w="4320"/>
          </w:tcPr>
          <w:p>
            <w:r>
              <w:rPr>
                <w:sz w:val="20"/>
              </w:rPr>
            </w:r>
            <w:r>
              <w:rPr>
                <w:sz w:val="20"/>
              </w:rPr>
              <w:t>Regresión de ambas mitades</w:t>
            </w:r>
          </w:p>
        </w:tc>
      </w:tr>
    </w:tbl>
    <w:p/>
    <w:p>
      <w:pPr>
        <w:pStyle w:val="Heading3"/>
      </w:pPr>
      <w:r>
        <w:t>Páginas de error propias y trazabilidad de la petición</w:t>
      </w:r>
    </w:p>
    <w:p>
      <w:r>
        <w:t xml:space="preserve">Commit </w:t>
      </w:r>
      <w:r>
        <w:rPr>
          <w:rFonts w:ascii="Consolas" w:hAnsi="Consolas"/>
          <w:color w:val="A03030"/>
          <w:sz w:val="19"/>
        </w:rPr>
        <w:t>65c08ac</w:t>
      </w:r>
      <w:r>
        <w:t xml:space="preserve"> (</w:t>
      </w:r>
      <w:r>
        <w:rPr>
          <w:i/>
        </w:rPr>
        <w:t>feat(errores): paginas de error propias y codigo de referencia por peticion</w:t>
      </w:r>
      <w:r>
        <w:t xml:space="preserve">), rama </w:t>
      </w:r>
      <w:r>
        <w:rPr>
          <w:rFonts w:ascii="Consolas" w:hAnsi="Consolas"/>
          <w:color w:val="A03030"/>
          <w:sz w:val="19"/>
        </w:rPr>
        <w:t>fix/cambio-descanso-temporada</w:t>
      </w:r>
      <w:r>
        <w:t xml:space="preserve">. Detalle completo en § 9.5 y </w:t>
      </w:r>
      <w:r>
        <w:rPr>
          <w:color w:val="1A5CA8"/>
          <w:u w:val="single"/>
        </w:rPr>
        <w:t>ADR 007</w:t>
      </w:r>
      <w:r>
        <w:rPr>
          <w:color w:val="606060"/>
          <w:sz w:val="17"/>
        </w:rPr>
        <w:t xml:space="preserve"> (./03-arquitectura/adr/007-paginas-de-error-propias-y-request-id.md)</w:t>
      </w:r>
      <w:r>
        <w:t>.</w:t>
      </w:r>
    </w:p>
    <w:tbl>
      <w:tblPr>
        <w:tblStyle w:val="LightGrid-Accent1"/>
        <w:tblW w:type="auto" w:w="0"/>
        <w:jc w:val="center"/>
        <w:tblLayout w:type="autofit"/>
        <w:tblLook w:firstColumn="1" w:firstRow="1" w:lastColumn="0" w:lastRow="0" w:noHBand="0" w:noVBand="1" w:val="04A0"/>
      </w:tblPr>
      <w:tblGrid>
        <w:gridCol w:w="4320"/>
        <w:gridCol w:w="4320"/>
      </w:tblGrid>
      <w:tr>
        <w:tc>
          <w:tcPr>
            <w:tcW w:type="dxa" w:w="4320"/>
          </w:tcPr>
          <w:p>
            <w:r>
              <w:rPr>
                <w:b/>
              </w:rPr>
            </w:r>
            <w:r>
              <w:rPr>
                <w:b/>
              </w:rPr>
              <w:t>Cambio</w:t>
            </w:r>
          </w:p>
        </w:tc>
        <w:tc>
          <w:tcPr>
            <w:tcW w:type="dxa" w:w="4320"/>
          </w:tcPr>
          <w:p>
            <w:r>
              <w:rPr>
                <w:b/>
              </w:rPr>
            </w:r>
            <w:r>
              <w:rPr>
                <w:b/>
              </w:rPr>
              <w:t>Impacto</w:t>
            </w:r>
          </w:p>
        </w:tc>
      </w:tr>
      <w:tr>
        <w:tc>
          <w:tcPr>
            <w:tcW w:type="dxa" w:w="4320"/>
          </w:tcPr>
          <w:p>
            <w:r>
              <w:rPr>
                <w:sz w:val="20"/>
              </w:rPr>
            </w:r>
            <w:r>
              <w:rPr>
                <w:sz w:val="20"/>
              </w:rPr>
              <w:t xml:space="preserve">Nuevo </w:t>
            </w:r>
            <w:r>
              <w:rPr>
                <w:rFonts w:ascii="Consolas" w:hAnsi="Consolas"/>
                <w:color w:val="A03030"/>
                <w:sz w:val="20"/>
              </w:rPr>
              <w:t>core/errors.py</w:t>
            </w:r>
            <w:r>
              <w:rPr>
                <w:sz w:val="20"/>
              </w:rPr>
              <w:t xml:space="preserve">: </w:t>
            </w:r>
            <w:r>
              <w:rPr>
                <w:rFonts w:ascii="Consolas" w:hAnsi="Consolas"/>
                <w:color w:val="A03030"/>
                <w:sz w:val="20"/>
              </w:rPr>
              <w:t>RequestIDMiddleware</w:t>
            </w:r>
            <w:r>
              <w:rPr>
                <w:sz w:val="20"/>
              </w:rPr>
              <w:t xml:space="preserve">, </w:t>
            </w:r>
            <w:r>
              <w:rPr>
                <w:rFonts w:ascii="Consolas" w:hAnsi="Consolas"/>
                <w:color w:val="A03030"/>
                <w:sz w:val="20"/>
              </w:rPr>
              <w:t>RequestIDFilter</w:t>
            </w:r>
            <w:r>
              <w:rPr>
                <w:sz w:val="20"/>
              </w:rPr>
              <w:t xml:space="preserve">, los cuatro handlers, </w:t>
            </w:r>
            <w:r>
              <w:rPr>
                <w:rFonts w:ascii="Consolas" w:hAnsi="Consolas"/>
                <w:color w:val="A03030"/>
                <w:sz w:val="20"/>
              </w:rPr>
              <w:t>csrf_failure</w:t>
            </w:r>
            <w:r>
              <w:rPr>
                <w:sz w:val="20"/>
              </w:rPr>
              <w:t xml:space="preserve"> y </w:t>
            </w:r>
            <w:r>
              <w:rPr>
                <w:rFonts w:ascii="Consolas" w:hAnsi="Consolas"/>
                <w:color w:val="A03030"/>
                <w:sz w:val="20"/>
              </w:rPr>
              <w:t>previsualizar_error</w:t>
            </w:r>
          </w:p>
        </w:tc>
        <w:tc>
          <w:tcPr>
            <w:tcW w:type="dxa" w:w="4320"/>
          </w:tcPr>
          <w:p>
            <w:r>
              <w:rPr>
                <w:sz w:val="20"/>
              </w:rPr>
            </w:r>
            <w:r>
              <w:rPr>
                <w:sz w:val="20"/>
              </w:rPr>
              <w:t xml:space="preserve">Con </w:t>
            </w:r>
            <w:r>
              <w:rPr>
                <w:rFonts w:ascii="Consolas" w:hAnsi="Consolas"/>
                <w:color w:val="A03030"/>
                <w:sz w:val="20"/>
              </w:rPr>
              <w:t>DEBUG=True</w:t>
            </w:r>
            <w:r>
              <w:rPr>
                <w:sz w:val="20"/>
              </w:rPr>
              <w:t xml:space="preserve"> cualquier URL inexistente devolvía el URLconf completo, con todos los endpoints de aprobación y rechazo (CWE-215)</w:t>
            </w:r>
          </w:p>
        </w:tc>
      </w:tr>
      <w:tr>
        <w:tc>
          <w:tcPr>
            <w:tcW w:type="dxa" w:w="4320"/>
          </w:tcPr>
          <w:p>
            <w:r>
              <w:rPr>
                <w:sz w:val="20"/>
              </w:rPr>
            </w:r>
            <w:r>
              <w:rPr>
                <w:sz w:val="20"/>
              </w:rPr>
              <w:t xml:space="preserve">Nuevas plantillas </w:t>
            </w:r>
            <w:r>
              <w:rPr>
                <w:rFonts w:ascii="Consolas" w:hAnsi="Consolas"/>
                <w:color w:val="A03030"/>
                <w:sz w:val="20"/>
              </w:rPr>
              <w:t>templates/errors/_base_error.html</w:t>
            </w:r>
            <w:r>
              <w:rPr>
                <w:sz w:val="20"/>
              </w:rPr>
              <w:t xml:space="preserve"> y </w:t>
            </w:r>
            <w:r>
              <w:rPr>
                <w:rFonts w:ascii="Consolas" w:hAnsi="Consolas"/>
                <w:color w:val="A03030"/>
                <w:sz w:val="20"/>
              </w:rPr>
              <w:t>templates/{400,403,403_csrf,404,500}.html</w:t>
            </w:r>
          </w:p>
        </w:tc>
        <w:tc>
          <w:tcPr>
            <w:tcW w:type="dxa" w:w="4320"/>
          </w:tcPr>
          <w:p>
            <w:r>
              <w:rPr>
                <w:sz w:val="20"/>
              </w:rPr>
            </w:r>
            <w:r>
              <w:rPr>
                <w:sz w:val="20"/>
              </w:rPr>
              <w:t xml:space="preserve">Autocontenidas: no heredan de </w:t>
            </w:r>
            <w:r>
              <w:rPr>
                <w:rFonts w:ascii="Consolas" w:hAnsi="Consolas"/>
                <w:color w:val="A03030"/>
                <w:sz w:val="20"/>
              </w:rPr>
              <w:t>base.html</w:t>
            </w:r>
            <w:r>
              <w:rPr>
                <w:sz w:val="20"/>
              </w:rPr>
              <w:t xml:space="preserve"> ni cargan recursos externos, así que funcionan con la base o los estáticos caídos</w:t>
            </w:r>
          </w:p>
        </w:tc>
      </w:tr>
      <w:tr>
        <w:tc>
          <w:tcPr>
            <w:tcW w:type="dxa" w:w="4320"/>
          </w:tcPr>
          <w:p>
            <w:r>
              <w:rPr>
                <w:sz w:val="20"/>
              </w:rPr>
            </w:r>
            <w:r>
              <w:rPr>
                <w:rFonts w:ascii="Consolas" w:hAnsi="Consolas"/>
                <w:color w:val="A03030"/>
                <w:sz w:val="20"/>
              </w:rPr>
              <w:t>handler400/403/404/500</w:t>
            </w:r>
            <w:r>
              <w:rPr>
                <w:sz w:val="20"/>
              </w:rPr>
              <w:t xml:space="preserve"> en </w:t>
            </w:r>
            <w:r>
              <w:rPr>
                <w:rFonts w:ascii="Consolas" w:hAnsi="Consolas"/>
                <w:color w:val="A03030"/>
                <w:sz w:val="20"/>
              </w:rPr>
              <w:t>config/urls.py</w:t>
            </w:r>
            <w:r>
              <w:rPr>
                <w:sz w:val="20"/>
              </w:rPr>
              <w:t xml:space="preserve">; ruta de previsualización </w:t>
            </w:r>
            <w:r>
              <w:rPr>
                <w:rFonts w:ascii="Consolas" w:hAnsi="Consolas"/>
                <w:color w:val="A03030"/>
                <w:sz w:val="20"/>
              </w:rPr>
              <w:t>/__error__/&lt;codigo&gt;/</w:t>
            </w:r>
            <w:r>
              <w:rPr>
                <w:sz w:val="20"/>
              </w:rPr>
              <w:t xml:space="preserve"> solo bajo </w:t>
            </w:r>
            <w:r>
              <w:rPr>
                <w:rFonts w:ascii="Consolas" w:hAnsi="Consolas"/>
                <w:color w:val="A03030"/>
                <w:sz w:val="20"/>
              </w:rPr>
              <w:t>DEBUG</w:t>
            </w:r>
          </w:p>
        </w:tc>
        <w:tc>
          <w:tcPr>
            <w:tcW w:type="dxa" w:w="4320"/>
          </w:tcPr>
          <w:p>
            <w:r>
              <w:rPr>
                <w:sz w:val="20"/>
              </w:rPr>
            </w:r>
            <w:r>
              <w:rPr>
                <w:sz w:val="20"/>
              </w:rPr>
              <w:t>Las páginas se pueden revisar en desarrollo, donde Django nunca llega a usar los handlers</w:t>
            </w:r>
          </w:p>
        </w:tc>
      </w:tr>
      <w:tr>
        <w:tc>
          <w:tcPr>
            <w:tcW w:type="dxa" w:w="4320"/>
          </w:tcPr>
          <w:p>
            <w:r>
              <w:rPr>
                <w:sz w:val="20"/>
              </w:rPr>
            </w:r>
            <w:r>
              <w:rPr>
                <w:rFonts w:ascii="Consolas" w:hAnsi="Consolas"/>
                <w:color w:val="A03030"/>
                <w:sz w:val="20"/>
              </w:rPr>
              <w:t>core.errors.RequestIDMiddleware</w:t>
            </w:r>
            <w:r>
              <w:rPr>
                <w:sz w:val="20"/>
              </w:rPr>
              <w:t xml:space="preserve"> como </w:t>
            </w:r>
            <w:r>
              <w:rPr>
                <w:b/>
                <w:sz w:val="20"/>
              </w:rPr>
              <w:t>primer</w:t>
            </w:r>
            <w:r>
              <w:rPr>
                <w:sz w:val="20"/>
              </w:rPr>
              <w:t xml:space="preserve"> middleware y </w:t>
            </w:r>
            <w:r>
              <w:rPr>
                <w:rFonts w:ascii="Consolas" w:hAnsi="Consolas"/>
                <w:color w:val="A03030"/>
                <w:sz w:val="20"/>
              </w:rPr>
              <w:t>CSRF_FAILURE_VIEW</w:t>
            </w:r>
            <w:r>
              <w:rPr>
                <w:sz w:val="20"/>
              </w:rPr>
              <w:t xml:space="preserve"> propio</w:t>
            </w:r>
          </w:p>
        </w:tc>
        <w:tc>
          <w:tcPr>
            <w:tcW w:type="dxa" w:w="4320"/>
          </w:tcPr>
          <w:p>
            <w:r>
              <w:rPr>
                <w:sz w:val="20"/>
              </w:rPr>
            </w:r>
            <w:r>
              <w:rPr>
                <w:sz w:val="20"/>
              </w:rPr>
              <w:t xml:space="preserve">Cada petición lleva código opaco en </w:t>
            </w:r>
            <w:r>
              <w:rPr>
                <w:rFonts w:ascii="Consolas" w:hAnsi="Consolas"/>
                <w:color w:val="A03030"/>
                <w:sz w:val="20"/>
              </w:rPr>
              <w:t>X-Request-ID</w:t>
            </w:r>
            <w:r>
              <w:rPr>
                <w:sz w:val="20"/>
              </w:rPr>
              <w:t>; el motivo exacto del fallo CSRF deja de mostrarse al cliente</w:t>
            </w:r>
          </w:p>
        </w:tc>
      </w:tr>
      <w:tr>
        <w:tc>
          <w:tcPr>
            <w:tcW w:type="dxa" w:w="4320"/>
          </w:tcPr>
          <w:p>
            <w:r>
              <w:rPr>
                <w:sz w:val="20"/>
              </w:rPr>
            </w:r>
            <w:r>
              <w:rPr>
                <w:rFonts w:ascii="Consolas" w:hAnsi="Consolas"/>
                <w:color w:val="A03030"/>
                <w:sz w:val="20"/>
              </w:rPr>
              <w:t>LOGGING</w:t>
            </w:r>
            <w:r>
              <w:rPr>
                <w:sz w:val="20"/>
              </w:rPr>
              <w:t xml:space="preserve"> reescrito: filtro </w:t>
            </w:r>
            <w:r>
              <w:rPr>
                <w:rFonts w:ascii="Consolas" w:hAnsi="Consolas"/>
                <w:color w:val="A03030"/>
                <w:sz w:val="20"/>
              </w:rPr>
              <w:t>request_id</w:t>
            </w:r>
            <w:r>
              <w:rPr>
                <w:sz w:val="20"/>
              </w:rPr>
              <w:t xml:space="preserve"> en ambos formatters, loggers </w:t>
            </w:r>
            <w:r>
              <w:rPr>
                <w:rFonts w:ascii="Consolas" w:hAnsi="Consolas"/>
                <w:color w:val="A03030"/>
                <w:sz w:val="20"/>
              </w:rPr>
              <w:t>django.security</w:t>
            </w:r>
            <w:r>
              <w:rPr>
                <w:sz w:val="20"/>
              </w:rPr>
              <w:t xml:space="preserve"> y </w:t>
            </w:r>
            <w:r>
              <w:rPr>
                <w:rFonts w:ascii="Consolas" w:hAnsi="Consolas"/>
                <w:color w:val="A03030"/>
                <w:sz w:val="20"/>
              </w:rPr>
              <w:t>core.errors</w:t>
            </w:r>
            <w:r>
              <w:rPr>
                <w:sz w:val="20"/>
              </w:rPr>
              <w:t xml:space="preserve">, y </w:t>
            </w:r>
            <w:r>
              <w:rPr>
                <w:b/>
                <w:sz w:val="20"/>
              </w:rPr>
              <w:t>solo stdout en producción</w:t>
            </w:r>
            <w:r>
              <w:rPr>
                <w:sz w:val="20"/>
              </w:rPr>
              <w:t xml:space="preserve"> (el fichero quedó como comodidad de desarrollo)</w:t>
            </w:r>
          </w:p>
        </w:tc>
        <w:tc>
          <w:tcPr>
            <w:tcW w:type="dxa" w:w="4320"/>
          </w:tcPr>
          <w:p>
            <w:r>
              <w:rPr>
                <w:sz w:val="20"/>
              </w:rPr>
            </w:r>
            <w:r>
              <w:rPr>
                <w:sz w:val="20"/>
              </w:rPr>
              <w:t>El detalle del error va al equipo, no al usuario. Ver § 13.5</w:t>
            </w:r>
          </w:p>
        </w:tc>
      </w:tr>
      <w:tr>
        <w:tc>
          <w:tcPr>
            <w:tcW w:type="dxa" w:w="4320"/>
          </w:tcPr>
          <w:p>
            <w:r>
              <w:rPr>
                <w:sz w:val="20"/>
              </w:rPr>
            </w:r>
            <w:r>
              <w:rPr>
                <w:sz w:val="20"/>
              </w:rPr>
              <w:t xml:space="preserve">Se cierra la misma fuga en la página de los enlaces de correo: los cuatro </w:t>
            </w:r>
            <w:r>
              <w:rPr>
                <w:rFonts w:ascii="Consolas" w:hAnsi="Consolas"/>
                <w:color w:val="A03030"/>
                <w:sz w:val="20"/>
              </w:rPr>
              <w:t>except Exception</w:t>
            </w:r>
            <w:r>
              <w:rPr>
                <w:sz w:val="20"/>
              </w:rPr>
              <w:t xml:space="preserve"> de </w:t>
            </w:r>
            <w:r>
              <w:rPr>
                <w:rFonts w:ascii="Consolas" w:hAnsi="Consolas"/>
                <w:color w:val="A03030"/>
                <w:sz w:val="20"/>
              </w:rPr>
              <w:t>views/aprobacion_email.py</w:t>
            </w:r>
            <w:r>
              <w:rPr>
                <w:sz w:val="20"/>
              </w:rPr>
              <w:t xml:space="preserve"> dejan de imprimir </w:t>
            </w:r>
            <w:r>
              <w:rPr>
                <w:rFonts w:ascii="Consolas" w:hAnsi="Consolas"/>
                <w:color w:val="A03030"/>
                <w:sz w:val="20"/>
              </w:rPr>
              <w:t>str(e)</w:t>
            </w:r>
            <w:r>
              <w:rPr>
                <w:sz w:val="20"/>
              </w:rPr>
              <w:t>, y esas vistas pasan de responder siempre 200 a 403/409/500</w:t>
            </w:r>
          </w:p>
        </w:tc>
        <w:tc>
          <w:tcPr>
            <w:tcW w:type="dxa" w:w="4320"/>
          </w:tcPr>
          <w:p>
            <w:r>
              <w:rPr>
                <w:sz w:val="20"/>
              </w:rPr>
            </w:r>
            <w:r>
              <w:rPr>
                <w:sz w:val="20"/>
              </w:rPr>
              <w:t xml:space="preserve">Era CWE-209 en una página visible sin sesión iniciada, y el 200 la hacía invisible para las alarmas. Nuevo </w:t>
            </w:r>
            <w:r>
              <w:rPr>
                <w:rFonts w:ascii="Consolas" w:hAnsi="Consolas"/>
                <w:color w:val="A03030"/>
                <w:sz w:val="20"/>
              </w:rPr>
              <w:t>core/tests/test_error_token.py</w:t>
            </w:r>
            <w:r>
              <w:rPr>
                <w:sz w:val="20"/>
              </w:rPr>
              <w:t xml:space="preserve"> (8 tests)</w:t>
            </w:r>
          </w:p>
        </w:tc>
      </w:tr>
      <w:tr>
        <w:tc>
          <w:tcPr>
            <w:tcW w:type="dxa" w:w="4320"/>
          </w:tcPr>
          <w:p>
            <w:r>
              <w:rPr>
                <w:sz w:val="20"/>
              </w:rPr>
            </w:r>
            <w:r>
              <w:rPr>
                <w:sz w:val="20"/>
              </w:rPr>
              <w:t xml:space="preserve">Se cierra el tercer frente, las APIs JSON: nuevo helper </w:t>
            </w:r>
            <w:r>
              <w:rPr>
                <w:rFonts w:ascii="Consolas" w:hAnsi="Consolas"/>
                <w:color w:val="A03030"/>
                <w:sz w:val="20"/>
              </w:rPr>
              <w:t>json_error_inesperado</w:t>
            </w:r>
            <w:r>
              <w:rPr>
                <w:sz w:val="20"/>
              </w:rPr>
              <w:t xml:space="preserve"> en </w:t>
            </w:r>
            <w:r>
              <w:rPr>
                <w:rFonts w:ascii="Consolas" w:hAnsi="Consolas"/>
                <w:color w:val="A03030"/>
                <w:sz w:val="20"/>
              </w:rPr>
              <w:t>core/utils/json_responses.py:68</w:t>
            </w:r>
            <w:r>
              <w:rPr>
                <w:sz w:val="20"/>
              </w:rPr>
              <w:t xml:space="preserve"> y nueve </w:t>
            </w:r>
            <w:r>
              <w:rPr>
                <w:rFonts w:ascii="Consolas" w:hAnsi="Consolas"/>
                <w:color w:val="A03030"/>
                <w:sz w:val="20"/>
              </w:rPr>
              <w:t>except Exception</w:t>
            </w:r>
            <w:r>
              <w:rPr>
                <w:sz w:val="20"/>
              </w:rPr>
              <w:t xml:space="preserve"> corregidos en </w:t>
            </w:r>
            <w:r>
              <w:rPr>
                <w:rFonts w:ascii="Consolas" w:hAnsi="Consolas"/>
                <w:color w:val="A03030"/>
                <w:sz w:val="20"/>
              </w:rPr>
              <w:t>dias_especiales.py</w:t>
            </w:r>
            <w:r>
              <w:rPr>
                <w:sz w:val="20"/>
              </w:rPr>
              <w:t xml:space="preserve">, </w:t>
            </w:r>
            <w:r>
              <w:rPr>
                <w:rFonts w:ascii="Consolas" w:hAnsi="Consolas"/>
                <w:color w:val="A03030"/>
                <w:sz w:val="20"/>
              </w:rPr>
              <w:t>calculo_automatico.py</w:t>
            </w:r>
            <w:r>
              <w:rPr>
                <w:sz w:val="20"/>
              </w:rPr>
              <w:t xml:space="preserve">, </w:t>
            </w:r>
            <w:r>
              <w:rPr>
                <w:rFonts w:ascii="Consolas" w:hAnsi="Consolas"/>
                <w:color w:val="A03030"/>
                <w:sz w:val="20"/>
              </w:rPr>
              <w:t>turnos_mes.py</w:t>
            </w:r>
            <w:r>
              <w:rPr>
                <w:sz w:val="20"/>
              </w:rPr>
              <w:t xml:space="preserve">, </w:t>
            </w:r>
            <w:r>
              <w:rPr>
                <w:rFonts w:ascii="Consolas" w:hAnsi="Consolas"/>
                <w:color w:val="A03030"/>
                <w:sz w:val="20"/>
              </w:rPr>
              <w:t>api_turno_jornada.py</w:t>
            </w:r>
            <w:r>
              <w:rPr>
                <w:sz w:val="20"/>
              </w:rPr>
              <w:t xml:space="preserve"> y </w:t>
            </w:r>
            <w:r>
              <w:rPr>
                <w:rFonts w:ascii="Consolas" w:hAnsi="Consolas"/>
                <w:color w:val="A03030"/>
                <w:sz w:val="20"/>
              </w:rPr>
              <w:t>gestion_solicitudes.py</w:t>
            </w:r>
          </w:p>
        </w:tc>
        <w:tc>
          <w:tcPr>
            <w:tcW w:type="dxa" w:w="4320"/>
          </w:tcPr>
          <w:p>
            <w:r>
              <w:rPr>
                <w:sz w:val="20"/>
              </w:rPr>
            </w:r>
            <w:r>
              <w:rPr>
                <w:rFonts w:ascii="Consolas" w:hAnsi="Consolas"/>
                <w:color w:val="A03030"/>
                <w:sz w:val="20"/>
              </w:rPr>
              <w:t>str(e)</w:t>
            </w:r>
            <w:r>
              <w:rPr>
                <w:sz w:val="20"/>
              </w:rPr>
              <w:t xml:space="preserve"> de MySQL llegaba en el JSON: nombres de tabla y columna, y en el peor caso el endpoint de RDS. </w:t>
            </w:r>
            <w:r>
              <w:rPr>
                <w:b/>
                <w:sz w:val="20"/>
              </w:rPr>
              <w:t>Seis de los ocho no dejaban traza</w:t>
            </w:r>
            <w:r>
              <w:rPr>
                <w:sz w:val="20"/>
              </w:rPr>
              <w:t xml:space="preserve"> (tres no registraban nada y tres usaban </w:t>
            </w:r>
            <w:r>
              <w:rPr>
                <w:rFonts w:ascii="Consolas" w:hAnsi="Consolas"/>
                <w:color w:val="A03030"/>
                <w:sz w:val="20"/>
              </w:rPr>
              <w:t>logger.error</w:t>
            </w:r>
            <w:r>
              <w:rPr>
                <w:sz w:val="20"/>
              </w:rPr>
              <w:t xml:space="preserve"> sin </w:t>
            </w:r>
            <w:r>
              <w:rPr>
                <w:rFonts w:ascii="Consolas" w:hAnsi="Consolas"/>
                <w:color w:val="A03030"/>
                <w:sz w:val="20"/>
              </w:rPr>
              <w:t>exc_info</w:t>
            </w:r>
            <w:r>
              <w:rPr>
                <w:sz w:val="20"/>
              </w:rPr>
              <w:t xml:space="preserve">), así que el cambio además añade observabilidad. Se conserva un mensaje </w:t>
            </w:r>
            <w:r>
              <w:rPr>
                <w:b/>
                <w:sz w:val="20"/>
              </w:rPr>
              <w:t>específico por endpoint</w:t>
            </w:r>
            <w:r>
              <w:rPr>
                <w:sz w:val="20"/>
              </w:rPr>
              <w:t xml:space="preserve"> en vez de un genérico único. Nuevo </w:t>
            </w:r>
            <w:r>
              <w:rPr>
                <w:rFonts w:ascii="Consolas" w:hAnsi="Consolas"/>
                <w:color w:val="A03030"/>
                <w:sz w:val="20"/>
              </w:rPr>
              <w:t>core/tests/test_json_error_inesperado.py</w:t>
            </w:r>
            <w:r>
              <w:rPr>
                <w:sz w:val="20"/>
              </w:rPr>
              <w:t xml:space="preserve"> (16 tests). La novena era la peor: </w:t>
            </w:r>
            <w:r>
              <w:rPr>
                <w:rFonts w:ascii="Consolas" w:hAnsi="Consolas"/>
                <w:color w:val="A03030"/>
                <w:sz w:val="20"/>
              </w:rPr>
              <w:t>MisTurnosPorMesView</w:t>
            </w:r>
            <w:r>
              <w:rPr>
                <w:sz w:val="20"/>
              </w:rPr>
              <w:t xml:space="preserve"> publicaba el traceback entero a cualquier </w:t>
            </w:r>
            <w:r>
              <w:rPr>
                <w:rFonts w:ascii="Consolas" w:hAnsi="Consolas"/>
                <w:color w:val="A03030"/>
                <w:sz w:val="20"/>
              </w:rPr>
              <w:t>is_staff</w:t>
            </w:r>
            <w:r>
              <w:rPr>
                <w:sz w:val="20"/>
              </w:rPr>
              <w:t>, y la primera versión del test —que comparaba línea a línea— no la detectaba. Ver § 9.5</w:t>
            </w:r>
          </w:p>
        </w:tc>
      </w:tr>
      <w:tr>
        <w:tc>
          <w:tcPr>
            <w:tcW w:type="dxa" w:w="4320"/>
          </w:tcPr>
          <w:p>
            <w:r>
              <w:rPr>
                <w:sz w:val="20"/>
              </w:rPr>
            </w:r>
            <w:r>
              <w:rPr>
                <w:sz w:val="20"/>
              </w:rPr>
              <w:t xml:space="preserve">Nuevo </w:t>
            </w:r>
            <w:r>
              <w:rPr>
                <w:rFonts w:ascii="Consolas" w:hAnsi="Consolas"/>
                <w:color w:val="A03030"/>
                <w:sz w:val="20"/>
              </w:rPr>
              <w:t>core/tests/test_paginas_error.py</w:t>
            </w:r>
            <w:r>
              <w:rPr>
                <w:sz w:val="20"/>
              </w:rPr>
              <w:t xml:space="preserve"> (19 tests) y </w:t>
            </w:r>
            <w:r>
              <w:rPr>
                <w:rFonts w:ascii="Consolas" w:hAnsi="Consolas"/>
                <w:color w:val="A03030"/>
                <w:sz w:val="20"/>
              </w:rPr>
              <w:t>logs/</w:t>
            </w:r>
            <w:r>
              <w:rPr>
                <w:sz w:val="20"/>
              </w:rPr>
              <w:t xml:space="preserve"> en </w:t>
            </w:r>
            <w:r>
              <w:rPr>
                <w:rFonts w:ascii="Consolas" w:hAnsi="Consolas"/>
                <w:color w:val="A03030"/>
                <w:sz w:val="20"/>
              </w:rPr>
              <w:t>.gitignore</w:t>
            </w:r>
          </w:p>
        </w:tc>
        <w:tc>
          <w:tcPr>
            <w:tcW w:type="dxa" w:w="4320"/>
          </w:tcPr>
          <w:p>
            <w:r>
              <w:rPr>
                <w:sz w:val="20"/>
              </w:rPr>
            </w:r>
            <w:r>
              <w:rPr>
                <w:sz w:val="20"/>
              </w:rPr>
              <w:t xml:space="preserve">Regresión sobre las fugas, el código de referencia y la autonomía de las plantillas. Los dos últimos se añadieron después, al descubrir que los </w:t>
            </w:r>
            <w:r>
              <w:rPr>
                <w:rFonts w:ascii="Consolas" w:hAnsi="Consolas"/>
                <w:color w:val="A03030"/>
                <w:sz w:val="20"/>
              </w:rPr>
              <w:t>.catch()</w:t>
            </w:r>
            <w:r>
              <w:rPr>
                <w:sz w:val="20"/>
              </w:rPr>
              <w:t xml:space="preserve"> de los formularios lanzarían </w:t>
            </w:r>
            <w:r>
              <w:rPr>
                <w:rFonts w:ascii="Consolas" w:hAnsi="Consolas"/>
                <w:color w:val="A03030"/>
                <w:sz w:val="20"/>
              </w:rPr>
              <w:t>ReferenceError</w:t>
            </w:r>
            <w:r>
              <w:rPr>
                <w:sz w:val="20"/>
              </w:rPr>
              <w:t xml:space="preserve"> si el stub de </w:t>
            </w:r>
            <w:r>
              <w:rPr>
                <w:rFonts w:ascii="Consolas" w:hAnsi="Consolas"/>
                <w:color w:val="A03030"/>
                <w:sz w:val="20"/>
              </w:rPr>
              <w:t>CodigoReferencia</w:t>
            </w:r>
            <w:r>
              <w:rPr>
                <w:sz w:val="20"/>
              </w:rPr>
              <w:t xml:space="preserve"> no estuviera</w:t>
            </w:r>
          </w:p>
        </w:tc>
      </w:tr>
      <w:tr>
        <w:tc>
          <w:tcPr>
            <w:tcW w:type="dxa" w:w="4320"/>
          </w:tcPr>
          <w:p>
            <w:r>
              <w:rPr>
                <w:sz w:val="20"/>
              </w:rPr>
            </w:r>
            <w:r>
              <w:rPr>
                <w:sz w:val="20"/>
              </w:rPr>
              <w:t xml:space="preserve">Nuevo </w:t>
            </w:r>
            <w:r>
              <w:rPr>
                <w:rFonts w:ascii="Consolas" w:hAnsi="Consolas"/>
                <w:color w:val="A03030"/>
                <w:sz w:val="20"/>
              </w:rPr>
              <w:t>static/js/utils/codigo-referencia.js</w:t>
            </w:r>
            <w:r>
              <w:rPr>
                <w:sz w:val="20"/>
              </w:rPr>
              <w:t xml:space="preserve">, cargado en </w:t>
            </w:r>
            <w:r>
              <w:rPr>
                <w:rFonts w:ascii="Consolas" w:hAnsi="Consolas"/>
                <w:color w:val="A03030"/>
                <w:sz w:val="20"/>
              </w:rPr>
              <w:t>templates/base.html:297</w:t>
            </w:r>
            <w:r>
              <w:rPr>
                <w:sz w:val="20"/>
              </w:rPr>
              <w:t xml:space="preserve"> antes que jQuery, más el CSS de </w:t>
            </w:r>
            <w:r>
              <w:rPr>
                <w:rFonts w:ascii="Consolas" w:hAnsi="Consolas"/>
                <w:color w:val="A03030"/>
                <w:sz w:val="20"/>
              </w:rPr>
              <w:t>static/css/base_custom.css:23-36</w:t>
            </w:r>
            <w:r>
              <w:rPr>
                <w:sz w:val="20"/>
              </w:rPr>
              <w:t xml:space="preserve"> y ocho avisos de envío fallido en los seis </w:t>
            </w:r>
            <w:r>
              <w:rPr>
                <w:rFonts w:ascii="Consolas" w:hAnsi="Consolas"/>
                <w:color w:val="A03030"/>
                <w:sz w:val="20"/>
              </w:rPr>
              <w:t>static/js/cambio-turno/solicitar_*.js</w:t>
            </w:r>
          </w:p>
        </w:tc>
        <w:tc>
          <w:tcPr>
            <w:tcW w:type="dxa" w:w="4320"/>
          </w:tcPr>
          <w:p>
            <w:r>
              <w:rPr>
                <w:sz w:val="20"/>
              </w:rPr>
            </w:r>
            <w:r>
              <w:rPr>
                <w:sz w:val="20"/>
              </w:rPr>
              <w:t xml:space="preserve">Los formularios envían por </w:t>
            </w:r>
            <w:r>
              <w:rPr>
                <w:rFonts w:ascii="Consolas" w:hAnsi="Consolas"/>
                <w:color w:val="A03030"/>
                <w:sz w:val="20"/>
              </w:rPr>
              <w:t>fetch</w:t>
            </w:r>
            <w:r>
              <w:rPr>
                <w:sz w:val="20"/>
              </w:rPr>
              <w:t xml:space="preserve"> y no recargan: ante un 500 no pasaban por ninguna plantilla de error y el código se perdía pese a venir en </w:t>
            </w:r>
            <w:r>
              <w:rPr>
                <w:rFonts w:ascii="Consolas" w:hAnsi="Consolas"/>
                <w:color w:val="A03030"/>
                <w:sz w:val="20"/>
              </w:rPr>
              <w:t>X-Request-ID</w:t>
            </w:r>
            <w:r>
              <w:rPr>
                <w:sz w:val="20"/>
              </w:rPr>
              <w:t xml:space="preserve">. Un shim sobre </w:t>
            </w:r>
            <w:r>
              <w:rPr>
                <w:rFonts w:ascii="Consolas" w:hAnsi="Consolas"/>
                <w:color w:val="A03030"/>
                <w:sz w:val="20"/>
              </w:rPr>
              <w:t>window.fetch</w:t>
            </w:r>
            <w:r>
              <w:rPr>
                <w:sz w:val="20"/>
              </w:rPr>
              <w:t xml:space="preserve"> lo recoge solo en respuestas con error y lo mantiene 60 s. Ver § 9.5</w:t>
            </w:r>
          </w:p>
        </w:tc>
      </w:tr>
    </w:tbl>
    <w:p/>
    <w:p>
      <w:pPr>
        <w:pStyle w:val="Heading3"/>
      </w:pPr>
      <w:r>
        <w:t>Seguridad de los enlaces de aprobación por correo</w:t>
      </w:r>
    </w:p>
    <w:p>
      <w:r>
        <w:t xml:space="preserve">Commit </w:t>
      </w:r>
      <w:r>
        <w:rPr>
          <w:rFonts w:ascii="Consolas" w:hAnsi="Consolas"/>
          <w:color w:val="A03030"/>
          <w:sz w:val="19"/>
        </w:rPr>
        <w:t>425ab8e</w:t>
      </w:r>
      <w:r>
        <w:t xml:space="preserve"> (</w:t>
      </w:r>
      <w:r>
        <w:rPr>
          <w:i/>
        </w:rPr>
        <w:t>feat(seguridad): firmar los enlaces de aprobacion por correo</w:t>
      </w:r>
      <w:r>
        <w:t xml:space="preserve">), rama </w:t>
      </w:r>
      <w:r>
        <w:rPr>
          <w:rFonts w:ascii="Consolas" w:hAnsi="Consolas"/>
          <w:color w:val="A03030"/>
          <w:sz w:val="19"/>
        </w:rPr>
        <w:t>fix/cambio-descanso-temporada</w:t>
      </w:r>
      <w:r>
        <w:t>.</w:t>
      </w:r>
    </w:p>
    <w:tbl>
      <w:tblPr>
        <w:tblStyle w:val="LightGrid-Accent1"/>
        <w:tblW w:type="auto" w:w="0"/>
        <w:jc w:val="center"/>
        <w:tblLayout w:type="autofit"/>
        <w:tblLook w:firstColumn="1" w:firstRow="1" w:lastColumn="0" w:lastRow="0" w:noHBand="0" w:noVBand="1" w:val="04A0"/>
      </w:tblPr>
      <w:tblGrid>
        <w:gridCol w:w="4320"/>
        <w:gridCol w:w="4320"/>
      </w:tblGrid>
      <w:tr>
        <w:tc>
          <w:tcPr>
            <w:tcW w:type="dxa" w:w="4320"/>
          </w:tcPr>
          <w:p>
            <w:r>
              <w:rPr>
                <w:b/>
              </w:rPr>
            </w:r>
            <w:r>
              <w:rPr>
                <w:b/>
              </w:rPr>
              <w:t>Cambio</w:t>
            </w:r>
          </w:p>
        </w:tc>
        <w:tc>
          <w:tcPr>
            <w:tcW w:type="dxa" w:w="4320"/>
          </w:tcPr>
          <w:p>
            <w:r>
              <w:rPr>
                <w:b/>
              </w:rPr>
            </w:r>
            <w:r>
              <w:rPr>
                <w:b/>
              </w:rPr>
              <w:t>Impacto</w:t>
            </w:r>
          </w:p>
        </w:tc>
      </w:tr>
      <w:tr>
        <w:tc>
          <w:tcPr>
            <w:tcW w:type="dxa" w:w="4320"/>
          </w:tcPr>
          <w:p>
            <w:r>
              <w:rPr>
                <w:sz w:val="20"/>
              </w:rPr>
            </w:r>
            <w:r>
              <w:rPr>
                <w:sz w:val="20"/>
              </w:rPr>
              <w:t xml:space="preserve">Nuevo </w:t>
            </w:r>
            <w:r>
              <w:rPr>
                <w:rFonts w:ascii="Consolas" w:hAnsi="Consolas"/>
                <w:color w:val="A03030"/>
                <w:sz w:val="20"/>
              </w:rPr>
              <w:t>solicitudes/services/tokens_aprobacion.py</w:t>
            </w:r>
            <w:r>
              <w:rPr>
                <w:sz w:val="20"/>
              </w:rPr>
              <w:t xml:space="preserve">: fuente única de los tokens firmados, con </w:t>
            </w:r>
            <w:r>
              <w:rPr>
                <w:rFonts w:ascii="Consolas" w:hAnsi="Consolas"/>
                <w:color w:val="A03030"/>
                <w:sz w:val="20"/>
              </w:rPr>
              <w:t>django.core.signing</w:t>
            </w:r>
            <w:r>
              <w:rPr>
                <w:sz w:val="20"/>
              </w:rPr>
              <w:t xml:space="preserve"> sobre </w:t>
            </w:r>
            <w:r>
              <w:rPr>
                <w:rFonts w:ascii="Consolas" w:hAnsi="Consolas"/>
                <w:color w:val="A03030"/>
                <w:sz w:val="20"/>
              </w:rPr>
              <w:t>SECRET_KEY</w:t>
            </w:r>
            <w:r>
              <w:rPr>
                <w:sz w:val="20"/>
              </w:rPr>
              <w:t xml:space="preserve"> en lugar de una clave literal</w:t>
            </w:r>
          </w:p>
        </w:tc>
        <w:tc>
          <w:tcPr>
            <w:tcW w:type="dxa" w:w="4320"/>
          </w:tcPr>
          <w:p>
            <w:r>
              <w:rPr>
                <w:sz w:val="20"/>
              </w:rPr>
            </w:r>
            <w:r>
              <w:rPr>
                <w:sz w:val="20"/>
              </w:rPr>
              <w:t xml:space="preserve">Cierra B1 y B2 (§ 16.4). Sal propia por circuito: </w:t>
            </w:r>
            <w:r>
              <w:rPr>
                <w:rFonts w:ascii="Consolas" w:hAnsi="Consolas"/>
                <w:color w:val="A03030"/>
                <w:sz w:val="20"/>
              </w:rPr>
              <w:t>solicitudes.aprobacion-email</w:t>
            </w:r>
            <w:r>
              <w:rPr>
                <w:sz w:val="20"/>
              </w:rPr>
              <w:t xml:space="preserve"> (</w:t>
            </w:r>
            <w:r>
              <w:rPr>
                <w:rFonts w:ascii="Consolas" w:hAnsi="Consolas"/>
                <w:color w:val="A03030"/>
                <w:sz w:val="20"/>
              </w:rPr>
              <w:t>:44</w:t>
            </w:r>
            <w:r>
              <w:rPr>
                <w:sz w:val="20"/>
              </w:rPr>
              <w:t xml:space="preserve">) y </w:t>
            </w:r>
            <w:r>
              <w:rPr>
                <w:rFonts w:ascii="Consolas" w:hAnsi="Consolas"/>
                <w:color w:val="A03030"/>
                <w:sz w:val="20"/>
              </w:rPr>
              <w:t>permisos.aprobacion-email</w:t>
            </w:r>
            <w:r>
              <w:rPr>
                <w:sz w:val="20"/>
              </w:rPr>
              <w:t xml:space="preserve"> (</w:t>
            </w:r>
            <w:r>
              <w:rPr>
                <w:rFonts w:ascii="Consolas" w:hAnsi="Consolas"/>
                <w:color w:val="A03030"/>
                <w:sz w:val="20"/>
              </w:rPr>
              <w:t>:116</w:t>
            </w:r>
            <w:r>
              <w:rPr>
                <w:sz w:val="20"/>
              </w:rPr>
              <w:t>)</w:t>
            </w:r>
          </w:p>
        </w:tc>
      </w:tr>
      <w:tr>
        <w:tc>
          <w:tcPr>
            <w:tcW w:type="dxa" w:w="4320"/>
          </w:tcPr>
          <w:p>
            <w:r>
              <w:rPr>
                <w:sz w:val="20"/>
              </w:rPr>
            </w:r>
            <w:r>
              <w:rPr>
                <w:sz w:val="20"/>
              </w:rPr>
              <w:t xml:space="preserve">Se eliminan las </w:t>
            </w:r>
            <w:r>
              <w:rPr>
                <w:b/>
                <w:sz w:val="20"/>
              </w:rPr>
              <w:t>seis</w:t>
            </w:r>
            <w:r>
              <w:rPr>
                <w:sz w:val="20"/>
              </w:rPr>
              <w:t xml:space="preserve"> copias duplicadas de la verificación: </w:t>
            </w:r>
            <w:r>
              <w:rPr>
                <w:rFonts w:ascii="Consolas" w:hAnsi="Consolas"/>
                <w:color w:val="A03030"/>
                <w:sz w:val="20"/>
              </w:rPr>
              <w:t>services/email_service.py:528</w:t>
            </w:r>
            <w:r>
              <w:rPr>
                <w:sz w:val="20"/>
              </w:rPr>
              <w:t xml:space="preserve">, las cuatro de </w:t>
            </w:r>
            <w:r>
              <w:rPr>
                <w:rFonts w:ascii="Consolas" w:hAnsi="Consolas"/>
                <w:color w:val="A03030"/>
                <w:sz w:val="20"/>
              </w:rPr>
              <w:t>views/aprobacion_email.py:140,199,251,303</w:t>
            </w:r>
            <w:r>
              <w:rPr>
                <w:sz w:val="20"/>
              </w:rPr>
              <w:t xml:space="preserve"> y </w:t>
            </w:r>
            <w:r>
              <w:rPr>
                <w:rFonts w:ascii="Consolas" w:hAnsi="Consolas"/>
                <w:color w:val="A03030"/>
                <w:sz w:val="20"/>
              </w:rPr>
              <w:t>permisos/services.py:34</w:t>
            </w:r>
          </w:p>
        </w:tc>
        <w:tc>
          <w:tcPr>
            <w:tcW w:type="dxa" w:w="4320"/>
          </w:tcPr>
          <w:p>
            <w:r>
              <w:rPr>
                <w:sz w:val="20"/>
              </w:rPr>
            </w:r>
            <w:r>
              <w:rPr>
                <w:sz w:val="20"/>
              </w:rPr>
              <w:t xml:space="preserve">Un solo sitio que auditar. </w:t>
            </w:r>
            <w:r>
              <w:rPr>
                <w:rFonts w:ascii="Consolas" w:hAnsi="Consolas"/>
                <w:color w:val="A03030"/>
                <w:sz w:val="20"/>
              </w:rPr>
              <w:t>permisos/</w:t>
            </w:r>
            <w:r>
              <w:rPr>
                <w:sz w:val="20"/>
              </w:rPr>
              <w:t xml:space="preserve"> queda cubierto por primera vez</w:t>
            </w:r>
          </w:p>
        </w:tc>
      </w:tr>
      <w:tr>
        <w:tc>
          <w:tcPr>
            <w:tcW w:type="dxa" w:w="4320"/>
          </w:tcPr>
          <w:p>
            <w:r>
              <w:rPr>
                <w:sz w:val="20"/>
              </w:rPr>
            </w:r>
            <w:r>
              <w:rPr>
                <w:sz w:val="20"/>
              </w:rPr>
              <w:t xml:space="preserve">Nueva variable </w:t>
            </w:r>
            <w:r>
              <w:rPr>
                <w:rFonts w:ascii="Consolas" w:hAnsi="Consolas"/>
                <w:color w:val="A03030"/>
                <w:sz w:val="20"/>
              </w:rPr>
              <w:t>APPROVAL_LINK_MAX_AGE_DAYS</w:t>
            </w:r>
            <w:r>
              <w:rPr>
                <w:sz w:val="20"/>
              </w:rPr>
              <w:t xml:space="preserve"> (default 30) en </w:t>
            </w:r>
            <w:r>
              <w:rPr>
                <w:rFonts w:ascii="Consolas" w:hAnsi="Consolas"/>
                <w:color w:val="A03030"/>
                <w:sz w:val="20"/>
              </w:rPr>
              <w:t>config/settings.py:262</w:t>
            </w:r>
            <w:r>
              <w:rPr>
                <w:sz w:val="20"/>
              </w:rPr>
              <w:t xml:space="preserve"> y </w:t>
            </w:r>
            <w:r>
              <w:rPr>
                <w:rFonts w:ascii="Consolas" w:hAnsi="Consolas"/>
                <w:color w:val="A03030"/>
                <w:sz w:val="20"/>
              </w:rPr>
              <w:t>.env.example:43</w:t>
            </w:r>
          </w:p>
        </w:tc>
        <w:tc>
          <w:tcPr>
            <w:tcW w:type="dxa" w:w="4320"/>
          </w:tcPr>
          <w:p>
            <w:r>
              <w:rPr>
                <w:sz w:val="20"/>
              </w:rPr>
            </w:r>
            <w:r>
              <w:rPr>
                <w:sz w:val="20"/>
              </w:rPr>
              <w:t>Los enlaces caducan. Ver § 10</w:t>
            </w:r>
          </w:p>
        </w:tc>
      </w:tr>
      <w:tr>
        <w:tc>
          <w:tcPr>
            <w:tcW w:type="dxa" w:w="4320"/>
          </w:tcPr>
          <w:p>
            <w:r>
              <w:rPr>
                <w:sz w:val="20"/>
              </w:rPr>
            </w:r>
            <w:r>
              <w:rPr>
                <w:sz w:val="20"/>
              </w:rPr>
              <w:t xml:space="preserve">Nuevo </w:t>
            </w:r>
            <w:r>
              <w:rPr>
                <w:rFonts w:ascii="Consolas" w:hAnsi="Consolas"/>
                <w:color w:val="A03030"/>
                <w:sz w:val="20"/>
              </w:rPr>
              <w:t>solicitudes/tests/test_tokens_aprobacion.py</w:t>
            </w:r>
            <w:r>
              <w:rPr>
                <w:sz w:val="20"/>
              </w:rPr>
              <w:t xml:space="preserve"> (25 tests)</w:t>
            </w:r>
          </w:p>
        </w:tc>
        <w:tc>
          <w:tcPr>
            <w:tcW w:type="dxa" w:w="4320"/>
          </w:tcPr>
          <w:p>
            <w:r>
              <w:rPr>
                <w:sz w:val="20"/>
              </w:rPr>
            </w:r>
            <w:r>
              <w:rPr>
                <w:sz w:val="20"/>
              </w:rPr>
              <w:t>Firma, caducidad, sal, rol y suplantación</w:t>
            </w:r>
          </w:p>
        </w:tc>
      </w:tr>
      <w:tr>
        <w:tc>
          <w:tcPr>
            <w:tcW w:type="dxa" w:w="4320"/>
          </w:tcPr>
          <w:p>
            <w:r>
              <w:rPr>
                <w:sz w:val="20"/>
              </w:rPr>
            </w:r>
            <w:r>
              <w:rPr>
                <w:sz w:val="20"/>
              </w:rPr>
              <w:t xml:space="preserve">Condición operativa nueva: </w:t>
            </w:r>
            <w:r>
              <w:rPr>
                <w:b/>
                <w:sz w:val="20"/>
              </w:rPr>
              <w:t>misma `SECRET_KEY` en todas las instancias</w:t>
            </w:r>
          </w:p>
        </w:tc>
        <w:tc>
          <w:tcPr>
            <w:tcW w:type="dxa" w:w="4320"/>
          </w:tcPr>
          <w:p>
            <w:r>
              <w:rPr>
                <w:sz w:val="20"/>
              </w:rPr>
            </w:r>
            <w:r>
              <w:rPr>
                <w:sz w:val="20"/>
              </w:rPr>
              <w:t>Añadida al checklist de despliegue (§ 13.3)</w:t>
            </w:r>
          </w:p>
        </w:tc>
      </w:tr>
      <w:tr>
        <w:tc>
          <w:tcPr>
            <w:tcW w:type="dxa" w:w="4320"/>
          </w:tcPr>
          <w:p>
            <w:r>
              <w:rPr>
                <w:sz w:val="20"/>
              </w:rPr>
            </w:r>
            <w:r>
              <w:rPr>
                <w:sz w:val="20"/>
              </w:rPr>
              <w:t xml:space="preserve">Generalizado como </w:t>
            </w:r>
            <w:r>
              <w:rPr>
                <w:b/>
                <w:sz w:val="20"/>
              </w:rPr>
              <w:t>patrón 38</w:t>
            </w:r>
            <w:r>
              <w:rPr>
                <w:sz w:val="20"/>
              </w:rPr>
              <w:t xml:space="preserve"> de </w:t>
            </w:r>
            <w:r>
              <w:rPr>
                <w:rFonts w:ascii="Consolas" w:hAnsi="Consolas"/>
                <w:color w:val="A03030"/>
                <w:sz w:val="20"/>
              </w:rPr>
              <w:t>PROTECTION_PATTERNS.md</w:t>
            </w:r>
            <w:r>
              <w:rPr>
                <w:sz w:val="20"/>
              </w:rPr>
              <w:t xml:space="preserve"> y razonado en el </w:t>
            </w:r>
            <w:r>
              <w:rPr>
                <w:color w:val="1A5CA8"/>
                <w:sz w:val="20"/>
                <w:u w:val="single"/>
              </w:rPr>
              <w:t>ADR 006</w:t>
            </w:r>
            <w:r>
              <w:rPr>
                <w:color w:val="606060"/>
                <w:sz w:val="20"/>
              </w:rPr>
              <w:t xml:space="preserve"> (./03-arquitectura/adr/006-tokens-firmados-para-aprobacion-por-correo.md)</w:t>
            </w:r>
          </w:p>
        </w:tc>
        <w:tc>
          <w:tcPr>
            <w:tcW w:type="dxa" w:w="4320"/>
          </w:tcPr>
          <w:p>
            <w:r>
              <w:rPr>
                <w:sz w:val="20"/>
              </w:rPr>
            </w:r>
            <w:r>
              <w:rPr>
                <w:sz w:val="20"/>
              </w:rPr>
              <w:t xml:space="preserve">El ADR recoge las alternativas descartadas (HMAC propio, tabla de tokens gastados, caché) y por qué la solución </w:t>
            </w:r>
            <w:r>
              <w:rPr>
                <w:i/>
                <w:sz w:val="20"/>
              </w:rPr>
              <w:t>stateless</w:t>
            </w:r>
            <w:r>
              <w:rPr>
                <w:sz w:val="20"/>
              </w:rPr>
              <w:t xml:space="preserve"> es la que encaja con varias instancias tras un ALB</w:t>
            </w:r>
          </w:p>
        </w:tc>
      </w:tr>
      <w:tr>
        <w:tc>
          <w:tcPr>
            <w:tcW w:type="dxa" w:w="4320"/>
          </w:tcPr>
          <w:p>
            <w:r>
              <w:rPr>
                <w:sz w:val="20"/>
              </w:rPr>
            </w:r>
            <w:r>
              <w:rPr>
                <w:sz w:val="20"/>
              </w:rPr>
              <w:t xml:space="preserve">Corregidas 31 secuencias de mojibake en 5 archivos de </w:t>
            </w:r>
            <w:r>
              <w:rPr>
                <w:rFonts w:ascii="Consolas" w:hAnsi="Consolas"/>
                <w:color w:val="A03030"/>
                <w:sz w:val="20"/>
              </w:rPr>
              <w:t>solicitudes/views/</w:t>
            </w:r>
          </w:p>
        </w:tc>
        <w:tc>
          <w:tcPr>
            <w:tcW w:type="dxa" w:w="4320"/>
          </w:tcPr>
          <w:p>
            <w:r>
              <w:rPr>
                <w:sz w:val="20"/>
              </w:rPr>
            </w:r>
            <w:r>
              <w:rPr>
                <w:sz w:val="20"/>
              </w:rPr>
              <w:t>Cierra B6 (§ 16.4): el usuario ya no lee "Token invÃ¡lido" en pantalla</w:t>
            </w:r>
          </w:p>
        </w:tc>
      </w:tr>
      <w:tr>
        <w:tc>
          <w:tcPr>
            <w:tcW w:type="dxa" w:w="4320"/>
          </w:tcPr>
          <w:p>
            <w:r>
              <w:rPr>
                <w:sz w:val="20"/>
              </w:rPr>
            </w:r>
            <w:r>
              <w:rPr>
                <w:sz w:val="20"/>
              </w:rPr>
              <w:t xml:space="preserve">Nuevo </w:t>
            </w:r>
            <w:r>
              <w:rPr>
                <w:rFonts w:ascii="Consolas" w:hAnsi="Consolas"/>
                <w:color w:val="A03030"/>
                <w:sz w:val="20"/>
              </w:rPr>
              <w:t>core/utils/error_token.py</w:t>
            </w:r>
            <w:r>
              <w:rPr>
                <w:sz w:val="20"/>
              </w:rPr>
              <w:t xml:space="preserve"> y plantilla </w:t>
            </w:r>
            <w:r>
              <w:rPr>
                <w:rFonts w:ascii="Consolas" w:hAnsi="Consolas"/>
                <w:color w:val="A03030"/>
                <w:sz w:val="20"/>
              </w:rPr>
              <w:t>error_token.html</w:t>
            </w:r>
            <w:r>
              <w:rPr>
                <w:sz w:val="20"/>
              </w:rPr>
              <w:t xml:space="preserve"> con el plazo y qué hacer</w:t>
            </w:r>
          </w:p>
        </w:tc>
        <w:tc>
          <w:tcPr>
            <w:tcW w:type="dxa" w:w="4320"/>
          </w:tcPr>
          <w:p>
            <w:r>
              <w:rPr>
                <w:sz w:val="20"/>
              </w:rPr>
            </w:r>
            <w:r>
              <w:rPr>
                <w:sz w:val="20"/>
              </w:rPr>
              <w:t>Cierra B7 (§ 16.4). Las 15 llamadas pasan por un punto único</w:t>
            </w:r>
          </w:p>
        </w:tc>
      </w:tr>
      <w:tr>
        <w:tc>
          <w:tcPr>
            <w:tcW w:type="dxa" w:w="4320"/>
          </w:tcPr>
          <w:p>
            <w:r>
              <w:rPr>
                <w:sz w:val="20"/>
              </w:rPr>
            </w:r>
            <w:r>
              <w:rPr>
                <w:sz w:val="20"/>
              </w:rPr>
              <w:t xml:space="preserve">Los seis </w:t>
            </w:r>
            <w:r>
              <w:rPr>
                <w:rFonts w:ascii="Consolas" w:hAnsi="Consolas"/>
                <w:color w:val="A03030"/>
                <w:sz w:val="20"/>
              </w:rPr>
              <w:t>print(...)</w:t>
            </w:r>
            <w:r>
              <w:rPr>
                <w:sz w:val="20"/>
              </w:rPr>
              <w:t xml:space="preserve"> de </w:t>
            </w:r>
            <w:r>
              <w:rPr>
                <w:rFonts w:ascii="Consolas" w:hAnsi="Consolas"/>
                <w:color w:val="A03030"/>
                <w:sz w:val="20"/>
              </w:rPr>
              <w:t>services/email_service.py</w:t>
            </w:r>
            <w:r>
              <w:rPr>
                <w:sz w:val="20"/>
              </w:rPr>
              <w:t xml:space="preserve"> pasan a </w:t>
            </w:r>
            <w:r>
              <w:rPr>
                <w:rFonts w:ascii="Consolas" w:hAnsi="Consolas"/>
                <w:color w:val="A03030"/>
                <w:sz w:val="20"/>
              </w:rPr>
              <w:t>logger.exception</w:t>
            </w:r>
          </w:p>
        </w:tc>
        <w:tc>
          <w:tcPr>
            <w:tcW w:type="dxa" w:w="4320"/>
          </w:tcPr>
          <w:p>
            <w:r>
              <w:rPr>
                <w:sz w:val="20"/>
              </w:rPr>
            </w:r>
            <w:r>
              <w:rPr>
                <w:sz w:val="20"/>
              </w:rPr>
              <w:t xml:space="preserve">Un </w:t>
            </w:r>
            <w:r>
              <w:rPr>
                <w:rFonts w:ascii="Consolas" w:hAnsi="Consolas"/>
                <w:color w:val="A03030"/>
                <w:sz w:val="20"/>
              </w:rPr>
              <w:t>print</w:t>
            </w:r>
            <w:r>
              <w:rPr>
                <w:sz w:val="20"/>
              </w:rPr>
              <w:t xml:space="preserve"> no lleva nivel ni traza: ese texto no llegaba útil a CloudWatch. Ahora sí, con la traza de la excepción</w:t>
            </w:r>
          </w:p>
        </w:tc>
      </w:tr>
    </w:tbl>
    <w:p/>
    <w:p>
      <w:pPr>
        <w:pStyle w:val="Heading3"/>
      </w:pPr>
      <w:r>
        <w:t>Temporada y cambio de descanso (rama fix/cambio-descanso-temporada)</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rPr>
            </w:r>
            <w:r>
              <w:rPr>
                <w:b/>
              </w:rPr>
              <w:t>Commit</w:t>
            </w:r>
          </w:p>
        </w:tc>
        <w:tc>
          <w:tcPr>
            <w:tcW w:type="dxa" w:w="2880"/>
          </w:tcPr>
          <w:p>
            <w:r>
              <w:rPr>
                <w:b/>
              </w:rPr>
            </w:r>
            <w:r>
              <w:rPr>
                <w:b/>
              </w:rPr>
              <w:t>Cambio</w:t>
            </w:r>
          </w:p>
        </w:tc>
        <w:tc>
          <w:tcPr>
            <w:tcW w:type="dxa" w:w="2880"/>
          </w:tcPr>
          <w:p>
            <w:r>
              <w:rPr>
                <w:b/>
              </w:rPr>
            </w:r>
            <w:r>
              <w:rPr>
                <w:b/>
              </w:rPr>
              <w:t>Impacto</w:t>
            </w:r>
          </w:p>
        </w:tc>
      </w:tr>
      <w:tr>
        <w:tc>
          <w:tcPr>
            <w:tcW w:type="dxa" w:w="2880"/>
          </w:tcPr>
          <w:p>
            <w:r>
              <w:rPr>
                <w:sz w:val="20"/>
              </w:rPr>
            </w:r>
            <w:r>
              <w:rPr>
                <w:rFonts w:ascii="Consolas" w:hAnsi="Consolas"/>
                <w:color w:val="A03030"/>
                <w:sz w:val="20"/>
              </w:rPr>
              <w:t>4c90e47</w:t>
            </w:r>
          </w:p>
        </w:tc>
        <w:tc>
          <w:tcPr>
            <w:tcW w:type="dxa" w:w="2880"/>
          </w:tcPr>
          <w:p>
            <w:r>
              <w:rPr>
                <w:sz w:val="20"/>
              </w:rPr>
            </w:r>
            <w:r>
              <w:rPr>
                <w:b/>
                <w:sz w:val="20"/>
              </w:rPr>
              <w:t>El filtro de compañeros de DOBLADA consulta el rol correcto.</w:t>
            </w:r>
            <w:r>
              <w:rPr>
                <w:sz w:val="20"/>
              </w:rPr>
              <w:t xml:space="preserve"> </w:t>
            </w:r>
            <w:r>
              <w:rPr>
                <w:rFonts w:ascii="Consolas" w:hAnsi="Consolas"/>
                <w:color w:val="A03030"/>
                <w:sz w:val="20"/>
              </w:rPr>
              <w:t>DobladaFiltroService.filtrar_empleados_sin_doblada_activa</w:t>
            </w:r>
            <w:r>
              <w:rPr>
                <w:sz w:val="20"/>
              </w:rPr>
              <w:t xml:space="preserve"> excluía por </w:t>
            </w:r>
            <w:r>
              <w:rPr>
                <w:rFonts w:ascii="Consolas" w:hAnsi="Consolas"/>
                <w:color w:val="A03030"/>
                <w:sz w:val="20"/>
              </w:rPr>
              <w:t>explorador_solicitante_id</w:t>
            </w:r>
            <w:r>
              <w:rPr>
                <w:sz w:val="20"/>
              </w:rPr>
              <w:t xml:space="preserve">; ahora excluye por </w:t>
            </w:r>
            <w:r>
              <w:rPr>
                <w:rFonts w:ascii="Consolas" w:hAnsi="Consolas"/>
                <w:color w:val="A03030"/>
                <w:sz w:val="20"/>
              </w:rPr>
              <w:t>explorador_receptor_id</w:t>
            </w:r>
            <w:r>
              <w:rPr>
                <w:sz w:val="20"/>
              </w:rPr>
              <w:t xml:space="preserve">, con la variable renombrada a </w:t>
            </w:r>
            <w:r>
              <w:rPr>
                <w:rFonts w:ascii="Consolas" w:hAnsi="Consolas"/>
                <w:color w:val="A03030"/>
                <w:sz w:val="20"/>
              </w:rPr>
              <w:t>empleados_con_doblada_receptor</w:t>
            </w:r>
            <w:r>
              <w:rPr>
                <w:sz w:val="20"/>
              </w:rPr>
              <w:t xml:space="preserve"> (</w:t>
            </w:r>
            <w:r>
              <w:rPr>
                <w:rFonts w:ascii="Consolas" w:hAnsi="Consolas"/>
                <w:color w:val="A03030"/>
                <w:sz w:val="20"/>
              </w:rPr>
              <w:t>solicitudes/services/doblada_filtro_service.py:60-66</w:t>
            </w:r>
            <w:r>
              <w:rPr>
                <w:sz w:val="20"/>
              </w:rPr>
              <w:t xml:space="preserve">). La regla no cambia —«no se puede pedir doblada a quien ya trabaja AM+PM ese día»—, cambia el rol que se pregunta: quien se dobla es el </w:t>
            </w:r>
            <w:r>
              <w:rPr>
                <w:b/>
                <w:sz w:val="20"/>
              </w:rPr>
              <w:t>receptor</w:t>
            </w:r>
            <w:r>
              <w:rPr>
                <w:sz w:val="20"/>
              </w:rPr>
              <w:t xml:space="preserve">; el solicitante cede su jornada y </w:t>
            </w:r>
            <w:r>
              <w:rPr>
                <w:b/>
                <w:sz w:val="20"/>
              </w:rPr>
              <w:t>descansa</w:t>
            </w:r>
            <w:r>
              <w:rPr>
                <w:sz w:val="20"/>
              </w:rPr>
              <w:t>. Docstring reescrito (</w:t>
            </w:r>
            <w:r>
              <w:rPr>
                <w:rFonts w:ascii="Consolas" w:hAnsi="Consolas"/>
                <w:color w:val="A03030"/>
                <w:sz w:val="20"/>
              </w:rPr>
              <w:t>:34-38</w:t>
            </w:r>
            <w:r>
              <w:rPr>
                <w:sz w:val="20"/>
              </w:rPr>
              <w:t>) y comentario «OJO CON EL ROL» junto a la consulta (</w:t>
            </w:r>
            <w:r>
              <w:rPr>
                <w:rFonts w:ascii="Consolas" w:hAnsi="Consolas"/>
                <w:color w:val="A03030"/>
                <w:sz w:val="20"/>
              </w:rPr>
              <w:t>:56-59</w:t>
            </w:r>
            <w:r>
              <w:rPr>
                <w:sz w:val="20"/>
              </w:rPr>
              <w:t xml:space="preserve">); las dos fuentes de exclusión —solicitudes aprobadas y AM+PM reales en </w:t>
            </w:r>
            <w:r>
              <w:rPr>
                <w:rFonts w:ascii="Consolas" w:hAnsi="Consolas"/>
                <w:color w:val="A03030"/>
                <w:sz w:val="20"/>
              </w:rPr>
              <w:t>Turno</w:t>
            </w:r>
            <w:r>
              <w:rPr>
                <w:sz w:val="20"/>
              </w:rPr>
              <w:t xml:space="preserve"> (</w:t>
            </w:r>
            <w:r>
              <w:rPr>
                <w:rFonts w:ascii="Consolas" w:hAnsi="Consolas"/>
                <w:color w:val="A03030"/>
                <w:sz w:val="20"/>
              </w:rPr>
              <w:t>:94-98</w:t>
            </w:r>
            <w:r>
              <w:rPr>
                <w:sz w:val="20"/>
              </w:rPr>
              <w:t>)— se siguen uniendo igual (</w:t>
            </w:r>
            <w:r>
              <w:rPr>
                <w:rFonts w:ascii="Consolas" w:hAnsi="Consolas"/>
                <w:color w:val="A03030"/>
                <w:sz w:val="20"/>
              </w:rPr>
              <w:t>:103-105</w:t>
            </w:r>
            <w:r>
              <w:rPr>
                <w:sz w:val="20"/>
              </w:rPr>
              <w:t>)</w:t>
            </w:r>
          </w:p>
        </w:tc>
        <w:tc>
          <w:tcPr>
            <w:tcW w:type="dxa" w:w="2880"/>
          </w:tcPr>
          <w:p>
            <w:r>
              <w:rPr>
                <w:sz w:val="20"/>
              </w:rPr>
            </w:r>
            <w:r>
              <w:rPr>
                <w:sz w:val="20"/>
              </w:rPr>
              <w:t xml:space="preserve">El desplegable escondía justo a la gente </w:t>
            </w:r>
            <w:r>
              <w:rPr>
                <w:b/>
                <w:sz w:val="20"/>
              </w:rPr>
              <w:t>libre</w:t>
            </w:r>
            <w:r>
              <w:rPr>
                <w:sz w:val="20"/>
              </w:rPr>
              <w:t xml:space="preserve"> ese día, incluida la que descansaba porque te había cedido a TI, y en cambio ofrecía a quien ya estaba doblado: el backend la tumbaba al enviar (patrón 37). Sentinela nuevo </w:t>
            </w:r>
            <w:r>
              <w:rPr>
                <w:rFonts w:ascii="Consolas" w:hAnsi="Consolas"/>
                <w:color w:val="A03030"/>
                <w:sz w:val="20"/>
              </w:rPr>
              <w:t>solicitudes/tests/test_doblada_filtro_rol.py</w:t>
            </w:r>
            <w:r>
              <w:rPr>
                <w:sz w:val="20"/>
              </w:rPr>
              <w:t xml:space="preserve"> con 3 casos: el cedente sigue disponible (</w:t>
            </w:r>
            <w:r>
              <w:rPr>
                <w:rFonts w:ascii="Consolas" w:hAnsi="Consolas"/>
                <w:color w:val="A03030"/>
                <w:sz w:val="20"/>
              </w:rPr>
              <w:t>:51</w:t>
            </w:r>
            <w:r>
              <w:rPr>
                <w:sz w:val="20"/>
              </w:rPr>
              <w:t>), el receptor queda excluido (</w:t>
            </w:r>
            <w:r>
              <w:rPr>
                <w:rFonts w:ascii="Consolas" w:hAnsi="Consolas"/>
                <w:color w:val="A03030"/>
                <w:sz w:val="20"/>
              </w:rPr>
              <w:t>:58</w:t>
            </w:r>
            <w:r>
              <w:rPr>
                <w:sz w:val="20"/>
              </w:rPr>
              <w:t xml:space="preserve">) y la fuente </w:t>
            </w:r>
            <w:r>
              <w:rPr>
                <w:rFonts w:ascii="Consolas" w:hAnsi="Consolas"/>
                <w:color w:val="A03030"/>
                <w:sz w:val="20"/>
              </w:rPr>
              <w:t>Turno</w:t>
            </w:r>
            <w:r>
              <w:rPr>
                <w:sz w:val="20"/>
              </w:rPr>
              <w:t xml:space="preserve"> sigue vigente (</w:t>
            </w:r>
            <w:r>
              <w:rPr>
                <w:rFonts w:ascii="Consolas" w:hAnsi="Consolas"/>
                <w:color w:val="A03030"/>
                <w:sz w:val="20"/>
              </w:rPr>
              <w:t>:65</w:t>
            </w:r>
            <w:r>
              <w:rPr>
                <w:sz w:val="20"/>
              </w:rPr>
              <w:t>). Ver § 7.1, § 8.3 y § 16.2</w:t>
            </w:r>
          </w:p>
        </w:tc>
      </w:tr>
      <w:tr>
        <w:tc>
          <w:tcPr>
            <w:tcW w:type="dxa" w:w="2880"/>
          </w:tcPr>
          <w:p>
            <w:r>
              <w:rPr>
                <w:sz w:val="20"/>
              </w:rPr>
            </w:r>
            <w:r>
              <w:rPr>
                <w:rFonts w:ascii="Consolas" w:hAnsi="Consolas"/>
                <w:color w:val="A03030"/>
                <w:sz w:val="20"/>
              </w:rPr>
              <w:t>2a8e902</w:t>
            </w:r>
          </w:p>
        </w:tc>
        <w:tc>
          <w:tcPr>
            <w:tcW w:type="dxa" w:w="2880"/>
          </w:tcPr>
          <w:p>
            <w:r>
              <w:rPr>
                <w:sz w:val="20"/>
              </w:rPr>
            </w:r>
            <w:r>
              <w:rPr>
                <w:b/>
                <w:sz w:val="20"/>
              </w:rPr>
              <w:t>El pago en sábado exige que el receptor trabaje ese día.</w:t>
            </w:r>
            <w:r>
              <w:rPr>
                <w:sz w:val="20"/>
              </w:rPr>
              <w:t xml:space="preserve"> Guard nuevo al principio de </w:t>
            </w:r>
            <w:r>
              <w:rPr>
                <w:rFonts w:ascii="Consolas" w:hAnsi="Consolas"/>
                <w:color w:val="A03030"/>
                <w:sz w:val="20"/>
              </w:rPr>
              <w:t>_aplicar_pago_sabado</w:t>
            </w:r>
            <w:r>
              <w:rPr>
                <w:sz w:val="20"/>
              </w:rPr>
              <w:t>, antes de escribir (</w:t>
            </w:r>
            <w:r>
              <w:rPr>
                <w:rFonts w:ascii="Consolas" w:hAnsi="Consolas"/>
                <w:color w:val="A03030"/>
                <w:sz w:val="20"/>
              </w:rPr>
              <w:t>solicitudes/services/doblada_pago_service.py:139-151</w:t>
            </w:r>
            <w:r>
              <w:rPr>
                <w:sz w:val="20"/>
              </w:rPr>
              <w:t>), con la excepción de que la mitad contraria ya esté cubierta por otra doblada aprobada (</w:t>
            </w:r>
            <w:r>
              <w:rPr>
                <w:rFonts w:ascii="Consolas" w:hAnsi="Consolas"/>
                <w:color w:val="A03030"/>
                <w:sz w:val="20"/>
              </w:rPr>
              <w:t>:99-123</w:t>
            </w:r>
            <w:r>
              <w:rPr>
                <w:sz w:val="20"/>
              </w:rPr>
              <w:t>)</w:t>
            </w:r>
          </w:p>
        </w:tc>
        <w:tc>
          <w:tcPr>
            <w:tcW w:type="dxa" w:w="2880"/>
          </w:tcPr>
          <w:p>
            <w:r>
              <w:rPr>
                <w:sz w:val="20"/>
              </w:rPr>
            </w:r>
            <w:r>
              <w:rPr>
                <w:sz w:val="20"/>
              </w:rPr>
              <w:t xml:space="preserve">Cierra la vía por la que la aprobación por enlace de correo y la re-validación al aprobar creaban un turno en un día de descanso del receptor. Nueva </w:t>
            </w:r>
            <w:r>
              <w:rPr>
                <w:rFonts w:ascii="Consolas" w:hAnsi="Consolas"/>
                <w:color w:val="A03030"/>
                <w:sz w:val="20"/>
              </w:rPr>
              <w:t>TestPagoSabadoReceptorDescansa</w:t>
            </w:r>
            <w:r>
              <w:rPr>
                <w:sz w:val="20"/>
              </w:rPr>
              <w:t xml:space="preserve"> (</w:t>
            </w:r>
            <w:r>
              <w:rPr>
                <w:rFonts w:ascii="Consolas" w:hAnsi="Consolas"/>
                <w:color w:val="A03030"/>
                <w:sz w:val="20"/>
              </w:rPr>
              <w:t>solicitudes/tests/test_matriz_dobladas.py:2635</w:t>
            </w:r>
            <w:r>
              <w:rPr>
                <w:sz w:val="20"/>
              </w:rPr>
              <w:t>); suite en verde, 936 tests</w:t>
            </w:r>
          </w:p>
        </w:tc>
      </w:tr>
      <w:tr>
        <w:tc>
          <w:tcPr>
            <w:tcW w:type="dxa" w:w="2880"/>
          </w:tcPr>
          <w:p>
            <w:r>
              <w:rPr>
                <w:sz w:val="20"/>
              </w:rPr>
            </w:r>
            <w:r>
              <w:rPr>
                <w:rFonts w:ascii="Consolas" w:hAnsi="Consolas"/>
                <w:color w:val="A03030"/>
                <w:sz w:val="20"/>
              </w:rPr>
              <w:t>2a8e902</w:t>
            </w:r>
          </w:p>
        </w:tc>
        <w:tc>
          <w:tcPr>
            <w:tcW w:type="dxa" w:w="2880"/>
          </w:tcPr>
          <w:p>
            <w:r>
              <w:rPr>
                <w:sz w:val="20"/>
              </w:rPr>
            </w:r>
            <w:r>
              <w:rPr>
                <w:b/>
                <w:sz w:val="20"/>
              </w:rPr>
              <w:t>La mitad contraria del sábado la puede cubrir cualquier deudor, no solo el mismo.</w:t>
            </w:r>
            <w:r>
              <w:rPr>
                <w:sz w:val="20"/>
              </w:rPr>
              <w:t xml:space="preserve"> Las dos consultas que expresaban el criterio por separado (excepción del guard y rama </w:t>
            </w:r>
            <w:r>
              <w:rPr>
                <w:rFonts w:ascii="Consolas" w:hAnsi="Consolas"/>
                <w:color w:val="A03030"/>
                <w:sz w:val="20"/>
              </w:rPr>
              <w:t>_contraria_tambien_cubierta</w:t>
            </w:r>
            <w:r>
              <w:rPr>
                <w:sz w:val="20"/>
              </w:rPr>
              <w:t xml:space="preserve">) se unifican en </w:t>
            </w:r>
            <w:r>
              <w:rPr>
                <w:rFonts w:ascii="Consolas" w:hAnsi="Consolas"/>
                <w:color w:val="A03030"/>
                <w:sz w:val="20"/>
              </w:rPr>
              <w:t>DobladaPagoService._mitad_contraria_cubierta_por_otra_doblada</w:t>
            </w:r>
            <w:r>
              <w:rPr>
                <w:sz w:val="20"/>
              </w:rPr>
              <w:t xml:space="preserve"> (</w:t>
            </w:r>
            <w:r>
              <w:rPr>
                <w:rFonts w:ascii="Consolas" w:hAnsi="Consolas"/>
                <w:color w:val="A03030"/>
                <w:sz w:val="20"/>
              </w:rPr>
              <w:t>solicitudes/services/doblada_pago_service.py:99-123</w:t>
            </w:r>
            <w:r>
              <w:rPr>
                <w:sz w:val="20"/>
              </w:rPr>
              <w:t xml:space="preserve">), que </w:t>
            </w:r>
            <w:r>
              <w:rPr>
                <w:b/>
                <w:sz w:val="20"/>
              </w:rPr>
              <w:t>deja de filtrar por `explorador_solicitante`</w:t>
            </w:r>
            <w:r>
              <w:rPr>
                <w:sz w:val="20"/>
              </w:rPr>
              <w:t xml:space="preserve">. Se reformula el </w:t>
            </w:r>
            <w:r>
              <w:rPr>
                <w:rFonts w:ascii="Consolas" w:hAnsi="Consolas"/>
                <w:color w:val="A03030"/>
                <w:sz w:val="20"/>
              </w:rPr>
              <w:t>ValidationError</w:t>
            </w:r>
            <w:r>
              <w:rPr>
                <w:sz w:val="20"/>
              </w:rPr>
              <w:t xml:space="preserve"> del guard: describe el problema en vez de ordenar "elige otra fecha", porque también lo lee el aprobador (</w:t>
            </w:r>
            <w:r>
              <w:rPr>
                <w:rFonts w:ascii="Consolas" w:hAnsi="Consolas"/>
                <w:color w:val="A03030"/>
                <w:sz w:val="20"/>
              </w:rPr>
              <w:t>:146-152</w:t>
            </w:r>
            <w:r>
              <w:rPr>
                <w:sz w:val="20"/>
              </w:rPr>
              <w:t>)</w:t>
            </w:r>
          </w:p>
        </w:tc>
        <w:tc>
          <w:tcPr>
            <w:tcW w:type="dxa" w:w="2880"/>
          </w:tcPr>
          <w:p>
            <w:r>
              <w:rPr>
                <w:sz w:val="20"/>
              </w:rPr>
            </w:r>
            <w:r>
              <w:rPr>
                <w:sz w:val="20"/>
              </w:rPr>
              <w:t xml:space="preserve">Corrige un bug </w:t>
            </w:r>
            <w:r>
              <w:rPr>
                <w:b/>
                <w:sz w:val="20"/>
              </w:rPr>
              <w:t>preexistente</w:t>
            </w:r>
            <w:r>
              <w:rPr>
                <w:sz w:val="20"/>
              </w:rPr>
              <w:t xml:space="preserve"> de doble cobertura —el reparto recreaba al acreedor la mitad que otro deudor ya cubría— y otro del guard —rechazaba re-aplicaciones legítimas (</w:t>
            </w:r>
            <w:r>
              <w:rPr>
                <w:rFonts w:ascii="Consolas" w:hAnsi="Consolas"/>
                <w:color w:val="A03030"/>
                <w:sz w:val="20"/>
              </w:rPr>
              <w:t>reconciliar_dobladas_aprobadas</w:t>
            </w:r>
            <w:r>
              <w:rPr>
                <w:sz w:val="20"/>
              </w:rPr>
              <w:t xml:space="preserve">, re-validación al aprobar, enlace de correo) cuando el acreedor ya se había quedado sin turnos—. Nuevos tests en </w:t>
            </w:r>
            <w:r>
              <w:rPr>
                <w:rFonts w:ascii="Consolas" w:hAnsi="Consolas"/>
                <w:color w:val="A03030"/>
                <w:sz w:val="20"/>
              </w:rPr>
              <w:t>TestPagoSabadoReceptorDescansa</w:t>
            </w:r>
            <w:r>
              <w:rPr>
                <w:sz w:val="20"/>
              </w:rPr>
              <w:t xml:space="preserve">: </w:t>
            </w:r>
            <w:r>
              <w:rPr>
                <w:rFonts w:ascii="Consolas" w:hAnsi="Consolas"/>
                <w:color w:val="A03030"/>
                <w:sz w:val="20"/>
              </w:rPr>
              <w:t>solicitudes/tests/test_matriz_dobladas.py:2759</w:t>
            </w:r>
            <w:r>
              <w:rPr>
                <w:sz w:val="20"/>
              </w:rPr>
              <w:t xml:space="preserve"> y </w:t>
            </w:r>
            <w:r>
              <w:rPr>
                <w:rFonts w:ascii="Consolas" w:hAnsi="Consolas"/>
                <w:color w:val="A03030"/>
                <w:sz w:val="20"/>
              </w:rPr>
              <w:t>:2795</w:t>
            </w:r>
            <w:r>
              <w:rPr>
                <w:sz w:val="20"/>
              </w:rPr>
              <w:t>; suite en verde, 938 tests</w:t>
            </w:r>
          </w:p>
        </w:tc>
      </w:tr>
      <w:tr>
        <w:tc>
          <w:tcPr>
            <w:tcW w:type="dxa" w:w="2880"/>
          </w:tcPr>
          <w:p>
            <w:r>
              <w:rPr>
                <w:sz w:val="20"/>
              </w:rPr>
            </w:r>
            <w:r>
              <w:rPr>
                <w:rFonts w:ascii="Consolas" w:hAnsi="Consolas"/>
                <w:color w:val="A03030"/>
                <w:sz w:val="20"/>
              </w:rPr>
              <w:t>93ffbb0</w:t>
            </w:r>
          </w:p>
        </w:tc>
        <w:tc>
          <w:tcPr>
            <w:tcW w:type="dxa" w:w="2880"/>
          </w:tcPr>
          <w:p>
            <w:r>
              <w:rPr>
                <w:sz w:val="20"/>
              </w:rPr>
            </w:r>
            <w:r>
              <w:rPr>
                <w:b/>
                <w:sz w:val="20"/>
              </w:rPr>
              <w:t>El mensaje de la re-validación al aprobar se reencuadra en la costura.</w:t>
            </w:r>
            <w:r>
              <w:rPr>
                <w:sz w:val="20"/>
              </w:rPr>
              <w:t xml:space="preserve"> </w:t>
            </w:r>
            <w:r>
              <w:rPr>
                <w:rFonts w:ascii="Consolas" w:hAnsi="Consolas"/>
                <w:color w:val="A03030"/>
                <w:sz w:val="20"/>
              </w:rPr>
              <w:t>SolicitudAprobacionService</w:t>
            </w:r>
            <w:r>
              <w:rPr>
                <w:sz w:val="20"/>
              </w:rPr>
              <w:t xml:space="preserve"> ya no devuelve </w:t>
            </w:r>
            <w:r>
              <w:rPr>
                <w:rFonts w:ascii="Consolas" w:hAnsi="Consolas"/>
                <w:color w:val="A03030"/>
                <w:sz w:val="20"/>
              </w:rPr>
              <w:t>f"No se puede aprobar: {msg_reval}"</w:t>
            </w:r>
            <w:r>
              <w:rPr>
                <w:sz w:val="20"/>
              </w:rPr>
              <w:t>: cita el motivo como tal, advierte de que las instrucciones son para quien envió y dice al aprobador qué puede hacer (</w:t>
            </w:r>
            <w:r>
              <w:rPr>
                <w:rFonts w:ascii="Consolas" w:hAnsi="Consolas"/>
                <w:color w:val="A03030"/>
                <w:sz w:val="20"/>
              </w:rPr>
              <w:t>solicitudes/services/solicitud_aprobacion_service.py:130-134</w:t>
            </w:r>
            <w:r>
              <w:rPr>
                <w:sz w:val="20"/>
              </w:rPr>
              <w:t>)</w:t>
            </w:r>
          </w:p>
        </w:tc>
        <w:tc>
          <w:tcPr>
            <w:tcW w:type="dxa" w:w="2880"/>
          </w:tcPr>
          <w:p>
            <w:r>
              <w:rPr>
                <w:sz w:val="20"/>
              </w:rPr>
            </w:r>
            <w:r>
              <w:rPr>
                <w:sz w:val="20"/>
              </w:rPr>
              <w:t xml:space="preserve">Los ~13 mensajes de DOBLADA están en imperativo para quien envía y al aprobar los lee el aprobador, que no puede ejecutarlos. </w:t>
            </w:r>
            <w:r>
              <w:rPr>
                <w:b/>
                <w:sz w:val="20"/>
              </w:rPr>
              <w:t>No se reescribieron</w:t>
            </w:r>
            <w:r>
              <w:rPr>
                <w:sz w:val="20"/>
              </w:rPr>
              <w:t xml:space="preserve">: son literales documentados, hay tests que verifican subcadenas y </w:t>
            </w:r>
            <w:r>
              <w:rPr>
                <w:rFonts w:ascii="Consolas" w:hAnsi="Consolas"/>
                <w:color w:val="A03030"/>
                <w:sz w:val="20"/>
              </w:rPr>
              <w:t>CancelarSolicitudView</w:t>
            </w:r>
            <w:r>
              <w:rPr>
                <w:sz w:val="20"/>
              </w:rPr>
              <w:t xml:space="preserve"> decide el HTTP inspeccionando texto. Ver § 7.4</w:t>
            </w:r>
          </w:p>
        </w:tc>
      </w:tr>
      <w:tr>
        <w:tc>
          <w:tcPr>
            <w:tcW w:type="dxa" w:w="2880"/>
          </w:tcPr>
          <w:p>
            <w:r>
              <w:rPr>
                <w:sz w:val="20"/>
              </w:rPr>
            </w:r>
            <w:r>
              <w:rPr>
                <w:rFonts w:ascii="Consolas" w:hAnsi="Consolas"/>
                <w:color w:val="A03030"/>
                <w:sz w:val="20"/>
              </w:rPr>
              <w:t>2a8e902</w:t>
            </w:r>
          </w:p>
        </w:tc>
        <w:tc>
          <w:tcPr>
            <w:tcW w:type="dxa" w:w="2880"/>
          </w:tcPr>
          <w:p>
            <w:r>
              <w:rPr>
                <w:sz w:val="20"/>
              </w:rPr>
            </w:r>
            <w:r>
              <w:rPr>
                <w:b/>
                <w:sz w:val="20"/>
              </w:rPr>
              <w:t>`_otra_mitad_pagada` queda marcada como deliberadamente NO unificada</w:t>
            </w:r>
            <w:r>
              <w:rPr>
                <w:sz w:val="20"/>
              </w:rPr>
              <w:t xml:space="preserve"> con </w:t>
            </w:r>
            <w:r>
              <w:rPr>
                <w:rFonts w:ascii="Consolas" w:hAnsi="Consolas"/>
                <w:color w:val="A03030"/>
                <w:sz w:val="20"/>
              </w:rPr>
              <w:t>_mitad_contraria_cubierta_por_otra_doblada</w:t>
            </w:r>
            <w:r>
              <w:rPr>
                <w:sz w:val="20"/>
              </w:rPr>
              <w:t>, con el porqué en el código (</w:t>
            </w:r>
            <w:r>
              <w:rPr>
                <w:rFonts w:ascii="Consolas" w:hAnsi="Consolas"/>
                <w:color w:val="A03030"/>
                <w:sz w:val="20"/>
              </w:rPr>
              <w:t>doblada_pago_service.py:195-199</w:t>
            </w:r>
            <w:r>
              <w:rPr>
                <w:sz w:val="20"/>
              </w:rPr>
              <w:t>)</w:t>
            </w:r>
          </w:p>
        </w:tc>
        <w:tc>
          <w:tcPr>
            <w:tcW w:type="dxa" w:w="2880"/>
          </w:tcPr>
          <w:p>
            <w:r>
              <w:rPr>
                <w:sz w:val="20"/>
              </w:rPr>
            </w:r>
            <w:r>
              <w:rPr>
                <w:sz w:val="20"/>
              </w:rPr>
              <w:t>Se parecen y preguntan lo contrario: deudor vs. acreedor. Sin la nota, el próximo refactor las funde y rompe una de las dos. Ver § 16.2</w:t>
            </w:r>
          </w:p>
        </w:tc>
      </w:tr>
      <w:tr>
        <w:tc>
          <w:tcPr>
            <w:tcW w:type="dxa" w:w="2880"/>
          </w:tcPr>
          <w:p>
            <w:r>
              <w:rPr>
                <w:sz w:val="20"/>
              </w:rPr>
            </w:r>
            <w:r>
              <w:rPr>
                <w:rFonts w:ascii="Consolas" w:hAnsi="Consolas"/>
                <w:color w:val="A03030"/>
                <w:sz w:val="20"/>
              </w:rPr>
              <w:t>5e05312</w:t>
            </w:r>
          </w:p>
        </w:tc>
        <w:tc>
          <w:tcPr>
            <w:tcW w:type="dxa" w:w="2880"/>
          </w:tcPr>
          <w:p>
            <w:r>
              <w:rPr>
                <w:sz w:val="20"/>
              </w:rPr>
            </w:r>
            <w:r>
              <w:rPr>
                <w:b/>
                <w:sz w:val="20"/>
              </w:rPr>
              <w:t>Patrón 39 registrado</w:t>
            </w:r>
            <w:r>
              <w:rPr>
                <w:sz w:val="20"/>
              </w:rPr>
              <w:t xml:space="preserve"> en </w:t>
            </w:r>
            <w:r>
              <w:rPr>
                <w:rFonts w:ascii="Consolas" w:hAnsi="Consolas"/>
                <w:color w:val="A03030"/>
                <w:sz w:val="20"/>
              </w:rPr>
              <w:t>PROTECTION_PATTERNS.md:1651</w:t>
            </w:r>
            <w:r>
              <w:rPr>
                <w:sz w:val="20"/>
              </w:rPr>
              <w:t xml:space="preserve"> ("la guardia vive donde está la ESCRITURA, no solo en la estrategia"), con cinco reglas y cuatro filas de registro de cambios</w:t>
            </w:r>
          </w:p>
        </w:tc>
        <w:tc>
          <w:tcPr>
            <w:tcW w:type="dxa" w:w="2880"/>
          </w:tcPr>
          <w:p>
            <w:r>
              <w:rPr>
                <w:sz w:val="20"/>
              </w:rPr>
            </w:r>
            <w:r>
              <w:rPr>
                <w:sz w:val="20"/>
              </w:rPr>
              <w:t>Cierra la fila 15 de § 18. Su regla 4 —</w:t>
            </w:r>
            <w:r>
              <w:rPr>
                <w:rFonts w:ascii="Consolas" w:hAnsi="Consolas"/>
                <w:color w:val="A03030"/>
                <w:sz w:val="20"/>
              </w:rPr>
              <w:t>create()</w:t>
            </w:r>
            <w:r>
              <w:rPr>
                <w:sz w:val="20"/>
              </w:rPr>
              <w:t xml:space="preserve"> dentro de </w:t>
            </w:r>
            <w:r>
              <w:rPr>
                <w:rFonts w:ascii="Consolas" w:hAnsi="Consolas"/>
                <w:color w:val="A03030"/>
                <w:sz w:val="20"/>
              </w:rPr>
              <w:t>if not ...exists()</w:t>
            </w:r>
            <w:r>
              <w:rPr>
                <w:sz w:val="20"/>
              </w:rPr>
              <w:t xml:space="preserve"> es señal de alarma— generaliza el bug del reparto de sábado. La limitación que registraba —"solo se auditó la rama de sábado"— quedó cerrada por la auditoría posterior de esta misma rama (§ 16.2)</w:t>
            </w:r>
          </w:p>
        </w:tc>
      </w:tr>
      <w:tr>
        <w:tc>
          <w:tcPr>
            <w:tcW w:type="dxa" w:w="2880"/>
          </w:tcPr>
          <w:p>
            <w:r>
              <w:rPr>
                <w:sz w:val="20"/>
              </w:rPr>
            </w:r>
            <w:r>
              <w:rPr>
                <w:rFonts w:ascii="Consolas" w:hAnsi="Consolas"/>
                <w:color w:val="A03030"/>
                <w:sz w:val="20"/>
              </w:rPr>
              <w:t>2a8e902</w:t>
            </w:r>
          </w:p>
        </w:tc>
        <w:tc>
          <w:tcPr>
            <w:tcW w:type="dxa" w:w="2880"/>
          </w:tcPr>
          <w:p>
            <w:r>
              <w:rPr>
                <w:sz w:val="20"/>
              </w:rPr>
            </w:r>
            <w:r>
              <w:rPr>
                <w:b/>
                <w:sz w:val="20"/>
              </w:rPr>
              <w:t>Auditadas las otras cinco ramas de `aplicar_doblada_pago`</w:t>
            </w:r>
            <w:r>
              <w:rPr>
                <w:sz w:val="20"/>
              </w:rPr>
              <w:t xml:space="preserve"> (cierra la fila 16 de § 18). Resultado rama por rama: </w:t>
            </w:r>
            <w:r>
              <w:rPr>
                <w:rFonts w:ascii="Consolas" w:hAnsi="Consolas"/>
                <w:color w:val="A03030"/>
                <w:sz w:val="20"/>
              </w:rPr>
              <w:t>_aplicar_pago_jcp_ambas</w:t>
            </w:r>
            <w:r>
              <w:rPr>
                <w:sz w:val="20"/>
              </w:rPr>
              <w:t xml:space="preserve"> </w:t>
            </w:r>
            <w:r>
              <w:rPr>
                <w:b/>
                <w:sz w:val="20"/>
              </w:rPr>
              <w:t>limpia</w:t>
            </w:r>
            <w:r>
              <w:rPr>
                <w:sz w:val="20"/>
              </w:rPr>
              <w:t xml:space="preserve"> en este eje (borra los turnos del acreedor y solo crea para el deudor, </w:t>
            </w:r>
            <w:r>
              <w:rPr>
                <w:rFonts w:ascii="Consolas" w:hAnsi="Consolas"/>
                <w:color w:val="A03030"/>
                <w:sz w:val="20"/>
              </w:rPr>
              <w:t>doblada_pago_service.py:257-270</w:t>
            </w:r>
            <w:r>
              <w:rPr>
                <w:sz w:val="20"/>
              </w:rPr>
              <w:t xml:space="preserve">); </w:t>
            </w:r>
            <w:r>
              <w:rPr>
                <w:rFonts w:ascii="Consolas" w:hAnsi="Consolas"/>
                <w:color w:val="A03030"/>
                <w:sz w:val="20"/>
              </w:rPr>
              <w:t>_aplicar_pago_jcp_media</w:t>
            </w:r>
            <w:r>
              <w:rPr>
                <w:sz w:val="20"/>
              </w:rPr>
              <w:t xml:space="preserve"> (</w:t>
            </w:r>
            <w:r>
              <w:rPr>
                <w:rFonts w:ascii="Consolas" w:hAnsi="Consolas"/>
                <w:color w:val="A03030"/>
                <w:sz w:val="20"/>
              </w:rPr>
              <w:t>:321-329</w:t>
            </w:r>
            <w:r>
              <w:rPr>
                <w:sz w:val="20"/>
              </w:rPr>
              <w:t xml:space="preserve">) y </w:t>
            </w:r>
            <w:r>
              <w:rPr>
                <w:rFonts w:ascii="Consolas" w:hAnsi="Consolas"/>
                <w:color w:val="A03030"/>
                <w:sz w:val="20"/>
              </w:rPr>
              <w:t>_aplicar_pago_jornada_cedida</w:t>
            </w:r>
            <w:r>
              <w:rPr>
                <w:sz w:val="20"/>
              </w:rPr>
              <w:t xml:space="preserve"> (</w:t>
            </w:r>
            <w:r>
              <w:rPr>
                <w:rFonts w:ascii="Consolas" w:hAnsi="Consolas"/>
                <w:color w:val="A03030"/>
                <w:sz w:val="20"/>
              </w:rPr>
              <w:t>:509-519</w:t>
            </w:r>
            <w:r>
              <w:rPr>
                <w:sz w:val="20"/>
              </w:rPr>
              <w:t xml:space="preserve">) tienen la </w:t>
            </w:r>
            <w:r>
              <w:rPr>
                <w:b/>
                <w:sz w:val="20"/>
              </w:rPr>
              <w:t>misma forma</w:t>
            </w:r>
            <w:r>
              <w:rPr>
                <w:sz w:val="20"/>
              </w:rPr>
              <w:t xml:space="preserve"> que el bug de sábado; </w:t>
            </w:r>
            <w:r>
              <w:rPr>
                <w:rFonts w:ascii="Consolas" w:hAnsi="Consolas"/>
                <w:color w:val="A03030"/>
                <w:sz w:val="20"/>
              </w:rPr>
              <w:t>_aplicar_pago_cesion_parcial</w:t>
            </w:r>
            <w:r>
              <w:rPr>
                <w:sz w:val="20"/>
              </w:rPr>
              <w:t xml:space="preserve"> (</w:t>
            </w:r>
            <w:r>
              <w:rPr>
                <w:rFonts w:ascii="Consolas" w:hAnsi="Consolas"/>
                <w:color w:val="A03030"/>
                <w:sz w:val="20"/>
              </w:rPr>
              <w:t>:364</w:t>
            </w:r>
            <w:r>
              <w:rPr>
                <w:sz w:val="20"/>
              </w:rPr>
              <w:t xml:space="preserve">) y </w:t>
            </w:r>
            <w:r>
              <w:rPr>
                <w:rFonts w:ascii="Consolas" w:hAnsi="Consolas"/>
                <w:color w:val="A03030"/>
                <w:sz w:val="20"/>
              </w:rPr>
              <w:t>_aplicar_pago_fallback</w:t>
            </w:r>
            <w:r>
              <w:rPr>
                <w:sz w:val="20"/>
              </w:rPr>
              <w:t xml:space="preserve"> (</w:t>
            </w:r>
            <w:r>
              <w:rPr>
                <w:rFonts w:ascii="Consolas" w:hAnsi="Consolas"/>
                <w:color w:val="A03030"/>
                <w:sz w:val="20"/>
              </w:rPr>
              <w:t>:540-554</w:t>
            </w:r>
            <w:r>
              <w:rPr>
                <w:sz w:val="20"/>
              </w:rPr>
              <w:t xml:space="preserve">) no fabrican turno pero validan con la jornada </w:t>
            </w:r>
            <w:r>
              <w:rPr>
                <w:b/>
                <w:sz w:val="20"/>
              </w:rPr>
              <w:t>base</w:t>
            </w:r>
            <w:r>
              <w:rPr>
                <w:sz w:val="20"/>
              </w:rPr>
              <w:t xml:space="preserve"> en vez de con "¿trabaja?". </w:t>
            </w:r>
            <w:r>
              <w:rPr>
                <w:b/>
                <w:sz w:val="20"/>
              </w:rPr>
              <w:t>Sin cambio de comportamiento en esa tanda</w:t>
            </w:r>
            <w:r>
              <w:rPr>
                <w:sz w:val="20"/>
              </w:rPr>
              <w:t>: solo notas en el código</w:t>
            </w:r>
          </w:p>
        </w:tc>
        <w:tc>
          <w:tcPr>
            <w:tcW w:type="dxa" w:w="2880"/>
          </w:tcPr>
          <w:p>
            <w:r>
              <w:rPr>
                <w:sz w:val="20"/>
              </w:rPr>
            </w:r>
            <w:r>
              <w:rPr>
                <w:sz w:val="20"/>
              </w:rPr>
              <w:t xml:space="preserve">Auditoría. La conclusión de entonces —"ninguna tiene guardia propia y son inalcanzables gracias al LIFO, así que no se añaden guards"— </w:t>
            </w:r>
            <w:r>
              <w:rPr>
                <w:b/>
                <w:sz w:val="20"/>
              </w:rPr>
              <w:t>quedó revisada en la entrada siguiente</w:t>
            </w:r>
            <w:r>
              <w:rPr>
                <w:sz w:val="20"/>
              </w:rPr>
              <w:t>: el LIFO tapa la reconciliación, no los comandos de gestión</w:t>
            </w:r>
          </w:p>
        </w:tc>
      </w:tr>
      <w:tr>
        <w:tc>
          <w:tcPr>
            <w:tcW w:type="dxa" w:w="2880"/>
          </w:tcPr>
          <w:p>
            <w:r>
              <w:rPr>
                <w:sz w:val="20"/>
              </w:rPr>
            </w:r>
            <w:r>
              <w:rPr>
                <w:rFonts w:ascii="Consolas" w:hAnsi="Consolas"/>
                <w:color w:val="A03030"/>
                <w:sz w:val="20"/>
              </w:rPr>
              <w:t>2a8e902</w:t>
            </w:r>
          </w:p>
        </w:tc>
        <w:tc>
          <w:tcPr>
            <w:tcW w:type="dxa" w:w="2880"/>
          </w:tcPr>
          <w:p>
            <w:r>
              <w:rPr>
                <w:sz w:val="20"/>
              </w:rPr>
            </w:r>
            <w:r>
              <w:rPr>
                <w:b/>
                <w:sz w:val="20"/>
              </w:rPr>
              <w:t>Nueva `TestLifoProtegeLaReconciliacion`</w:t>
            </w:r>
            <w:r>
              <w:rPr>
                <w:sz w:val="20"/>
              </w:rPr>
              <w:t xml:space="preserve"> (</w:t>
            </w:r>
            <w:r>
              <w:rPr>
                <w:rFonts w:ascii="Consolas" w:hAnsi="Consolas"/>
                <w:color w:val="A03030"/>
                <w:sz w:val="20"/>
              </w:rPr>
              <w:t>solicitudes/tests/test_matriz_dobladas.py:2864</w:t>
            </w:r>
            <w:r>
              <w:rPr>
                <w:sz w:val="20"/>
              </w:rPr>
              <w:t xml:space="preserve">): </w:t>
            </w:r>
            <w:r>
              <w:rPr>
                <w:rFonts w:ascii="Consolas" w:hAnsi="Consolas"/>
                <w:color w:val="A03030"/>
                <w:sz w:val="20"/>
              </w:rPr>
              <w:t>test_no_se_puede_cancelar_por_debajo_de_una_doblada_que_paga_ese_dia</w:t>
            </w:r>
            <w:r>
              <w:rPr>
                <w:sz w:val="20"/>
              </w:rPr>
              <w:t xml:space="preserve"> (</w:t>
            </w:r>
            <w:r>
              <w:rPr>
                <w:rFonts w:ascii="Consolas" w:hAnsi="Consolas"/>
                <w:color w:val="A03030"/>
                <w:sz w:val="20"/>
              </w:rPr>
              <w:t>:2902</w:t>
            </w:r>
            <w:r>
              <w:rPr>
                <w:sz w:val="20"/>
              </w:rPr>
              <w:t>) y su contraprueba sin solape de día (</w:t>
            </w:r>
            <w:r>
              <w:rPr>
                <w:rFonts w:ascii="Consolas" w:hAnsi="Consolas"/>
                <w:color w:val="A03030"/>
                <w:sz w:val="20"/>
              </w:rPr>
              <w:t>:2931</w:t>
            </w:r>
            <w:r>
              <w:rPr>
                <w:sz w:val="20"/>
              </w:rPr>
              <w:t>)</w:t>
            </w:r>
          </w:p>
        </w:tc>
        <w:tc>
          <w:tcPr>
            <w:tcW w:type="dxa" w:w="2880"/>
          </w:tcPr>
          <w:p>
            <w:r>
              <w:rPr>
                <w:sz w:val="20"/>
              </w:rPr>
            </w:r>
            <w:r>
              <w:rPr>
                <w:sz w:val="20"/>
              </w:rPr>
              <w:t xml:space="preserve">Fija por test la barrera del LIFO. </w:t>
            </w:r>
            <w:r>
              <w:rPr>
                <w:b/>
                <w:sz w:val="20"/>
              </w:rPr>
              <w:t>Ya no es la única</w:t>
            </w:r>
            <w:r>
              <w:rPr>
                <w:sz w:val="20"/>
              </w:rPr>
              <w:t xml:space="preserve">: dos de esas cuatro ramas llevan guard propio desde la entrada de abajo, y el LIFO nunca cubrió los comandos de gestión. Suite en verde entonces, </w:t>
            </w:r>
            <w:r>
              <w:rPr>
                <w:b/>
                <w:sz w:val="20"/>
              </w:rPr>
              <w:t>941 tests</w:t>
            </w:r>
          </w:p>
        </w:tc>
      </w:tr>
      <w:tr>
        <w:tc>
          <w:tcPr>
            <w:tcW w:type="dxa" w:w="2880"/>
          </w:tcPr>
          <w:p>
            <w:r>
              <w:rPr>
                <w:sz w:val="20"/>
              </w:rPr>
            </w:r>
            <w:r>
              <w:rPr>
                <w:rFonts w:ascii="Consolas" w:hAnsi="Consolas"/>
                <w:color w:val="A03030"/>
                <w:sz w:val="20"/>
              </w:rPr>
              <w:t>9dc4af1</w:t>
            </w:r>
          </w:p>
        </w:tc>
        <w:tc>
          <w:tcPr>
            <w:tcW w:type="dxa" w:w="2880"/>
          </w:tcPr>
          <w:p>
            <w:r>
              <w:rPr>
                <w:sz w:val="20"/>
              </w:rPr>
            </w:r>
            <w:r>
              <w:rPr>
                <w:b/>
                <w:sz w:val="20"/>
              </w:rPr>
              <w:t>Matizado el encuadre del guard de sábado</w:t>
            </w:r>
            <w:r>
              <w:rPr>
                <w:sz w:val="20"/>
              </w:rPr>
              <w:t xml:space="preserve"> (§ 8.3): en la web es </w:t>
            </w:r>
            <w:r>
              <w:rPr>
                <w:b/>
                <w:sz w:val="20"/>
              </w:rPr>
              <w:t>defensa en profundidad</w:t>
            </w:r>
            <w:r>
              <w:rPr>
                <w:sz w:val="20"/>
              </w:rPr>
              <w:t xml:space="preserve"> —creación y aprobación re-validan, y la reconciliación la tapa el LIFO—, pero </w:t>
            </w:r>
            <w:r>
              <w:rPr>
                <w:b/>
                <w:sz w:val="20"/>
              </w:rPr>
              <w:t>fuera de la web es el único guard</w:t>
            </w:r>
            <w:r>
              <w:rPr>
                <w:sz w:val="20"/>
              </w:rPr>
              <w:t>: los comandos de gestión entran sin validar</w:t>
            </w:r>
          </w:p>
        </w:tc>
        <w:tc>
          <w:tcPr>
            <w:tcW w:type="dxa" w:w="2880"/>
          </w:tcPr>
          <w:p>
            <w:r>
              <w:rPr>
                <w:sz w:val="20"/>
              </w:rPr>
            </w:r>
            <w:r>
              <w:rPr>
                <w:sz w:val="20"/>
              </w:rPr>
              <w:t xml:space="preserve">El bug real y demostrado de esa tanda es el </w:t>
            </w:r>
            <w:r>
              <w:rPr>
                <w:b/>
                <w:sz w:val="20"/>
              </w:rPr>
              <w:t>otro</w:t>
            </w:r>
            <w:r>
              <w:rPr>
                <w:sz w:val="20"/>
              </w:rPr>
              <w:t>: la doble cobertura cuando dos deudores cubren cada mitad del sábado, alcanzable por aprobación normal sin reconciliación</w:t>
            </w:r>
          </w:p>
        </w:tc>
      </w:tr>
      <w:tr>
        <w:tc>
          <w:tcPr>
            <w:tcW w:type="dxa" w:w="2880"/>
          </w:tcPr>
          <w:p>
            <w:r>
              <w:rPr>
                <w:sz w:val="20"/>
              </w:rPr>
            </w:r>
            <w:r>
              <w:rPr>
                <w:rFonts w:ascii="Consolas" w:hAnsi="Consolas"/>
                <w:color w:val="A03030"/>
                <w:sz w:val="20"/>
              </w:rPr>
              <w:t>2a8e902</w:t>
            </w:r>
          </w:p>
        </w:tc>
        <w:tc>
          <w:tcPr>
            <w:tcW w:type="dxa" w:w="2880"/>
          </w:tcPr>
          <w:p>
            <w:r>
              <w:rPr>
                <w:sz w:val="20"/>
              </w:rPr>
            </w:r>
            <w:r>
              <w:rPr>
                <w:b/>
                <w:sz w:val="20"/>
              </w:rPr>
              <w:t>Guard del patrón 39 en DOS ramas de pago entre semana</w:t>
            </w:r>
            <w:r>
              <w:rPr>
                <w:sz w:val="20"/>
              </w:rPr>
              <w:t xml:space="preserve"> — las únicas donde es demostrablemente seguro. </w:t>
            </w:r>
            <w:r>
              <w:rPr>
                <w:rFonts w:ascii="Consolas" w:hAnsi="Consolas"/>
                <w:color w:val="A03030"/>
                <w:sz w:val="20"/>
              </w:rPr>
              <w:t>_aplicar_pago_jcp_media</w:t>
            </w:r>
            <w:r>
              <w:rPr>
                <w:sz w:val="20"/>
              </w:rPr>
              <w:t>: guard al inicio, antes de escribir (</w:t>
            </w:r>
            <w:r>
              <w:rPr>
                <w:rFonts w:ascii="Consolas" w:hAnsi="Consolas"/>
                <w:color w:val="A03030"/>
                <w:sz w:val="20"/>
              </w:rPr>
              <w:t>solicitudes/services/doblada_pago_service.py:302-309</w:t>
            </w:r>
            <w:r>
              <w:rPr>
                <w:sz w:val="20"/>
              </w:rPr>
              <w:t xml:space="preserve">). </w:t>
            </w:r>
            <w:r>
              <w:rPr>
                <w:rFonts w:ascii="Consolas" w:hAnsi="Consolas"/>
                <w:color w:val="A03030"/>
                <w:sz w:val="20"/>
              </w:rPr>
              <w:t>_aplicar_pago_jornada_cedida</w:t>
            </w:r>
            <w:r>
              <w:rPr>
                <w:sz w:val="20"/>
              </w:rPr>
              <w:t xml:space="preserve">: guard </w:t>
            </w:r>
            <w:r>
              <w:rPr>
                <w:b/>
                <w:sz w:val="20"/>
              </w:rPr>
              <w:t>dentro de su rama parcial</w:t>
            </w:r>
            <w:r>
              <w:rPr>
                <w:sz w:val="20"/>
              </w:rPr>
              <w:t xml:space="preserve"> (el </w:t>
            </w:r>
            <w:r>
              <w:rPr>
                <w:rFonts w:ascii="Consolas" w:hAnsi="Consolas"/>
                <w:color w:val="A03030"/>
                <w:sz w:val="20"/>
              </w:rPr>
              <w:t>else</w:t>
            </w:r>
            <w:r>
              <w:rPr>
                <w:sz w:val="20"/>
              </w:rPr>
              <w:t xml:space="preserve"> de </w:t>
            </w:r>
            <w:r>
              <w:rPr>
                <w:rFonts w:ascii="Consolas" w:hAnsi="Consolas"/>
                <w:color w:val="A03030"/>
                <w:sz w:val="20"/>
              </w:rPr>
              <w:t>tipo_cesion == 'cesion_completa'</w:t>
            </w:r>
            <w:r>
              <w:rPr>
                <w:sz w:val="20"/>
              </w:rPr>
              <w:t xml:space="preserve">, </w:t>
            </w:r>
            <w:r>
              <w:rPr>
                <w:rFonts w:ascii="Consolas" w:hAnsi="Consolas"/>
                <w:color w:val="A03030"/>
                <w:sz w:val="20"/>
              </w:rPr>
              <w:t>:536-543</w:t>
            </w:r>
            <w:r>
              <w:rPr>
                <w:sz w:val="20"/>
              </w:rPr>
              <w:t xml:space="preserve">), no al inicio del método. Ambos con </w:t>
            </w:r>
            <w:r>
              <w:rPr>
                <w:rFonts w:ascii="Consolas" w:hAnsi="Consolas"/>
                <w:color w:val="A03030"/>
                <w:sz w:val="20"/>
              </w:rPr>
              <w:t>BaseValidator._explorador_trabaja(receptor, fecha_pago)</w:t>
            </w:r>
            <w:r>
              <w:rPr>
                <w:sz w:val="20"/>
              </w:rPr>
              <w:t xml:space="preserve"> y </w:t>
            </w:r>
            <w:r>
              <w:rPr>
                <w:rFonts w:ascii="Consolas" w:hAnsi="Consolas"/>
                <w:color w:val="A03030"/>
                <w:sz w:val="20"/>
              </w:rPr>
              <w:t>ValidationError</w:t>
            </w:r>
            <w:r>
              <w:rPr>
                <w:sz w:val="20"/>
              </w:rPr>
              <w:t xml:space="preserve"> con el texto "…no trabaja el DD/MM/AAAA: ese día descansa, así que no tiene una jornada que cubrirle para pagar la doblada. La doblada debe rehacerse con otra fecha de pago."</w:t>
            </w:r>
          </w:p>
        </w:tc>
        <w:tc>
          <w:tcPr>
            <w:tcW w:type="dxa" w:w="2880"/>
          </w:tcPr>
          <w:p>
            <w:r>
              <w:rPr>
                <w:sz w:val="20"/>
              </w:rPr>
            </w:r>
            <w:r>
              <w:rPr>
                <w:b/>
                <w:sz w:val="20"/>
              </w:rPr>
              <w:t>Cambio de comportamiento real</w:t>
            </w:r>
            <w:r>
              <w:rPr>
                <w:sz w:val="20"/>
              </w:rPr>
              <w:t xml:space="preserve">, no comentarios. Motivo: los comandos </w:t>
            </w:r>
            <w:r>
              <w:rPr>
                <w:rFonts w:ascii="Consolas" w:hAnsi="Consolas"/>
                <w:color w:val="A03030"/>
                <w:sz w:val="20"/>
              </w:rPr>
              <w:t>reaplicar_doblada</w:t>
            </w:r>
            <w:r>
              <w:rPr>
                <w:sz w:val="20"/>
              </w:rPr>
              <w:t xml:space="preserve"> (</w:t>
            </w:r>
            <w:r>
              <w:rPr>
                <w:rFonts w:ascii="Consolas" w:hAnsi="Consolas"/>
                <w:color w:val="A03030"/>
                <w:sz w:val="20"/>
              </w:rPr>
              <w:t>solicitudes/management/commands/reaplicar_doblada.py:259</w:t>
            </w:r>
            <w:r>
              <w:rPr>
                <w:sz w:val="20"/>
              </w:rPr>
              <w:t xml:space="preserve">) y </w:t>
            </w:r>
            <w:r>
              <w:rPr>
                <w:rFonts w:ascii="Consolas" w:hAnsi="Consolas"/>
                <w:color w:val="A03030"/>
                <w:sz w:val="20"/>
              </w:rPr>
              <w:t>corregir_doblada_cesion_total</w:t>
            </w:r>
            <w:r>
              <w:rPr>
                <w:sz w:val="20"/>
              </w:rPr>
              <w:t xml:space="preserve"> (</w:t>
            </w:r>
            <w:r>
              <w:rPr>
                <w:rFonts w:ascii="Consolas" w:hAnsi="Consolas"/>
                <w:color w:val="A03030"/>
                <w:sz w:val="20"/>
              </w:rPr>
              <w:t>:73</w:t>
            </w:r>
            <w:r>
              <w:rPr>
                <w:sz w:val="20"/>
              </w:rPr>
              <w:t xml:space="preserve">) llaman a </w:t>
            </w:r>
            <w:r>
              <w:rPr>
                <w:rFonts w:ascii="Consolas" w:hAnsi="Consolas"/>
                <w:color w:val="A03030"/>
                <w:sz w:val="20"/>
              </w:rPr>
              <w:t>aplicar_doblada_pago</w:t>
            </w:r>
            <w:r>
              <w:rPr>
                <w:sz w:val="20"/>
              </w:rPr>
              <w:t xml:space="preserve"> </w:t>
            </w:r>
            <w:r>
              <w:rPr>
                <w:b/>
                <w:sz w:val="20"/>
              </w:rPr>
              <w:t>sin validar y sin LIFO</w:t>
            </w:r>
            <w:r>
              <w:rPr>
                <w:sz w:val="20"/>
              </w:rPr>
              <w:t xml:space="preserve">, y no son scripts olvidados: </w:t>
            </w:r>
            <w:r>
              <w:rPr>
                <w:rFonts w:ascii="Consolas" w:hAnsi="Consolas"/>
                <w:color w:val="A03030"/>
                <w:sz w:val="20"/>
              </w:rPr>
              <w:t>verificar_doblada.py:384</w:t>
            </w:r>
            <w:r>
              <w:rPr>
                <w:sz w:val="20"/>
              </w:rPr>
              <w:t xml:space="preserve"> sugiere el de reaplicación al detectar errores y dos guías de operación lo indican. Es el momento de más riesgo: el día ya está descuadrado. </w:t>
            </w:r>
            <w:r>
              <w:rPr>
                <w:b/>
                <w:sz w:val="20"/>
              </w:rPr>
              <w:t>Corrige la afirmación anterior</w:t>
            </w:r>
            <w:r>
              <w:rPr>
                <w:sz w:val="20"/>
              </w:rPr>
              <w:t xml:space="preserve">: el LIFO tapa la reconciliación, NO los comandos. </w:t>
            </w:r>
            <w:r>
              <w:rPr>
                <w:b/>
                <w:sz w:val="20"/>
              </w:rPr>
              <w:t>Cierre PARCIAL</w:t>
            </w:r>
            <w:r>
              <w:rPr>
                <w:sz w:val="20"/>
              </w:rPr>
              <w:t>: de las cuatro ramas expuestas, dos cubiertas y dos siguen expuestas</w:t>
            </w:r>
          </w:p>
        </w:tc>
      </w:tr>
      <w:tr>
        <w:tc>
          <w:tcPr>
            <w:tcW w:type="dxa" w:w="2880"/>
          </w:tcPr>
          <w:p>
            <w:r>
              <w:rPr>
                <w:sz w:val="20"/>
              </w:rPr>
            </w:r>
            <w:r>
              <w:rPr>
                <w:rFonts w:ascii="Consolas" w:hAnsi="Consolas"/>
                <w:color w:val="A03030"/>
                <w:sz w:val="20"/>
              </w:rPr>
              <w:t>9dc4af1</w:t>
            </w:r>
          </w:p>
        </w:tc>
        <w:tc>
          <w:tcPr>
            <w:tcW w:type="dxa" w:w="2880"/>
          </w:tcPr>
          <w:p>
            <w:r>
              <w:rPr>
                <w:sz w:val="20"/>
              </w:rPr>
            </w:r>
            <w:r>
              <w:rPr>
                <w:b/>
                <w:sz w:val="20"/>
              </w:rPr>
              <w:t>Por qué solo dos ramas y no cuatro</w:t>
            </w:r>
            <w:r>
              <w:rPr>
                <w:sz w:val="20"/>
              </w:rPr>
              <w:t xml:space="preserve"> (hallazgo de diseño, documentado en § 16.1 y § 16.2). </w:t>
            </w:r>
            <w:r>
              <w:rPr>
                <w:rFonts w:ascii="Consolas" w:hAnsi="Consolas"/>
                <w:color w:val="A03030"/>
                <w:sz w:val="20"/>
              </w:rPr>
              <w:t>_aplicar_pago_cesion_parcial</w:t>
            </w:r>
            <w:r>
              <w:rPr>
                <w:sz w:val="20"/>
              </w:rPr>
              <w:t xml:space="preserve">, </w:t>
            </w:r>
            <w:r>
              <w:rPr>
                <w:rFonts w:ascii="Consolas" w:hAnsi="Consolas"/>
                <w:color w:val="A03030"/>
                <w:sz w:val="20"/>
              </w:rPr>
              <w:t>_aplicar_pago_fallback</w:t>
            </w:r>
            <w:r>
              <w:rPr>
                <w:sz w:val="20"/>
              </w:rPr>
              <w:t xml:space="preserve"> y </w:t>
            </w:r>
            <w:r>
              <w:rPr>
                <w:rFonts w:ascii="Consolas" w:hAnsi="Consolas"/>
                <w:color w:val="A03030"/>
                <w:sz w:val="20"/>
              </w:rPr>
              <w:t>_aplicar_pago_jornada_cedida</w:t>
            </w:r>
            <w:r>
              <w:rPr>
                <w:sz w:val="20"/>
              </w:rPr>
              <w:t xml:space="preserve"> en </w:t>
            </w:r>
            <w:r>
              <w:rPr>
                <w:rFonts w:ascii="Consolas" w:hAnsi="Consolas"/>
                <w:color w:val="A03030"/>
                <w:sz w:val="20"/>
              </w:rPr>
              <w:t>cesion_completa</w:t>
            </w:r>
            <w:r>
              <w:rPr>
                <w:sz w:val="20"/>
              </w:rPr>
              <w:t xml:space="preserve"> dejan al acreedor </w:t>
            </w:r>
            <w:r>
              <w:rPr>
                <w:b/>
                <w:sz w:val="20"/>
              </w:rPr>
              <w:t>sin turnos por diseño</w:t>
            </w:r>
            <w:r>
              <w:rPr>
                <w:sz w:val="20"/>
              </w:rPr>
              <w:t xml:space="preserve"> (</w:t>
            </w:r>
            <w:r>
              <w:rPr>
                <w:rFonts w:ascii="Consolas" w:hAnsi="Consolas"/>
                <w:color w:val="A03030"/>
                <w:sz w:val="20"/>
              </w:rPr>
              <w:t>doblada_pago_service.py:425-426</w:t>
            </w:r>
            <w:r>
              <w:rPr>
                <w:sz w:val="20"/>
              </w:rPr>
              <w:t xml:space="preserve">, </w:t>
            </w:r>
            <w:r>
              <w:rPr>
                <w:rFonts w:ascii="Consolas" w:hAnsi="Consolas"/>
                <w:color w:val="A03030"/>
                <w:sz w:val="20"/>
              </w:rPr>
              <w:t>:521</w:t>
            </w:r>
            <w:r>
              <w:rPr>
                <w:sz w:val="20"/>
              </w:rPr>
              <w:t xml:space="preserve">, </w:t>
            </w:r>
            <w:r>
              <w:rPr>
                <w:rFonts w:ascii="Consolas" w:hAnsi="Consolas"/>
                <w:color w:val="A03030"/>
                <w:sz w:val="20"/>
              </w:rPr>
              <w:t>:634</w:t>
            </w:r>
            <w:r>
              <w:rPr>
                <w:sz w:val="20"/>
              </w:rPr>
              <w:t xml:space="preserve">). Como </w:t>
            </w:r>
            <w:r>
              <w:rPr>
                <w:rFonts w:ascii="Consolas" w:hAnsi="Consolas"/>
                <w:color w:val="A03030"/>
                <w:sz w:val="20"/>
              </w:rPr>
              <w:t>TurnoService.estado_dia</w:t>
            </w:r>
            <w:r>
              <w:rPr>
                <w:sz w:val="20"/>
              </w:rPr>
              <w:t xml:space="preserve"> incluye el descanso por solicitud aprobada y no admite excluir la solicitud en curso, al re-aplicar la misma solicitud el guard </w:t>
            </w:r>
            <w:r>
              <w:rPr>
                <w:b/>
                <w:sz w:val="20"/>
              </w:rPr>
              <w:t>bloquearía su propia re-aplicación</w:t>
            </w:r>
            <w:r>
              <w:rPr>
                <w:sz w:val="20"/>
              </w:rPr>
              <w:t xml:space="preserve">. La solución correcta —comparar contra </w:t>
            </w:r>
            <w:r>
              <w:rPr>
                <w:rFonts w:ascii="Consolas" w:hAnsi="Consolas"/>
                <w:color w:val="A03030"/>
                <w:sz w:val="20"/>
              </w:rPr>
              <w:t>snapshot_turnos_previos</w:t>
            </w:r>
            <w:r>
              <w:rPr>
                <w:sz w:val="20"/>
              </w:rPr>
              <w:t xml:space="preserve">— </w:t>
            </w:r>
            <w:r>
              <w:rPr>
                <w:b/>
                <w:sz w:val="20"/>
              </w:rPr>
              <w:t>no se ha hecho</w:t>
            </w:r>
            <w:r>
              <w:rPr>
                <w:sz w:val="20"/>
              </w:rPr>
              <w:t>: es de más calado y está sin decidir</w:t>
            </w:r>
          </w:p>
        </w:tc>
        <w:tc>
          <w:tcPr>
            <w:tcW w:type="dxa" w:w="2880"/>
          </w:tcPr>
          <w:p>
            <w:r>
              <w:rPr>
                <w:sz w:val="20"/>
              </w:rPr>
            </w:r>
            <w:r>
              <w:rPr>
                <w:sz w:val="20"/>
              </w:rPr>
              <w:t xml:space="preserve">Una comprobación sobre el estado POSTERIOR no distingue "descansa porque yo lo dejé así" de "descansa porque no le tocaba". Las dos ramas guardadas lo son porque </w:t>
            </w:r>
            <w:r>
              <w:rPr>
                <w:b/>
                <w:sz w:val="20"/>
              </w:rPr>
              <w:t>conservan</w:t>
            </w:r>
            <w:r>
              <w:rPr>
                <w:sz w:val="20"/>
              </w:rPr>
              <w:t xml:space="preserve"> una jornada al acreedor. Queda en § 18, fila 20</w:t>
            </w:r>
          </w:p>
        </w:tc>
      </w:tr>
      <w:tr>
        <w:tc>
          <w:tcPr>
            <w:tcW w:type="dxa" w:w="2880"/>
          </w:tcPr>
          <w:p>
            <w:r>
              <w:rPr>
                <w:sz w:val="20"/>
              </w:rPr>
            </w:r>
            <w:r>
              <w:rPr>
                <w:rFonts w:ascii="Consolas" w:hAnsi="Consolas"/>
                <w:color w:val="A03030"/>
                <w:sz w:val="20"/>
              </w:rPr>
              <w:t>2a8e902</w:t>
            </w:r>
          </w:p>
        </w:tc>
        <w:tc>
          <w:tcPr>
            <w:tcW w:type="dxa" w:w="2880"/>
          </w:tcPr>
          <w:p>
            <w:r>
              <w:rPr>
                <w:sz w:val="20"/>
              </w:rPr>
            </w:r>
            <w:r>
              <w:rPr>
                <w:b/>
                <w:sz w:val="20"/>
              </w:rPr>
              <w:t>Nueva `TestGuardPagoEntreSemana`</w:t>
            </w:r>
            <w:r>
              <w:rPr>
                <w:sz w:val="20"/>
              </w:rPr>
              <w:t xml:space="preserve"> (</w:t>
            </w:r>
            <w:r>
              <w:rPr>
                <w:rFonts w:ascii="Consolas" w:hAnsi="Consolas"/>
                <w:color w:val="A03030"/>
                <w:sz w:val="20"/>
              </w:rPr>
              <w:t>solicitudes/tests/test_matriz_dobladas.py:2948</w:t>
            </w:r>
            <w:r>
              <w:rPr>
                <w:sz w:val="20"/>
              </w:rPr>
              <w:t xml:space="preserve">): rechazo en </w:t>
            </w:r>
            <w:r>
              <w:rPr>
                <w:rFonts w:ascii="Consolas" w:hAnsi="Consolas"/>
                <w:color w:val="A03030"/>
                <w:sz w:val="20"/>
              </w:rPr>
              <w:t>jcp_media</w:t>
            </w:r>
            <w:r>
              <w:rPr>
                <w:sz w:val="20"/>
              </w:rPr>
              <w:t xml:space="preserve"> (</w:t>
            </w:r>
            <w:r>
              <w:rPr>
                <w:rFonts w:ascii="Consolas" w:hAnsi="Consolas"/>
                <w:color w:val="A03030"/>
                <w:sz w:val="20"/>
              </w:rPr>
              <w:t>:2988</w:t>
            </w:r>
            <w:r>
              <w:rPr>
                <w:sz w:val="20"/>
              </w:rPr>
              <w:t xml:space="preserve">) y en </w:t>
            </w:r>
            <w:r>
              <w:rPr>
                <w:rFonts w:ascii="Consolas" w:hAnsi="Consolas"/>
                <w:color w:val="A03030"/>
                <w:sz w:val="20"/>
              </w:rPr>
              <w:t>jornada_cedida</w:t>
            </w:r>
            <w:r>
              <w:rPr>
                <w:sz w:val="20"/>
              </w:rPr>
              <w:t xml:space="preserve"> parcial (</w:t>
            </w:r>
            <w:r>
              <w:rPr>
                <w:rFonts w:ascii="Consolas" w:hAnsi="Consolas"/>
                <w:color w:val="A03030"/>
                <w:sz w:val="20"/>
              </w:rPr>
              <w:t>:3030</w:t>
            </w:r>
            <w:r>
              <w:rPr>
                <w:sz w:val="20"/>
              </w:rPr>
              <w:t xml:space="preserve">), más la regresión </w:t>
            </w:r>
            <w:r>
              <w:rPr>
                <w:rFonts w:ascii="Consolas" w:hAnsi="Consolas"/>
                <w:color w:val="A03030"/>
                <w:sz w:val="20"/>
              </w:rPr>
              <w:t>test_jcp_media_reaplicar_no_se_autoengana</w:t>
            </w:r>
            <w:r>
              <w:rPr>
                <w:sz w:val="20"/>
              </w:rPr>
              <w:t xml:space="preserve"> (</w:t>
            </w:r>
            <w:r>
              <w:rPr>
                <w:rFonts w:ascii="Consolas" w:hAnsi="Consolas"/>
                <w:color w:val="A03030"/>
                <w:sz w:val="20"/>
              </w:rPr>
              <w:t>:3005</w:t>
            </w:r>
            <w:r>
              <w:rPr>
                <w:sz w:val="20"/>
              </w:rPr>
              <w:t>)</w:t>
            </w:r>
          </w:p>
        </w:tc>
        <w:tc>
          <w:tcPr>
            <w:tcW w:type="dxa" w:w="2880"/>
          </w:tcPr>
          <w:p>
            <w:r>
              <w:rPr>
                <w:sz w:val="20"/>
              </w:rPr>
            </w:r>
            <w:r>
              <w:rPr>
                <w:sz w:val="20"/>
              </w:rPr>
              <w:t xml:space="preserve">La regresión es la clave: demuestra que re-aplicar </w:t>
            </w:r>
            <w:r>
              <w:rPr>
                <w:b/>
                <w:sz w:val="20"/>
              </w:rPr>
              <w:t>no</w:t>
            </w:r>
            <w:r>
              <w:rPr>
                <w:sz w:val="20"/>
              </w:rPr>
              <w:t xml:space="preserve"> se bloquea a sí mismo. Se verificó que los dos de rechazo tienen dientes (neutralizando los guards, fallan). Suite en verde, </w:t>
            </w:r>
            <w:r>
              <w:rPr>
                <w:b/>
                <w:sz w:val="20"/>
              </w:rPr>
              <w:t>944 tests</w:t>
            </w:r>
          </w:p>
        </w:tc>
      </w:tr>
      <w:tr>
        <w:tc>
          <w:tcPr>
            <w:tcW w:type="dxa" w:w="2880"/>
          </w:tcPr>
          <w:p>
            <w:r>
              <w:rPr>
                <w:sz w:val="20"/>
              </w:rPr>
            </w:r>
            <w:r>
              <w:rPr>
                <w:rFonts w:ascii="Consolas" w:hAnsi="Consolas"/>
                <w:color w:val="A03030"/>
                <w:sz w:val="20"/>
              </w:rPr>
              <w:t>9dc4af1</w:t>
            </w:r>
          </w:p>
        </w:tc>
        <w:tc>
          <w:tcPr>
            <w:tcW w:type="dxa" w:w="2880"/>
          </w:tcPr>
          <w:p>
            <w:r>
              <w:rPr>
                <w:sz w:val="20"/>
              </w:rPr>
            </w:r>
            <w:r>
              <w:rPr>
                <w:b/>
                <w:sz w:val="20"/>
              </w:rPr>
              <w:t>Hallazgo menor registrado:</w:t>
            </w:r>
            <w:r>
              <w:rPr>
                <w:sz w:val="20"/>
              </w:rPr>
              <w:t xml:space="preserve"> la rama guardada de </w:t>
            </w:r>
            <w:r>
              <w:rPr>
                <w:rFonts w:ascii="Consolas" w:hAnsi="Consolas"/>
                <w:color w:val="A03030"/>
                <w:sz w:val="20"/>
              </w:rPr>
              <w:t>_aplicar_pago_jornada_cedida</w:t>
            </w:r>
            <w:r>
              <w:rPr>
                <w:sz w:val="20"/>
              </w:rPr>
              <w:t xml:space="preserve"> solo se alcanza con </w:t>
            </w:r>
            <w:r>
              <w:rPr>
                <w:rFonts w:ascii="Consolas" w:hAnsi="Consolas"/>
                <w:color w:val="A03030"/>
                <w:sz w:val="20"/>
              </w:rPr>
              <w:t>tipo_cesion</w:t>
            </w:r>
            <w:r>
              <w:rPr>
                <w:sz w:val="20"/>
              </w:rPr>
              <w:t xml:space="preserve"> </w:t>
            </w:r>
            <w:r>
              <w:rPr>
                <w:b/>
                <w:sz w:val="20"/>
              </w:rPr>
              <w:t>vacío</w:t>
            </w:r>
            <w:r>
              <w:rPr>
                <w:sz w:val="20"/>
              </w:rPr>
              <w:t xml:space="preserve"> — el despachador manda </w:t>
            </w:r>
            <w:r>
              <w:rPr>
                <w:rFonts w:ascii="Consolas" w:hAnsi="Consolas"/>
                <w:color w:val="A03030"/>
                <w:sz w:val="20"/>
              </w:rPr>
              <w:t>cesion_parcial_am/pm</w:t>
            </w:r>
            <w:r>
              <w:rPr>
                <w:sz w:val="20"/>
              </w:rPr>
              <w:t xml:space="preserve"> a </w:t>
            </w:r>
            <w:r>
              <w:rPr>
                <w:rFonts w:ascii="Consolas" w:hAnsi="Consolas"/>
                <w:color w:val="A03030"/>
                <w:sz w:val="20"/>
              </w:rPr>
              <w:t>_aplicar_pago_cesion_parcial</w:t>
            </w:r>
            <w:r>
              <w:rPr>
                <w:sz w:val="20"/>
              </w:rPr>
              <w:t xml:space="preserve"> (</w:t>
            </w:r>
            <w:r>
              <w:rPr>
                <w:rFonts w:ascii="Consolas" w:hAnsi="Consolas"/>
                <w:color w:val="A03030"/>
                <w:sz w:val="20"/>
              </w:rPr>
              <w:t>doblada_pago_service.py:83-84</w:t>
            </w:r>
            <w:r>
              <w:rPr>
                <w:sz w:val="20"/>
              </w:rPr>
              <w:t xml:space="preserve">) y </w:t>
            </w:r>
            <w:r>
              <w:rPr>
                <w:rFonts w:ascii="Consolas" w:hAnsi="Consolas"/>
                <w:color w:val="A03030"/>
                <w:sz w:val="20"/>
              </w:rPr>
              <w:t>cesion_completa</w:t>
            </w:r>
            <w:r>
              <w:rPr>
                <w:sz w:val="20"/>
              </w:rPr>
              <w:t xml:space="preserve"> va por la rama que borra los turnos (</w:t>
            </w:r>
            <w:r>
              <w:rPr>
                <w:rFonts w:ascii="Consolas" w:hAnsi="Consolas"/>
                <w:color w:val="A03030"/>
                <w:sz w:val="20"/>
              </w:rPr>
              <w:t>:520-521</w:t>
            </w:r>
            <w:r>
              <w:rPr>
                <w:sz w:val="20"/>
              </w:rPr>
              <w:t xml:space="preserve">). </w:t>
            </w:r>
            <w:r>
              <w:rPr>
                <w:rFonts w:ascii="Consolas" w:hAnsi="Consolas"/>
                <w:color w:val="A03030"/>
                <w:sz w:val="20"/>
              </w:rPr>
              <w:t>TIPO_CESION_CHOICES</w:t>
            </w:r>
            <w:r>
              <w:rPr>
                <w:sz w:val="20"/>
              </w:rPr>
              <w:t xml:space="preserve"> (</w:t>
            </w:r>
            <w:r>
              <w:rPr>
                <w:rFonts w:ascii="Consolas" w:hAnsi="Consolas"/>
                <w:color w:val="A03030"/>
                <w:sz w:val="20"/>
              </w:rPr>
              <w:t>solicitudes/models.py:360-364</w:t>
            </w:r>
            <w:r>
              <w:rPr>
                <w:sz w:val="20"/>
              </w:rPr>
              <w:t>) solo tiene esos tres valores</w:t>
            </w:r>
          </w:p>
        </w:tc>
        <w:tc>
          <w:tcPr>
            <w:tcW w:type="dxa" w:w="2880"/>
          </w:tcPr>
          <w:p>
            <w:r>
              <w:rPr>
                <w:sz w:val="20"/>
              </w:rPr>
            </w:r>
            <w:r>
              <w:rPr>
                <w:sz w:val="20"/>
              </w:rPr>
              <w:t xml:space="preserve">Con producción arrancando limpia, esa combinación probablemente no se dé: el guard es barato pero </w:t>
            </w:r>
            <w:r>
              <w:rPr>
                <w:b/>
                <w:sz w:val="20"/>
              </w:rPr>
              <w:t>protege poco</w:t>
            </w:r>
            <w:r>
              <w:rPr>
                <w:sz w:val="20"/>
              </w:rPr>
              <w:t>. Se documenta para que nadie lo lea como cobertura real</w:t>
            </w:r>
          </w:p>
        </w:tc>
      </w:tr>
      <w:tr>
        <w:tc>
          <w:tcPr>
            <w:tcW w:type="dxa" w:w="2880"/>
          </w:tcPr>
          <w:p>
            <w:r>
              <w:rPr>
                <w:sz w:val="20"/>
              </w:rPr>
            </w:r>
            <w:r>
              <w:rPr>
                <w:rFonts w:ascii="Consolas" w:hAnsi="Consolas"/>
                <w:color w:val="A03030"/>
                <w:sz w:val="20"/>
              </w:rPr>
              <w:t>2a8e902</w:t>
            </w:r>
          </w:p>
        </w:tc>
        <w:tc>
          <w:tcPr>
            <w:tcW w:type="dxa" w:w="2880"/>
          </w:tcPr>
          <w:p>
            <w:r>
              <w:rPr>
                <w:sz w:val="20"/>
              </w:rPr>
            </w:r>
            <w:r>
              <w:rPr>
                <w:b/>
                <w:sz w:val="20"/>
              </w:rPr>
              <w:t>Verificada la asimetría de `_es_complemento_sabado`</w:t>
            </w:r>
            <w:r>
              <w:rPr>
                <w:sz w:val="20"/>
              </w:rPr>
              <w:t xml:space="preserve"> (</w:t>
            </w:r>
            <w:r>
              <w:rPr>
                <w:rFonts w:ascii="Consolas" w:hAnsi="Consolas"/>
                <w:color w:val="A03030"/>
                <w:sz w:val="20"/>
              </w:rPr>
              <w:t>services/validators/doblada_flujo_validator.py:253-269</w:t>
            </w:r>
            <w:r>
              <w:rPr>
                <w:sz w:val="20"/>
              </w:rPr>
              <w:t xml:space="preserve">, extraído de </w:t>
            </w:r>
            <w:r>
              <w:rPr>
                <w:rFonts w:ascii="Consolas" w:hAnsi="Consolas"/>
                <w:color w:val="A03030"/>
                <w:sz w:val="20"/>
              </w:rPr>
              <w:t>strategies/doblada_strategy.py</w:t>
            </w:r>
            <w:r>
              <w:rPr>
                <w:sz w:val="20"/>
              </w:rPr>
              <w:t xml:space="preserve">) con test propio: </w:t>
            </w:r>
            <w:r>
              <w:rPr>
                <w:rFonts w:ascii="Consolas" w:hAnsi="Consolas"/>
                <w:color w:val="A03030"/>
                <w:sz w:val="20"/>
              </w:rPr>
              <w:t>test_media_cubierta_no_compromete_el_sabado_del_acreedor</w:t>
            </w:r>
            <w:r>
              <w:rPr>
                <w:sz w:val="20"/>
              </w:rPr>
              <w:t xml:space="preserve"> (</w:t>
            </w:r>
            <w:r>
              <w:rPr>
                <w:rFonts w:ascii="Consolas" w:hAnsi="Consolas"/>
                <w:color w:val="A03030"/>
                <w:sz w:val="20"/>
              </w:rPr>
              <w:t>solicitudes/tests/test_matriz_dobladas.py:2823</w:t>
            </w:r>
            <w:r>
              <w:rPr>
                <w:sz w:val="20"/>
              </w:rPr>
              <w:t>)</w:t>
            </w:r>
          </w:p>
        </w:tc>
        <w:tc>
          <w:tcPr>
            <w:tcW w:type="dxa" w:w="2880"/>
          </w:tcPr>
          <w:p>
            <w:r>
              <w:rPr>
                <w:sz w:val="20"/>
              </w:rPr>
            </w:r>
            <w:r>
              <w:rPr>
                <w:sz w:val="20"/>
              </w:rPr>
              <w:t xml:space="preserve">Deja de ser duda abierta (fila 17 de § 18). Con una sola mitad cubierta el acreedor no está comprometido, así que la excepción ni se consulta. Suite en verde, </w:t>
            </w:r>
            <w:r>
              <w:rPr>
                <w:b/>
                <w:sz w:val="20"/>
              </w:rPr>
              <w:t>939 tests</w:t>
            </w:r>
          </w:p>
        </w:tc>
      </w:tr>
      <w:tr>
        <w:tc>
          <w:tcPr>
            <w:tcW w:type="dxa" w:w="2880"/>
          </w:tcPr>
          <w:p>
            <w:r>
              <w:rPr>
                <w:sz w:val="20"/>
              </w:rPr>
            </w:r>
            <w:r>
              <w:rPr>
                <w:rFonts w:ascii="Consolas" w:hAnsi="Consolas"/>
                <w:color w:val="A03030"/>
                <w:sz w:val="20"/>
              </w:rPr>
              <w:t>fc97218</w:t>
            </w:r>
          </w:p>
        </w:tc>
        <w:tc>
          <w:tcPr>
            <w:tcW w:type="dxa" w:w="2880"/>
          </w:tcPr>
          <w:p>
            <w:r>
              <w:rPr>
                <w:sz w:val="20"/>
              </w:rPr>
            </w:r>
            <w:r>
              <w:rPr>
                <w:b/>
                <w:sz w:val="20"/>
              </w:rPr>
              <w:t>Frontend de doblada</w:t>
            </w:r>
            <w:r>
              <w:rPr>
                <w:sz w:val="20"/>
              </w:rPr>
              <w:t xml:space="preserve">: la decisión del selector de pago en sábado sale del </w:t>
            </w:r>
            <w:r>
              <w:rPr>
                <w:rFonts w:ascii="Consolas" w:hAnsi="Consolas"/>
                <w:color w:val="A03030"/>
                <w:sz w:val="20"/>
              </w:rPr>
              <w:t>.then</w:t>
            </w:r>
            <w:r>
              <w:rPr>
                <w:sz w:val="20"/>
              </w:rPr>
              <w:t xml:space="preserve"> inline y pasa a </w:t>
            </w:r>
            <w:r>
              <w:rPr>
                <w:rFonts w:ascii="Consolas" w:hAnsi="Consolas"/>
                <w:color w:val="A03030"/>
                <w:sz w:val="20"/>
              </w:rPr>
              <w:t>sincronizarSelectorPagoSabado()</w:t>
            </w:r>
            <w:r>
              <w:rPr>
                <w:sz w:val="20"/>
              </w:rPr>
              <w:t xml:space="preserve"> (</w:t>
            </w:r>
            <w:r>
              <w:rPr>
                <w:rFonts w:ascii="Consolas" w:hAnsi="Consolas"/>
                <w:color w:val="A03030"/>
                <w:sz w:val="20"/>
              </w:rPr>
              <w:t>static/js/cambio-turno/solicitar_doblada.js:398</w:t>
            </w:r>
            <w:r>
              <w:rPr>
                <w:sz w:val="20"/>
              </w:rPr>
              <w:t xml:space="preserve">), con estado propio </w:t>
            </w:r>
            <w:r>
              <w:rPr>
                <w:rFonts w:ascii="Consolas" w:hAnsi="Consolas"/>
                <w:color w:val="A03030"/>
                <w:sz w:val="20"/>
              </w:rPr>
              <w:t>sabadoDatosDeudor</w:t>
            </w:r>
            <w:r>
              <w:rPr>
                <w:sz w:val="20"/>
              </w:rPr>
              <w:t xml:space="preserve"> (</w:t>
            </w:r>
            <w:r>
              <w:rPr>
                <w:rFonts w:ascii="Consolas" w:hAnsi="Consolas"/>
                <w:color w:val="A03030"/>
                <w:sz w:val="20"/>
              </w:rPr>
              <w:t>:81</w:t>
            </w:r>
            <w:r>
              <w:rPr>
                <w:sz w:val="20"/>
              </w:rPr>
              <w:t xml:space="preserve">) para sobrevivir al orden de llegada de las dos respuestas asíncronas. Nuevo criterio de ocultado </w:t>
            </w:r>
            <w:r>
              <w:rPr>
                <w:rFonts w:ascii="Consolas" w:hAnsi="Consolas"/>
                <w:color w:val="A03030"/>
                <w:sz w:val="20"/>
              </w:rPr>
              <w:t>estadoReceptorPago === 'descansando'</w:t>
            </w:r>
            <w:r>
              <w:rPr>
                <w:sz w:val="20"/>
              </w:rPr>
              <w:t xml:space="preserve"> (</w:t>
            </w:r>
            <w:r>
              <w:rPr>
                <w:rFonts w:ascii="Consolas" w:hAnsi="Consolas"/>
                <w:color w:val="A03030"/>
                <w:sz w:val="20"/>
              </w:rPr>
              <w:t>:416</w:t>
            </w:r>
            <w:r>
              <w:rPr>
                <w:sz w:val="20"/>
              </w:rPr>
              <w:t>)</w:t>
            </w:r>
          </w:p>
        </w:tc>
        <w:tc>
          <w:tcPr>
            <w:tcW w:type="dxa" w:w="2880"/>
          </w:tcPr>
          <w:p>
            <w:r>
              <w:rPr>
                <w:sz w:val="20"/>
              </w:rPr>
            </w:r>
            <w:r>
              <w:rPr>
                <w:sz w:val="20"/>
              </w:rPr>
              <w:t xml:space="preserve">Alinea la rama de sábado con </w:t>
            </w:r>
            <w:r>
              <w:rPr>
                <w:rFonts w:ascii="Consolas" w:hAnsi="Consolas"/>
                <w:color w:val="A03030"/>
                <w:sz w:val="20"/>
              </w:rPr>
              <w:t>sincronizarOpcionesCubrePagoReceptorDoblada</w:t>
            </w:r>
            <w:r>
              <w:rPr>
                <w:sz w:val="20"/>
              </w:rPr>
              <w:t xml:space="preserve"> (</w:t>
            </w:r>
            <w:r>
              <w:rPr>
                <w:rFonts w:ascii="Consolas" w:hAnsi="Consolas"/>
                <w:color w:val="A03030"/>
                <w:sz w:val="20"/>
              </w:rPr>
              <w:t>:444</w:t>
            </w:r>
            <w:r>
              <w:rPr>
                <w:sz w:val="20"/>
              </w:rPr>
              <w:t>), que ya miraba al receptor</w:t>
            </w:r>
          </w:p>
        </w:tc>
      </w:tr>
      <w:tr>
        <w:tc>
          <w:tcPr>
            <w:tcW w:type="dxa" w:w="2880"/>
          </w:tcPr>
          <w:p>
            <w:r>
              <w:rPr>
                <w:sz w:val="20"/>
              </w:rPr>
            </w:r>
            <w:r>
              <w:rPr>
                <w:rFonts w:ascii="Consolas" w:hAnsi="Consolas"/>
                <w:color w:val="A03030"/>
                <w:sz w:val="20"/>
              </w:rPr>
              <w:t>fc97218</w:t>
            </w:r>
          </w:p>
        </w:tc>
        <w:tc>
          <w:tcPr>
            <w:tcW w:type="dxa" w:w="2880"/>
          </w:tcPr>
          <w:p>
            <w:r>
              <w:rPr>
                <w:sz w:val="20"/>
              </w:rPr>
            </w:r>
            <w:r>
              <w:rPr>
                <w:sz w:val="20"/>
              </w:rPr>
              <w:t xml:space="preserve">El recuadro rojo "No se puede enviar la solicitud" se pinta para </w:t>
            </w:r>
            <w:r>
              <w:rPr>
                <w:b/>
                <w:sz w:val="20"/>
              </w:rPr>
              <w:t>cualquier</w:t>
            </w:r>
            <w:r>
              <w:rPr>
                <w:sz w:val="20"/>
              </w:rPr>
              <w:t xml:space="preserve"> caso con </w:t>
            </w:r>
            <w:r>
              <w:rPr>
                <w:rFonts w:ascii="Consolas" w:hAnsi="Consolas"/>
                <w:color w:val="A03030"/>
                <w:sz w:val="20"/>
              </w:rPr>
              <w:t>esRechazado</w:t>
            </w:r>
            <w:r>
              <w:rPr>
                <w:sz w:val="20"/>
              </w:rPr>
              <w:t>, no solo el del emisor sin jornada que ceder (</w:t>
            </w:r>
            <w:r>
              <w:rPr>
                <w:rFonts w:ascii="Consolas" w:hAnsi="Consolas"/>
                <w:color w:val="A03030"/>
                <w:sz w:val="20"/>
              </w:rPr>
              <w:t>solicitar_doblada.js:2587</w:t>
            </w:r>
            <w:r>
              <w:rPr>
                <w:sz w:val="20"/>
              </w:rPr>
              <w:t>)</w:t>
            </w:r>
          </w:p>
        </w:tc>
        <w:tc>
          <w:tcPr>
            <w:tcW w:type="dxa" w:w="2880"/>
          </w:tcPr>
          <w:p>
            <w:r>
              <w:rPr>
                <w:sz w:val="20"/>
              </w:rPr>
            </w:r>
            <w:r>
              <w:rPr>
                <w:sz w:val="20"/>
              </w:rPr>
              <w:t>Los casos 1.2 / 1.5-1.8 / 1.6 de la matriz calculaban el mensaje solo para el envío mientras la pantalla mostraba el resumen en azul: el usuario descubría el rechazo al pulsar Enviar</w:t>
            </w:r>
          </w:p>
        </w:tc>
      </w:tr>
      <w:tr>
        <w:tc>
          <w:tcPr>
            <w:tcW w:type="dxa" w:w="2880"/>
          </w:tcPr>
          <w:p>
            <w:r>
              <w:rPr>
                <w:sz w:val="20"/>
              </w:rPr>
            </w:r>
            <w:r>
              <w:rPr>
                <w:rFonts w:ascii="Consolas" w:hAnsi="Consolas"/>
                <w:color w:val="A03030"/>
                <w:sz w:val="20"/>
              </w:rPr>
              <w:t>91cfcb2</w:t>
            </w:r>
          </w:p>
        </w:tc>
        <w:tc>
          <w:tcPr>
            <w:tcW w:type="dxa" w:w="2880"/>
          </w:tcPr>
          <w:p>
            <w:r>
              <w:rPr>
                <w:sz w:val="20"/>
              </w:rPr>
            </w:r>
            <w:r>
              <w:rPr>
                <w:b/>
                <w:sz w:val="20"/>
              </w:rPr>
              <w:t>La reconciliación ya no puede tumbar una cancelación.</w:t>
            </w:r>
            <w:r>
              <w:rPr>
                <w:sz w:val="20"/>
              </w:rPr>
              <w:t xml:space="preserve"> </w:t>
            </w:r>
            <w:r>
              <w:rPr>
                <w:rFonts w:ascii="Consolas" w:hAnsi="Consolas"/>
                <w:color w:val="A03030"/>
                <w:sz w:val="20"/>
              </w:rPr>
              <w:t>reconciliar_dobladas_aprobadas</w:t>
            </w:r>
            <w:r>
              <w:rPr>
                <w:sz w:val="20"/>
              </w:rPr>
              <w:t xml:space="preserve"> envuelve </w:t>
            </w:r>
            <w:r>
              <w:rPr>
                <w:rFonts w:ascii="Consolas" w:hAnsi="Consolas"/>
                <w:color w:val="A03030"/>
                <w:sz w:val="20"/>
              </w:rPr>
              <w:t>_reaplicar_una</w:t>
            </w:r>
            <w:r>
              <w:rPr>
                <w:sz w:val="20"/>
              </w:rPr>
              <w:t xml:space="preserve"> en </w:t>
            </w:r>
            <w:r>
              <w:rPr>
                <w:rFonts w:ascii="Consolas" w:hAnsi="Consolas"/>
                <w:color w:val="A03030"/>
                <w:sz w:val="20"/>
              </w:rPr>
              <w:t>try/except ValidationError</w:t>
            </w:r>
            <w:r>
              <w:rPr>
                <w:sz w:val="20"/>
              </w:rPr>
              <w:t xml:space="preserve"> (</w:t>
            </w:r>
            <w:r>
              <w:rPr>
                <w:rFonts w:ascii="Consolas" w:hAnsi="Consolas"/>
                <w:color w:val="A03030"/>
                <w:sz w:val="20"/>
              </w:rPr>
              <w:t>solicitudes/services/doblada_snapshot_service.py:337-347</w:t>
            </w:r>
            <w:r>
              <w:rPr>
                <w:sz w:val="20"/>
              </w:rPr>
              <w:t xml:space="preserve">): registra con </w:t>
            </w:r>
            <w:r>
              <w:rPr>
                <w:rFonts w:ascii="Consolas" w:hAnsi="Consolas"/>
                <w:color w:val="A03030"/>
                <w:sz w:val="20"/>
              </w:rPr>
              <w:t>logger.error</w:t>
            </w:r>
            <w:r>
              <w:rPr>
                <w:sz w:val="20"/>
              </w:rPr>
              <w:t xml:space="preserve"> (id, tipo, fechas, motivo) y </w:t>
            </w:r>
            <w:r>
              <w:rPr>
                <w:b/>
                <w:sz w:val="20"/>
              </w:rPr>
              <w:t>continúa</w:t>
            </w:r>
            <w:r>
              <w:rPr>
                <w:sz w:val="20"/>
              </w:rPr>
              <w:t xml:space="preserve"> con las demás. Se captura </w:t>
            </w:r>
            <w:r>
              <w:rPr>
                <w:b/>
                <w:sz w:val="20"/>
              </w:rPr>
              <w:t>solo</w:t>
            </w:r>
            <w:r>
              <w:rPr>
                <w:sz w:val="20"/>
              </w:rPr>
              <w:t xml:space="preserve"> </w:t>
            </w:r>
            <w:r>
              <w:rPr>
                <w:rFonts w:ascii="Consolas" w:hAnsi="Consolas"/>
                <w:color w:val="A03030"/>
                <w:sz w:val="20"/>
              </w:rPr>
              <w:t>ValidationError</w:t>
            </w:r>
            <w:r>
              <w:rPr>
                <w:sz w:val="20"/>
              </w:rPr>
              <w:t>; cualquier otro fallo sigue propagándose</w:t>
            </w:r>
          </w:p>
        </w:tc>
        <w:tc>
          <w:tcPr>
            <w:tcW w:type="dxa" w:w="2880"/>
          </w:tcPr>
          <w:p>
            <w:r>
              <w:rPr>
                <w:sz w:val="20"/>
              </w:rPr>
            </w:r>
            <w:r>
              <w:rPr>
                <w:b/>
                <w:sz w:val="20"/>
              </w:rPr>
              <w:t>Cambio de comportamiento y riesgo CERRADO.</w:t>
            </w:r>
            <w:r>
              <w:rPr>
                <w:sz w:val="20"/>
              </w:rPr>
              <w:t xml:space="preserve"> Desde que los servicios de aplicación tienen guardias de negocio (patrón 39), una solicitud vigente que ya no encaja con el calendario levanta </w:t>
            </w:r>
            <w:r>
              <w:rPr>
                <w:rFonts w:ascii="Consolas" w:hAnsi="Consolas"/>
                <w:color w:val="A03030"/>
                <w:sz w:val="20"/>
              </w:rPr>
              <w:t>ValidationError</w:t>
            </w:r>
            <w:r>
              <w:rPr>
                <w:sz w:val="20"/>
              </w:rPr>
              <w:t xml:space="preserve"> al re-aplicarse —estado </w:t>
            </w:r>
            <w:r>
              <w:rPr>
                <w:b/>
                <w:sz w:val="20"/>
              </w:rPr>
              <w:t>demostrado</w:t>
            </w:r>
            <w:r>
              <w:rPr>
                <w:sz w:val="20"/>
              </w:rPr>
              <w:t xml:space="preserve">: doblada aprobada cuyo pago cae en un sábado donde el acreedor ya no trabaja—, y ese error abortaba la transacción entera: el usuario no podía cancelar por culpa de una solicitud ajena. La reconciliación es </w:t>
            </w:r>
            <w:r>
              <w:rPr>
                <w:b/>
                <w:sz w:val="20"/>
              </w:rPr>
              <w:t>reparación best-effort, no validación</w:t>
            </w:r>
            <w:r>
              <w:rPr>
                <w:sz w:val="20"/>
              </w:rPr>
              <w:t xml:space="preserve">. Contrapartida: la solicitud omitida sigue </w:t>
            </w:r>
            <w:r>
              <w:rPr>
                <w:b/>
                <w:sz w:val="20"/>
              </w:rPr>
              <w:t>aprobada</w:t>
            </w:r>
            <w:r>
              <w:rPr>
                <w:sz w:val="20"/>
              </w:rPr>
              <w:t xml:space="preserve"> con su efecto </w:t>
            </w:r>
            <w:r>
              <w:rPr>
                <w:b/>
                <w:sz w:val="20"/>
              </w:rPr>
              <w:t>sin materializar</w:t>
            </w:r>
            <w:r>
              <w:rPr>
                <w:sz w:val="20"/>
              </w:rPr>
              <w:t xml:space="preserve"> y solo consta en los logs (§ 16.2, § 18). Test </w:t>
            </w:r>
            <w:r>
              <w:rPr>
                <w:rFonts w:ascii="Consolas" w:hAnsi="Consolas"/>
                <w:color w:val="A03030"/>
                <w:sz w:val="20"/>
              </w:rPr>
              <w:t>TestReconciliacionNoTumbaLaCancelacion</w:t>
            </w:r>
            <w:r>
              <w:rPr>
                <w:sz w:val="20"/>
              </w:rPr>
              <w:t xml:space="preserve"> (</w:t>
            </w:r>
            <w:r>
              <w:rPr>
                <w:rFonts w:ascii="Consolas" w:hAnsi="Consolas"/>
                <w:color w:val="A03030"/>
                <w:sz w:val="20"/>
              </w:rPr>
              <w:t>solicitudes/tests/test_matriz_dobladas.py:3051</w:t>
            </w:r>
            <w:r>
              <w:rPr>
                <w:sz w:val="20"/>
              </w:rPr>
              <w:t xml:space="preserve">), verificado con dientes. Suite en verde, </w:t>
            </w:r>
            <w:r>
              <w:rPr>
                <w:b/>
                <w:sz w:val="20"/>
              </w:rPr>
              <w:t>945 tests</w:t>
            </w:r>
          </w:p>
        </w:tc>
      </w:tr>
      <w:tr>
        <w:tc>
          <w:tcPr>
            <w:tcW w:type="dxa" w:w="2880"/>
          </w:tcPr>
          <w:p>
            <w:r>
              <w:rPr>
                <w:sz w:val="20"/>
              </w:rPr>
            </w:r>
            <w:r>
              <w:rPr>
                <w:rFonts w:ascii="Consolas" w:hAnsi="Consolas"/>
                <w:color w:val="A03030"/>
                <w:sz w:val="20"/>
              </w:rPr>
              <w:t>9dc4af1</w:t>
            </w:r>
          </w:p>
        </w:tc>
        <w:tc>
          <w:tcPr>
            <w:tcW w:type="dxa" w:w="2880"/>
          </w:tcPr>
          <w:p>
            <w:r>
              <w:rPr>
                <w:sz w:val="20"/>
              </w:rPr>
            </w:r>
            <w:r>
              <w:rPr>
                <w:b/>
                <w:sz w:val="20"/>
              </w:rPr>
              <w:t>Corregida la caracterización del daño de las ramas sin guardia</w:t>
            </w:r>
            <w:r>
              <w:rPr>
                <w:sz w:val="20"/>
              </w:rPr>
              <w:t xml:space="preserve"> (§ 8.3, § 16.1, § 16.2). Auditado empíricamente con un acreedor que descansa por alternancia de fin de semana</w:t>
            </w:r>
          </w:p>
        </w:tc>
        <w:tc>
          <w:tcPr>
            <w:tcW w:type="dxa" w:w="2880"/>
          </w:tcPr>
          <w:p>
            <w:r>
              <w:rPr>
                <w:sz w:val="20"/>
              </w:rPr>
            </w:r>
            <w:r>
              <w:rPr>
                <w:sz w:val="20"/>
              </w:rPr>
              <w:t xml:space="preserve">Lo que decía este manual —"le fabrican un turno al ACREEDOR"— es </w:t>
            </w:r>
            <w:r>
              <w:rPr>
                <w:b/>
                <w:sz w:val="20"/>
              </w:rPr>
              <w:t>falso</w:t>
            </w:r>
            <w:r>
              <w:rPr>
                <w:sz w:val="20"/>
              </w:rPr>
              <w:t xml:space="preserve"> para </w:t>
            </w:r>
            <w:r>
              <w:rPr>
                <w:rFonts w:ascii="Consolas" w:hAnsi="Consolas"/>
                <w:color w:val="A03030"/>
                <w:sz w:val="20"/>
              </w:rPr>
              <w:t>_aplicar_pago_cesion_parcial</w:t>
            </w:r>
            <w:r>
              <w:rPr>
                <w:sz w:val="20"/>
              </w:rPr>
              <w:t xml:space="preserve">, </w:t>
            </w:r>
            <w:r>
              <w:rPr>
                <w:rFonts w:ascii="Consolas" w:hAnsi="Consolas"/>
                <w:color w:val="A03030"/>
                <w:sz w:val="20"/>
              </w:rPr>
              <w:t>_aplicar_pago_fallback</w:t>
            </w:r>
            <w:r>
              <w:rPr>
                <w:sz w:val="20"/>
              </w:rPr>
              <w:t xml:space="preserve"> y </w:t>
            </w:r>
            <w:r>
              <w:rPr>
                <w:rFonts w:ascii="Consolas" w:hAnsi="Consolas"/>
                <w:color w:val="A03030"/>
                <w:sz w:val="20"/>
              </w:rPr>
              <w:t>_aplicar_pago_jornada_cedida</w:t>
            </w:r>
            <w:r>
              <w:rPr>
                <w:sz w:val="20"/>
              </w:rPr>
              <w:t>/</w:t>
            </w:r>
            <w:r>
              <w:rPr>
                <w:rFonts w:ascii="Consolas" w:hAnsi="Consolas"/>
                <w:color w:val="A03030"/>
                <w:sz w:val="20"/>
              </w:rPr>
              <w:t>cesion_completa</w:t>
            </w:r>
            <w:r>
              <w:rPr>
                <w:sz w:val="20"/>
              </w:rPr>
              <w:t xml:space="preserve">. Al acreedor no se le inventa nada: se queda sin turnos, que es lo correcto. El perjudicado es el </w:t>
            </w:r>
            <w:r>
              <w:rPr>
                <w:b/>
                <w:sz w:val="20"/>
              </w:rPr>
              <w:t>deudor</w:t>
            </w:r>
            <w:r>
              <w:rPr>
                <w:sz w:val="20"/>
              </w:rPr>
              <w:t xml:space="preserve">, que acaba con </w:t>
            </w:r>
            <w:r>
              <w:rPr>
                <w:b/>
                <w:sz w:val="20"/>
              </w:rPr>
              <w:t>AM+PM</w:t>
            </w:r>
            <w:r>
              <w:rPr>
                <w:sz w:val="20"/>
              </w:rPr>
              <w:t xml:space="preserve"> cubriendo jornadas que nadie iba a trabajar y carga los </w:t>
            </w:r>
            <w:r>
              <w:rPr>
                <w:b/>
                <w:sz w:val="20"/>
              </w:rPr>
              <w:t>30 minutos de deuda corporativa</w:t>
            </w:r>
            <w:r>
              <w:rPr>
                <w:sz w:val="20"/>
              </w:rPr>
              <w:t xml:space="preserve">. La rama de control </w:t>
            </w:r>
            <w:r>
              <w:rPr>
                <w:rFonts w:ascii="Consolas" w:hAnsi="Consolas"/>
                <w:color w:val="A03030"/>
                <w:sz w:val="20"/>
              </w:rPr>
              <w:t>jcp_media</w:t>
            </w:r>
            <w:r>
              <w:rPr>
                <w:sz w:val="20"/>
              </w:rPr>
              <w:t xml:space="preserve"> quedó </w:t>
            </w:r>
            <w:r>
              <w:rPr>
                <w:b/>
                <w:sz w:val="20"/>
              </w:rPr>
              <w:t>bloqueada</w:t>
            </w:r>
            <w:r>
              <w:rPr>
                <w:sz w:val="20"/>
              </w:rPr>
              <w:t xml:space="preserve"> por su guard</w:t>
            </w:r>
          </w:p>
        </w:tc>
      </w:tr>
      <w:tr>
        <w:tc>
          <w:tcPr>
            <w:tcW w:type="dxa" w:w="2880"/>
          </w:tcPr>
          <w:p>
            <w:r>
              <w:rPr>
                <w:sz w:val="20"/>
              </w:rPr>
            </w:r>
            <w:r>
              <w:rPr>
                <w:rFonts w:ascii="Consolas" w:hAnsi="Consolas"/>
                <w:color w:val="A03030"/>
                <w:sz w:val="20"/>
              </w:rPr>
              <w:t>9dc4af1</w:t>
            </w:r>
          </w:p>
        </w:tc>
        <w:tc>
          <w:tcPr>
            <w:tcW w:type="dxa" w:w="2880"/>
          </w:tcPr>
          <w:p>
            <w:r>
              <w:rPr>
                <w:sz w:val="20"/>
              </w:rPr>
            </w:r>
            <w:r>
              <w:rPr>
                <w:b/>
                <w:sz w:val="20"/>
              </w:rPr>
              <w:t>El "no se puede poner el guard ahí" pasa de razonado a MEDIDO.</w:t>
            </w:r>
            <w:r>
              <w:rPr>
                <w:sz w:val="20"/>
              </w:rPr>
              <w:t xml:space="preserve"> Se instrumentó </w:t>
            </w:r>
            <w:r>
              <w:rPr>
                <w:rFonts w:ascii="Consolas" w:hAnsi="Consolas"/>
                <w:color w:val="A03030"/>
                <w:sz w:val="20"/>
              </w:rPr>
              <w:t>BaseValidator._explorador_trabaja(acreedor, fecha_pago)</w:t>
            </w:r>
            <w:r>
              <w:rPr>
                <w:sz w:val="20"/>
              </w:rPr>
              <w:t xml:space="preserve"> </w:t>
            </w:r>
            <w:r>
              <w:rPr>
                <w:b/>
                <w:sz w:val="20"/>
              </w:rPr>
              <w:t>antes</w:t>
            </w:r>
            <w:r>
              <w:rPr>
                <w:sz w:val="20"/>
              </w:rPr>
              <w:t xml:space="preserve"> de aplicar en esas ramas</w:t>
            </w:r>
          </w:p>
        </w:tc>
        <w:tc>
          <w:tcPr>
            <w:tcW w:type="dxa" w:w="2880"/>
          </w:tcPr>
          <w:p>
            <w:r>
              <w:rPr>
                <w:sz w:val="20"/>
              </w:rPr>
            </w:r>
            <w:r>
              <w:rPr>
                <w:sz w:val="20"/>
              </w:rPr>
              <w:t xml:space="preserve">Ya devuelve </w:t>
            </w:r>
            <w:r>
              <w:rPr>
                <w:rFonts w:ascii="Consolas" w:hAnsi="Consolas"/>
                <w:color w:val="A03030"/>
                <w:sz w:val="20"/>
              </w:rPr>
              <w:t>False</w:t>
            </w:r>
            <w:r>
              <w:rPr>
                <w:sz w:val="20"/>
              </w:rPr>
              <w:t xml:space="preserve">: con la solicitud en </w:t>
            </w:r>
            <w:r>
              <w:rPr>
                <w:rFonts w:ascii="Consolas" w:hAnsi="Consolas"/>
                <w:color w:val="A03030"/>
                <w:sz w:val="20"/>
              </w:rPr>
              <w:t>aprobada</w:t>
            </w:r>
            <w:r>
              <w:rPr>
                <w:sz w:val="20"/>
              </w:rPr>
              <w:t xml:space="preserve">, </w:t>
            </w:r>
            <w:r>
              <w:rPr>
                <w:rFonts w:ascii="Consolas" w:hAnsi="Consolas"/>
                <w:color w:val="A03030"/>
                <w:sz w:val="20"/>
              </w:rPr>
              <w:t>DescansoPorSolicitudService</w:t>
            </w:r>
            <w:r>
              <w:rPr>
                <w:sz w:val="20"/>
              </w:rPr>
              <w:t xml:space="preserve"> le atribuye el descanso a </w:t>
            </w:r>
            <w:r>
              <w:rPr>
                <w:b/>
                <w:sz w:val="20"/>
              </w:rPr>
              <w:t>esa misma solicitud</w:t>
            </w:r>
            <w:r>
              <w:rPr>
                <w:sz w:val="20"/>
              </w:rPr>
              <w:t xml:space="preserve">. El guard no bloquearía solo la re-aplicación: se bloquearía a sí mismo en la </w:t>
            </w:r>
            <w:r>
              <w:rPr>
                <w:b/>
                <w:sz w:val="20"/>
              </w:rPr>
              <w:t>primera</w:t>
            </w:r>
            <w:r>
              <w:rPr>
                <w:sz w:val="20"/>
              </w:rPr>
              <w:t xml:space="preserve"> aplicación. No es "arriesgado", es que </w:t>
            </w:r>
            <w:r>
              <w:rPr>
                <w:b/>
                <w:sz w:val="20"/>
              </w:rPr>
              <w:t>no funciona</w:t>
            </w:r>
            <w:r>
              <w:rPr>
                <w:sz w:val="20"/>
              </w:rPr>
              <w:t>. Refuerza § 16.2 y la fila 20 de § 18</w:t>
            </w:r>
          </w:p>
        </w:tc>
      </w:tr>
      <w:tr>
        <w:tc>
          <w:tcPr>
            <w:tcW w:type="dxa" w:w="2880"/>
          </w:tcPr>
          <w:p>
            <w:r>
              <w:rPr>
                <w:sz w:val="20"/>
              </w:rPr>
            </w:r>
            <w:r>
              <w:rPr>
                <w:rFonts w:ascii="Consolas" w:hAnsi="Consolas"/>
                <w:color w:val="A03030"/>
                <w:sz w:val="20"/>
              </w:rPr>
              <w:t>9dc4af1</w:t>
            </w:r>
          </w:p>
        </w:tc>
        <w:tc>
          <w:tcPr>
            <w:tcW w:type="dxa" w:w="2880"/>
          </w:tcPr>
          <w:p>
            <w:r>
              <w:rPr>
                <w:sz w:val="20"/>
              </w:rPr>
            </w:r>
            <w:r>
              <w:rPr>
                <w:b/>
                <w:sz w:val="20"/>
              </w:rPr>
              <w:t>Verificaciones que descartan riesgos</w:t>
            </w:r>
            <w:r>
              <w:rPr>
                <w:sz w:val="20"/>
              </w:rPr>
              <w:t xml:space="preserve"> (medidas, no supuestas): el guard de </w:t>
            </w:r>
            <w:r>
              <w:rPr>
                <w:rFonts w:ascii="Consolas" w:hAnsi="Consolas"/>
                <w:color w:val="A03030"/>
                <w:sz w:val="20"/>
              </w:rPr>
              <w:t>jcp_media</w:t>
            </w:r>
            <w:r>
              <w:rPr>
                <w:sz w:val="20"/>
              </w:rPr>
              <w:t xml:space="preserve"> </w:t>
            </w:r>
            <w:r>
              <w:rPr>
                <w:b/>
                <w:sz w:val="20"/>
              </w:rPr>
              <w:t>no estorba</w:t>
            </w:r>
            <w:r>
              <w:rPr>
                <w:sz w:val="20"/>
              </w:rPr>
              <w:t xml:space="preserve"> en el caso normal —con un acreedor con doblada real se aplica sin problema—; el </w:t>
            </w:r>
            <w:r>
              <w:rPr>
                <w:b/>
                <w:sz w:val="20"/>
              </w:rPr>
              <w:t>ciclo completo</w:t>
            </w:r>
            <w:r>
              <w:rPr>
                <w:sz w:val="20"/>
              </w:rPr>
              <w:t xml:space="preserve"> funciona —dos personas con jornadas simples (AM y PM) → doblada aprobada (uno queda AM+PM, el otro descansa, en cesión y en pago) → cancelación → </w:t>
            </w:r>
            <w:r>
              <w:rPr>
                <w:b/>
                <w:sz w:val="20"/>
              </w:rPr>
              <w:t>ambos</w:t>
            </w:r>
            <w:r>
              <w:rPr>
                <w:sz w:val="20"/>
              </w:rPr>
              <w:t xml:space="preserve"> vuelven a sus jornadas simples en </w:t>
            </w:r>
            <w:r>
              <w:rPr>
                <w:b/>
                <w:sz w:val="20"/>
              </w:rPr>
              <w:t>los dos días</w:t>
            </w:r>
            <w:r>
              <w:rPr>
                <w:sz w:val="20"/>
              </w:rPr>
              <w:t xml:space="preserve">, pasando por la reconciliación y sin error—; y </w:t>
            </w:r>
            <w:r>
              <w:rPr>
                <w:b/>
                <w:sz w:val="20"/>
              </w:rPr>
              <w:t>ningún formulario queda bloqueado</w:t>
            </w:r>
            <w:r>
              <w:rPr>
                <w:sz w:val="20"/>
              </w:rPr>
              <w:t xml:space="preserve"> por los cambios de UI</w:t>
            </w:r>
          </w:p>
        </w:tc>
        <w:tc>
          <w:tcPr>
            <w:tcW w:type="dxa" w:w="2880"/>
          </w:tcPr>
          <w:p>
            <w:r>
              <w:rPr>
                <w:sz w:val="20"/>
              </w:rPr>
            </w:r>
            <w:r>
              <w:rPr>
                <w:sz w:val="20"/>
              </w:rPr>
              <w:t>Los cambios de UI solo ocultan un panel que no aplicaba y adelantan un aviso de rechazo que ya existía</w:t>
            </w:r>
          </w:p>
        </w:tc>
      </w:tr>
      <w:tr>
        <w:tc>
          <w:tcPr>
            <w:tcW w:type="dxa" w:w="2880"/>
          </w:tcPr>
          <w:p>
            <w:r>
              <w:rPr>
                <w:sz w:val="20"/>
              </w:rPr>
            </w:r>
            <w:r>
              <w:rPr>
                <w:rFonts w:ascii="Consolas" w:hAnsi="Consolas"/>
                <w:color w:val="A03030"/>
                <w:sz w:val="20"/>
              </w:rPr>
              <w:t>5e05312</w:t>
            </w:r>
          </w:p>
        </w:tc>
        <w:tc>
          <w:tcPr>
            <w:tcW w:type="dxa" w:w="2880"/>
          </w:tcPr>
          <w:p>
            <w:r>
              <w:rPr>
                <w:sz w:val="20"/>
              </w:rPr>
            </w:r>
            <w:r>
              <w:rPr>
                <w:b/>
                <w:sz w:val="20"/>
              </w:rPr>
              <w:t>Avisos añadidos a las guías de operación</w:t>
            </w:r>
            <w:r>
              <w:rPr>
                <w:sz w:val="20"/>
              </w:rPr>
              <w:t xml:space="preserve">: </w:t>
            </w:r>
            <w:r>
              <w:rPr>
                <w:rFonts w:ascii="Consolas" w:hAnsi="Consolas"/>
                <w:color w:val="A03030"/>
                <w:sz w:val="20"/>
              </w:rPr>
              <w:t>docs/05-referencia/solicitudes/dobladas/GUIA_RAPIDA_REAPLICAR_DOBLADA.md</w:t>
            </w:r>
            <w:r>
              <w:rPr>
                <w:sz w:val="20"/>
              </w:rPr>
              <w:t xml:space="preserve"> y </w:t>
            </w:r>
            <w:r>
              <w:rPr>
                <w:rFonts w:ascii="Consolas" w:hAnsi="Consolas"/>
                <w:color w:val="A03030"/>
                <w:sz w:val="20"/>
              </w:rPr>
              <w:t>CHECKLIST_SOLUCION_DOBLADA.md</w:t>
            </w:r>
          </w:p>
        </w:tc>
        <w:tc>
          <w:tcPr>
            <w:tcW w:type="dxa" w:w="2880"/>
          </w:tcPr>
          <w:p>
            <w:r>
              <w:rPr>
                <w:sz w:val="20"/>
              </w:rPr>
            </w:r>
            <w:r>
              <w:rPr>
                <w:rFonts w:ascii="Consolas" w:hAnsi="Consolas"/>
                <w:color w:val="A03030"/>
                <w:sz w:val="20"/>
              </w:rPr>
              <w:t>reaplicar_doblada</w:t>
            </w:r>
            <w:r>
              <w:rPr>
                <w:sz w:val="20"/>
              </w:rPr>
              <w:t xml:space="preserve"> </w:t>
            </w:r>
            <w:r>
              <w:rPr>
                <w:b/>
                <w:sz w:val="20"/>
              </w:rPr>
              <w:t>no valida nada</w:t>
            </w:r>
            <w:r>
              <w:rPr>
                <w:sz w:val="20"/>
              </w:rPr>
              <w:t xml:space="preserve">: antes de usarlo hay que comprobar en Mis Turnos que el acreedor </w:t>
            </w:r>
            <w:r>
              <w:rPr>
                <w:b/>
                <w:sz w:val="20"/>
              </w:rPr>
              <w:t>trabaje</w:t>
            </w:r>
            <w:r>
              <w:rPr>
                <w:sz w:val="20"/>
              </w:rPr>
              <w:t xml:space="preserve"> la fecha de pago (la jornada asignada no sirve: dice "es AM" aunque ese día descanse); si descansa, </w:t>
            </w:r>
            <w:r>
              <w:rPr>
                <w:b/>
                <w:sz w:val="20"/>
              </w:rPr>
              <w:t>no reaplicar</w:t>
            </w:r>
            <w:r>
              <w:rPr>
                <w:sz w:val="20"/>
              </w:rPr>
              <w:t>. Es la mitigación por procedimiento de las tres ramas que siguen sin guard (§ 18, fila 20)</w:t>
            </w:r>
          </w:p>
        </w:tc>
      </w:tr>
      <w:tr>
        <w:tc>
          <w:tcPr>
            <w:tcW w:type="dxa" w:w="2880"/>
          </w:tcPr>
          <w:p>
            <w:r>
              <w:rPr>
                <w:sz w:val="20"/>
              </w:rPr>
            </w:r>
            <w:r>
              <w:rPr>
                <w:rFonts w:ascii="Consolas" w:hAnsi="Consolas"/>
                <w:color w:val="A03030"/>
                <w:sz w:val="20"/>
              </w:rPr>
              <w:t>5e05312</w:t>
            </w:r>
          </w:p>
        </w:tc>
        <w:tc>
          <w:tcPr>
            <w:tcW w:type="dxa" w:w="2880"/>
          </w:tcPr>
          <w:p>
            <w:r>
              <w:rPr>
                <w:sz w:val="20"/>
              </w:rPr>
            </w:r>
            <w:r>
              <w:rPr>
                <w:b/>
                <w:sz w:val="20"/>
              </w:rPr>
              <w:t>Patrón 39 ampliado</w:t>
            </w:r>
            <w:r>
              <w:rPr>
                <w:sz w:val="20"/>
              </w:rPr>
              <w:t xml:space="preserve"> en </w:t>
            </w:r>
            <w:r>
              <w:rPr>
                <w:rFonts w:ascii="Consolas" w:hAnsi="Consolas"/>
                <w:color w:val="A03030"/>
                <w:sz w:val="20"/>
              </w:rPr>
              <w:t>PROTECTION_PATTERNS.md</w:t>
            </w:r>
          </w:p>
        </w:tc>
        <w:tc>
          <w:tcPr>
            <w:tcW w:type="dxa" w:w="2880"/>
          </w:tcPr>
          <w:p>
            <w:r>
              <w:rPr>
                <w:sz w:val="20"/>
              </w:rPr>
            </w:r>
            <w:r>
              <w:rPr>
                <w:sz w:val="20"/>
              </w:rPr>
              <w:t xml:space="preserve">Añade la puerta de los comandos de gestión, el cierre </w:t>
            </w:r>
            <w:r>
              <w:rPr>
                <w:b/>
                <w:sz w:val="20"/>
              </w:rPr>
              <w:t>parcial</w:t>
            </w:r>
            <w:r>
              <w:rPr>
                <w:sz w:val="20"/>
              </w:rPr>
              <w:t xml:space="preserve"> con su motivo, el principio "una guardia que consulta el estado </w:t>
            </w:r>
            <w:r>
              <w:rPr>
                <w:b/>
                <w:sz w:val="20"/>
              </w:rPr>
              <w:t>posterior</w:t>
            </w:r>
            <w:r>
              <w:rPr>
                <w:sz w:val="20"/>
              </w:rPr>
              <w:t xml:space="preserve"> no sirve en un método cuyo efecto es </w:t>
            </w:r>
            <w:r>
              <w:rPr>
                <w:b/>
                <w:sz w:val="20"/>
              </w:rPr>
              <w:t>cambiar</w:t>
            </w:r>
            <w:r>
              <w:rPr>
                <w:sz w:val="20"/>
              </w:rPr>
              <w:t xml:space="preserve"> ese estado" y el aviso de no mover la guardia de </w:t>
            </w:r>
            <w:r>
              <w:rPr>
                <w:rFonts w:ascii="Consolas" w:hAnsi="Consolas"/>
                <w:color w:val="A03030"/>
                <w:sz w:val="20"/>
              </w:rPr>
              <w:t>jornada_cedida</w:t>
            </w:r>
            <w:r>
              <w:rPr>
                <w:sz w:val="20"/>
              </w:rPr>
              <w:t xml:space="preserve"> al inicio del método</w:t>
            </w:r>
          </w:p>
        </w:tc>
      </w:tr>
      <w:tr>
        <w:tc>
          <w:tcPr>
            <w:tcW w:type="dxa" w:w="2880"/>
          </w:tcPr>
          <w:p>
            <w:r>
              <w:rPr>
                <w:sz w:val="20"/>
              </w:rPr>
            </w:r>
            <w:r>
              <w:rPr>
                <w:rFonts w:ascii="Consolas" w:hAnsi="Consolas"/>
                <w:color w:val="A03030"/>
                <w:sz w:val="20"/>
              </w:rPr>
              <w:t>40a7ed8</w:t>
            </w:r>
          </w:p>
        </w:tc>
        <w:tc>
          <w:tcPr>
            <w:tcW w:type="dxa" w:w="2880"/>
          </w:tcPr>
          <w:p>
            <w:r>
              <w:rPr>
                <w:sz w:val="20"/>
              </w:rPr>
            </w:r>
            <w:r>
              <w:rPr>
                <w:sz w:val="20"/>
              </w:rPr>
              <w:t>Tests de la reversión de las 5 opciones de temporada</w:t>
            </w:r>
          </w:p>
        </w:tc>
        <w:tc>
          <w:tcPr>
            <w:tcW w:type="dxa" w:w="2880"/>
          </w:tcPr>
          <w:p>
            <w:r>
              <w:rPr>
                <w:sz w:val="20"/>
              </w:rPr>
            </w:r>
            <w:r>
              <w:rPr>
                <w:sz w:val="20"/>
              </w:rPr>
              <w:t>Cubre P4 sobre CAMBIO DESCANSO</w:t>
            </w:r>
          </w:p>
        </w:tc>
      </w:tr>
      <w:tr>
        <w:tc>
          <w:tcPr>
            <w:tcW w:type="dxa" w:w="2880"/>
          </w:tcPr>
          <w:p>
            <w:r>
              <w:rPr>
                <w:sz w:val="20"/>
              </w:rPr>
            </w:r>
            <w:r>
              <w:rPr>
                <w:rFonts w:ascii="Consolas" w:hAnsi="Consolas"/>
                <w:color w:val="A03030"/>
                <w:sz w:val="20"/>
              </w:rPr>
              <w:t>5bd991c</w:t>
            </w:r>
          </w:p>
        </w:tc>
        <w:tc>
          <w:tcPr>
            <w:tcW w:type="dxa" w:w="2880"/>
          </w:tcPr>
          <w:p>
            <w:r>
              <w:rPr>
                <w:sz w:val="20"/>
              </w:rPr>
            </w:r>
            <w:r>
              <w:rPr>
                <w:sz w:val="20"/>
              </w:rPr>
              <w:t>El select de compañero manda sobre la variable en memoria</w:t>
            </w:r>
          </w:p>
        </w:tc>
        <w:tc>
          <w:tcPr>
            <w:tcW w:type="dxa" w:w="2880"/>
          </w:tcPr>
          <w:p>
            <w:r>
              <w:rPr>
                <w:sz w:val="20"/>
              </w:rPr>
            </w:r>
            <w:r>
              <w:rPr>
                <w:sz w:val="20"/>
              </w:rPr>
              <w:t xml:space="preserve">Frontend: </w:t>
            </w:r>
            <w:r>
              <w:rPr>
                <w:rFonts w:ascii="Consolas" w:hAnsi="Consolas"/>
                <w:color w:val="A03030"/>
                <w:sz w:val="20"/>
              </w:rPr>
              <w:t>static/js/cambio-turno/solicitar_cambio_descanso.js</w:t>
            </w:r>
          </w:p>
        </w:tc>
      </w:tr>
      <w:tr>
        <w:tc>
          <w:tcPr>
            <w:tcW w:type="dxa" w:w="2880"/>
          </w:tcPr>
          <w:p>
            <w:r>
              <w:rPr>
                <w:sz w:val="20"/>
              </w:rPr>
            </w:r>
            <w:r>
              <w:rPr>
                <w:rFonts w:ascii="Consolas" w:hAnsi="Consolas"/>
                <w:color w:val="A03030"/>
                <w:sz w:val="20"/>
              </w:rPr>
              <w:t>4bddab7</w:t>
            </w:r>
          </w:p>
        </w:tc>
        <w:tc>
          <w:tcPr>
            <w:tcW w:type="dxa" w:w="2880"/>
          </w:tcPr>
          <w:p>
            <w:r>
              <w:rPr>
                <w:sz w:val="20"/>
              </w:rPr>
            </w:r>
            <w:r>
              <w:rPr>
                <w:b/>
                <w:sz w:val="20"/>
              </w:rPr>
              <w:t>Los días de descanso fijados de temporada solo se cambian desde CAMBIO DESCANSO</w:t>
            </w:r>
          </w:p>
        </w:tc>
        <w:tc>
          <w:tcPr>
            <w:tcW w:type="dxa" w:w="2880"/>
          </w:tcPr>
          <w:p>
            <w:r>
              <w:rPr>
                <w:sz w:val="20"/>
              </w:rPr>
            </w:r>
            <w:r>
              <w:rPr>
                <w:sz w:val="20"/>
              </w:rPr>
              <w:t xml:space="preserve">Regla P3. Añade </w:t>
            </w:r>
            <w:r>
              <w:rPr>
                <w:rFonts w:ascii="Consolas" w:hAnsi="Consolas"/>
                <w:color w:val="A03030"/>
                <w:sz w:val="20"/>
              </w:rPr>
              <w:t>DescansoSemanaService.es_dia_descanso_temporada</w:t>
            </w:r>
            <w:r>
              <w:rPr>
                <w:sz w:val="20"/>
              </w:rPr>
              <w:t xml:space="preserve"> (</w:t>
            </w:r>
            <w:r>
              <w:rPr>
                <w:rFonts w:ascii="Consolas" w:hAnsi="Consolas"/>
                <w:color w:val="A03030"/>
                <w:sz w:val="20"/>
              </w:rPr>
              <w:t>turnos/services/descanso_semana_service.py:44</w:t>
            </w:r>
            <w:r>
              <w:rPr>
                <w:sz w:val="20"/>
              </w:rPr>
              <w:t xml:space="preserve">) y el rechazo en </w:t>
            </w:r>
            <w:r>
              <w:rPr>
                <w:rFonts w:ascii="Consolas" w:hAnsi="Consolas"/>
                <w:color w:val="A03030"/>
                <w:sz w:val="20"/>
              </w:rPr>
              <w:t>doblada_strategy.py:189-197</w:t>
            </w:r>
          </w:p>
        </w:tc>
      </w:tr>
      <w:tr>
        <w:tc>
          <w:tcPr>
            <w:tcW w:type="dxa" w:w="2880"/>
          </w:tcPr>
          <w:p>
            <w:r>
              <w:rPr>
                <w:sz w:val="20"/>
              </w:rPr>
            </w:r>
            <w:r>
              <w:rPr>
                <w:rFonts w:ascii="Consolas" w:hAnsi="Consolas"/>
                <w:color w:val="A03030"/>
                <w:sz w:val="20"/>
              </w:rPr>
              <w:t>9c429e3</w:t>
            </w:r>
          </w:p>
        </w:tc>
        <w:tc>
          <w:tcPr>
            <w:tcW w:type="dxa" w:w="2880"/>
          </w:tcPr>
          <w:p>
            <w:r>
              <w:rPr>
                <w:sz w:val="20"/>
              </w:rPr>
            </w:r>
            <w:r>
              <w:rPr>
                <w:sz w:val="20"/>
              </w:rPr>
              <w:t>El desplegable y la validación miran la misma fecha</w:t>
            </w:r>
          </w:p>
        </w:tc>
        <w:tc>
          <w:tcPr>
            <w:tcW w:type="dxa" w:w="2880"/>
          </w:tcPr>
          <w:p>
            <w:r>
              <w:rPr>
                <w:sz w:val="20"/>
              </w:rPr>
            </w:r>
            <w:r>
              <w:rPr>
                <w:sz w:val="20"/>
              </w:rPr>
              <w:t xml:space="preserve">Patrón 37; origen del filtro por día de pago en </w:t>
            </w:r>
            <w:r>
              <w:rPr>
                <w:rFonts w:ascii="Consolas" w:hAnsi="Consolas"/>
                <w:color w:val="A03030"/>
                <w:sz w:val="20"/>
              </w:rPr>
              <w:t>CoberturaCandidatosView</w:t>
            </w:r>
          </w:p>
        </w:tc>
      </w:tr>
      <w:tr>
        <w:tc>
          <w:tcPr>
            <w:tcW w:type="dxa" w:w="2880"/>
          </w:tcPr>
          <w:p>
            <w:r>
              <w:rPr>
                <w:sz w:val="20"/>
              </w:rPr>
            </w:r>
            <w:r>
              <w:rPr>
                <w:rFonts w:ascii="Consolas" w:hAnsi="Consolas"/>
                <w:color w:val="A03030"/>
                <w:sz w:val="20"/>
              </w:rPr>
              <w:t>a7607d7</w:t>
            </w:r>
          </w:p>
        </w:tc>
        <w:tc>
          <w:tcPr>
            <w:tcW w:type="dxa" w:w="2880"/>
          </w:tcPr>
          <w:p>
            <w:r>
              <w:rPr>
                <w:sz w:val="20"/>
              </w:rPr>
            </w:r>
            <w:r>
              <w:rPr>
                <w:sz w:val="20"/>
              </w:rPr>
              <w:t>Doblada permanente: medir el choque con el compañero por FECHA</w:t>
            </w:r>
          </w:p>
        </w:tc>
        <w:tc>
          <w:tcPr>
            <w:tcW w:type="dxa" w:w="2880"/>
          </w:tcPr>
          <w:p>
            <w:r>
              <w:rPr>
                <w:sz w:val="20"/>
              </w:rPr>
            </w:r>
            <w:r>
              <w:rPr>
                <w:sz w:val="20"/>
              </w:rPr>
              <w:t>Corrige falsos negativos de disponibilidad</w:t>
            </w:r>
          </w:p>
        </w:tc>
      </w:tr>
      <w:tr>
        <w:tc>
          <w:tcPr>
            <w:tcW w:type="dxa" w:w="2880"/>
          </w:tcPr>
          <w:p>
            <w:r>
              <w:rPr>
                <w:sz w:val="20"/>
              </w:rPr>
            </w:r>
            <w:r>
              <w:rPr>
                <w:rFonts w:ascii="Consolas" w:hAnsi="Consolas"/>
                <w:color w:val="A03030"/>
                <w:sz w:val="20"/>
              </w:rPr>
              <w:t>56eb793</w:t>
            </w:r>
          </w:p>
        </w:tc>
        <w:tc>
          <w:tcPr>
            <w:tcW w:type="dxa" w:w="2880"/>
          </w:tcPr>
          <w:p>
            <w:r>
              <w:rPr>
                <w:sz w:val="20"/>
              </w:rPr>
            </w:r>
            <w:r>
              <w:rPr>
                <w:sz w:val="20"/>
              </w:rPr>
              <w:t>Ceder un festivo entero cubre el día completo (AM+PM)</w:t>
            </w:r>
          </w:p>
        </w:tc>
        <w:tc>
          <w:tcPr>
            <w:tcW w:type="dxa" w:w="2880"/>
          </w:tcPr>
          <w:p>
            <w:r>
              <w:rPr>
                <w:sz w:val="20"/>
              </w:rPr>
            </w:r>
            <w:r>
              <w:rPr>
                <w:sz w:val="20"/>
              </w:rPr>
              <w:t>—</w:t>
            </w:r>
          </w:p>
        </w:tc>
      </w:tr>
    </w:tbl>
    <w:p/>
    <w:p>
      <w:pPr>
        <w:pStyle w:val="Heading3"/>
      </w:pPr>
      <w:r>
        <w:t>Rendimiento y consistencia</w:t>
      </w:r>
    </w:p>
    <w:tbl>
      <w:tblPr>
        <w:tblStyle w:val="LightGrid-Accent1"/>
        <w:tblW w:type="auto" w:w="0"/>
        <w:jc w:val="center"/>
        <w:tblLayout w:type="autofit"/>
        <w:tblLook w:firstColumn="1" w:firstRow="1" w:lastColumn="0" w:lastRow="0" w:noHBand="0" w:noVBand="1" w:val="04A0"/>
      </w:tblPr>
      <w:tblGrid>
        <w:gridCol w:w="4320"/>
        <w:gridCol w:w="4320"/>
      </w:tblGrid>
      <w:tr>
        <w:tc>
          <w:tcPr>
            <w:tcW w:type="dxa" w:w="4320"/>
          </w:tcPr>
          <w:p>
            <w:r>
              <w:rPr>
                <w:b/>
              </w:rPr>
            </w:r>
            <w:r>
              <w:rPr>
                <w:b/>
              </w:rPr>
              <w:t>Commit</w:t>
            </w:r>
          </w:p>
        </w:tc>
        <w:tc>
          <w:tcPr>
            <w:tcW w:type="dxa" w:w="4320"/>
          </w:tcPr>
          <w:p>
            <w:r>
              <w:rPr>
                <w:b/>
              </w:rPr>
            </w:r>
            <w:r>
              <w:rPr>
                <w:b/>
              </w:rPr>
              <w:t>Cambio</w:t>
            </w:r>
          </w:p>
        </w:tc>
      </w:tr>
      <w:tr>
        <w:tc>
          <w:tcPr>
            <w:tcW w:type="dxa" w:w="4320"/>
          </w:tcPr>
          <w:p>
            <w:r>
              <w:rPr>
                <w:sz w:val="20"/>
              </w:rPr>
            </w:r>
            <w:r>
              <w:rPr>
                <w:rFonts w:ascii="Consolas" w:hAnsi="Consolas"/>
                <w:color w:val="A03030"/>
                <w:sz w:val="20"/>
              </w:rPr>
              <w:t>00558d8</w:t>
            </w:r>
          </w:p>
        </w:tc>
        <w:tc>
          <w:tcPr>
            <w:tcW w:type="dxa" w:w="4320"/>
          </w:tcPr>
          <w:p>
            <w:r>
              <w:rPr>
                <w:sz w:val="20"/>
              </w:rPr>
            </w:r>
            <w:r>
              <w:rPr>
                <w:sz w:val="20"/>
              </w:rPr>
              <w:t>CT permanente: precarga en lote de la matriz empleado × día</w:t>
            </w:r>
          </w:p>
        </w:tc>
      </w:tr>
      <w:tr>
        <w:tc>
          <w:tcPr>
            <w:tcW w:type="dxa" w:w="4320"/>
          </w:tcPr>
          <w:p>
            <w:r>
              <w:rPr>
                <w:sz w:val="20"/>
              </w:rPr>
            </w:r>
            <w:r>
              <w:rPr>
                <w:rFonts w:ascii="Consolas" w:hAnsi="Consolas"/>
                <w:color w:val="A03030"/>
                <w:sz w:val="20"/>
              </w:rPr>
              <w:t>1fe8d6e</w:t>
            </w:r>
            <w:r>
              <w:rPr>
                <w:sz w:val="20"/>
              </w:rPr>
              <w:t xml:space="preserve"> y </w:t>
            </w:r>
            <w:r>
              <w:rPr>
                <w:rFonts w:ascii="Consolas" w:hAnsi="Consolas"/>
                <w:color w:val="A03030"/>
                <w:sz w:val="20"/>
              </w:rPr>
              <w:t>1a5111e</w:t>
            </w:r>
          </w:p>
        </w:tc>
        <w:tc>
          <w:tcPr>
            <w:tcW w:type="dxa" w:w="4320"/>
          </w:tcPr>
          <w:p>
            <w:r>
              <w:rPr>
                <w:sz w:val="20"/>
              </w:rPr>
            </w:r>
            <w:r>
              <w:rPr>
                <w:sz w:val="20"/>
              </w:rPr>
              <w:t>Reconciliación: cerrar los días colaterales antes de re-aplicar (patrón 33)</w:t>
            </w:r>
          </w:p>
        </w:tc>
      </w:tr>
      <w:tr>
        <w:tc>
          <w:tcPr>
            <w:tcW w:type="dxa" w:w="4320"/>
          </w:tcPr>
          <w:p>
            <w:r>
              <w:rPr>
                <w:sz w:val="20"/>
              </w:rPr>
            </w:r>
            <w:r>
              <w:rPr>
                <w:rFonts w:ascii="Consolas" w:hAnsi="Consolas"/>
                <w:color w:val="A03030"/>
                <w:sz w:val="20"/>
              </w:rPr>
              <w:t>1967790</w:t>
            </w:r>
          </w:p>
        </w:tc>
        <w:tc>
          <w:tcPr>
            <w:tcW w:type="dxa" w:w="4320"/>
          </w:tcPr>
          <w:p>
            <w:r>
              <w:rPr>
                <w:sz w:val="20"/>
              </w:rPr>
            </w:r>
            <w:r>
              <w:rPr>
                <w:sz w:val="20"/>
              </w:rPr>
              <w:t>Integridad: refrescar solo las fechas reconciliadas</w:t>
            </w:r>
          </w:p>
        </w:tc>
      </w:tr>
      <w:tr>
        <w:tc>
          <w:tcPr>
            <w:tcW w:type="dxa" w:w="4320"/>
          </w:tcPr>
          <w:p>
            <w:r>
              <w:rPr>
                <w:sz w:val="20"/>
              </w:rPr>
            </w:r>
            <w:r>
              <w:rPr>
                <w:rFonts w:ascii="Consolas" w:hAnsi="Consolas"/>
                <w:color w:val="A03030"/>
                <w:sz w:val="20"/>
              </w:rPr>
              <w:t>0c3ccc8</w:t>
            </w:r>
          </w:p>
        </w:tc>
        <w:tc>
          <w:tcPr>
            <w:tcW w:type="dxa" w:w="4320"/>
          </w:tcPr>
          <w:p>
            <w:r>
              <w:rPr>
                <w:sz w:val="20"/>
              </w:rPr>
            </w:r>
            <w:r>
              <w:rPr>
                <w:sz w:val="20"/>
              </w:rPr>
              <w:t>Mis Turnos y D FDS: un día de fin de semana es DÍA COMPLETO, no una DOBLADA</w:t>
            </w:r>
          </w:p>
        </w:tc>
      </w:tr>
      <w:tr>
        <w:tc>
          <w:tcPr>
            <w:tcW w:type="dxa" w:w="4320"/>
          </w:tcPr>
          <w:p>
            <w:r>
              <w:rPr>
                <w:sz w:val="20"/>
              </w:rPr>
            </w:r>
            <w:r>
              <w:rPr>
                <w:rFonts w:ascii="Consolas" w:hAnsi="Consolas"/>
                <w:color w:val="A03030"/>
                <w:sz w:val="20"/>
              </w:rPr>
              <w:t>a437c41</w:t>
            </w:r>
          </w:p>
        </w:tc>
        <w:tc>
          <w:tcPr>
            <w:tcW w:type="dxa" w:w="4320"/>
          </w:tcPr>
          <w:p>
            <w:r>
              <w:rPr>
                <w:sz w:val="20"/>
              </w:rPr>
            </w:r>
            <w:r>
              <w:rPr>
                <w:sz w:val="20"/>
              </w:rPr>
              <w:t xml:space="preserve">Registrar la hora real de la cancelación → campo </w:t>
            </w:r>
            <w:r>
              <w:rPr>
                <w:rFonts w:ascii="Consolas" w:hAnsi="Consolas"/>
                <w:color w:val="A03030"/>
                <w:sz w:val="20"/>
              </w:rPr>
              <w:t>fecha_cancelacion</w:t>
            </w:r>
            <w:r>
              <w:rPr>
                <w:sz w:val="20"/>
              </w:rPr>
              <w:t xml:space="preserve"> (</w:t>
            </w:r>
            <w:r>
              <w:rPr>
                <w:rFonts w:ascii="Consolas" w:hAnsi="Consolas"/>
                <w:color w:val="A03030"/>
                <w:sz w:val="20"/>
              </w:rPr>
              <w:t>solicitudes/models.py:161-165</w:t>
            </w:r>
            <w:r>
              <w:rPr>
                <w:sz w:val="20"/>
              </w:rPr>
              <w:t>)</w:t>
            </w:r>
          </w:p>
        </w:tc>
      </w:tr>
      <w:tr>
        <w:tc>
          <w:tcPr>
            <w:tcW w:type="dxa" w:w="4320"/>
          </w:tcPr>
          <w:p>
            <w:r>
              <w:rPr>
                <w:sz w:val="20"/>
              </w:rPr>
            </w:r>
            <w:r>
              <w:rPr>
                <w:rFonts w:ascii="Consolas" w:hAnsi="Consolas"/>
                <w:color w:val="A03030"/>
                <w:sz w:val="20"/>
              </w:rPr>
              <w:t>db728c9</w:t>
            </w:r>
          </w:p>
        </w:tc>
        <w:tc>
          <w:tcPr>
            <w:tcW w:type="dxa" w:w="4320"/>
          </w:tcPr>
          <w:p>
            <w:r>
              <w:rPr>
                <w:sz w:val="20"/>
              </w:rPr>
            </w:r>
            <w:r>
              <w:rPr>
                <w:sz w:val="20"/>
              </w:rPr>
              <w:t>Cambio descanso: ejercitar de verdad la regla del día en curso</w:t>
            </w:r>
          </w:p>
        </w:tc>
      </w:tr>
    </w:tbl>
    <w:p/>
    <w:p>
      <w:pPr>
        <w:pStyle w:val="Heading3"/>
      </w:pPr>
      <w:r>
        <w:t>Vocabularios y constantes</w:t>
      </w:r>
    </w:p>
    <w:tbl>
      <w:tblPr>
        <w:tblStyle w:val="LightGrid-Accent1"/>
        <w:tblW w:type="auto" w:w="0"/>
        <w:jc w:val="center"/>
        <w:tblLayout w:type="autofit"/>
        <w:tblLook w:firstColumn="1" w:firstRow="1" w:lastColumn="0" w:lastRow="0" w:noHBand="0" w:noVBand="1" w:val="04A0"/>
      </w:tblPr>
      <w:tblGrid>
        <w:gridCol w:w="4320"/>
        <w:gridCol w:w="4320"/>
      </w:tblGrid>
      <w:tr>
        <w:tc>
          <w:tcPr>
            <w:tcW w:type="dxa" w:w="4320"/>
          </w:tcPr>
          <w:p>
            <w:r>
              <w:rPr>
                <w:b/>
              </w:rPr>
            </w:r>
            <w:r>
              <w:rPr>
                <w:b/>
              </w:rPr>
              <w:t>Commit</w:t>
            </w:r>
          </w:p>
        </w:tc>
        <w:tc>
          <w:tcPr>
            <w:tcW w:type="dxa" w:w="4320"/>
          </w:tcPr>
          <w:p>
            <w:r>
              <w:rPr>
                <w:b/>
              </w:rPr>
            </w:r>
            <w:r>
              <w:rPr>
                <w:b/>
              </w:rPr>
              <w:t>Cambio</w:t>
            </w:r>
          </w:p>
        </w:tc>
      </w:tr>
      <w:tr>
        <w:tc>
          <w:tcPr>
            <w:tcW w:type="dxa" w:w="4320"/>
          </w:tcPr>
          <w:p>
            <w:r>
              <w:rPr>
                <w:sz w:val="20"/>
              </w:rPr>
            </w:r>
            <w:r>
              <w:rPr>
                <w:rFonts w:ascii="Consolas" w:hAnsi="Consolas"/>
                <w:color w:val="A03030"/>
                <w:sz w:val="20"/>
              </w:rPr>
              <w:t>6680164</w:t>
            </w:r>
          </w:p>
        </w:tc>
        <w:tc>
          <w:tcPr>
            <w:tcW w:type="dxa" w:w="4320"/>
          </w:tcPr>
          <w:p>
            <w:r>
              <w:rPr>
                <w:sz w:val="20"/>
              </w:rPr>
            </w:r>
            <w:r>
              <w:rPr>
                <w:sz w:val="20"/>
              </w:rPr>
              <w:t xml:space="preserve">Se crea </w:t>
            </w:r>
            <w:r>
              <w:rPr>
                <w:rFonts w:ascii="Consolas" w:hAnsi="Consolas"/>
                <w:color w:val="A03030"/>
                <w:sz w:val="20"/>
              </w:rPr>
              <w:t>core/constants.py</w:t>
            </w:r>
            <w:r>
              <w:rPr>
                <w:sz w:val="20"/>
              </w:rPr>
              <w:t xml:space="preserve"> como fuente única de los tres vocabularios</w:t>
            </w:r>
          </w:p>
        </w:tc>
      </w:tr>
      <w:tr>
        <w:tc>
          <w:tcPr>
            <w:tcW w:type="dxa" w:w="4320"/>
          </w:tcPr>
          <w:p>
            <w:r>
              <w:rPr>
                <w:sz w:val="20"/>
              </w:rPr>
            </w:r>
            <w:r>
              <w:rPr>
                <w:rFonts w:ascii="Consolas" w:hAnsi="Consolas"/>
                <w:color w:val="A03030"/>
                <w:sz w:val="20"/>
              </w:rPr>
              <w:t>2442bc3</w:t>
            </w:r>
          </w:p>
        </w:tc>
        <w:tc>
          <w:tcPr>
            <w:tcW w:type="dxa" w:w="4320"/>
          </w:tcPr>
          <w:p>
            <w:r>
              <w:rPr>
                <w:sz w:val="20"/>
              </w:rPr>
            </w:r>
            <w:r>
              <w:rPr>
                <w:sz w:val="20"/>
              </w:rPr>
              <w:t xml:space="preserve">La base de datos valida </w:t>
            </w:r>
            <w:r>
              <w:rPr>
                <w:rFonts w:ascii="Consolas" w:hAnsi="Consolas"/>
                <w:color w:val="A03030"/>
                <w:sz w:val="20"/>
              </w:rPr>
              <w:t>Turno.tipo_cambio</w:t>
            </w:r>
            <w:r>
              <w:rPr>
                <w:sz w:val="20"/>
              </w:rPr>
              <w:t xml:space="preserve">: choices + </w:t>
            </w:r>
            <w:r>
              <w:rPr>
                <w:rFonts w:ascii="Consolas" w:hAnsi="Consolas"/>
                <w:color w:val="A03030"/>
                <w:sz w:val="20"/>
              </w:rPr>
              <w:t>CheckConstraint</w:t>
            </w:r>
            <w:r>
              <w:rPr>
                <w:sz w:val="20"/>
              </w:rPr>
              <w:t xml:space="preserve"> (</w:t>
            </w:r>
            <w:r>
              <w:rPr>
                <w:rFonts w:ascii="Consolas" w:hAnsi="Consolas"/>
                <w:color w:val="A03030"/>
                <w:sz w:val="20"/>
              </w:rPr>
              <w:t>turnos/models.py:90-94</w:t>
            </w:r>
            <w:r>
              <w:rPr>
                <w:sz w:val="20"/>
              </w:rPr>
              <w:t>)</w:t>
            </w:r>
          </w:p>
        </w:tc>
      </w:tr>
      <w:tr>
        <w:tc>
          <w:tcPr>
            <w:tcW w:type="dxa" w:w="4320"/>
          </w:tcPr>
          <w:p>
            <w:r>
              <w:rPr>
                <w:sz w:val="20"/>
              </w:rPr>
            </w:r>
            <w:r>
              <w:rPr>
                <w:rFonts w:ascii="Consolas" w:hAnsi="Consolas"/>
                <w:color w:val="A03030"/>
                <w:sz w:val="20"/>
              </w:rPr>
              <w:t>52bec93</w:t>
            </w:r>
          </w:p>
        </w:tc>
        <w:tc>
          <w:tcPr>
            <w:tcW w:type="dxa" w:w="4320"/>
          </w:tcPr>
          <w:p>
            <w:r>
              <w:rPr>
                <w:sz w:val="20"/>
              </w:rPr>
            </w:r>
            <w:r>
              <w:rPr>
                <w:sz w:val="20"/>
              </w:rPr>
              <w:t xml:space="preserve">Los servicios que escriben turnos usan </w:t>
            </w:r>
            <w:r>
              <w:rPr>
                <w:rFonts w:ascii="Consolas" w:hAnsi="Consolas"/>
                <w:color w:val="A03030"/>
                <w:sz w:val="20"/>
              </w:rPr>
              <w:t>TipoCambioTurno</w:t>
            </w:r>
          </w:p>
        </w:tc>
      </w:tr>
      <w:tr>
        <w:tc>
          <w:tcPr>
            <w:tcW w:type="dxa" w:w="4320"/>
          </w:tcPr>
          <w:p>
            <w:r>
              <w:rPr>
                <w:sz w:val="20"/>
              </w:rPr>
            </w:r>
            <w:r>
              <w:rPr>
                <w:rFonts w:ascii="Consolas" w:hAnsi="Consolas"/>
                <w:color w:val="A03030"/>
                <w:sz w:val="20"/>
              </w:rPr>
              <w:t>80b435e</w:t>
            </w:r>
          </w:p>
        </w:tc>
        <w:tc>
          <w:tcPr>
            <w:tcW w:type="dxa" w:w="4320"/>
          </w:tcPr>
          <w:p>
            <w:r>
              <w:rPr>
                <w:sz w:val="20"/>
              </w:rPr>
            </w:r>
            <w:r>
              <w:rPr>
                <w:sz w:val="20"/>
              </w:rPr>
              <w:t>Se extraen a constantes los literales repetidos de bajo riesgo</w:t>
            </w:r>
          </w:p>
        </w:tc>
      </w:tr>
      <w:tr>
        <w:tc>
          <w:tcPr>
            <w:tcW w:type="dxa" w:w="4320"/>
          </w:tcPr>
          <w:p>
            <w:r>
              <w:rPr>
                <w:sz w:val="20"/>
              </w:rPr>
            </w:r>
            <w:r>
              <w:rPr>
                <w:rFonts w:ascii="Consolas" w:hAnsi="Consolas"/>
                <w:color w:val="A03030"/>
                <w:sz w:val="20"/>
              </w:rPr>
              <w:t>cdd8a2c</w:t>
            </w:r>
          </w:p>
        </w:tc>
        <w:tc>
          <w:tcPr>
            <w:tcW w:type="dxa" w:w="4320"/>
          </w:tcPr>
          <w:p>
            <w:r>
              <w:rPr>
                <w:sz w:val="20"/>
              </w:rPr>
            </w:r>
            <w:r>
              <w:rPr>
                <w:sz w:val="20"/>
              </w:rPr>
              <w:t>Se corrige la validación CT+doblada, que nunca disparaba</w:t>
            </w:r>
          </w:p>
        </w:tc>
      </w:tr>
      <w:tr>
        <w:tc>
          <w:tcPr>
            <w:tcW w:type="dxa" w:w="4320"/>
          </w:tcPr>
          <w:p>
            <w:r>
              <w:rPr>
                <w:sz w:val="20"/>
              </w:rPr>
            </w:r>
            <w:r>
              <w:rPr>
                <w:rFonts w:ascii="Consolas" w:hAnsi="Consolas"/>
                <w:color w:val="A03030"/>
                <w:sz w:val="20"/>
              </w:rPr>
              <w:t>15056c2</w:t>
            </w:r>
          </w:p>
        </w:tc>
        <w:tc>
          <w:tcPr>
            <w:tcW w:type="dxa" w:w="4320"/>
          </w:tcPr>
          <w:p>
            <w:r>
              <w:rPr>
                <w:sz w:val="20"/>
              </w:rPr>
            </w:r>
            <w:r>
              <w:rPr>
                <w:b/>
                <w:sz w:val="20"/>
              </w:rPr>
              <w:t>Revert</w:t>
            </w:r>
            <w:r>
              <w:rPr>
                <w:sz w:val="20"/>
              </w:rPr>
              <w:t>: se quita el bloqueo CT+doblada porque contradice la regla 18</w:t>
            </w:r>
          </w:p>
        </w:tc>
      </w:tr>
    </w:tbl>
    <w:p/>
    <w:p>
      <w:pPr>
        <w:pStyle w:val="Heading3"/>
      </w:pPr>
      <w:r>
        <w:t>Limpieza de código muerto</w:t>
      </w:r>
    </w:p>
    <w:p>
      <w:r>
        <w:rPr>
          <w:rFonts w:ascii="Consolas" w:hAnsi="Consolas"/>
          <w:color w:val="A03030"/>
          <w:sz w:val="19"/>
        </w:rPr>
        <w:t>4f0798d</w:t>
      </w:r>
      <w:r>
        <w:t xml:space="preserve"> (</w:t>
      </w:r>
      <w:r>
        <w:rPr>
          <w:rFonts w:ascii="Consolas" w:hAnsi="Consolas"/>
          <w:color w:val="A03030"/>
          <w:sz w:val="19"/>
        </w:rPr>
        <w:t>DiaEspecialCreateView</w:t>
      </w:r>
      <w:r>
        <w:t xml:space="preserve">), </w:t>
      </w:r>
      <w:r>
        <w:rPr>
          <w:rFonts w:ascii="Consolas" w:hAnsi="Consolas"/>
          <w:color w:val="A03030"/>
          <w:sz w:val="19"/>
        </w:rPr>
        <w:t>4599f55</w:t>
      </w:r>
      <w:r>
        <w:t xml:space="preserve"> (alias </w:t>
      </w:r>
      <w:r>
        <w:rPr>
          <w:rFonts w:ascii="Consolas" w:hAnsi="Consolas"/>
          <w:color w:val="A03030"/>
          <w:sz w:val="19"/>
        </w:rPr>
        <w:t>/dashboard/</w:t>
      </w:r>
      <w:r>
        <w:t xml:space="preserve"> y API alternancia-finde), </w:t>
      </w:r>
      <w:r>
        <w:rPr>
          <w:rFonts w:ascii="Consolas" w:hAnsi="Consolas"/>
          <w:color w:val="A03030"/>
          <w:sz w:val="19"/>
        </w:rPr>
        <w:t>99f0ac1</w:t>
      </w:r>
      <w:r>
        <w:t xml:space="preserve"> (</w:t>
      </w:r>
      <w:r>
        <w:rPr>
          <w:rFonts w:ascii="Consolas" w:hAnsi="Consolas"/>
          <w:color w:val="A03030"/>
          <w:sz w:val="19"/>
        </w:rPr>
        <w:t>PDHVisualizarListView</w:t>
      </w:r>
      <w:r>
        <w:t xml:space="preserve">), </w:t>
      </w:r>
      <w:r>
        <w:rPr>
          <w:rFonts w:ascii="Consolas" w:hAnsi="Consolas"/>
          <w:color w:val="A03030"/>
          <w:sz w:val="19"/>
        </w:rPr>
        <w:t>1a18284</w:t>
      </w:r>
      <w:r>
        <w:t xml:space="preserve"> (tres vistas placeholder nunca implementadas), </w:t>
      </w:r>
      <w:r>
        <w:rPr>
          <w:rFonts w:ascii="Consolas" w:hAnsi="Consolas"/>
          <w:color w:val="A03030"/>
          <w:sz w:val="19"/>
        </w:rPr>
        <w:t>19ca11e</w:t>
      </w:r>
      <w:r>
        <w:t xml:space="preserve"> (CRUD manual de turnos, muerto desde 2025) y </w:t>
      </w:r>
      <w:r>
        <w:rPr>
          <w:rFonts w:ascii="Consolas" w:hAnsi="Consolas"/>
          <w:color w:val="A03030"/>
          <w:sz w:val="19"/>
        </w:rPr>
        <w:t>02b1330</w:t>
      </w:r>
      <w:r>
        <w:t xml:space="preserve"> (</w:t>
      </w:r>
      <w:r>
        <w:rPr>
          <w:rFonts w:ascii="Consolas" w:hAnsi="Consolas"/>
          <w:color w:val="A03030"/>
          <w:sz w:val="19"/>
        </w:rPr>
        <w:t>.pyc</w:t>
      </w:r>
      <w:r>
        <w:t xml:space="preserve"> versionados en </w:t>
      </w:r>
      <w:r>
        <w:rPr>
          <w:rFonts w:ascii="Consolas" w:hAnsi="Consolas"/>
          <w:color w:val="A03030"/>
          <w:sz w:val="19"/>
        </w:rPr>
        <w:t>core/</w:t>
      </w:r>
      <w:r>
        <w:t>).</w:t>
      </w:r>
    </w:p>
    <w:p>
      <w:pPr>
        <w:pStyle w:val="Heading3"/>
      </w:pPr>
      <w:r>
        <w:t>Calendario y calidad</w:t>
      </w:r>
    </w:p>
    <w:p>
      <w:r>
        <w:rPr>
          <w:rFonts w:ascii="Consolas" w:hAnsi="Consolas"/>
          <w:color w:val="A03030"/>
          <w:sz w:val="19"/>
        </w:rPr>
        <w:t>9d87547</w:t>
      </w:r>
      <w:r>
        <w:t xml:space="preserve"> introduce bloqueo optimista al guardar el año y elimina la ruta de baja; </w:t>
      </w:r>
      <w:r>
        <w:rPr>
          <w:rFonts w:ascii="Consolas" w:hAnsi="Consolas"/>
          <w:color w:val="A03030"/>
          <w:sz w:val="19"/>
        </w:rPr>
        <w:t>4dd6cd6</w:t>
      </w:r>
      <w:r>
        <w:t xml:space="preserve"> hace que el sistema diga </w:t>
      </w:r>
      <w:r>
        <w:rPr>
          <w:b/>
        </w:rPr>
        <w:t>por qué</w:t>
      </w:r>
      <w:r>
        <w:t xml:space="preserve"> un compañero no cubre una fecha; </w:t>
      </w:r>
      <w:r>
        <w:rPr>
          <w:rFonts w:ascii="Consolas" w:hAnsi="Consolas"/>
          <w:color w:val="A03030"/>
          <w:sz w:val="19"/>
        </w:rPr>
        <w:t>339cdee</w:t>
      </w:r>
      <w:r>
        <w:t xml:space="preserve"> añade la configuración de SonarQube, la cobertura y las correcciones del triaje.</w:t>
      </w:r>
    </w:p>
    <w:p>
      <w:pPr>
        <w:spacing w:after="40"/>
        <w:shd w:val="clear" w:fill="D9D9D9"/>
      </w:pPr>
    </w:p>
    <w:p>
      <w:pPr>
        <w:pStyle w:val="Heading2"/>
      </w:pPr>
      <w:r>
        <w:t>18. Por confirmar</w:t>
      </w:r>
    </w:p>
    <w:tbl>
      <w:tblPr>
        <w:tblStyle w:val="LightGrid-Accent1"/>
        <w:tblW w:type="auto" w:w="0"/>
        <w:jc w:val="center"/>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Afirmación pendiente</w:t>
            </w:r>
          </w:p>
        </w:tc>
        <w:tc>
          <w:tcPr>
            <w:tcW w:type="dxa" w:w="2160"/>
          </w:tcPr>
          <w:p>
            <w:r>
              <w:rPr>
                <w:b/>
              </w:rPr>
            </w:r>
            <w:r>
              <w:rPr>
                <w:b/>
              </w:rPr>
              <w:t>Dónde se buscó</w:t>
            </w:r>
          </w:p>
        </w:tc>
        <w:tc>
          <w:tcPr>
            <w:tcW w:type="dxa" w:w="2160"/>
          </w:tcPr>
          <w:p>
            <w:r>
              <w:rPr>
                <w:b/>
              </w:rPr>
            </w:r>
            <w:r>
              <w:rPr>
                <w:b/>
              </w:rPr>
              <w:t>Por qué no se pudo verificar</w:t>
            </w:r>
          </w:p>
        </w:tc>
      </w:tr>
      <w:tr>
        <w:tc>
          <w:tcPr>
            <w:tcW w:type="dxa" w:w="2160"/>
          </w:tcPr>
          <w:p>
            <w:r>
              <w:rPr>
                <w:sz w:val="20"/>
              </w:rPr>
            </w:r>
            <w:r>
              <w:rPr>
                <w:sz w:val="20"/>
              </w:rPr>
              <w:t>1</w:t>
            </w:r>
          </w:p>
        </w:tc>
        <w:tc>
          <w:tcPr>
            <w:tcW w:type="dxa" w:w="2160"/>
          </w:tcPr>
          <w:p>
            <w:r>
              <w:rPr>
                <w:sz w:val="20"/>
              </w:rPr>
            </w:r>
            <w:r>
              <w:rPr>
                <w:sz w:val="20"/>
              </w:rPr>
              <w:t xml:space="preserve">Alcance real de B5 (correo irretirable en cobertura con dos compañeros): si </w:t>
            </w:r>
            <w:r>
              <w:rPr>
                <w:rFonts w:ascii="Consolas" w:hAnsi="Consolas"/>
                <w:color w:val="A03030"/>
                <w:sz w:val="20"/>
              </w:rPr>
              <w:t>SolicitudFactory.crear_solicitud</w:t>
            </w:r>
            <w:r>
              <w:rPr>
                <w:sz w:val="20"/>
              </w:rPr>
              <w:t xml:space="preserve"> encola el </w:t>
            </w:r>
            <w:r>
              <w:rPr>
                <w:rFonts w:ascii="Consolas" w:hAnsi="Consolas"/>
                <w:color w:val="A03030"/>
                <w:sz w:val="20"/>
              </w:rPr>
              <w:t>EmailOutbox</w:t>
            </w:r>
            <w:r>
              <w:rPr>
                <w:sz w:val="20"/>
              </w:rPr>
              <w:t xml:space="preserve"> dentro de la misma </w:t>
            </w:r>
            <w:r>
              <w:rPr>
                <w:rFonts w:ascii="Consolas" w:hAnsi="Consolas"/>
                <w:color w:val="A03030"/>
                <w:sz w:val="20"/>
              </w:rPr>
              <w:t>transaction.atomic()</w:t>
            </w:r>
            <w:r>
              <w:rPr>
                <w:sz w:val="20"/>
              </w:rPr>
              <w:t>, el rollback borra también la fila del outbox y el bug solo existe si el worker ya la reclamó</w:t>
            </w:r>
          </w:p>
        </w:tc>
        <w:tc>
          <w:tcPr>
            <w:tcW w:type="dxa" w:w="2160"/>
          </w:tcPr>
          <w:p>
            <w:r>
              <w:rPr>
                <w:sz w:val="20"/>
              </w:rPr>
            </w:r>
            <w:r>
              <w:rPr>
                <w:rFonts w:ascii="Consolas" w:hAnsi="Consolas"/>
                <w:color w:val="A03030"/>
                <w:sz w:val="20"/>
              </w:rPr>
              <w:t>solicitudes/services/solicitud_orchestrator.py:265-280</w:t>
            </w:r>
            <w:r>
              <w:rPr>
                <w:sz w:val="20"/>
              </w:rPr>
              <w:t xml:space="preserve">, </w:t>
            </w:r>
            <w:r>
              <w:rPr>
                <w:rFonts w:ascii="Consolas" w:hAnsi="Consolas"/>
                <w:color w:val="A03030"/>
                <w:sz w:val="20"/>
              </w:rPr>
              <w:t>solicitudes/models.py:44-64</w:t>
            </w:r>
          </w:p>
        </w:tc>
        <w:tc>
          <w:tcPr>
            <w:tcW w:type="dxa" w:w="2160"/>
          </w:tcPr>
          <w:p>
            <w:r>
              <w:rPr>
                <w:sz w:val="20"/>
              </w:rPr>
            </w:r>
            <w:r>
              <w:rPr>
                <w:sz w:val="20"/>
              </w:rPr>
              <w:t xml:space="preserve">Exige leer las seis estrategias y </w:t>
            </w:r>
            <w:r>
              <w:rPr>
                <w:rFonts w:ascii="Consolas" w:hAnsi="Consolas"/>
                <w:color w:val="A03030"/>
                <w:sz w:val="20"/>
              </w:rPr>
              <w:t>EmailOutboxService</w:t>
            </w:r>
            <w:r>
              <w:rPr>
                <w:sz w:val="20"/>
              </w:rPr>
              <w:t xml:space="preserve"> completo; excede el presupuesto de esta pasada</w:t>
            </w:r>
          </w:p>
        </w:tc>
      </w:tr>
      <w:tr>
        <w:tc>
          <w:tcPr>
            <w:tcW w:type="dxa" w:w="2160"/>
          </w:tcPr>
          <w:p>
            <w:r>
              <w:rPr>
                <w:sz w:val="20"/>
              </w:rPr>
            </w:r>
            <w:r>
              <w:rPr>
                <w:sz w:val="20"/>
              </w:rPr>
              <w:t>2</w:t>
            </w:r>
          </w:p>
        </w:tc>
        <w:tc>
          <w:tcPr>
            <w:tcW w:type="dxa" w:w="2160"/>
          </w:tcPr>
          <w:p>
            <w:r>
              <w:rPr>
                <w:sz w:val="20"/>
              </w:rPr>
            </w:r>
            <w:r>
              <w:rPr>
                <w:sz w:val="20"/>
              </w:rPr>
              <w:t xml:space="preserve">Lo mismo para </w:t>
            </w:r>
            <w:r>
              <w:rPr>
                <w:rFonts w:ascii="Consolas" w:hAnsi="Consolas"/>
                <w:color w:val="A03030"/>
                <w:sz w:val="20"/>
              </w:rPr>
              <w:t>_procesar_doblada_permanente_multi</w:t>
            </w:r>
            <w:r>
              <w:rPr>
                <w:sz w:val="20"/>
              </w:rPr>
              <w:t xml:space="preserve"> (</w:t>
            </w:r>
            <w:r>
              <w:rPr>
                <w:rFonts w:ascii="Consolas" w:hAnsi="Consolas"/>
                <w:color w:val="A03030"/>
                <w:sz w:val="20"/>
              </w:rPr>
              <w:t>solicitud_orchestrator.py:366</w:t>
            </w:r>
            <w:r>
              <w:rPr>
                <w:sz w:val="20"/>
              </w:rPr>
              <w:t>)</w:t>
            </w:r>
          </w:p>
        </w:tc>
        <w:tc>
          <w:tcPr>
            <w:tcW w:type="dxa" w:w="2160"/>
          </w:tcPr>
          <w:p>
            <w:r>
              <w:rPr>
                <w:sz w:val="20"/>
              </w:rPr>
            </w:r>
            <w:r>
              <w:rPr>
                <w:sz w:val="20"/>
              </w:rPr>
              <w:t>Ídem</w:t>
            </w:r>
          </w:p>
        </w:tc>
        <w:tc>
          <w:tcPr>
            <w:tcW w:type="dxa" w:w="2160"/>
          </w:tcPr>
          <w:p>
            <w:r>
              <w:rPr>
                <w:sz w:val="20"/>
              </w:rPr>
            </w:r>
            <w:r>
              <w:rPr>
                <w:sz w:val="20"/>
              </w:rPr>
              <w:t>Ídem</w:t>
            </w:r>
          </w:p>
        </w:tc>
      </w:tr>
      <w:tr>
        <w:tc>
          <w:tcPr>
            <w:tcW w:type="dxa" w:w="2160"/>
          </w:tcPr>
          <w:p>
            <w:r>
              <w:rPr>
                <w:sz w:val="20"/>
              </w:rPr>
            </w:r>
            <w:r>
              <w:rPr>
                <w:sz w:val="20"/>
              </w:rPr>
              <w:t>3</w:t>
            </w:r>
          </w:p>
        </w:tc>
        <w:tc>
          <w:tcPr>
            <w:tcW w:type="dxa" w:w="2160"/>
          </w:tcPr>
          <w:p>
            <w:r>
              <w:rPr>
                <w:sz w:val="20"/>
              </w:rPr>
            </w:r>
            <w:r>
              <w:rPr>
                <w:sz w:val="20"/>
              </w:rPr>
              <w:t>Porcentaje de cobertura de tests actual</w:t>
            </w:r>
          </w:p>
        </w:tc>
        <w:tc>
          <w:tcPr>
            <w:tcW w:type="dxa" w:w="2160"/>
          </w:tcPr>
          <w:p>
            <w:r>
              <w:rPr>
                <w:sz w:val="20"/>
              </w:rPr>
            </w:r>
            <w:r>
              <w:rPr>
                <w:sz w:val="20"/>
              </w:rPr>
              <w:t xml:space="preserve">No se ejecutó </w:t>
            </w:r>
            <w:r>
              <w:rPr>
                <w:rFonts w:ascii="Consolas" w:hAnsi="Consolas"/>
                <w:color w:val="A03030"/>
                <w:sz w:val="20"/>
              </w:rPr>
              <w:t>pytest --cov</w:t>
            </w:r>
          </w:p>
        </w:tc>
        <w:tc>
          <w:tcPr>
            <w:tcW w:type="dxa" w:w="2160"/>
          </w:tcPr>
          <w:p>
            <w:r>
              <w:rPr>
                <w:sz w:val="20"/>
              </w:rPr>
            </w:r>
            <w:r>
              <w:rPr>
                <w:sz w:val="20"/>
              </w:rPr>
              <w:t>Requiere una base MySQL levantada</w:t>
            </w:r>
          </w:p>
        </w:tc>
      </w:tr>
      <w:tr>
        <w:tc>
          <w:tcPr>
            <w:tcW w:type="dxa" w:w="2160"/>
          </w:tcPr>
          <w:p>
            <w:r>
              <w:rPr>
                <w:sz w:val="20"/>
              </w:rPr>
            </w:r>
            <w:r>
              <w:rPr>
                <w:sz w:val="20"/>
              </w:rPr>
              <w:t>4</w:t>
            </w:r>
          </w:p>
        </w:tc>
        <w:tc>
          <w:tcPr>
            <w:tcW w:type="dxa" w:w="2160"/>
          </w:tcPr>
          <w:p>
            <w:r>
              <w:rPr>
                <w:sz w:val="20"/>
              </w:rPr>
            </w:r>
            <w:r>
              <w:rPr>
                <w:sz w:val="20"/>
              </w:rPr>
              <w:t xml:space="preserve">Número exacto de migraciones de </w:t>
            </w:r>
            <w:r>
              <w:rPr>
                <w:rFonts w:ascii="Consolas" w:hAnsi="Consolas"/>
                <w:color w:val="A03030"/>
                <w:sz w:val="20"/>
              </w:rPr>
              <w:t>turnos</w:t>
            </w:r>
            <w:r>
              <w:rPr>
                <w:sz w:val="20"/>
              </w:rPr>
              <w:t xml:space="preserve">, </w:t>
            </w:r>
            <w:r>
              <w:rPr>
                <w:rFonts w:ascii="Consolas" w:hAnsi="Consolas"/>
                <w:color w:val="A03030"/>
                <w:sz w:val="20"/>
              </w:rPr>
              <w:t>empleados</w:t>
            </w:r>
            <w:r>
              <w:rPr>
                <w:sz w:val="20"/>
              </w:rPr>
              <w:t xml:space="preserve"> y </w:t>
            </w:r>
            <w:r>
              <w:rPr>
                <w:rFonts w:ascii="Consolas" w:hAnsi="Consolas"/>
                <w:color w:val="A03030"/>
                <w:sz w:val="20"/>
              </w:rPr>
              <w:t>permisos</w:t>
            </w:r>
          </w:p>
        </w:tc>
        <w:tc>
          <w:tcPr>
            <w:tcW w:type="dxa" w:w="2160"/>
          </w:tcPr>
          <w:p>
            <w:r>
              <w:rPr>
                <w:sz w:val="20"/>
              </w:rPr>
            </w:r>
            <w:r>
              <w:rPr>
                <w:rFonts w:ascii="Consolas" w:hAnsi="Consolas"/>
                <w:color w:val="A03030"/>
                <w:sz w:val="20"/>
              </w:rPr>
              <w:t>*/migrations/</w:t>
            </w:r>
          </w:p>
        </w:tc>
        <w:tc>
          <w:tcPr>
            <w:tcW w:type="dxa" w:w="2160"/>
          </w:tcPr>
          <w:p>
            <w:r>
              <w:rPr>
                <w:sz w:val="20"/>
              </w:rPr>
            </w:r>
            <w:r>
              <w:rPr>
                <w:sz w:val="20"/>
              </w:rPr>
              <w:t xml:space="preserve">Solo se contaron las de </w:t>
            </w:r>
            <w:r>
              <w:rPr>
                <w:rFonts w:ascii="Consolas" w:hAnsi="Consolas"/>
                <w:color w:val="A03030"/>
                <w:sz w:val="20"/>
              </w:rPr>
              <w:t>solicitudes</w:t>
            </w:r>
            <w:r>
              <w:rPr>
                <w:sz w:val="20"/>
              </w:rPr>
              <w:t xml:space="preserve"> (35 archivos). La § 1.3 cita 33/15/8/8 de una pasada anterior; el dato de </w:t>
            </w:r>
            <w:r>
              <w:rPr>
                <w:rFonts w:ascii="Consolas" w:hAnsi="Consolas"/>
                <w:color w:val="A03030"/>
                <w:sz w:val="20"/>
              </w:rPr>
              <w:t>solicitudes</w:t>
            </w:r>
            <w:r>
              <w:rPr>
                <w:sz w:val="20"/>
              </w:rPr>
              <w:t xml:space="preserve"> ya no coincide y conviene recontar los cuatro</w:t>
            </w:r>
          </w:p>
        </w:tc>
      </w:tr>
      <w:tr>
        <w:tc>
          <w:tcPr>
            <w:tcW w:type="dxa" w:w="2160"/>
          </w:tcPr>
          <w:p>
            <w:r>
              <w:rPr>
                <w:sz w:val="20"/>
              </w:rPr>
            </w:r>
            <w:r>
              <w:rPr>
                <w:sz w:val="20"/>
              </w:rPr>
              <w:t>5</w:t>
            </w:r>
          </w:p>
        </w:tc>
        <w:tc>
          <w:tcPr>
            <w:tcW w:type="dxa" w:w="2160"/>
          </w:tcPr>
          <w:p>
            <w:r>
              <w:rPr>
                <w:sz w:val="20"/>
              </w:rPr>
            </w:r>
            <w:r>
              <w:rPr>
                <w:sz w:val="20"/>
              </w:rPr>
              <w:t xml:space="preserve">Contenido de </w:t>
            </w:r>
            <w:r>
              <w:rPr>
                <w:rFonts w:ascii="Consolas" w:hAnsi="Consolas"/>
                <w:color w:val="A03030"/>
                <w:sz w:val="20"/>
              </w:rPr>
              <w:t>instructivos/*.docx</w:t>
            </w:r>
            <w:r>
              <w:rPr>
                <w:sz w:val="20"/>
              </w:rPr>
              <w:t xml:space="preserve"> y </w:t>
            </w:r>
            <w:r>
              <w:rPr>
                <w:rFonts w:ascii="Consolas" w:hAnsi="Consolas"/>
                <w:color w:val="A03030"/>
                <w:sz w:val="20"/>
              </w:rPr>
              <w:t>*.mwb</w:t>
            </w:r>
            <w:r>
              <w:rPr>
                <w:sz w:val="20"/>
              </w:rPr>
              <w:t xml:space="preserve"> (reglas dictadas por el negocio)</w:t>
            </w:r>
          </w:p>
        </w:tc>
        <w:tc>
          <w:tcPr>
            <w:tcW w:type="dxa" w:w="2160"/>
          </w:tcPr>
          <w:p>
            <w:r>
              <w:rPr>
                <w:sz w:val="20"/>
              </w:rPr>
            </w:r>
            <w:r>
              <w:rPr>
                <w:rFonts w:ascii="Consolas" w:hAnsi="Consolas"/>
                <w:color w:val="A03030"/>
                <w:sz w:val="20"/>
              </w:rPr>
              <w:t>instructivos/</w:t>
            </w:r>
            <w:r>
              <w:rPr>
                <w:sz w:val="20"/>
              </w:rPr>
              <w:t>, raíz del repositorio</w:t>
            </w:r>
          </w:p>
        </w:tc>
        <w:tc>
          <w:tcPr>
            <w:tcW w:type="dxa" w:w="2160"/>
          </w:tcPr>
          <w:p>
            <w:r>
              <w:rPr>
                <w:sz w:val="20"/>
              </w:rPr>
            </w:r>
            <w:r>
              <w:rPr>
                <w:sz w:val="20"/>
              </w:rPr>
              <w:t>Formato binario, no contrastable con el código</w:t>
            </w:r>
          </w:p>
        </w:tc>
      </w:tr>
      <w:tr>
        <w:tc>
          <w:tcPr>
            <w:tcW w:type="dxa" w:w="2160"/>
          </w:tcPr>
          <w:p>
            <w:r>
              <w:rPr>
                <w:sz w:val="20"/>
              </w:rPr>
            </w:r>
            <w:r>
              <w:rPr>
                <w:sz w:val="20"/>
              </w:rPr>
              <w:t>6</w:t>
            </w:r>
          </w:p>
        </w:tc>
        <w:tc>
          <w:tcPr>
            <w:tcW w:type="dxa" w:w="2160"/>
          </w:tcPr>
          <w:p>
            <w:r>
              <w:rPr>
                <w:sz w:val="20"/>
              </w:rPr>
            </w:r>
            <w:r>
              <w:rPr>
                <w:sz w:val="20"/>
              </w:rPr>
              <w:t xml:space="preserve">Contenido de </w:t>
            </w:r>
            <w:r>
              <w:rPr>
                <w:rFonts w:ascii="Consolas" w:hAnsi="Consolas"/>
                <w:color w:val="A03030"/>
                <w:sz w:val="20"/>
              </w:rPr>
              <w:t>04-guias/manuales/*.docx</w:t>
            </w:r>
            <w:r>
              <w:rPr>
                <w:sz w:val="20"/>
              </w:rPr>
              <w:t xml:space="preserve"> ("requisito doblada", "Proceso completo doblada", "estrucutra sql") y de </w:t>
            </w:r>
            <w:r>
              <w:rPr>
                <w:rFonts w:ascii="Consolas" w:hAnsi="Consolas"/>
                <w:color w:val="A03030"/>
                <w:sz w:val="20"/>
              </w:rPr>
              <w:t>PLAN_CORREO_TRANSACCIONAL_Y_LATENCIA.docx</w:t>
            </w:r>
          </w:p>
        </w:tc>
        <w:tc>
          <w:tcPr>
            <w:tcW w:type="dxa" w:w="2160"/>
          </w:tcPr>
          <w:p>
            <w:r>
              <w:rPr>
                <w:sz w:val="20"/>
              </w:rPr>
            </w:r>
            <w:r>
              <w:rPr>
                <w:rFonts w:ascii="Consolas" w:hAnsi="Consolas"/>
                <w:color w:val="A03030"/>
                <w:sz w:val="20"/>
              </w:rPr>
              <w:t>docs/04-guias/manuales/</w:t>
            </w:r>
            <w:r>
              <w:rPr>
                <w:sz w:val="20"/>
              </w:rPr>
              <w:t xml:space="preserve">, </w:t>
            </w:r>
            <w:r>
              <w:rPr>
                <w:rFonts w:ascii="Consolas" w:hAnsi="Consolas"/>
                <w:color w:val="A03030"/>
                <w:sz w:val="20"/>
              </w:rPr>
              <w:t>docs/05-referencia/deployment/</w:t>
            </w:r>
          </w:p>
        </w:tc>
        <w:tc>
          <w:tcPr>
            <w:tcW w:type="dxa" w:w="2160"/>
          </w:tcPr>
          <w:p>
            <w:r>
              <w:rPr>
                <w:sz w:val="20"/>
              </w:rPr>
            </w:r>
            <w:r>
              <w:rPr>
                <w:sz w:val="20"/>
              </w:rPr>
              <w:t>Ídem</w:t>
            </w:r>
          </w:p>
        </w:tc>
      </w:tr>
      <w:tr>
        <w:tc>
          <w:tcPr>
            <w:tcW w:type="dxa" w:w="2160"/>
          </w:tcPr>
          <w:p>
            <w:r>
              <w:rPr>
                <w:sz w:val="20"/>
              </w:rPr>
            </w:r>
            <w:r>
              <w:rPr>
                <w:sz w:val="20"/>
              </w:rPr>
              <w:t>7</w:t>
            </w:r>
          </w:p>
        </w:tc>
        <w:tc>
          <w:tcPr>
            <w:tcW w:type="dxa" w:w="2160"/>
          </w:tcPr>
          <w:p>
            <w:r>
              <w:rPr>
                <w:sz w:val="20"/>
              </w:rPr>
            </w:r>
            <w:r>
              <w:rPr>
                <w:sz w:val="20"/>
              </w:rPr>
              <w:t>Si existe integración con Google Apps Script</w:t>
            </w:r>
          </w:p>
        </w:tc>
        <w:tc>
          <w:tcPr>
            <w:tcW w:type="dxa" w:w="2160"/>
          </w:tcPr>
          <w:p>
            <w:r>
              <w:rPr>
                <w:sz w:val="20"/>
              </w:rPr>
            </w:r>
            <w:r>
              <w:rPr>
                <w:sz w:val="20"/>
              </w:rPr>
              <w:t xml:space="preserve">Búsqueda en </w:t>
            </w:r>
            <w:r>
              <w:rPr>
                <w:rFonts w:ascii="Consolas" w:hAnsi="Consolas"/>
                <w:color w:val="A03030"/>
                <w:sz w:val="20"/>
              </w:rPr>
              <w:t>AppTurnosExplora/</w:t>
            </w:r>
          </w:p>
        </w:tc>
        <w:tc>
          <w:tcPr>
            <w:tcW w:type="dxa" w:w="2160"/>
          </w:tcPr>
          <w:p>
            <w:r>
              <w:rPr>
                <w:sz w:val="20"/>
              </w:rPr>
            </w:r>
            <w:r>
              <w:rPr>
                <w:sz w:val="20"/>
              </w:rPr>
              <w:t>No se encontró referencia en el código; puede vivir fuera del repositorio</w:t>
            </w:r>
          </w:p>
        </w:tc>
      </w:tr>
      <w:tr>
        <w:tc>
          <w:tcPr>
            <w:tcW w:type="dxa" w:w="2160"/>
          </w:tcPr>
          <w:p>
            <w:r>
              <w:rPr>
                <w:sz w:val="20"/>
              </w:rPr>
            </w:r>
            <w:r>
              <w:rPr>
                <w:sz w:val="20"/>
              </w:rPr>
              <w:t>8</w:t>
            </w:r>
          </w:p>
        </w:tc>
        <w:tc>
          <w:tcPr>
            <w:tcW w:type="dxa" w:w="2160"/>
          </w:tcPr>
          <w:p>
            <w:r>
              <w:rPr>
                <w:sz w:val="20"/>
              </w:rPr>
            </w:r>
            <w:r>
              <w:rPr>
                <w:sz w:val="20"/>
              </w:rPr>
              <w:t xml:space="preserve">Qué vistas concretas de </w:t>
            </w:r>
            <w:r>
              <w:rPr>
                <w:rFonts w:ascii="Consolas" w:hAnsi="Consolas"/>
                <w:color w:val="A03030"/>
                <w:sz w:val="20"/>
              </w:rPr>
              <w:t>turnos/</w:t>
            </w:r>
            <w:r>
              <w:rPr>
                <w:sz w:val="20"/>
              </w:rPr>
              <w:t xml:space="preserve">, </w:t>
            </w:r>
            <w:r>
              <w:rPr>
                <w:rFonts w:ascii="Consolas" w:hAnsi="Consolas"/>
                <w:color w:val="A03030"/>
                <w:sz w:val="20"/>
              </w:rPr>
              <w:t>empleados/</w:t>
            </w:r>
            <w:r>
              <w:rPr>
                <w:sz w:val="20"/>
              </w:rPr>
              <w:t xml:space="preserve"> y </w:t>
            </w:r>
            <w:r>
              <w:rPr>
                <w:rFonts w:ascii="Consolas" w:hAnsi="Consolas"/>
                <w:color w:val="A03030"/>
                <w:sz w:val="20"/>
              </w:rPr>
              <w:t>permisos/</w:t>
            </w:r>
            <w:r>
              <w:rPr>
                <w:sz w:val="20"/>
              </w:rPr>
              <w:t xml:space="preserve"> exigen rol supervisor</w:t>
            </w:r>
          </w:p>
        </w:tc>
        <w:tc>
          <w:tcPr>
            <w:tcW w:type="dxa" w:w="2160"/>
          </w:tcPr>
          <w:p>
            <w:r>
              <w:rPr>
                <w:sz w:val="20"/>
              </w:rPr>
            </w:r>
            <w:r>
              <w:rPr>
                <w:rFonts w:ascii="Consolas" w:hAnsi="Consolas"/>
                <w:color w:val="A03030"/>
                <w:sz w:val="20"/>
              </w:rPr>
              <w:t>core/mixins.py</w:t>
            </w:r>
            <w:r>
              <w:rPr>
                <w:sz w:val="20"/>
              </w:rPr>
              <w:t xml:space="preserve">, </w:t>
            </w:r>
            <w:r>
              <w:rPr>
                <w:rFonts w:ascii="Consolas" w:hAnsi="Consolas"/>
                <w:color w:val="A03030"/>
                <w:sz w:val="20"/>
              </w:rPr>
              <w:t>*/urls.py</w:t>
            </w:r>
          </w:p>
        </w:tc>
        <w:tc>
          <w:tcPr>
            <w:tcW w:type="dxa" w:w="2160"/>
          </w:tcPr>
          <w:p>
            <w:r>
              <w:rPr>
                <w:sz w:val="20"/>
              </w:rPr>
            </w:r>
            <w:r>
              <w:rPr>
                <w:sz w:val="20"/>
              </w:rPr>
              <w:t>Se verificó el mecanismo (</w:t>
            </w:r>
            <w:r>
              <w:rPr>
                <w:rFonts w:ascii="Consolas" w:hAnsi="Consolas"/>
                <w:color w:val="A03030"/>
                <w:sz w:val="20"/>
              </w:rPr>
              <w:t>AdminRequiredMixin</w:t>
            </w:r>
            <w:r>
              <w:rPr>
                <w:sz w:val="20"/>
              </w:rPr>
              <w:t xml:space="preserve">, </w:t>
            </w:r>
            <w:r>
              <w:rPr>
                <w:rFonts w:ascii="Consolas" w:hAnsi="Consolas"/>
                <w:color w:val="A03030"/>
                <w:sz w:val="20"/>
              </w:rPr>
              <w:t>SupervisorApiRequiredMixin</w:t>
            </w:r>
            <w:r>
              <w:rPr>
                <w:sz w:val="20"/>
              </w:rPr>
              <w:t>), no la lista vista por vista</w:t>
            </w:r>
          </w:p>
        </w:tc>
      </w:tr>
      <w:tr>
        <w:tc>
          <w:tcPr>
            <w:tcW w:type="dxa" w:w="2160"/>
          </w:tcPr>
          <w:p>
            <w:r>
              <w:rPr>
                <w:sz w:val="20"/>
              </w:rPr>
            </w:r>
            <w:r>
              <w:rPr>
                <w:sz w:val="20"/>
              </w:rPr>
              <w:t>9</w:t>
            </w:r>
          </w:p>
        </w:tc>
        <w:tc>
          <w:tcPr>
            <w:tcW w:type="dxa" w:w="2160"/>
          </w:tcPr>
          <w:p>
            <w:r>
              <w:rPr>
                <w:sz w:val="20"/>
              </w:rPr>
            </w:r>
            <w:r>
              <w:rPr>
                <w:sz w:val="20"/>
              </w:rPr>
              <w:t>Si la CSP report-only ha generado violaciones desde su publicación</w:t>
            </w:r>
          </w:p>
        </w:tc>
        <w:tc>
          <w:tcPr>
            <w:tcW w:type="dxa" w:w="2160"/>
          </w:tcPr>
          <w:p>
            <w:r>
              <w:rPr>
                <w:sz w:val="20"/>
              </w:rPr>
            </w:r>
            <w:r>
              <w:rPr>
                <w:rFonts w:ascii="Consolas" w:hAnsi="Consolas"/>
                <w:color w:val="A03030"/>
                <w:sz w:val="20"/>
              </w:rPr>
              <w:t>config/settings.py:399-418</w:t>
            </w:r>
          </w:p>
        </w:tc>
        <w:tc>
          <w:tcPr>
            <w:tcW w:type="dxa" w:w="2160"/>
          </w:tcPr>
          <w:p>
            <w:r>
              <w:rPr>
                <w:sz w:val="20"/>
              </w:rPr>
            </w:r>
            <w:r>
              <w:rPr>
                <w:sz w:val="20"/>
              </w:rPr>
              <w:t>Requiere leer los informes del navegador en un entorno desplegado</w:t>
            </w:r>
          </w:p>
        </w:tc>
      </w:tr>
      <w:tr>
        <w:tc>
          <w:tcPr>
            <w:tcW w:type="dxa" w:w="2160"/>
          </w:tcPr>
          <w:p>
            <w:r>
              <w:rPr>
                <w:sz w:val="20"/>
              </w:rPr>
            </w:r>
            <w:r>
              <w:rPr>
                <w:sz w:val="20"/>
              </w:rPr>
              <w:t>10</w:t>
            </w:r>
          </w:p>
        </w:tc>
        <w:tc>
          <w:tcPr>
            <w:tcW w:type="dxa" w:w="2160"/>
          </w:tcPr>
          <w:p>
            <w:r>
              <w:rPr>
                <w:sz w:val="20"/>
              </w:rPr>
            </w:r>
            <w:r>
              <w:rPr>
                <w:sz w:val="20"/>
              </w:rPr>
              <w:t xml:space="preserve">Contenido exacto del </w:t>
            </w:r>
            <w:r>
              <w:rPr>
                <w:rFonts w:ascii="Consolas" w:hAnsi="Consolas"/>
                <w:color w:val="A03030"/>
                <w:sz w:val="20"/>
              </w:rPr>
              <w:t>Dockerfile</w:t>
            </w:r>
            <w:r>
              <w:rPr>
                <w:sz w:val="20"/>
              </w:rPr>
              <w:t xml:space="preserve"> (imagen base, usuario, </w:t>
            </w:r>
            <w:r>
              <w:rPr>
                <w:rFonts w:ascii="Consolas" w:hAnsi="Consolas"/>
                <w:color w:val="A03030"/>
                <w:sz w:val="20"/>
              </w:rPr>
              <w:t>HEALTHCHECK</w:t>
            </w:r>
            <w:r>
              <w:rPr>
                <w:sz w:val="20"/>
              </w:rPr>
              <w:t xml:space="preserve">, </w:t>
            </w:r>
            <w:r>
              <w:rPr>
                <w:rFonts w:ascii="Consolas" w:hAnsi="Consolas"/>
                <w:color w:val="A03030"/>
                <w:sz w:val="20"/>
              </w:rPr>
              <w:t>ENTRYPOINT</w:t>
            </w:r>
            <w:r>
              <w:rPr>
                <w:sz w:val="20"/>
              </w:rPr>
              <w:t>)</w:t>
            </w:r>
          </w:p>
        </w:tc>
        <w:tc>
          <w:tcPr>
            <w:tcW w:type="dxa" w:w="2160"/>
          </w:tcPr>
          <w:p>
            <w:r>
              <w:rPr>
                <w:sz w:val="20"/>
              </w:rPr>
            </w:r>
            <w:r>
              <w:rPr>
                <w:rFonts w:ascii="Consolas" w:hAnsi="Consolas"/>
                <w:color w:val="A03030"/>
                <w:sz w:val="20"/>
              </w:rPr>
              <w:t>AppTurnosExplora/Dockerfile</w:t>
            </w:r>
          </w:p>
        </w:tc>
        <w:tc>
          <w:tcPr>
            <w:tcW w:type="dxa" w:w="2160"/>
          </w:tcPr>
          <w:p>
            <w:r>
              <w:rPr>
                <w:sz w:val="20"/>
              </w:rPr>
            </w:r>
            <w:r>
              <w:rPr>
                <w:sz w:val="20"/>
              </w:rPr>
              <w:t>Solo se verificó la versión de Python; el resto se cita desde documentación previa</w:t>
            </w:r>
          </w:p>
        </w:tc>
      </w:tr>
      <w:tr>
        <w:tc>
          <w:tcPr>
            <w:tcW w:type="dxa" w:w="2160"/>
          </w:tcPr>
          <w:p>
            <w:r>
              <w:rPr>
                <w:sz w:val="20"/>
              </w:rPr>
            </w:r>
            <w:r>
              <w:rPr>
                <w:sz w:val="20"/>
              </w:rPr>
              <w:t>11</w:t>
            </w:r>
          </w:p>
        </w:tc>
        <w:tc>
          <w:tcPr>
            <w:tcW w:type="dxa" w:w="2160"/>
          </w:tcPr>
          <w:p>
            <w:r>
              <w:rPr>
                <w:sz w:val="20"/>
              </w:rPr>
            </w:r>
            <w:r>
              <w:rPr>
                <w:sz w:val="20"/>
              </w:rPr>
              <w:t xml:space="preserve">Frecuencia real del cron de </w:t>
            </w:r>
            <w:r>
              <w:rPr>
                <w:rFonts w:ascii="Consolas" w:hAnsi="Consolas"/>
                <w:color w:val="A03030"/>
                <w:sz w:val="20"/>
              </w:rPr>
              <w:t>procesar_email_outbox</w:t>
            </w:r>
            <w:r>
              <w:rPr>
                <w:sz w:val="20"/>
              </w:rPr>
              <w:t xml:space="preserve"> en producción</w:t>
            </w:r>
          </w:p>
        </w:tc>
        <w:tc>
          <w:tcPr>
            <w:tcW w:type="dxa" w:w="2160"/>
          </w:tcPr>
          <w:p>
            <w:r>
              <w:rPr>
                <w:sz w:val="20"/>
              </w:rPr>
            </w:r>
            <w:r>
              <w:rPr>
                <w:color w:val="1A5CA8"/>
                <w:sz w:val="20"/>
                <w:u w:val="single"/>
              </w:rPr>
              <w:t>MANUAL_OUTBOX_CORREOS.md</w:t>
            </w:r>
            <w:r>
              <w:rPr>
                <w:color w:val="606060"/>
                <w:sz w:val="20"/>
              </w:rPr>
              <w:t xml:space="preserve"> (./05-referencia/deployment/MANUAL_OUTBOX_CORREOS.md)</w:t>
            </w:r>
          </w:p>
        </w:tc>
        <w:tc>
          <w:tcPr>
            <w:tcW w:type="dxa" w:w="2160"/>
          </w:tcPr>
          <w:p>
            <w:r>
              <w:rPr>
                <w:sz w:val="20"/>
              </w:rPr>
            </w:r>
            <w:r>
              <w:rPr>
                <w:sz w:val="20"/>
              </w:rPr>
              <w:t>No está en el código: es configuración de infraestructura</w:t>
            </w:r>
          </w:p>
        </w:tc>
      </w:tr>
      <w:tr>
        <w:tc>
          <w:tcPr>
            <w:tcW w:type="dxa" w:w="2160"/>
          </w:tcPr>
          <w:p>
            <w:r>
              <w:rPr>
                <w:sz w:val="20"/>
              </w:rPr>
            </w:r>
            <w:r>
              <w:rPr>
                <w:sz w:val="20"/>
              </w:rPr>
              <w:t>12</w:t>
            </w:r>
          </w:p>
        </w:tc>
        <w:tc>
          <w:tcPr>
            <w:tcW w:type="dxa" w:w="2160"/>
          </w:tcPr>
          <w:p>
            <w:r>
              <w:rPr>
                <w:sz w:val="20"/>
              </w:rPr>
            </w:r>
            <w:r>
              <w:rPr>
                <w:sz w:val="20"/>
              </w:rPr>
              <w:t xml:space="preserve">Si la sección "deuda conocida pendiente de decisión" de </w:t>
            </w:r>
            <w:r>
              <w:rPr>
                <w:rFonts w:ascii="Consolas" w:hAnsi="Consolas"/>
                <w:color w:val="A03030"/>
                <w:sz w:val="20"/>
              </w:rPr>
              <w:t>PROTECTION_PATTERNS.md:2180</w:t>
            </w:r>
            <w:r>
              <w:rPr>
                <w:sz w:val="20"/>
              </w:rPr>
              <w:t xml:space="preserve"> sigue vigente</w:t>
            </w:r>
          </w:p>
        </w:tc>
        <w:tc>
          <w:tcPr>
            <w:tcW w:type="dxa" w:w="2160"/>
          </w:tcPr>
          <w:p>
            <w:r>
              <w:rPr>
                <w:sz w:val="20"/>
              </w:rPr>
            </w:r>
            <w:r>
              <w:rPr>
                <w:rFonts w:ascii="Consolas" w:hAnsi="Consolas"/>
                <w:color w:val="A03030"/>
                <w:sz w:val="20"/>
              </w:rPr>
              <w:t>PROTECTION_PATTERNS.md</w:t>
            </w:r>
          </w:p>
        </w:tc>
        <w:tc>
          <w:tcPr>
            <w:tcW w:type="dxa" w:w="2160"/>
          </w:tcPr>
          <w:p>
            <w:r>
              <w:rPr>
                <w:sz w:val="20"/>
              </w:rPr>
            </w:r>
            <w:r>
              <w:rPr>
                <w:sz w:val="20"/>
              </w:rPr>
              <w:t>Se leyó el índice, no el contenido completo de esa sección</w:t>
            </w:r>
          </w:p>
        </w:tc>
      </w:tr>
      <w:tr>
        <w:tc>
          <w:tcPr>
            <w:tcW w:type="dxa" w:w="2160"/>
          </w:tcPr>
          <w:p>
            <w:r>
              <w:rPr>
                <w:sz w:val="20"/>
              </w:rPr>
            </w:r>
            <w:r>
              <w:rPr>
                <w:sz w:val="20"/>
              </w:rPr>
              <w:t>13</w:t>
            </w:r>
          </w:p>
        </w:tc>
        <w:tc>
          <w:tcPr>
            <w:tcW w:type="dxa" w:w="2160"/>
          </w:tcPr>
          <w:p>
            <w:r>
              <w:rPr>
                <w:sz w:val="20"/>
              </w:rPr>
            </w:r>
            <w:r>
              <w:rPr>
                <w:sz w:val="20"/>
              </w:rPr>
              <w:t xml:space="preserve">Si </w:t>
            </w:r>
            <w:r>
              <w:rPr>
                <w:rFonts w:ascii="Consolas" w:hAnsi="Consolas"/>
                <w:color w:val="A03030"/>
                <w:sz w:val="20"/>
              </w:rPr>
              <w:t>CierreSolicitudesConfig.habilitado</w:t>
            </w:r>
            <w:r>
              <w:rPr>
                <w:sz w:val="20"/>
              </w:rPr>
              <w:t xml:space="preserve"> está activo en el entorno real</w:t>
            </w:r>
          </w:p>
        </w:tc>
        <w:tc>
          <w:tcPr>
            <w:tcW w:type="dxa" w:w="2160"/>
          </w:tcPr>
          <w:p>
            <w:r>
              <w:rPr>
                <w:sz w:val="20"/>
              </w:rPr>
            </w:r>
            <w:r>
              <w:rPr>
                <w:rFonts w:ascii="Consolas" w:hAnsi="Consolas"/>
                <w:color w:val="A03030"/>
                <w:sz w:val="20"/>
              </w:rPr>
              <w:t>solicitudes/models.py:802</w:t>
            </w:r>
          </w:p>
        </w:tc>
        <w:tc>
          <w:tcPr>
            <w:tcW w:type="dxa" w:w="2160"/>
          </w:tcPr>
          <w:p>
            <w:r>
              <w:rPr>
                <w:sz w:val="20"/>
              </w:rPr>
            </w:r>
            <w:r>
              <w:rPr>
                <w:sz w:val="20"/>
              </w:rPr>
              <w:t xml:space="preserve">El valor por defecto es </w:t>
            </w:r>
            <w:r>
              <w:rPr>
                <w:rFonts w:ascii="Consolas" w:hAnsi="Consolas"/>
                <w:color w:val="A03030"/>
                <w:sz w:val="20"/>
              </w:rPr>
              <w:t>False</w:t>
            </w:r>
            <w:r>
              <w:rPr>
                <w:sz w:val="20"/>
              </w:rPr>
              <w:t>; el estado real es un dato de producción</w:t>
            </w:r>
          </w:p>
        </w:tc>
      </w:tr>
      <w:tr>
        <w:tc>
          <w:tcPr>
            <w:tcW w:type="dxa" w:w="2160"/>
          </w:tcPr>
          <w:p>
            <w:r>
              <w:rPr>
                <w:sz w:val="20"/>
              </w:rPr>
            </w:r>
            <w:r>
              <w:rPr>
                <w:sz w:val="20"/>
              </w:rPr>
              <w:t>24</w:t>
            </w:r>
          </w:p>
        </w:tc>
        <w:tc>
          <w:tcPr>
            <w:tcW w:type="dxa" w:w="2160"/>
          </w:tcPr>
          <w:p>
            <w:r>
              <w:rPr>
                <w:sz w:val="20"/>
              </w:rPr>
            </w:r>
            <w:r>
              <w:rPr>
                <w:sz w:val="20"/>
              </w:rPr>
              <w:t xml:space="preserve">Si la </w:t>
            </w:r>
            <w:r>
              <w:rPr>
                <w:b/>
                <w:sz w:val="20"/>
              </w:rPr>
              <w:t>plantilla</w:t>
            </w:r>
            <w:r>
              <w:rPr>
                <w:sz w:val="20"/>
              </w:rPr>
              <w:t xml:space="preserve"> </w:t>
            </w:r>
            <w:r>
              <w:rPr>
                <w:rFonts w:ascii="Consolas" w:hAnsi="Consolas"/>
                <w:color w:val="A03030"/>
                <w:sz w:val="20"/>
              </w:rPr>
              <w:t>templates/solicitudes/solicitudes_pendientes_list.html</w:t>
            </w:r>
            <w:r>
              <w:rPr>
                <w:sz w:val="20"/>
              </w:rPr>
              <w:t xml:space="preserve"> presenta las </w:t>
            </w:r>
            <w:r>
              <w:rPr>
                <w:rFonts w:ascii="Consolas" w:hAnsi="Consolas"/>
                <w:color w:val="A03030"/>
                <w:sz w:val="20"/>
              </w:rPr>
              <w:t>cancelaciones_pendientes</w:t>
            </w:r>
            <w:r>
              <w:rPr>
                <w:sz w:val="20"/>
              </w:rPr>
              <w:t xml:space="preserve"> con los dos botones y con el plazo restante visible</w:t>
            </w:r>
          </w:p>
        </w:tc>
        <w:tc>
          <w:tcPr>
            <w:tcW w:type="dxa" w:w="2160"/>
          </w:tcPr>
          <w:p>
            <w:r>
              <w:rPr>
                <w:sz w:val="20"/>
              </w:rPr>
            </w:r>
            <w:r>
              <w:rPr>
                <w:sz w:val="20"/>
              </w:rPr>
              <w:t xml:space="preserve">La plantilla es el único archivo que referencia </w:t>
            </w:r>
            <w:r>
              <w:rPr>
                <w:rFonts w:ascii="Consolas" w:hAnsi="Consolas"/>
                <w:color w:val="A03030"/>
                <w:sz w:val="20"/>
              </w:rPr>
              <w:t>cancelaciones_pendientes</w:t>
            </w:r>
            <w:r>
              <w:rPr>
                <w:sz w:val="20"/>
              </w:rPr>
              <w:t xml:space="preserve"> fuera de la vista</w:t>
            </w:r>
          </w:p>
        </w:tc>
        <w:tc>
          <w:tcPr>
            <w:tcW w:type="dxa" w:w="2160"/>
          </w:tcPr>
          <w:p>
            <w:r>
              <w:rPr>
                <w:sz w:val="20"/>
              </w:rPr>
            </w:r>
            <w:r>
              <w:rPr>
                <w:sz w:val="20"/>
              </w:rPr>
              <w:t>Se comprobó la referencia, no el marcado ni la experiencia resultante. Sin plazo a la vista, el receptor no sabe que su silencio decide</w:t>
            </w:r>
          </w:p>
        </w:tc>
      </w:tr>
      <w:tr>
        <w:tc>
          <w:tcPr>
            <w:tcW w:type="dxa" w:w="2160"/>
          </w:tcPr>
          <w:p>
            <w:r>
              <w:rPr>
                <w:sz w:val="20"/>
              </w:rPr>
            </w:r>
            <w:r>
              <w:rPr>
                <w:sz w:val="20"/>
              </w:rPr>
              <w:t>25</w:t>
            </w:r>
          </w:p>
        </w:tc>
        <w:tc>
          <w:tcPr>
            <w:tcW w:type="dxa" w:w="2160"/>
          </w:tcPr>
          <w:p>
            <w:r>
              <w:rPr>
                <w:sz w:val="20"/>
              </w:rPr>
            </w:r>
            <w:r>
              <w:rPr>
                <w:sz w:val="20"/>
              </w:rPr>
              <w:t xml:space="preserve">Si algún </w:t>
            </w:r>
            <w:r>
              <w:rPr>
                <w:b/>
                <w:sz w:val="20"/>
              </w:rPr>
              <w:t>consumidor del frontend</w:t>
            </w:r>
            <w:r>
              <w:rPr>
                <w:sz w:val="20"/>
              </w:rPr>
              <w:t xml:space="preserve"> de </w:t>
            </w:r>
            <w:r>
              <w:rPr>
                <w:rFonts w:ascii="Consolas" w:hAnsi="Consolas"/>
                <w:color w:val="A03030"/>
                <w:sz w:val="20"/>
              </w:rPr>
              <w:t>POST /solicitudes/cancelar-solicitud/&lt;id&gt;/</w:t>
            </w:r>
            <w:r>
              <w:rPr>
                <w:sz w:val="20"/>
              </w:rPr>
              <w:t xml:space="preserve"> sigue asumiendo que un 200 significa "cancelada"</w:t>
            </w:r>
          </w:p>
        </w:tc>
        <w:tc>
          <w:tcPr>
            <w:tcW w:type="dxa" w:w="2160"/>
          </w:tcPr>
          <w:p>
            <w:r>
              <w:rPr>
                <w:sz w:val="20"/>
              </w:rPr>
            </w:r>
            <w:r>
              <w:rPr>
                <w:sz w:val="20"/>
              </w:rPr>
              <w:t>JS de las pantallas de solicitudes</w:t>
            </w:r>
          </w:p>
        </w:tc>
        <w:tc>
          <w:tcPr>
            <w:tcW w:type="dxa" w:w="2160"/>
          </w:tcPr>
          <w:p>
            <w:r>
              <w:rPr>
                <w:sz w:val="20"/>
              </w:rPr>
            </w:r>
            <w:r>
              <w:rPr>
                <w:sz w:val="20"/>
              </w:rPr>
              <w:t xml:space="preserve">No se auditó el JavaScript en esta pasada. El contrato cambió: ahora hay que leer </w:t>
            </w:r>
            <w:r>
              <w:rPr>
                <w:rFonts w:ascii="Consolas" w:hAnsi="Consolas"/>
                <w:color w:val="A03030"/>
                <w:sz w:val="20"/>
              </w:rPr>
              <w:t>cancelada</w:t>
            </w:r>
          </w:p>
        </w:tc>
      </w:tr>
      <w:tr>
        <w:tc>
          <w:tcPr>
            <w:tcW w:type="dxa" w:w="2160"/>
          </w:tcPr>
          <w:p>
            <w:r>
              <w:rPr>
                <w:sz w:val="20"/>
              </w:rPr>
            </w:r>
            <w:r>
              <w:rPr>
                <w:sz w:val="20"/>
              </w:rPr>
              <w:t>26</w:t>
            </w:r>
          </w:p>
        </w:tc>
        <w:tc>
          <w:tcPr>
            <w:tcW w:type="dxa" w:w="2160"/>
          </w:tcPr>
          <w:p>
            <w:r>
              <w:rPr>
                <w:sz w:val="20"/>
              </w:rPr>
            </w:r>
            <w:r>
              <w:rPr>
                <w:sz w:val="20"/>
              </w:rPr>
              <w:t xml:space="preserve">Si la </w:t>
            </w:r>
            <w:r>
              <w:rPr>
                <w:b/>
                <w:sz w:val="20"/>
              </w:rPr>
              <w:t>cancelación consensuada</w:t>
            </w:r>
            <w:r>
              <w:rPr>
                <w:sz w:val="20"/>
              </w:rPr>
              <w:t xml:space="preserve"> merece entrar en </w:t>
            </w:r>
            <w:r>
              <w:rPr>
                <w:rFonts w:ascii="Consolas" w:hAnsi="Consolas"/>
                <w:color w:val="A03030"/>
                <w:sz w:val="20"/>
              </w:rPr>
              <w:t>PROTECTION_PATTERNS.md</w:t>
            </w:r>
            <w:r>
              <w:rPr>
                <w:sz w:val="20"/>
              </w:rPr>
              <w:t xml:space="preserve"> como patrón propio ("un efecto ya aplicado y pactado no se deshace por una sola de las partes; mientras se decide, el efecto sigue vigente")</w:t>
            </w:r>
          </w:p>
        </w:tc>
        <w:tc>
          <w:tcPr>
            <w:tcW w:type="dxa" w:w="2160"/>
          </w:tcPr>
          <w:p>
            <w:r>
              <w:rPr>
                <w:sz w:val="20"/>
              </w:rPr>
            </w:r>
            <w:r>
              <w:rPr>
                <w:rFonts w:ascii="Consolas" w:hAnsi="Consolas"/>
                <w:color w:val="A03030"/>
                <w:sz w:val="20"/>
              </w:rPr>
              <w:t>PROTECTION_PATTERNS.md</w:t>
            </w:r>
          </w:p>
        </w:tc>
        <w:tc>
          <w:tcPr>
            <w:tcW w:type="dxa" w:w="2160"/>
          </w:tcPr>
          <w:p>
            <w:r>
              <w:rPr>
                <w:sz w:val="20"/>
              </w:rPr>
            </w:r>
            <w:r>
              <w:rPr>
                <w:sz w:val="20"/>
              </w:rPr>
              <w:t xml:space="preserve">No está registrado. El invariante </w:t>
            </w:r>
            <w:r>
              <w:rPr>
                <w:rFonts w:ascii="Consolas" w:hAnsi="Consolas"/>
                <w:color w:val="A03030"/>
                <w:sz w:val="20"/>
              </w:rPr>
              <w:t>estado='aprobada'</w:t>
            </w:r>
            <w:r>
              <w:rPr>
                <w:sz w:val="20"/>
              </w:rPr>
              <w:t xml:space="preserve"> + </w:t>
            </w:r>
            <w:r>
              <w:rPr>
                <w:rFonts w:ascii="Consolas" w:hAnsi="Consolas"/>
                <w:color w:val="A03030"/>
                <w:sz w:val="20"/>
              </w:rPr>
              <w:t>cancelacion_estado='pendiente'</w:t>
            </w:r>
            <w:r>
              <w:rPr>
                <w:sz w:val="20"/>
              </w:rPr>
              <w:t xml:space="preserve"> es exactamente la clase de cosa que alguien "arregla" sin querer</w:t>
            </w:r>
          </w:p>
        </w:tc>
      </w:tr>
      <w:tr>
        <w:tc>
          <w:tcPr>
            <w:tcW w:type="dxa" w:w="2160"/>
          </w:tcPr>
          <w:p>
            <w:r>
              <w:rPr>
                <w:sz w:val="20"/>
              </w:rPr>
            </w:r>
            <w:r>
              <w:rPr>
                <w:sz w:val="20"/>
              </w:rPr>
              <w:t>20</w:t>
            </w:r>
          </w:p>
        </w:tc>
        <w:tc>
          <w:tcPr>
            <w:tcW w:type="dxa" w:w="2160"/>
          </w:tcPr>
          <w:p>
            <w:r>
              <w:rPr>
                <w:sz w:val="20"/>
              </w:rPr>
            </w:r>
            <w:r>
              <w:rPr>
                <w:b/>
                <w:sz w:val="20"/>
              </w:rPr>
              <w:t>(Sucesora parcial de la 19.)</w:t>
            </w:r>
            <w:r>
              <w:rPr>
                <w:sz w:val="20"/>
              </w:rPr>
              <w:t xml:space="preserve"> </w:t>
            </w:r>
            <w:r>
              <w:rPr>
                <w:rFonts w:ascii="Consolas" w:hAnsi="Consolas"/>
                <w:color w:val="A03030"/>
                <w:sz w:val="20"/>
              </w:rPr>
              <w:t>_aplicar_pago_cesion_parcial</w:t>
            </w:r>
            <w:r>
              <w:rPr>
                <w:sz w:val="20"/>
              </w:rPr>
              <w:t xml:space="preserve">, </w:t>
            </w:r>
            <w:r>
              <w:rPr>
                <w:rFonts w:ascii="Consolas" w:hAnsi="Consolas"/>
                <w:color w:val="A03030"/>
                <w:sz w:val="20"/>
              </w:rPr>
              <w:t>_aplicar_pago_fallback</w:t>
            </w:r>
            <w:r>
              <w:rPr>
                <w:sz w:val="20"/>
              </w:rPr>
              <w:t xml:space="preserve"> y </w:t>
            </w:r>
            <w:r>
              <w:rPr>
                <w:rFonts w:ascii="Consolas" w:hAnsi="Consolas"/>
                <w:color w:val="A03030"/>
                <w:sz w:val="20"/>
              </w:rPr>
              <w:t>_aplicar_pago_jornada_cedida</w:t>
            </w:r>
            <w:r>
              <w:rPr>
                <w:sz w:val="20"/>
              </w:rPr>
              <w:t xml:space="preserve"> en </w:t>
            </w:r>
            <w:r>
              <w:rPr>
                <w:rFonts w:ascii="Consolas" w:hAnsi="Consolas"/>
                <w:color w:val="A03030"/>
                <w:sz w:val="20"/>
              </w:rPr>
              <w:t>cesion_completa</w:t>
            </w:r>
            <w:r>
              <w:rPr>
                <w:sz w:val="20"/>
              </w:rPr>
              <w:t xml:space="preserve"> </w:t>
            </w:r>
            <w:r>
              <w:rPr>
                <w:b/>
                <w:sz w:val="20"/>
              </w:rPr>
              <w:t>siguen sin guard</w:t>
            </w:r>
            <w:r>
              <w:rPr>
                <w:sz w:val="20"/>
              </w:rPr>
              <w:t xml:space="preserve"> y no pueden llevar el del patrón 39 tal cual: dejan al acreedor sin turnos por diseño, y </w:t>
            </w:r>
            <w:r>
              <w:rPr>
                <w:rFonts w:ascii="Consolas" w:hAnsi="Consolas"/>
                <w:color w:val="A03030"/>
                <w:sz w:val="20"/>
              </w:rPr>
              <w:t>TurnoService.estado_dia</w:t>
            </w:r>
            <w:r>
              <w:rPr>
                <w:sz w:val="20"/>
              </w:rPr>
              <w:t xml:space="preserve"> no sabe excluir la solicitud en curso, así que el guard bloquearía su propia re-aplicación (</w:t>
            </w:r>
            <w:r>
              <w:rPr>
                <w:rFonts w:ascii="Consolas" w:hAnsi="Consolas"/>
                <w:color w:val="A03030"/>
                <w:sz w:val="20"/>
              </w:rPr>
              <w:t>reaplicar_doblada</w:t>
            </w:r>
            <w:r>
              <w:rPr>
                <w:sz w:val="20"/>
              </w:rPr>
              <w:t xml:space="preserve">). La solución correcta —comparar contra </w:t>
            </w:r>
            <w:r>
              <w:rPr>
                <w:rFonts w:ascii="Consolas" w:hAnsi="Consolas"/>
                <w:color w:val="A03030"/>
                <w:sz w:val="20"/>
              </w:rPr>
              <w:t>snapshot_turnos_previos</w:t>
            </w:r>
            <w:r>
              <w:rPr>
                <w:sz w:val="20"/>
              </w:rPr>
              <w:t xml:space="preserve">, el mundo ANTES de aplicar— </w:t>
            </w:r>
            <w:r>
              <w:rPr>
                <w:b/>
                <w:sz w:val="20"/>
              </w:rPr>
              <w:t>está sin decidir y sin implementar</w:t>
            </w:r>
            <w:r>
              <w:rPr>
                <w:sz w:val="20"/>
              </w:rPr>
              <w:t xml:space="preserve">. </w:t>
            </w:r>
            <w:r>
              <w:rPr>
                <w:b/>
                <w:sz w:val="20"/>
              </w:rPr>
              <w:t>SIGUE ABIERTA.</w:t>
            </w:r>
            <w:r>
              <w:rPr>
                <w:sz w:val="20"/>
              </w:rPr>
              <w:t xml:space="preserve"> Precisiones de esta pasada: (a) el guard no es "arriesgado", es que </w:t>
            </w:r>
            <w:r>
              <w:rPr>
                <w:b/>
                <w:sz w:val="20"/>
              </w:rPr>
              <w:t>no funciona</w:t>
            </w:r>
            <w:r>
              <w:rPr>
                <w:sz w:val="20"/>
              </w:rPr>
              <w:t xml:space="preserve"> — medido: </w:t>
            </w:r>
            <w:r>
              <w:rPr>
                <w:rFonts w:ascii="Consolas" w:hAnsi="Consolas"/>
                <w:color w:val="A03030"/>
                <w:sz w:val="20"/>
              </w:rPr>
              <w:t>_explorador_trabaja</w:t>
            </w:r>
            <w:r>
              <w:rPr>
                <w:sz w:val="20"/>
              </w:rPr>
              <w:t xml:space="preserve"> ya devuelve </w:t>
            </w:r>
            <w:r>
              <w:rPr>
                <w:rFonts w:ascii="Consolas" w:hAnsi="Consolas"/>
                <w:color w:val="A03030"/>
                <w:sz w:val="20"/>
              </w:rPr>
              <w:t>False</w:t>
            </w:r>
            <w:r>
              <w:rPr>
                <w:sz w:val="20"/>
              </w:rPr>
              <w:t xml:space="preserve"> </w:t>
            </w:r>
            <w:r>
              <w:rPr>
                <w:b/>
                <w:sz w:val="20"/>
              </w:rPr>
              <w:t>antes</w:t>
            </w:r>
            <w:r>
              <w:rPr>
                <w:sz w:val="20"/>
              </w:rPr>
              <w:t xml:space="preserve"> de la primera aplicación, porque la propia solicitud aprobada le atribuye el descanso; (b) el daño real </w:t>
            </w:r>
            <w:r>
              <w:rPr>
                <w:b/>
                <w:sz w:val="20"/>
              </w:rPr>
              <w:t>no</w:t>
            </w:r>
            <w:r>
              <w:rPr>
                <w:sz w:val="20"/>
              </w:rPr>
              <w:t xml:space="preserve"> es inventarle un turno al acreedor, sino dejar al </w:t>
            </w:r>
            <w:r>
              <w:rPr>
                <w:b/>
                <w:sz w:val="20"/>
              </w:rPr>
              <w:t>deudor</w:t>
            </w:r>
            <w:r>
              <w:rPr>
                <w:sz w:val="20"/>
              </w:rPr>
              <w:t xml:space="preserve"> con AM+PM y 30 minutos de deuda corporativa por jornadas que nadie iba a trabajar; (c) solo se llega por </w:t>
            </w:r>
            <w:r>
              <w:rPr>
                <w:b/>
                <w:sz w:val="20"/>
              </w:rPr>
              <w:t>consola</w:t>
            </w:r>
            <w:r>
              <w:rPr>
                <w:sz w:val="20"/>
              </w:rPr>
              <w:t xml:space="preserve"> (comandos de gestión), y esas dos guías ya llevan aviso destacado — mitigación por procedimiento, no cierre</w:t>
            </w:r>
          </w:p>
        </w:tc>
        <w:tc>
          <w:tcPr>
            <w:tcW w:type="dxa" w:w="2160"/>
          </w:tcPr>
          <w:p>
            <w:r>
              <w:rPr>
                <w:sz w:val="20"/>
              </w:rPr>
            </w:r>
            <w:r>
              <w:rPr>
                <w:rFonts w:ascii="Consolas" w:hAnsi="Consolas"/>
                <w:color w:val="A03030"/>
                <w:sz w:val="20"/>
              </w:rPr>
              <w:t>solicitudes/services/doblada_pago_service.py:353-445</w:t>
            </w:r>
            <w:r>
              <w:rPr>
                <w:sz w:val="20"/>
              </w:rPr>
              <w:t xml:space="preserve"> (</w:t>
            </w:r>
            <w:r>
              <w:rPr>
                <w:rFonts w:ascii="Consolas" w:hAnsi="Consolas"/>
                <w:color w:val="A03030"/>
                <w:sz w:val="20"/>
              </w:rPr>
              <w:t>cesion_parcial</w:t>
            </w:r>
            <w:r>
              <w:rPr>
                <w:sz w:val="20"/>
              </w:rPr>
              <w:t xml:space="preserve">, nota en </w:t>
            </w:r>
            <w:r>
              <w:rPr>
                <w:rFonts w:ascii="Consolas" w:hAnsi="Consolas"/>
                <w:color w:val="A03030"/>
                <w:sz w:val="20"/>
              </w:rPr>
              <w:t>:366-388</w:t>
            </w:r>
            <w:r>
              <w:rPr>
                <w:sz w:val="20"/>
              </w:rPr>
              <w:t xml:space="preserve">), </w:t>
            </w:r>
            <w:r>
              <w:rPr>
                <w:rFonts w:ascii="Consolas" w:hAnsi="Consolas"/>
                <w:color w:val="A03030"/>
                <w:sz w:val="20"/>
              </w:rPr>
              <w:t>:520-521</w:t>
            </w:r>
            <w:r>
              <w:rPr>
                <w:sz w:val="20"/>
              </w:rPr>
              <w:t xml:space="preserve"> (</w:t>
            </w:r>
            <w:r>
              <w:rPr>
                <w:rFonts w:ascii="Consolas" w:hAnsi="Consolas"/>
                <w:color w:val="A03030"/>
                <w:sz w:val="20"/>
              </w:rPr>
              <w:t>cesion_completa</w:t>
            </w:r>
            <w:r>
              <w:rPr>
                <w:sz w:val="20"/>
              </w:rPr>
              <w:t xml:space="preserve">) y </w:t>
            </w:r>
            <w:r>
              <w:rPr>
                <w:rFonts w:ascii="Consolas" w:hAnsi="Consolas"/>
                <w:color w:val="A03030"/>
                <w:sz w:val="20"/>
              </w:rPr>
              <w:t>:567-642</w:t>
            </w:r>
            <w:r>
              <w:rPr>
                <w:sz w:val="20"/>
              </w:rPr>
              <w:t xml:space="preserve"> (fallback, nota en </w:t>
            </w:r>
            <w:r>
              <w:rPr>
                <w:rFonts w:ascii="Consolas" w:hAnsi="Consolas"/>
                <w:color w:val="A03030"/>
                <w:sz w:val="20"/>
              </w:rPr>
              <w:t>:581-585</w:t>
            </w:r>
            <w:r>
              <w:rPr>
                <w:sz w:val="20"/>
              </w:rPr>
              <w:t xml:space="preserve">); </w:t>
            </w:r>
            <w:r>
              <w:rPr>
                <w:rFonts w:ascii="Consolas" w:hAnsi="Consolas"/>
                <w:color w:val="A03030"/>
                <w:sz w:val="20"/>
              </w:rPr>
              <w:t>snapshot_turnos_previos</w:t>
            </w:r>
            <w:r>
              <w:rPr>
                <w:sz w:val="20"/>
              </w:rPr>
              <w:t xml:space="preserve"> en </w:t>
            </w:r>
            <w:r>
              <w:rPr>
                <w:rFonts w:ascii="Consolas" w:hAnsi="Consolas"/>
                <w:color w:val="A03030"/>
                <w:sz w:val="20"/>
              </w:rPr>
              <w:t>solicitudes/models.py</w:t>
            </w:r>
          </w:p>
        </w:tc>
        <w:tc>
          <w:tcPr>
            <w:tcW w:type="dxa" w:w="2160"/>
          </w:tcPr>
          <w:p>
            <w:r>
              <w:rPr>
                <w:sz w:val="20"/>
              </w:rPr>
            </w:r>
            <w:r>
              <w:rPr>
                <w:sz w:val="20"/>
              </w:rPr>
              <w:t>Es un cambio de calado (cambia el criterio de qué estado se consulta al aplicar) y afecta a la reconciliación y a los comandos de reparación. No se aborda en esta tanda</w:t>
            </w:r>
          </w:p>
        </w:tc>
      </w:tr>
      <w:tr>
        <w:tc>
          <w:tcPr>
            <w:tcW w:type="dxa" w:w="2160"/>
          </w:tcPr>
          <w:p>
            <w:r>
              <w:rPr>
                <w:sz w:val="20"/>
              </w:rPr>
            </w:r>
            <w:r>
              <w:rPr>
                <w:sz w:val="20"/>
              </w:rPr>
              <w:t>21</w:t>
            </w:r>
          </w:p>
        </w:tc>
        <w:tc>
          <w:tcPr>
            <w:tcW w:type="dxa" w:w="2160"/>
          </w:tcPr>
          <w:p>
            <w:r>
              <w:rPr>
                <w:sz w:val="20"/>
              </w:rPr>
            </w:r>
            <w:r>
              <w:rPr>
                <w:sz w:val="20"/>
              </w:rPr>
              <w:t xml:space="preserve">Si la rama parcial de </w:t>
            </w:r>
            <w:r>
              <w:rPr>
                <w:rFonts w:ascii="Consolas" w:hAnsi="Consolas"/>
                <w:color w:val="A03030"/>
                <w:sz w:val="20"/>
              </w:rPr>
              <w:t>_aplicar_pago_jornada_cedida</w:t>
            </w:r>
            <w:r>
              <w:rPr>
                <w:sz w:val="20"/>
              </w:rPr>
              <w:t xml:space="preserve"> —la que acaba de recibir guard— es </w:t>
            </w:r>
            <w:r>
              <w:rPr>
                <w:b/>
                <w:sz w:val="20"/>
              </w:rPr>
              <w:t>alcanzable en la práctica</w:t>
            </w:r>
            <w:r>
              <w:rPr>
                <w:sz w:val="20"/>
              </w:rPr>
              <w:t xml:space="preserve">. Solo se entra con </w:t>
            </w:r>
            <w:r>
              <w:rPr>
                <w:rFonts w:ascii="Consolas" w:hAnsi="Consolas"/>
                <w:color w:val="A03030"/>
                <w:sz w:val="20"/>
              </w:rPr>
              <w:t>tipo_cesion</w:t>
            </w:r>
            <w:r>
              <w:rPr>
                <w:sz w:val="20"/>
              </w:rPr>
              <w:t xml:space="preserve"> vacío: el despachador manda </w:t>
            </w:r>
            <w:r>
              <w:rPr>
                <w:rFonts w:ascii="Consolas" w:hAnsi="Consolas"/>
                <w:color w:val="A03030"/>
                <w:sz w:val="20"/>
              </w:rPr>
              <w:t>cesion_parcial_am/pm</w:t>
            </w:r>
            <w:r>
              <w:rPr>
                <w:sz w:val="20"/>
              </w:rPr>
              <w:t xml:space="preserve"> a otra rama (</w:t>
            </w:r>
            <w:r>
              <w:rPr>
                <w:rFonts w:ascii="Consolas" w:hAnsi="Consolas"/>
                <w:color w:val="A03030"/>
                <w:sz w:val="20"/>
              </w:rPr>
              <w:t>doblada_pago_service.py:83-84</w:t>
            </w:r>
            <w:r>
              <w:rPr>
                <w:sz w:val="20"/>
              </w:rPr>
              <w:t xml:space="preserve">) y </w:t>
            </w:r>
            <w:r>
              <w:rPr>
                <w:rFonts w:ascii="Consolas" w:hAnsi="Consolas"/>
                <w:color w:val="A03030"/>
                <w:sz w:val="20"/>
              </w:rPr>
              <w:t>cesion_completa</w:t>
            </w:r>
            <w:r>
              <w:rPr>
                <w:sz w:val="20"/>
              </w:rPr>
              <w:t xml:space="preserve"> va por la que borra los turnos (</w:t>
            </w:r>
            <w:r>
              <w:rPr>
                <w:rFonts w:ascii="Consolas" w:hAnsi="Consolas"/>
                <w:color w:val="A03030"/>
                <w:sz w:val="20"/>
              </w:rPr>
              <w:t>:520-521</w:t>
            </w:r>
            <w:r>
              <w:rPr>
                <w:sz w:val="20"/>
              </w:rPr>
              <w:t xml:space="preserve">), y </w:t>
            </w:r>
            <w:r>
              <w:rPr>
                <w:rFonts w:ascii="Consolas" w:hAnsi="Consolas"/>
                <w:color w:val="A03030"/>
                <w:sz w:val="20"/>
              </w:rPr>
              <w:t>TIPO_CESION_CHOICES</w:t>
            </w:r>
            <w:r>
              <w:rPr>
                <w:sz w:val="20"/>
              </w:rPr>
              <w:t xml:space="preserve"> (</w:t>
            </w:r>
            <w:r>
              <w:rPr>
                <w:rFonts w:ascii="Consolas" w:hAnsi="Consolas"/>
                <w:color w:val="A03030"/>
                <w:sz w:val="20"/>
              </w:rPr>
              <w:t>solicitudes/models.py:360-364</w:t>
            </w:r>
            <w:r>
              <w:rPr>
                <w:sz w:val="20"/>
              </w:rPr>
              <w:t>) solo tiene esos tres valores</w:t>
            </w:r>
          </w:p>
        </w:tc>
        <w:tc>
          <w:tcPr>
            <w:tcW w:type="dxa" w:w="2160"/>
          </w:tcPr>
          <w:p>
            <w:r>
              <w:rPr>
                <w:sz w:val="20"/>
              </w:rPr>
            </w:r>
            <w:r>
              <w:rPr>
                <w:rFonts w:ascii="Consolas" w:hAnsi="Consolas"/>
                <w:color w:val="A03030"/>
                <w:sz w:val="20"/>
              </w:rPr>
              <w:t>doblada_pago_service.py:62-94</w:t>
            </w:r>
            <w:r>
              <w:rPr>
                <w:sz w:val="20"/>
              </w:rPr>
              <w:t xml:space="preserve">, </w:t>
            </w:r>
            <w:r>
              <w:rPr>
                <w:rFonts w:ascii="Consolas" w:hAnsi="Consolas"/>
                <w:color w:val="A03030"/>
                <w:sz w:val="20"/>
              </w:rPr>
              <w:t>:520-542</w:t>
            </w:r>
            <w:r>
              <w:rPr>
                <w:sz w:val="20"/>
              </w:rPr>
              <w:t xml:space="preserve">; </w:t>
            </w:r>
            <w:r>
              <w:rPr>
                <w:rFonts w:ascii="Consolas" w:hAnsi="Consolas"/>
                <w:color w:val="A03030"/>
                <w:sz w:val="20"/>
              </w:rPr>
              <w:t>solicitudes/models.py:360-364</w:t>
            </w:r>
          </w:p>
        </w:tc>
        <w:tc>
          <w:tcPr>
            <w:tcW w:type="dxa" w:w="2160"/>
          </w:tcPr>
          <w:p>
            <w:r>
              <w:rPr>
                <w:sz w:val="20"/>
              </w:rPr>
            </w:r>
            <w:r>
              <w:rPr>
                <w:sz w:val="20"/>
              </w:rPr>
              <w:t xml:space="preserve">Habría que auditar los datos de producción, que arranca limpia. El guard es barato, pero </w:t>
            </w:r>
            <w:r>
              <w:rPr>
                <w:b/>
                <w:sz w:val="20"/>
              </w:rPr>
              <w:t>protege poco</w:t>
            </w:r>
            <w:r>
              <w:rPr>
                <w:sz w:val="20"/>
              </w:rPr>
              <w:t>: no se ha demostrado que la combinación se dé</w:t>
            </w:r>
          </w:p>
        </w:tc>
      </w:tr>
      <w:tr>
        <w:tc>
          <w:tcPr>
            <w:tcW w:type="dxa" w:w="2160"/>
          </w:tcPr>
          <w:p>
            <w:r>
              <w:rPr>
                <w:sz w:val="20"/>
              </w:rPr>
            </w:r>
            <w:r>
              <w:rPr>
                <w:sz w:val="20"/>
              </w:rPr>
              <w:t>22</w:t>
            </w:r>
          </w:p>
        </w:tc>
        <w:tc>
          <w:tcPr>
            <w:tcW w:type="dxa" w:w="2160"/>
          </w:tcPr>
          <w:p>
            <w:r>
              <w:rPr>
                <w:sz w:val="20"/>
              </w:rPr>
            </w:r>
            <w:r>
              <w:rPr>
                <w:b/>
                <w:sz w:val="20"/>
              </w:rPr>
              <w:t>Deuda operativa, parcialmente cubierta:</w:t>
            </w:r>
            <w:r>
              <w:rPr>
                <w:sz w:val="20"/>
              </w:rPr>
              <w:t xml:space="preserve"> cuando la reconciliación omite una solicitud que no pudo re-aplicar (</w:t>
            </w:r>
            <w:r>
              <w:rPr>
                <w:rFonts w:ascii="Consolas" w:hAnsi="Consolas"/>
                <w:color w:val="A03030"/>
                <w:sz w:val="20"/>
              </w:rPr>
              <w:t>doblada_snapshot_service.py:337-347</w:t>
            </w:r>
            <w:r>
              <w:rPr>
                <w:sz w:val="20"/>
              </w:rPr>
              <w:t xml:space="preserve">), esa solicitud sigue </w:t>
            </w:r>
            <w:r>
              <w:rPr>
                <w:b/>
                <w:sz w:val="20"/>
              </w:rPr>
              <w:t>aprobada</w:t>
            </w:r>
            <w:r>
              <w:rPr>
                <w:sz w:val="20"/>
              </w:rPr>
              <w:t xml:space="preserve"> con su efecto </w:t>
            </w:r>
            <w:r>
              <w:rPr>
                <w:b/>
                <w:sz w:val="20"/>
              </w:rPr>
              <w:t>sin materializar</w:t>
            </w:r>
            <w:r>
              <w:rPr>
                <w:sz w:val="20"/>
              </w:rPr>
              <w:t xml:space="preserve">. </w:t>
            </w:r>
            <w:r>
              <w:rPr>
                <w:b/>
                <w:sz w:val="20"/>
              </w:rPr>
              <w:t>El comando de verificación ya existe</w:t>
            </w:r>
            <w:r>
              <w:rPr>
                <w:sz w:val="20"/>
              </w:rPr>
              <w:t xml:space="preserve"> —</w:t>
            </w:r>
            <w:r>
              <w:rPr>
                <w:rFonts w:ascii="Consolas" w:hAnsi="Consolas"/>
                <w:color w:val="A03030"/>
                <w:sz w:val="20"/>
              </w:rPr>
              <w:t>verificar_efecto_aplicado</w:t>
            </w:r>
            <w:r>
              <w:rPr>
                <w:sz w:val="20"/>
              </w:rPr>
              <w:t xml:space="preserve"> compara </w:t>
            </w:r>
            <w:r>
              <w:rPr>
                <w:rFonts w:ascii="Consolas" w:hAnsi="Consolas"/>
                <w:color w:val="A03030"/>
                <w:sz w:val="20"/>
              </w:rPr>
              <w:t>snapshot_turnos_resultantes</w:t>
            </w:r>
            <w:r>
              <w:rPr>
                <w:sz w:val="20"/>
              </w:rPr>
              <w:t xml:space="preserve"> contra los turnos reales y repara con </w:t>
            </w:r>
            <w:r>
              <w:rPr>
                <w:rFonts w:ascii="Consolas" w:hAnsi="Consolas"/>
                <w:color w:val="A03030"/>
                <w:sz w:val="20"/>
              </w:rPr>
              <w:t>--reparar</w:t>
            </w:r>
            <w:r>
              <w:rPr>
                <w:sz w:val="20"/>
              </w:rPr>
              <w:t>—, y detecta estos casos porque el resultante de la omitida no se refresca (</w:t>
            </w:r>
            <w:r>
              <w:rPr>
                <w:rFonts w:ascii="Consolas" w:hAnsi="Consolas"/>
                <w:color w:val="A03030"/>
                <w:sz w:val="20"/>
              </w:rPr>
              <w:t>:348</w:t>
            </w:r>
            <w:r>
              <w:rPr>
                <w:sz w:val="20"/>
              </w:rPr>
              <w:t xml:space="preserve">). Lo que sigue abierto es la </w:t>
            </w:r>
            <w:r>
              <w:rPr>
                <w:b/>
                <w:sz w:val="20"/>
              </w:rPr>
              <w:t>alerta</w:t>
            </w:r>
            <w:r>
              <w:rPr>
                <w:sz w:val="20"/>
              </w:rPr>
              <w:t>: hay que acordarse de ejecutarlo o leer el log</w:t>
            </w:r>
          </w:p>
        </w:tc>
        <w:tc>
          <w:tcPr>
            <w:tcW w:type="dxa" w:w="2160"/>
          </w:tcPr>
          <w:p>
            <w:r>
              <w:rPr>
                <w:sz w:val="20"/>
              </w:rPr>
            </w:r>
            <w:r>
              <w:rPr>
                <w:rFonts w:ascii="Consolas" w:hAnsi="Consolas"/>
                <w:color w:val="A03030"/>
                <w:sz w:val="20"/>
              </w:rPr>
              <w:t>solicitudes/services/doblada_snapshot_service.py:286,332-342,343</w:t>
            </w:r>
            <w:r>
              <w:rPr>
                <w:sz w:val="20"/>
              </w:rPr>
              <w:t xml:space="preserve">; </w:t>
            </w:r>
            <w:r>
              <w:rPr>
                <w:rFonts w:ascii="Consolas" w:hAnsi="Consolas"/>
                <w:color w:val="A03030"/>
                <w:sz w:val="20"/>
              </w:rPr>
              <w:t>solicitudes/management/commands/verificar_efecto_aplicado.py</w:t>
            </w:r>
          </w:p>
        </w:tc>
        <w:tc>
          <w:tcPr>
            <w:tcW w:type="dxa" w:w="2160"/>
          </w:tcPr>
          <w:p>
            <w:r>
              <w:rPr>
                <w:sz w:val="20"/>
              </w:rPr>
            </w:r>
            <w:r>
              <w:rPr>
                <w:sz w:val="20"/>
              </w:rPr>
              <w:t xml:space="preserve">Falta una alarma de CloudWatch sobre el patrón </w:t>
            </w:r>
            <w:r>
              <w:rPr>
                <w:rFonts w:ascii="Consolas" w:hAnsi="Consolas"/>
                <w:color w:val="A03030"/>
                <w:sz w:val="20"/>
              </w:rPr>
              <w:t>Reconciliación:</w:t>
            </w:r>
            <w:r>
              <w:rPr>
                <w:sz w:val="20"/>
              </w:rPr>
              <w:t xml:space="preserve"> del log de ERROR (el grupo y el filtrado por </w:t>
            </w:r>
            <w:r>
              <w:rPr>
                <w:rFonts w:ascii="Consolas" w:hAnsi="Consolas"/>
                <w:color w:val="A03030"/>
                <w:sz w:val="20"/>
              </w:rPr>
              <w:t>request_id</w:t>
            </w:r>
            <w:r>
              <w:rPr>
                <w:sz w:val="20"/>
              </w:rPr>
              <w:t xml:space="preserve"> ya existen, ADR 007), o </w:t>
            </w:r>
            <w:r>
              <w:rPr>
                <w:rFonts w:ascii="Consolas" w:hAnsi="Consolas"/>
                <w:color w:val="A03030"/>
                <w:sz w:val="20"/>
              </w:rPr>
              <w:t>verificar_efecto_aplicado</w:t>
            </w:r>
            <w:r>
              <w:rPr>
                <w:sz w:val="20"/>
              </w:rPr>
              <w:t xml:space="preserve"> en tarea programada. Decisión y contrapartidas en el </w:t>
            </w:r>
            <w:r>
              <w:rPr>
                <w:color w:val="1A5CA8"/>
                <w:sz w:val="20"/>
                <w:u w:val="single"/>
              </w:rPr>
              <w:t>ADR 008</w:t>
            </w:r>
            <w:r>
              <w:rPr>
                <w:color w:val="606060"/>
                <w:sz w:val="20"/>
              </w:rPr>
              <w:t xml:space="preserve"> (./03-arquitectura/adr/008-reconciliacion-best-effort.md)</w:t>
            </w:r>
          </w:p>
        </w:tc>
      </w:tr>
      <w:tr>
        <w:tc>
          <w:tcPr>
            <w:tcW w:type="dxa" w:w="2160"/>
          </w:tcPr>
          <w:p>
            <w:r>
              <w:rPr>
                <w:sz w:val="20"/>
              </w:rPr>
            </w:r>
            <w:r>
              <w:rPr>
                <w:sz w:val="20"/>
              </w:rPr>
              <w:t>27</w:t>
            </w:r>
          </w:p>
        </w:tc>
        <w:tc>
          <w:tcPr>
            <w:tcW w:type="dxa" w:w="2160"/>
          </w:tcPr>
          <w:p>
            <w:r>
              <w:rPr>
                <w:sz w:val="20"/>
              </w:rPr>
            </w:r>
            <w:r>
              <w:rPr>
                <w:sz w:val="20"/>
              </w:rPr>
              <w:t xml:space="preserve">~~Si </w:t>
            </w:r>
            <w:r>
              <w:rPr>
                <w:rFonts w:ascii="Consolas" w:hAnsi="Consolas"/>
                <w:color w:val="A03030"/>
                <w:sz w:val="20"/>
              </w:rPr>
              <w:t>EstrategiaFinDeSemana</w:t>
            </w:r>
            <w:r>
              <w:rPr>
                <w:sz w:val="20"/>
              </w:rPr>
              <w:t xml:space="preserve"> merece un ADR propio~~ — </w:t>
            </w:r>
            <w:r>
              <w:rPr>
                <w:b/>
                <w:sz w:val="20"/>
              </w:rPr>
              <w:t>resuelto</w:t>
            </w:r>
            <w:r>
              <w:rPr>
                <w:sz w:val="20"/>
              </w:rPr>
              <w:t xml:space="preserve">: escrito como </w:t>
            </w:r>
            <w:r>
              <w:rPr>
                <w:color w:val="1A5CA8"/>
                <w:sz w:val="20"/>
                <w:u w:val="single"/>
              </w:rPr>
              <w:t>ADR 012</w:t>
            </w:r>
            <w:r>
              <w:rPr>
                <w:color w:val="606060"/>
                <w:sz w:val="20"/>
              </w:rPr>
              <w:t xml:space="preserve"> (./03-arquitectura/adr/012-contrato-parcial-para-estrategias-de-fin-de-semana.md)</w:t>
            </w:r>
            <w:r>
              <w:rPr>
                <w:sz w:val="20"/>
              </w:rPr>
              <w:t xml:space="preserve"> el 2026-09-04, con las tres alternativas descartadas</w:t>
            </w:r>
          </w:p>
        </w:tc>
        <w:tc>
          <w:tcPr>
            <w:tcW w:type="dxa" w:w="2160"/>
          </w:tcPr>
          <w:p>
            <w:r>
              <w:rPr>
                <w:sz w:val="20"/>
              </w:rPr>
            </w:r>
            <w:r>
              <w:rPr>
                <w:rFonts w:ascii="Consolas" w:hAnsi="Consolas"/>
                <w:color w:val="A03030"/>
                <w:sz w:val="20"/>
              </w:rPr>
              <w:t>docs/03-arquitectura/adr/</w:t>
            </w:r>
          </w:p>
        </w:tc>
        <w:tc>
          <w:tcPr>
            <w:tcW w:type="dxa" w:w="2160"/>
          </w:tcPr>
          <w:p>
            <w:r>
              <w:rPr>
                <w:sz w:val="20"/>
              </w:rPr>
            </w:r>
            <w:r>
              <w:rPr>
                <w:sz w:val="20"/>
              </w:rPr>
              <w:t>Se propuso y se aprobó; no se escribió por iniciativa propia</w:t>
            </w:r>
          </w:p>
        </w:tc>
      </w:tr>
      <w:tr>
        <w:tc>
          <w:tcPr>
            <w:tcW w:type="dxa" w:w="2160"/>
          </w:tcPr>
          <w:p>
            <w:r>
              <w:rPr>
                <w:sz w:val="20"/>
              </w:rPr>
            </w:r>
            <w:r>
              <w:rPr>
                <w:sz w:val="20"/>
              </w:rPr>
              <w:t>28</w:t>
            </w:r>
          </w:p>
        </w:tc>
        <w:tc>
          <w:tcPr>
            <w:tcW w:type="dxa" w:w="2160"/>
          </w:tcPr>
          <w:p>
            <w:r>
              <w:rPr>
                <w:sz w:val="20"/>
              </w:rPr>
            </w:r>
            <w:r>
              <w:rPr>
                <w:sz w:val="20"/>
              </w:rPr>
              <w:t>Si la retirada de la capa de repositorios (</w:t>
            </w:r>
            <w:r>
              <w:rPr>
                <w:rFonts w:ascii="Consolas" w:hAnsi="Consolas"/>
                <w:color w:val="A03030"/>
                <w:sz w:val="20"/>
              </w:rPr>
              <w:t>f2af451</w:t>
            </w:r>
            <w:r>
              <w:rPr>
                <w:sz w:val="20"/>
              </w:rPr>
              <w:t xml:space="preserve">) merece </w:t>
            </w:r>
            <w:r>
              <w:rPr>
                <w:b/>
                <w:sz w:val="20"/>
              </w:rPr>
              <w:t>corregir o retirar</w:t>
            </w:r>
            <w:r>
              <w:rPr>
                <w:sz w:val="20"/>
              </w:rPr>
              <w:t xml:space="preserve"> algún ADR existente que la diera por vigente</w:t>
            </w:r>
          </w:p>
        </w:tc>
        <w:tc>
          <w:tcPr>
            <w:tcW w:type="dxa" w:w="2160"/>
          </w:tcPr>
          <w:p>
            <w:r>
              <w:rPr>
                <w:sz w:val="20"/>
              </w:rPr>
            </w:r>
            <w:r>
              <w:rPr>
                <w:rFonts w:ascii="Consolas" w:hAnsi="Consolas"/>
                <w:color w:val="A03030"/>
                <w:sz w:val="20"/>
              </w:rPr>
              <w:t>docs/03-arquitectura/adr/</w:t>
            </w:r>
            <w:r>
              <w:rPr>
                <w:sz w:val="20"/>
              </w:rPr>
              <w:t xml:space="preserve">, </w:t>
            </w:r>
            <w:r>
              <w:rPr>
                <w:rFonts w:ascii="Consolas" w:hAnsi="Consolas"/>
                <w:color w:val="A03030"/>
                <w:sz w:val="20"/>
              </w:rPr>
              <w:t>docs/03-arquitectura/ARQUITECTURA.md</w:t>
            </w:r>
          </w:p>
        </w:tc>
        <w:tc>
          <w:tcPr>
            <w:tcW w:type="dxa" w:w="2160"/>
          </w:tcPr>
          <w:p>
            <w:r>
              <w:rPr>
                <w:sz w:val="20"/>
              </w:rPr>
            </w:r>
            <w:r>
              <w:rPr>
                <w:sz w:val="20"/>
              </w:rPr>
              <w:t>No se auditaron los ADR uno a uno en esta pasada; el manual ya no la menciona como capa viva (§ 3.2, § 3.4, § 4)</w:t>
            </w:r>
          </w:p>
        </w:tc>
      </w:tr>
      <w:tr>
        <w:tc>
          <w:tcPr>
            <w:tcW w:type="dxa" w:w="2160"/>
          </w:tcPr>
          <w:p>
            <w:r>
              <w:rPr>
                <w:sz w:val="20"/>
              </w:rPr>
            </w:r>
            <w:r>
              <w:rPr>
                <w:sz w:val="20"/>
              </w:rPr>
              <w:t>29</w:t>
            </w:r>
          </w:p>
        </w:tc>
        <w:tc>
          <w:tcPr>
            <w:tcW w:type="dxa" w:w="2160"/>
          </w:tcPr>
          <w:p>
            <w:r>
              <w:rPr>
                <w:sz w:val="20"/>
              </w:rPr>
            </w:r>
            <w:r>
              <w:rPr>
                <w:sz w:val="20"/>
              </w:rPr>
              <w:t xml:space="preserve">Si </w:t>
            </w:r>
            <w:r>
              <w:rPr>
                <w:rFonts w:ascii="Consolas" w:hAnsi="Consolas"/>
                <w:color w:val="A03030"/>
                <w:sz w:val="20"/>
              </w:rPr>
              <w:t>docs/03-arquitectura/ARQUITECTURA.md</w:t>
            </w:r>
            <w:r>
              <w:rPr>
                <w:sz w:val="20"/>
              </w:rPr>
              <w:t xml:space="preserve"> y </w:t>
            </w:r>
            <w:r>
              <w:rPr>
                <w:rFonts w:ascii="Consolas" w:hAnsi="Consolas"/>
                <w:color w:val="A03030"/>
                <w:sz w:val="20"/>
              </w:rPr>
              <w:t>docs/05-referencia/</w:t>
            </w:r>
            <w:r>
              <w:rPr>
                <w:sz w:val="20"/>
              </w:rPr>
              <w:t xml:space="preserve"> siguen describiendo </w:t>
            </w:r>
            <w:r>
              <w:rPr>
                <w:rFonts w:ascii="Consolas" w:hAnsi="Consolas"/>
                <w:color w:val="A03030"/>
                <w:sz w:val="20"/>
              </w:rPr>
              <w:t>solicitudes/repositories/</w:t>
            </w:r>
            <w:r>
              <w:rPr>
                <w:sz w:val="20"/>
              </w:rPr>
              <w:t xml:space="preserve">, </w:t>
            </w:r>
            <w:r>
              <w:rPr>
                <w:rFonts w:ascii="Consolas" w:hAnsi="Consolas"/>
                <w:color w:val="A03030"/>
                <w:sz w:val="20"/>
              </w:rPr>
              <w:t>DobladaStrategy</w:t>
            </w:r>
            <w:r>
              <w:rPr>
                <w:sz w:val="20"/>
              </w:rPr>
              <w:t xml:space="preserve"> con los ocho tramos dentro, o </w:t>
            </w:r>
            <w:r>
              <w:rPr>
                <w:rFonts w:ascii="Consolas" w:hAnsi="Consolas"/>
                <w:color w:val="A03030"/>
                <w:sz w:val="20"/>
              </w:rPr>
              <w:t>MisTurnosPorMesView</w:t>
            </w:r>
            <w:r>
              <w:rPr>
                <w:sz w:val="20"/>
              </w:rPr>
              <w:t xml:space="preserve"> con la decisión por día en la vista</w:t>
            </w:r>
          </w:p>
        </w:tc>
        <w:tc>
          <w:tcPr>
            <w:tcW w:type="dxa" w:w="2160"/>
          </w:tcPr>
          <w:p>
            <w:r>
              <w:rPr>
                <w:sz w:val="20"/>
              </w:rPr>
            </w:r>
            <w:r>
              <w:rPr>
                <w:sz w:val="20"/>
              </w:rPr>
              <w:t>Los propios documentos</w:t>
            </w:r>
          </w:p>
        </w:tc>
        <w:tc>
          <w:tcPr>
            <w:tcW w:type="dxa" w:w="2160"/>
          </w:tcPr>
          <w:p>
            <w:r>
              <w:rPr>
                <w:sz w:val="20"/>
              </w:rPr>
            </w:r>
            <w:r>
              <w:rPr>
                <w:sz w:val="20"/>
              </w:rPr>
              <w:t xml:space="preserve">Esta pasada verificó las citas de </w:t>
            </w:r>
            <w:r>
              <w:rPr>
                <w:rFonts w:ascii="Consolas" w:hAnsi="Consolas"/>
                <w:color w:val="A03030"/>
                <w:sz w:val="20"/>
              </w:rPr>
              <w:t>manual_tecnico.md</w:t>
            </w:r>
            <w:r>
              <w:rPr>
                <w:sz w:val="20"/>
              </w:rPr>
              <w:t xml:space="preserve">; los documentos enlazados </w:t>
            </w:r>
            <w:r>
              <w:rPr>
                <w:b/>
                <w:sz w:val="20"/>
              </w:rPr>
              <w:t>no</w:t>
            </w:r>
            <w:r>
              <w:rPr>
                <w:sz w:val="20"/>
              </w:rPr>
              <w:t xml:space="preserve"> se revisaron cita a cita</w:t>
            </w:r>
          </w:p>
        </w:tc>
      </w:tr>
      <w:tr>
        <w:tc>
          <w:tcPr>
            <w:tcW w:type="dxa" w:w="2160"/>
          </w:tcPr>
          <w:p>
            <w:r>
              <w:rPr>
                <w:sz w:val="20"/>
              </w:rPr>
            </w:r>
            <w:r>
              <w:rPr>
                <w:sz w:val="20"/>
              </w:rPr>
              <w:t>30</w:t>
            </w:r>
          </w:p>
        </w:tc>
        <w:tc>
          <w:tcPr>
            <w:tcW w:type="dxa" w:w="2160"/>
          </w:tcPr>
          <w:p>
            <w:r>
              <w:rPr>
                <w:sz w:val="20"/>
              </w:rPr>
            </w:r>
            <w:r>
              <w:rPr>
                <w:sz w:val="20"/>
              </w:rPr>
              <w:t xml:space="preserve">Si el frontend de los dos formularios de fin de semana maneja el nuevo </w:t>
            </w:r>
            <w:r>
              <w:rPr>
                <w:b/>
                <w:sz w:val="20"/>
              </w:rPr>
              <w:t>400 `tipo_sin_selector_finde`</w:t>
            </w:r>
            <w:r>
              <w:rPr>
                <w:sz w:val="20"/>
              </w:rPr>
              <w:t xml:space="preserve"> o lo trata como error genérico</w:t>
            </w:r>
          </w:p>
        </w:tc>
        <w:tc>
          <w:tcPr>
            <w:tcW w:type="dxa" w:w="2160"/>
          </w:tcPr>
          <w:p>
            <w:r>
              <w:rPr>
                <w:sz w:val="20"/>
              </w:rPr>
            </w:r>
            <w:r>
              <w:rPr>
                <w:rFonts w:ascii="Consolas" w:hAnsi="Consolas"/>
                <w:color w:val="A03030"/>
                <w:sz w:val="20"/>
              </w:rPr>
              <w:t>static/js/cambio-turno/solicitar_d_fds.js</w:t>
            </w:r>
            <w:r>
              <w:rPr>
                <w:sz w:val="20"/>
              </w:rPr>
              <w:t xml:space="preserve">, </w:t>
            </w:r>
            <w:r>
              <w:rPr>
                <w:rFonts w:ascii="Consolas" w:hAnsi="Consolas"/>
                <w:color w:val="A03030"/>
                <w:sz w:val="20"/>
              </w:rPr>
              <w:t>solicitar_cambio_descanso.js</w:t>
            </w:r>
          </w:p>
        </w:tc>
        <w:tc>
          <w:tcPr>
            <w:tcW w:type="dxa" w:w="2160"/>
          </w:tcPr>
          <w:p>
            <w:r>
              <w:rPr>
                <w:sz w:val="20"/>
              </w:rPr>
            </w:r>
            <w:r>
              <w:rPr>
                <w:sz w:val="20"/>
              </w:rPr>
              <w:t>El código de error es nuevo (</w:t>
            </w:r>
            <w:r>
              <w:rPr>
                <w:rFonts w:ascii="Consolas" w:hAnsi="Consolas"/>
                <w:color w:val="A03030"/>
                <w:sz w:val="20"/>
              </w:rPr>
              <w:t>5857373</w:t>
            </w:r>
            <w:r>
              <w:rPr>
                <w:sz w:val="20"/>
              </w:rPr>
              <w:t>); no se revisó el JS consumidor</w:t>
            </w:r>
          </w:p>
        </w:tc>
      </w:tr>
      <w:tr>
        <w:tc>
          <w:tcPr>
            <w:tcW w:type="dxa" w:w="2160"/>
          </w:tcPr>
          <w:p>
            <w:r>
              <w:rPr>
                <w:sz w:val="20"/>
              </w:rPr>
            </w:r>
            <w:r>
              <w:rPr>
                <w:sz w:val="20"/>
              </w:rPr>
              <w:t>31</w:t>
            </w:r>
          </w:p>
        </w:tc>
        <w:tc>
          <w:tcPr>
            <w:tcW w:type="dxa" w:w="2160"/>
          </w:tcPr>
          <w:p>
            <w:r>
              <w:rPr>
                <w:sz w:val="20"/>
              </w:rPr>
            </w:r>
            <w:r>
              <w:rPr>
                <w:sz w:val="20"/>
              </w:rPr>
              <w:t xml:space="preserve">Si existe ya una </w:t>
            </w:r>
            <w:r>
              <w:rPr>
                <w:b/>
                <w:sz w:val="20"/>
              </w:rPr>
              <w:t>alarma real en AWS</w:t>
            </w:r>
            <w:r>
              <w:rPr>
                <w:sz w:val="20"/>
              </w:rPr>
              <w:t xml:space="preserve"> sobre el marcador </w:t>
            </w:r>
            <w:r>
              <w:rPr>
                <w:rFonts w:ascii="Consolas" w:hAnsi="Consolas"/>
                <w:color w:val="A03030"/>
                <w:sz w:val="20"/>
              </w:rPr>
              <w:t>CRON_NO_EJECUTADO</w:t>
            </w:r>
            <w:r>
              <w:rPr>
                <w:sz w:val="20"/>
              </w:rPr>
              <w:t>, o solo existe el comando que lo emite</w:t>
            </w:r>
          </w:p>
        </w:tc>
        <w:tc>
          <w:tcPr>
            <w:tcW w:type="dxa" w:w="2160"/>
          </w:tcPr>
          <w:p>
            <w:r>
              <w:rPr>
                <w:sz w:val="20"/>
              </w:rPr>
            </w:r>
            <w:r>
              <w:rPr>
                <w:sz w:val="20"/>
              </w:rPr>
              <w:t>Consola de AWS</w:t>
            </w:r>
          </w:p>
        </w:tc>
        <w:tc>
          <w:tcPr>
            <w:tcW w:type="dxa" w:w="2160"/>
          </w:tcPr>
          <w:p>
            <w:r>
              <w:rPr>
                <w:sz w:val="20"/>
              </w:rPr>
            </w:r>
            <w:r>
              <w:rPr>
                <w:sz w:val="20"/>
              </w:rPr>
              <w:t>Mismo patrón que la fila B4 del cierre semanal: la herramienta existe, la alarma es operativa y no se puede comprobar desde el repositorio</w:t>
            </w:r>
          </w:p>
        </w:tc>
      </w:tr>
      <w:tr>
        <w:tc>
          <w:tcPr>
            <w:tcW w:type="dxa" w:w="2160"/>
          </w:tcPr>
          <w:p>
            <w:r>
              <w:rPr>
                <w:sz w:val="20"/>
              </w:rPr>
            </w:r>
            <w:r>
              <w:rPr>
                <w:sz w:val="20"/>
              </w:rPr>
              <w:t>32</w:t>
            </w:r>
          </w:p>
        </w:tc>
        <w:tc>
          <w:tcPr>
            <w:tcW w:type="dxa" w:w="2160"/>
          </w:tcPr>
          <w:p>
            <w:r>
              <w:rPr>
                <w:sz w:val="20"/>
              </w:rPr>
            </w:r>
            <w:r>
              <w:rPr>
                <w:sz w:val="20"/>
              </w:rPr>
              <w:t>Si las citas de las secciones de despliegue, seguridad y permisos siguen vigentes</w:t>
            </w:r>
          </w:p>
        </w:tc>
        <w:tc>
          <w:tcPr>
            <w:tcW w:type="dxa" w:w="2160"/>
          </w:tcPr>
          <w:p>
            <w:r>
              <w:rPr>
                <w:sz w:val="20"/>
              </w:rPr>
            </w:r>
            <w:r>
              <w:rPr>
                <w:rFonts w:ascii="Consolas" w:hAnsi="Consolas"/>
                <w:color w:val="A03030"/>
                <w:sz w:val="20"/>
              </w:rPr>
              <w:t>docs/manual_tecnico.md</w:t>
            </w:r>
          </w:p>
        </w:tc>
        <w:tc>
          <w:tcPr>
            <w:tcW w:type="dxa" w:w="2160"/>
          </w:tcPr>
          <w:p>
            <w:r>
              <w:rPr>
                <w:sz w:val="20"/>
              </w:rPr>
            </w:r>
            <w:r>
              <w:rPr>
                <w:sz w:val="20"/>
              </w:rPr>
              <w:t xml:space="preserve">Esta pasada priorizó </w:t>
            </w:r>
            <w:r>
              <w:rPr>
                <w:rFonts w:ascii="Consolas" w:hAnsi="Consolas"/>
                <w:color w:val="A03030"/>
                <w:sz w:val="20"/>
              </w:rPr>
              <w:t>solicitudes/</w:t>
            </w:r>
            <w:r>
              <w:rPr>
                <w:sz w:val="20"/>
              </w:rPr>
              <w:t xml:space="preserve"> y </w:t>
            </w:r>
            <w:r>
              <w:rPr>
                <w:rFonts w:ascii="Consolas" w:hAnsi="Consolas"/>
                <w:color w:val="A03030"/>
                <w:sz w:val="20"/>
              </w:rPr>
              <w:t>turnos/</w:t>
            </w:r>
            <w:r>
              <w:rPr>
                <w:sz w:val="20"/>
              </w:rPr>
              <w:t xml:space="preserve">. Las 94 citas a </w:t>
            </w:r>
            <w:r>
              <w:rPr>
                <w:rFonts w:ascii="Consolas" w:hAnsi="Consolas"/>
                <w:color w:val="A03030"/>
                <w:sz w:val="20"/>
              </w:rPr>
              <w:t>config/settings.py</w:t>
            </w:r>
            <w:r>
              <w:rPr>
                <w:sz w:val="20"/>
              </w:rPr>
              <w:t xml:space="preserve"> </w:t>
            </w:r>
            <w:r>
              <w:rPr>
                <w:b/>
                <w:sz w:val="20"/>
              </w:rPr>
              <w:t>sí se verificaron después una a una</w:t>
            </w:r>
            <w:r>
              <w:rPr>
                <w:sz w:val="20"/>
              </w:rPr>
              <w:t xml:space="preserve">: 12 estaban rotas (ENVIRONMENT, DB_NAME, DB_USER, zona horaria, validadores de contraseña, CORS, caché, debug toolbar y </w:t>
            </w:r>
            <w:r>
              <w:rPr>
                <w:rFonts w:ascii="Consolas" w:hAnsi="Consolas"/>
                <w:color w:val="A03030"/>
                <w:sz w:val="20"/>
              </w:rPr>
              <w:t>django-environ</w:t>
            </w:r>
            <w:r>
              <w:rPr>
                <w:sz w:val="20"/>
              </w:rPr>
              <w:t>) y quedaron corregidas. Lo que sigue sin verificar es el resto de secciones de esa lista</w:t>
            </w:r>
          </w:p>
        </w:tc>
      </w:tr>
      <w:tr>
        <w:tc>
          <w:tcPr>
            <w:tcW w:type="dxa" w:w="2160"/>
          </w:tcPr>
          <w:p>
            <w:r>
              <w:rPr>
                <w:sz w:val="20"/>
              </w:rPr>
            </w:r>
            <w:r>
              <w:rPr>
                <w:sz w:val="20"/>
              </w:rPr>
              <w:t>~~19~~</w:t>
            </w:r>
          </w:p>
        </w:tc>
        <w:tc>
          <w:tcPr>
            <w:tcW w:type="dxa" w:w="2160"/>
          </w:tcPr>
          <w:p>
            <w:r>
              <w:rPr>
                <w:sz w:val="20"/>
              </w:rPr>
            </w:r>
            <w:r>
              <w:rPr>
                <w:sz w:val="20"/>
              </w:rPr>
              <w:t xml:space="preserve">~~No se ha barrido toda forma de llegar a </w:t>
            </w:r>
            <w:r>
              <w:rPr>
                <w:rFonts w:ascii="Consolas" w:hAnsi="Consolas"/>
                <w:color w:val="A03030"/>
                <w:sz w:val="20"/>
              </w:rPr>
              <w:t>_aplicar_pago_cesion_parcial</w:t>
            </w:r>
            <w:r>
              <w:rPr>
                <w:sz w:val="20"/>
              </w:rPr>
              <w:t xml:space="preserve"> y </w:t>
            </w:r>
            <w:r>
              <w:rPr>
                <w:rFonts w:ascii="Consolas" w:hAnsi="Consolas"/>
                <w:color w:val="A03030"/>
                <w:sz w:val="20"/>
              </w:rPr>
              <w:t>_aplicar_pago_fallback</w:t>
            </w:r>
            <w:r>
              <w:rPr>
                <w:sz w:val="20"/>
              </w:rPr>
              <w:t xml:space="preserve"> con un acreedor que descansa: solo se descartó la vía de la reconciliación (la tapa el LIFO)~~</w:t>
            </w:r>
          </w:p>
        </w:tc>
        <w:tc>
          <w:tcPr>
            <w:tcW w:type="dxa" w:w="2160"/>
          </w:tcPr>
          <w:p>
            <w:r>
              <w:rPr>
                <w:sz w:val="20"/>
              </w:rPr>
            </w:r>
            <w:r>
              <w:rPr>
                <w:b/>
                <w:sz w:val="20"/>
              </w:rPr>
              <w:t>PARCIALMENTE RESUELTA</w:t>
            </w:r>
            <w:r>
              <w:rPr>
                <w:sz w:val="20"/>
              </w:rPr>
              <w:t xml:space="preserve"> — apareció la vía que faltaba: los comandos de gestión </w:t>
            </w:r>
            <w:r>
              <w:rPr>
                <w:rFonts w:ascii="Consolas" w:hAnsi="Consolas"/>
                <w:color w:val="A03030"/>
                <w:sz w:val="20"/>
              </w:rPr>
              <w:t>reaplicar_doblada</w:t>
            </w:r>
            <w:r>
              <w:rPr>
                <w:sz w:val="20"/>
              </w:rPr>
              <w:t xml:space="preserve"> (</w:t>
            </w:r>
            <w:r>
              <w:rPr>
                <w:rFonts w:ascii="Consolas" w:hAnsi="Consolas"/>
                <w:color w:val="A03030"/>
                <w:sz w:val="20"/>
              </w:rPr>
              <w:t>solicitudes/management/commands/reaplicar_doblada.py:259</w:t>
            </w:r>
            <w:r>
              <w:rPr>
                <w:sz w:val="20"/>
              </w:rPr>
              <w:t xml:space="preserve">) y </w:t>
            </w:r>
            <w:r>
              <w:rPr>
                <w:rFonts w:ascii="Consolas" w:hAnsi="Consolas"/>
                <w:color w:val="A03030"/>
                <w:sz w:val="20"/>
              </w:rPr>
              <w:t>corregir_doblada_cesion_total</w:t>
            </w:r>
            <w:r>
              <w:rPr>
                <w:sz w:val="20"/>
              </w:rPr>
              <w:t xml:space="preserve"> (</w:t>
            </w:r>
            <w:r>
              <w:rPr>
                <w:rFonts w:ascii="Consolas" w:hAnsi="Consolas"/>
                <w:color w:val="A03030"/>
                <w:sz w:val="20"/>
              </w:rPr>
              <w:t>:73</w:t>
            </w:r>
            <w:r>
              <w:rPr>
                <w:sz w:val="20"/>
              </w:rPr>
              <w:t xml:space="preserve">) llaman a </w:t>
            </w:r>
            <w:r>
              <w:rPr>
                <w:rFonts w:ascii="Consolas" w:hAnsi="Consolas"/>
                <w:color w:val="A03030"/>
                <w:sz w:val="20"/>
              </w:rPr>
              <w:t>aplicar_doblada_pago</w:t>
            </w:r>
            <w:r>
              <w:rPr>
                <w:sz w:val="20"/>
              </w:rPr>
              <w:t xml:space="preserve"> sin validar y </w:t>
            </w:r>
            <w:r>
              <w:rPr>
                <w:b/>
                <w:sz w:val="20"/>
              </w:rPr>
              <w:t>sin pasar por el LIFO</w:t>
            </w:r>
            <w:r>
              <w:rPr>
                <w:sz w:val="20"/>
              </w:rPr>
              <w:t>, y son operación documentada (</w:t>
            </w:r>
            <w:r>
              <w:rPr>
                <w:rFonts w:ascii="Consolas" w:hAnsi="Consolas"/>
                <w:color w:val="A03030"/>
                <w:sz w:val="20"/>
              </w:rPr>
              <w:t>verificar_doblada.py:384</w:t>
            </w:r>
            <w:r>
              <w:rPr>
                <w:sz w:val="20"/>
              </w:rPr>
              <w:t xml:space="preserve"> los sugiere). Dos ramas se cerraron con guard (</w:t>
            </w:r>
            <w:r>
              <w:rPr>
                <w:rFonts w:ascii="Consolas" w:hAnsi="Consolas"/>
                <w:color w:val="A03030"/>
                <w:sz w:val="20"/>
              </w:rPr>
              <w:t>jcp_media</w:t>
            </w:r>
            <w:r>
              <w:rPr>
                <w:sz w:val="20"/>
              </w:rPr>
              <w:t xml:space="preserve">, </w:t>
            </w:r>
            <w:r>
              <w:rPr>
                <w:rFonts w:ascii="Consolas" w:hAnsi="Consolas"/>
                <w:color w:val="A03030"/>
                <w:sz w:val="20"/>
              </w:rPr>
              <w:t>jornada_cedida</w:t>
            </w:r>
            <w:r>
              <w:rPr>
                <w:sz w:val="20"/>
              </w:rPr>
              <w:t xml:space="preserve"> parcial); estas dos no. Sucesora: fila </w:t>
            </w:r>
            <w:r>
              <w:rPr>
                <w:b/>
                <w:sz w:val="20"/>
              </w:rPr>
              <w:t>20</w:t>
            </w:r>
          </w:p>
        </w:tc>
        <w:tc>
          <w:tcPr>
            <w:tcW w:type="dxa" w:w="2160"/>
          </w:tcPr>
          <w:p>
            <w:r>
              <w:rPr>
                <w:sz w:val="20"/>
              </w:rPr>
            </w:r>
            <w:r>
              <w:rPr>
                <w:sz w:val="20"/>
              </w:rPr>
              <w:t>Ya no es una duda de alcanzabilidad: la vía existe y está documentada como procedimiento de reparación</w:t>
            </w:r>
          </w:p>
        </w:tc>
      </w:tr>
      <w:tr>
        <w:tc>
          <w:tcPr>
            <w:tcW w:type="dxa" w:w="2160"/>
          </w:tcPr>
          <w:p>
            <w:r>
              <w:rPr>
                <w:sz w:val="20"/>
              </w:rPr>
            </w:r>
            <w:r>
              <w:rPr>
                <w:sz w:val="20"/>
              </w:rPr>
              <w:t>~~16~~</w:t>
            </w:r>
          </w:p>
        </w:tc>
        <w:tc>
          <w:tcPr>
            <w:tcW w:type="dxa" w:w="2160"/>
          </w:tcPr>
          <w:p>
            <w:r>
              <w:rPr>
                <w:sz w:val="20"/>
              </w:rPr>
            </w:r>
            <w:r>
              <w:rPr>
                <w:sz w:val="20"/>
              </w:rPr>
              <w:t xml:space="preserve">~~Si las otras ramas de </w:t>
            </w:r>
            <w:r>
              <w:rPr>
                <w:rFonts w:ascii="Consolas" w:hAnsi="Consolas"/>
                <w:color w:val="A03030"/>
                <w:sz w:val="20"/>
              </w:rPr>
              <w:t>aplicar_doblada_pago</w:t>
            </w:r>
            <w:r>
              <w:rPr>
                <w:sz w:val="20"/>
              </w:rPr>
              <w:t xml:space="preserve"> (</w:t>
            </w:r>
            <w:r>
              <w:rPr>
                <w:rFonts w:ascii="Consolas" w:hAnsi="Consolas"/>
                <w:color w:val="A03030"/>
                <w:sz w:val="20"/>
              </w:rPr>
              <w:t>jcp_ambas</w:t>
            </w:r>
            <w:r>
              <w:rPr>
                <w:sz w:val="20"/>
              </w:rPr>
              <w:t xml:space="preserve">, </w:t>
            </w:r>
            <w:r>
              <w:rPr>
                <w:rFonts w:ascii="Consolas" w:hAnsi="Consolas"/>
                <w:color w:val="A03030"/>
                <w:sz w:val="20"/>
              </w:rPr>
              <w:t>jcp_media</w:t>
            </w:r>
            <w:r>
              <w:rPr>
                <w:sz w:val="20"/>
              </w:rPr>
              <w:t xml:space="preserve">, </w:t>
            </w:r>
            <w:r>
              <w:rPr>
                <w:rFonts w:ascii="Consolas" w:hAnsi="Consolas"/>
                <w:color w:val="A03030"/>
                <w:sz w:val="20"/>
              </w:rPr>
              <w:t>cesion_parcial</w:t>
            </w:r>
            <w:r>
              <w:rPr>
                <w:sz w:val="20"/>
              </w:rPr>
              <w:t xml:space="preserve">, </w:t>
            </w:r>
            <w:r>
              <w:rPr>
                <w:rFonts w:ascii="Consolas" w:hAnsi="Consolas"/>
                <w:color w:val="A03030"/>
                <w:sz w:val="20"/>
              </w:rPr>
              <w:t>jornada_cedida</w:t>
            </w:r>
            <w:r>
              <w:rPr>
                <w:sz w:val="20"/>
              </w:rPr>
              <w:t>, fallback) tienen el mismo punto ciego que tenía la de sábado~~</w:t>
            </w:r>
          </w:p>
        </w:tc>
        <w:tc>
          <w:tcPr>
            <w:tcW w:type="dxa" w:w="2160"/>
          </w:tcPr>
          <w:p>
            <w:r>
              <w:rPr>
                <w:sz w:val="20"/>
              </w:rPr>
            </w:r>
            <w:r>
              <w:rPr>
                <w:b/>
                <w:sz w:val="20"/>
              </w:rPr>
              <w:t>RESUELTA</w:t>
            </w:r>
            <w:r>
              <w:rPr>
                <w:sz w:val="20"/>
              </w:rPr>
              <w:t xml:space="preserve"> — auditadas las cinco. </w:t>
            </w:r>
            <w:r>
              <w:rPr>
                <w:rFonts w:ascii="Consolas" w:hAnsi="Consolas"/>
                <w:color w:val="A03030"/>
                <w:sz w:val="20"/>
              </w:rPr>
              <w:t>jcp_ambas</w:t>
            </w:r>
            <w:r>
              <w:rPr>
                <w:sz w:val="20"/>
              </w:rPr>
              <w:t xml:space="preserve"> </w:t>
            </w:r>
            <w:r>
              <w:rPr>
                <w:b/>
                <w:sz w:val="20"/>
              </w:rPr>
              <w:t>limpia</w:t>
            </w:r>
            <w:r>
              <w:rPr>
                <w:sz w:val="20"/>
              </w:rPr>
              <w:t xml:space="preserve"> en este eje; </w:t>
            </w:r>
            <w:r>
              <w:rPr>
                <w:rFonts w:ascii="Consolas" w:hAnsi="Consolas"/>
                <w:color w:val="A03030"/>
                <w:sz w:val="20"/>
              </w:rPr>
              <w:t>jcp_media</w:t>
            </w:r>
            <w:r>
              <w:rPr>
                <w:sz w:val="20"/>
              </w:rPr>
              <w:t xml:space="preserve"> y </w:t>
            </w:r>
            <w:r>
              <w:rPr>
                <w:rFonts w:ascii="Consolas" w:hAnsi="Consolas"/>
                <w:color w:val="A03030"/>
                <w:sz w:val="20"/>
              </w:rPr>
              <w:t>jornada_cedida</w:t>
            </w:r>
            <w:r>
              <w:rPr>
                <w:sz w:val="20"/>
              </w:rPr>
              <w:t xml:space="preserve"> repetían la forma del bug de sábado y </w:t>
            </w:r>
            <w:r>
              <w:rPr>
                <w:b/>
                <w:sz w:val="20"/>
              </w:rPr>
              <w:t>ya llevan guard</w:t>
            </w:r>
            <w:r>
              <w:rPr>
                <w:sz w:val="20"/>
              </w:rPr>
              <w:t xml:space="preserve"> (</w:t>
            </w:r>
            <w:r>
              <w:rPr>
                <w:rFonts w:ascii="Consolas" w:hAnsi="Consolas"/>
                <w:color w:val="A03030"/>
                <w:sz w:val="20"/>
              </w:rPr>
              <w:t>doblada_pago_service.py:302-309</w:t>
            </w:r>
            <w:r>
              <w:rPr>
                <w:sz w:val="20"/>
              </w:rPr>
              <w:t xml:space="preserve">, </w:t>
            </w:r>
            <w:r>
              <w:rPr>
                <w:rFonts w:ascii="Consolas" w:hAnsi="Consolas"/>
                <w:color w:val="A03030"/>
                <w:sz w:val="20"/>
              </w:rPr>
              <w:t>:536-543</w:t>
            </w:r>
            <w:r>
              <w:rPr>
                <w:sz w:val="20"/>
              </w:rPr>
              <w:t xml:space="preserve">); </w:t>
            </w:r>
            <w:r>
              <w:rPr>
                <w:rFonts w:ascii="Consolas" w:hAnsi="Consolas"/>
                <w:color w:val="A03030"/>
                <w:sz w:val="20"/>
              </w:rPr>
              <w:t>cesion_parcial</w:t>
            </w:r>
            <w:r>
              <w:rPr>
                <w:sz w:val="20"/>
              </w:rPr>
              <w:t xml:space="preserve"> y </w:t>
            </w:r>
            <w:r>
              <w:rPr>
                <w:rFonts w:ascii="Consolas" w:hAnsi="Consolas"/>
                <w:color w:val="A03030"/>
                <w:sz w:val="20"/>
              </w:rPr>
              <w:t>fallback</w:t>
            </w:r>
            <w:r>
              <w:rPr>
                <w:sz w:val="20"/>
              </w:rPr>
              <w:t xml:space="preserve"> no fabrican turno pero validan con la jornada </w:t>
            </w:r>
            <w:r>
              <w:rPr>
                <w:b/>
                <w:sz w:val="20"/>
              </w:rPr>
              <w:t>base</w:t>
            </w:r>
            <w:r>
              <w:rPr>
                <w:sz w:val="20"/>
              </w:rPr>
              <w:t xml:space="preserve"> y </w:t>
            </w:r>
            <w:r>
              <w:rPr>
                <w:b/>
                <w:sz w:val="20"/>
              </w:rPr>
              <w:t>siguen expuestas</w:t>
            </w:r>
            <w:r>
              <w:rPr>
                <w:sz w:val="20"/>
              </w:rPr>
              <w:t>. Detalle e invariantes en § 16.2</w:t>
            </w:r>
          </w:p>
        </w:tc>
        <w:tc>
          <w:tcPr>
            <w:tcW w:type="dxa" w:w="2160"/>
          </w:tcPr>
          <w:p>
            <w:r>
              <w:rPr>
                <w:sz w:val="20"/>
              </w:rPr>
            </w:r>
            <w:r>
              <w:rPr>
                <w:sz w:val="20"/>
              </w:rPr>
              <w:t xml:space="preserve">La conclusión de entonces ("inalcanzables por el LIFO, no se añaden guards") </w:t>
            </w:r>
            <w:r>
              <w:rPr>
                <w:b/>
                <w:sz w:val="20"/>
              </w:rPr>
              <w:t>era falsa</w:t>
            </w:r>
            <w:r>
              <w:rPr>
                <w:sz w:val="20"/>
              </w:rPr>
              <w:t xml:space="preserve">: el LIFO tapa la reconciliación, no los comandos de gestión. Cierre </w:t>
            </w:r>
            <w:r>
              <w:rPr>
                <w:b/>
                <w:sz w:val="20"/>
              </w:rPr>
              <w:t>parcial</w:t>
            </w:r>
            <w:r>
              <w:rPr>
                <w:sz w:val="20"/>
              </w:rPr>
              <w:t>: 2 de 4. Limitaciones vivas: filas 20 y 21</w:t>
            </w:r>
          </w:p>
        </w:tc>
      </w:tr>
      <w:tr>
        <w:tc>
          <w:tcPr>
            <w:tcW w:type="dxa" w:w="2160"/>
          </w:tcPr>
          <w:p>
            <w:r>
              <w:rPr>
                <w:sz w:val="20"/>
              </w:rPr>
            </w:r>
            <w:r>
              <w:rPr>
                <w:sz w:val="20"/>
              </w:rPr>
              <w:t>~~15~~</w:t>
            </w:r>
          </w:p>
        </w:tc>
        <w:tc>
          <w:tcPr>
            <w:tcW w:type="dxa" w:w="2160"/>
          </w:tcPr>
          <w:p>
            <w:r>
              <w:rPr>
                <w:sz w:val="20"/>
              </w:rPr>
            </w:r>
            <w:r>
              <w:rPr>
                <w:sz w:val="20"/>
              </w:rPr>
              <w:t xml:space="preserve">~~Si el guard de sábado merece entrar en </w:t>
            </w:r>
            <w:r>
              <w:rPr>
                <w:rFonts w:ascii="Consolas" w:hAnsi="Consolas"/>
                <w:color w:val="A03030"/>
                <w:sz w:val="20"/>
              </w:rPr>
              <w:t>PROTECTION_PATTERNS.md</w:t>
            </w:r>
            <w:r>
              <w:rPr>
                <w:sz w:val="20"/>
              </w:rPr>
              <w:t xml:space="preserve"> como patrón propio~~</w:t>
            </w:r>
          </w:p>
        </w:tc>
        <w:tc>
          <w:tcPr>
            <w:tcW w:type="dxa" w:w="2160"/>
          </w:tcPr>
          <w:p>
            <w:r>
              <w:rPr>
                <w:sz w:val="20"/>
              </w:rPr>
            </w:r>
            <w:r>
              <w:rPr>
                <w:b/>
                <w:sz w:val="20"/>
              </w:rPr>
              <w:t>RESUELTO</w:t>
            </w:r>
            <w:r>
              <w:rPr>
                <w:sz w:val="20"/>
              </w:rPr>
              <w:t xml:space="preserve"> — registrado como </w:t>
            </w:r>
            <w:r>
              <w:rPr>
                <w:b/>
                <w:sz w:val="20"/>
              </w:rPr>
              <w:t>patrón 39</w:t>
            </w:r>
            <w:r>
              <w:rPr>
                <w:sz w:val="20"/>
              </w:rPr>
              <w:t xml:space="preserve"> en </w:t>
            </w:r>
            <w:r>
              <w:rPr>
                <w:rFonts w:ascii="Consolas" w:hAnsi="Consolas"/>
                <w:color w:val="A03030"/>
                <w:sz w:val="20"/>
              </w:rPr>
              <w:t>PROTECTION_PATTERNS.md:1651</w:t>
            </w:r>
            <w:r>
              <w:rPr>
                <w:sz w:val="20"/>
              </w:rPr>
              <w:t>, con cinco reglas y cuatro filas en el registro de cambios</w:t>
            </w:r>
          </w:p>
        </w:tc>
        <w:tc>
          <w:tcPr>
            <w:tcW w:type="dxa" w:w="2160"/>
          </w:tcPr>
          <w:p>
            <w:r>
              <w:rPr>
                <w:sz w:val="20"/>
              </w:rPr>
            </w:r>
            <w:r>
              <w:rPr>
                <w:sz w:val="20"/>
              </w:rPr>
              <w:t>Se leyó el archivo: no lo cubría el patrón 25 (fallar cerrado habla del sentido de la decisión, no de dónde vive la guardia)</w:t>
            </w:r>
          </w:p>
        </w:tc>
      </w:tr>
      <w:tr>
        <w:tc>
          <w:tcPr>
            <w:tcW w:type="dxa" w:w="2160"/>
          </w:tcPr>
          <w:p>
            <w:r>
              <w:rPr>
                <w:sz w:val="20"/>
              </w:rPr>
            </w:r>
            <w:r>
              <w:rPr>
                <w:sz w:val="20"/>
              </w:rPr>
              <w:t>~~17~~</w:t>
            </w:r>
          </w:p>
        </w:tc>
        <w:tc>
          <w:tcPr>
            <w:tcW w:type="dxa" w:w="2160"/>
          </w:tcPr>
          <w:p>
            <w:r>
              <w:rPr>
                <w:sz w:val="20"/>
              </w:rPr>
            </w:r>
            <w:r>
              <w:rPr>
                <w:sz w:val="20"/>
              </w:rPr>
              <w:t xml:space="preserve">~~Tercera copia del criterio en </w:t>
            </w:r>
            <w:r>
              <w:rPr>
                <w:rFonts w:ascii="Consolas" w:hAnsi="Consolas"/>
                <w:color w:val="A03030"/>
                <w:sz w:val="20"/>
              </w:rPr>
              <w:t>_es_complemento_sabado</w:t>
            </w:r>
            <w:r>
              <w:rPr>
                <w:sz w:val="20"/>
              </w:rPr>
              <w:t>: falta decidir si autorizar también en la estrategia el caso de dos deudores distintos~~</w:t>
            </w:r>
          </w:p>
        </w:tc>
        <w:tc>
          <w:tcPr>
            <w:tcW w:type="dxa" w:w="2160"/>
          </w:tcPr>
          <w:p>
            <w:r>
              <w:rPr>
                <w:sz w:val="20"/>
              </w:rPr>
            </w:r>
            <w:r>
              <w:rPr>
                <w:b/>
                <w:sz w:val="20"/>
              </w:rPr>
              <w:t>RESUELTO</w:t>
            </w:r>
            <w:r>
              <w:rPr>
                <w:sz w:val="20"/>
              </w:rPr>
              <w:t xml:space="preserve"> — la asimetría es </w:t>
            </w:r>
            <w:r>
              <w:rPr>
                <w:b/>
                <w:sz w:val="20"/>
              </w:rPr>
              <w:t>inofensiva</w:t>
            </w:r>
            <w:r>
              <w:rPr>
                <w:sz w:val="20"/>
              </w:rPr>
              <w:t xml:space="preserve"> y queda fijada con test: </w:t>
            </w:r>
            <w:r>
              <w:rPr>
                <w:rFonts w:ascii="Consolas" w:hAnsi="Consolas"/>
                <w:color w:val="A03030"/>
                <w:sz w:val="20"/>
              </w:rPr>
              <w:t>test_media_cubierta_no_compromete_el_sabado_del_acreedor</w:t>
            </w:r>
            <w:r>
              <w:rPr>
                <w:sz w:val="20"/>
              </w:rPr>
              <w:t xml:space="preserve"> (</w:t>
            </w:r>
            <w:r>
              <w:rPr>
                <w:rFonts w:ascii="Consolas" w:hAnsi="Consolas"/>
                <w:color w:val="A03030"/>
                <w:sz w:val="20"/>
              </w:rPr>
              <w:t>solicitudes/tests/test_matriz_dobladas.py:2823</w:t>
            </w:r>
            <w:r>
              <w:rPr>
                <w:sz w:val="20"/>
              </w:rPr>
              <w:t>)</w:t>
            </w:r>
          </w:p>
        </w:tc>
        <w:tc>
          <w:tcPr>
            <w:tcW w:type="dxa" w:w="2160"/>
          </w:tcPr>
          <w:p>
            <w:r>
              <w:rPr>
                <w:sz w:val="20"/>
              </w:rPr>
            </w:r>
            <w:r>
              <w:rPr>
                <w:rFonts w:ascii="Consolas" w:hAnsi="Consolas"/>
                <w:color w:val="A03030"/>
                <w:sz w:val="20"/>
              </w:rPr>
              <w:t>_es_complemento_sabado</w:t>
            </w:r>
            <w:r>
              <w:rPr>
                <w:sz w:val="20"/>
              </w:rPr>
              <w:t xml:space="preserve"> (</w:t>
            </w:r>
            <w:r>
              <w:rPr>
                <w:rFonts w:ascii="Consolas" w:hAnsi="Consolas"/>
                <w:color w:val="A03030"/>
                <w:sz w:val="20"/>
              </w:rPr>
              <w:t>strategies/doblada_strategy.py:288-304</w:t>
            </w:r>
            <w:r>
              <w:rPr>
                <w:sz w:val="20"/>
              </w:rPr>
              <w:t xml:space="preserve">) solo se consulta cuando el acreedor </w:t>
            </w:r>
            <w:r>
              <w:rPr>
                <w:b/>
                <w:sz w:val="20"/>
              </w:rPr>
              <w:t>ya está comprometido</w:t>
            </w:r>
            <w:r>
              <w:rPr>
                <w:sz w:val="20"/>
              </w:rPr>
              <w:t xml:space="preserve">, y para estarlo hacen falta las </w:t>
            </w:r>
            <w:r>
              <w:rPr>
                <w:b/>
                <w:sz w:val="20"/>
              </w:rPr>
              <w:t>dos</w:t>
            </w:r>
            <w:r>
              <w:rPr>
                <w:sz w:val="20"/>
              </w:rPr>
              <w:t xml:space="preserve"> mitades del sábado cubiertas. Con una sola mitad cubierta el acreedor sigue trabajando la otra: no hay bloqueo que esquivar y el segundo deudor —aunque sea otra persona— pasa la validación sin necesitar la excepción. El test comprueba las dos direcciones (media cubierta → NO comprometido; ambas → SÍ) y se caerá avisando si la atribución de descanso pasara a marcar el día con media jornada cubierta. </w:t>
            </w:r>
            <w:r>
              <w:rPr>
                <w:b/>
                <w:sz w:val="20"/>
              </w:rPr>
              <w:t>Siguen existiendo tres copias del criterio</w:t>
            </w:r>
            <w:r>
              <w:rPr>
                <w:sz w:val="20"/>
              </w:rPr>
              <w:t>: no las unifiques (§ 16.2)</w:t>
            </w:r>
          </w:p>
        </w:tc>
      </w:tr>
      <w:tr>
        <w:tc>
          <w:tcPr>
            <w:tcW w:type="dxa" w:w="2160"/>
          </w:tcPr>
          <w:p>
            <w:r>
              <w:rPr>
                <w:sz w:val="20"/>
              </w:rPr>
            </w:r>
            <w:r>
              <w:rPr>
                <w:sz w:val="20"/>
              </w:rPr>
              <w:t>~~14~~</w:t>
            </w:r>
          </w:p>
        </w:tc>
        <w:tc>
          <w:tcPr>
            <w:tcW w:type="dxa" w:w="2160"/>
          </w:tcPr>
          <w:p>
            <w:r>
              <w:rPr>
                <w:sz w:val="20"/>
              </w:rPr>
            </w:r>
            <w:r>
              <w:rPr>
                <w:sz w:val="20"/>
              </w:rPr>
              <w:t xml:space="preserve">~~Si la </w:t>
            </w:r>
            <w:r>
              <w:rPr>
                <w:rFonts w:ascii="Consolas" w:hAnsi="Consolas"/>
                <w:color w:val="A03030"/>
                <w:sz w:val="20"/>
              </w:rPr>
              <w:t>SECRET_KEY</w:t>
            </w:r>
            <w:r>
              <w:rPr>
                <w:sz w:val="20"/>
              </w:rPr>
              <w:t xml:space="preserve"> procede de una sola entrada de Secrets Manager/SSM o de un valor por tarea~~</w:t>
            </w:r>
          </w:p>
        </w:tc>
        <w:tc>
          <w:tcPr>
            <w:tcW w:type="dxa" w:w="2160"/>
          </w:tcPr>
          <w:p>
            <w:r>
              <w:rPr>
                <w:sz w:val="20"/>
              </w:rPr>
            </w:r>
            <w:r>
              <w:rPr>
                <w:b/>
                <w:sz w:val="20"/>
              </w:rPr>
              <w:t>RESUELTO</w:t>
            </w:r>
            <w:r>
              <w:rPr>
                <w:sz w:val="20"/>
              </w:rPr>
              <w:t xml:space="preserve"> — sí procede de una sola entrada; ver § 9.2</w:t>
            </w:r>
          </w:p>
        </w:tc>
        <w:tc>
          <w:tcPr>
            <w:tcW w:type="dxa" w:w="2160"/>
          </w:tcPr>
          <w:p>
            <w:r>
              <w:rPr>
                <w:sz w:val="20"/>
              </w:rPr>
            </w:r>
            <w:r>
              <w:rPr>
                <w:sz w:val="20"/>
              </w:rPr>
              <w:t xml:space="preserve">La auditoría lo resolvió con fuentes del propio repositorio: el checklist de Fargate crea </w:t>
            </w:r>
            <w:r>
              <w:rPr>
                <w:rFonts w:ascii="Consolas" w:hAnsi="Consolas"/>
                <w:color w:val="A03030"/>
                <w:sz w:val="20"/>
              </w:rPr>
              <w:t>swalp/SECRET_KEY</w:t>
            </w:r>
            <w:r>
              <w:rPr>
                <w:sz w:val="20"/>
              </w:rPr>
              <w:t xml:space="preserve"> como secreto único y lo inyecta vía </w:t>
            </w:r>
            <w:r>
              <w:rPr>
                <w:rFonts w:ascii="Consolas" w:hAnsi="Consolas"/>
                <w:color w:val="A03030"/>
                <w:sz w:val="20"/>
              </w:rPr>
              <w:t>secrets:</w:t>
            </w:r>
            <w:r>
              <w:rPr>
                <w:sz w:val="20"/>
              </w:rPr>
              <w:t xml:space="preserve"> del task definition, y la ruta EC2 es de instancia única. Además la aplicación </w:t>
            </w:r>
            <w:r>
              <w:rPr>
                <w:b/>
                <w:sz w:val="20"/>
              </w:rPr>
              <w:t>no puede</w:t>
            </w:r>
            <w:r>
              <w:rPr>
                <w:sz w:val="20"/>
              </w:rPr>
              <w:t xml:space="preserve"> generar una clave propia</w:t>
            </w:r>
          </w:p>
        </w:tc>
      </w:tr>
    </w:tbl>
    <w:p/>
    <w:p>
      <w:pPr>
        <w:spacing w:after="40"/>
        <w:shd w:val="clear" w:fill="D9D9D9"/>
      </w:pPr>
    </w:p>
    <w:p>
      <w:r>
        <w:rPr>
          <w:i/>
        </w:rPr>
        <w:t>Fin del manual técnico. Fuente de verdad: `AppTurnosExplora/docs/manual_tecnico.md`. El PDF de `docs/pdf/Manual_Tecnico.pdf` se genera desde este archivo y nunca se edita a mano.</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B64"/>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B64"/>
      <w:sz w:val="3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3B64"/>
      <w:sz w:val="2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Calibri" w:hAnsi="Calibri"/>
      <w:b/>
      <w:bCs/>
      <w:i/>
      <w:iCs/>
      <w:color w:val="1F3B64"/>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Bloque">
    <w:name w:val="CodigoBloque"/>
    <w:pPr>
      <w:spacing w:after="0" w:before="0" w:line="240" w:lineRule="auto"/>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