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Documentación Técnica de la Página Web de Gestión de Inventario del Taller</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03">
      <w:pPr>
        <w:rPr/>
      </w:pPr>
      <w:r w:rsidDel="00000000" w:rsidR="00000000" w:rsidRPr="00000000">
        <w:rPr>
          <w:rtl w:val="0"/>
        </w:rPr>
        <w:t xml:space="preserve">Este documento tiene como objetivo explicar detalladamente el funcionamiento interno y la estructura de la página web desarrollada para la gestión del inventario del taller del instituto. La aplicación web ha sido creada utilizando tecnologías web estándar como HTML5, CSS3, JavaScript y XML, permitiendo representar visualmente la distribución del taller y gestionar los materiales almacenados en él.</w:t>
      </w:r>
    </w:p>
    <w:p w:rsidR="00000000" w:rsidDel="00000000" w:rsidP="00000000" w:rsidRDefault="00000000" w:rsidRPr="00000000" w14:paraId="00000004">
      <w:pPr>
        <w:rPr/>
      </w:pPr>
      <w:r w:rsidDel="00000000" w:rsidR="00000000" w:rsidRPr="00000000">
        <w:rPr>
          <w:rtl w:val="0"/>
        </w:rPr>
        <w:t xml:space="preserve">La página web permite al usuario: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Visualizar un mapa interactivo del taller.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la ubicación de materiales y componentes.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Navegar entre armarios, baldas y cajones.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Mostrar información detallada del inventario.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informes del inventario en formato HTML.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Exportar informes en formato CSV a partir de un archivo XML.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Iniciar sesión con un log in.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Poder contactar en el apartado de contactos</w:t>
      </w:r>
    </w:p>
    <w:p w:rsidR="00000000" w:rsidDel="00000000" w:rsidP="00000000" w:rsidRDefault="00000000" w:rsidRPr="00000000" w14:paraId="0000000D">
      <w:pPr>
        <w:rPr/>
      </w:pPr>
      <w:r w:rsidDel="00000000" w:rsidR="00000000" w:rsidRPr="00000000">
        <w:rPr>
          <w:rtl w:val="0"/>
        </w:rPr>
        <w:t xml:space="preserve">La estructura del proyecto se encuentra organizada de forma modular, separando cada parte de la aplicación según su función: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 para la estructura de las páginas.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CSS para el diseño visual y estilos.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JavaScript para la lógica e interactividad.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XML para el almacenamiento de los datos del inventario.</w:t>
      </w:r>
    </w:p>
    <w:p w:rsidR="00000000" w:rsidDel="00000000" w:rsidP="00000000" w:rsidRDefault="00000000" w:rsidRPr="00000000" w14:paraId="00000012">
      <w:pPr>
        <w:rPr/>
      </w:pPr>
      <w:r w:rsidDel="00000000" w:rsidR="00000000" w:rsidRPr="00000000">
        <w:rPr>
          <w:rtl w:val="0"/>
        </w:rPr>
        <w:t xml:space="preserve">Esta organización facilita el mantenimiento del proyecto, mejora la legibilidad del código y permite futuras ampliaciones como sistemas de autenticación, bases de datos o paneles de administración.</w:t>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1. Documentación Técnica de Inicio.html</w:t>
      </w:r>
    </w:p>
    <w:p w:rsidR="00000000" w:rsidDel="00000000" w:rsidP="00000000" w:rsidRDefault="00000000" w:rsidRPr="00000000" w14:paraId="00000014">
      <w:pPr>
        <w:rPr/>
      </w:pPr>
      <w:r w:rsidDel="00000000" w:rsidR="00000000" w:rsidRPr="00000000">
        <w:rPr>
          <w:rtl w:val="0"/>
        </w:rPr>
        <w:t xml:space="preserve">El archivo Inicio.html corresponde a la página principal de la aplicación web. Su función es servir como punto de entrada al sistema y proporcionar acceso a las funcionalidades principales relacionadas con los informes del inventario.</w:t>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1.1 Estructura básica del documento HTML</w:t>
      </w:r>
    </w:p>
    <w:p w:rsidR="00000000" w:rsidDel="00000000" w:rsidP="00000000" w:rsidRDefault="00000000" w:rsidRPr="00000000" w14:paraId="00000016">
      <w:pPr>
        <w:rPr>
          <w:u w:val="single"/>
        </w:rPr>
      </w:pPr>
      <w:r w:rsidDel="00000000" w:rsidR="00000000" w:rsidRPr="00000000">
        <w:rPr/>
        <w:drawing>
          <wp:inline distB="0" distT="0" distL="0" distR="0">
            <wp:extent cx="5400040" cy="1517650"/>
            <wp:effectExtent b="0" l="0" r="0" t="0"/>
            <wp:docPr id="72"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5400040"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18">
      <w:pPr>
        <w:rPr/>
      </w:pPr>
      <w:r w:rsidDel="00000000" w:rsidR="00000000" w:rsidRPr="00000000">
        <w:rPr>
          <w:rtl w:val="0"/>
        </w:rPr>
        <w:t xml:space="preserve">El documento comienza definiendo el tipo de documento HTML5 mediante:</w:t>
      </w:r>
    </w:p>
    <w:p w:rsidR="00000000" w:rsidDel="00000000" w:rsidP="00000000" w:rsidRDefault="00000000" w:rsidRPr="00000000" w14:paraId="00000019">
      <w:pPr>
        <w:rPr/>
      </w:pPr>
      <w:r w:rsidDel="00000000" w:rsidR="00000000" w:rsidRPr="00000000">
        <w:rPr>
          <w:highlight w:val="yellow"/>
          <w:rtl w:val="0"/>
        </w:rPr>
        <w:t xml:space="preserve">&lt;!DOCTYPE html&gt;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Esto indica al navegador que la página utiliza el estándar moderno de HTML5.</w:t>
      </w:r>
    </w:p>
    <w:p w:rsidR="00000000" w:rsidDel="00000000" w:rsidP="00000000" w:rsidRDefault="00000000" w:rsidRPr="00000000" w14:paraId="0000001B">
      <w:pPr>
        <w:rPr/>
      </w:pPr>
      <w:r w:rsidDel="00000000" w:rsidR="00000000" w:rsidRPr="00000000">
        <w:rPr>
          <w:rtl w:val="0"/>
        </w:rPr>
        <w:t xml:space="preserve">A continuación, se abre la etiqueta principal:</w:t>
      </w:r>
    </w:p>
    <w:p w:rsidR="00000000" w:rsidDel="00000000" w:rsidP="00000000" w:rsidRDefault="00000000" w:rsidRPr="00000000" w14:paraId="0000001C">
      <w:pPr>
        <w:rPr/>
      </w:pPr>
      <w:r w:rsidDel="00000000" w:rsidR="00000000" w:rsidRPr="00000000">
        <w:rPr>
          <w:highlight w:val="yellow"/>
          <w:rtl w:val="0"/>
        </w:rPr>
        <w:t xml:space="preserve">&lt;html lang="es"&gt;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atributo lang="es" especifica que el idioma principal de la página es español, lo que mejora la accesibilidad y el posicionamiento web.</w:t>
      </w:r>
    </w:p>
    <w:p w:rsidR="00000000" w:rsidDel="00000000" w:rsidP="00000000" w:rsidRDefault="00000000" w:rsidRPr="00000000" w14:paraId="0000001E">
      <w:pPr>
        <w:rPr/>
      </w:pPr>
      <w:r w:rsidDel="00000000" w:rsidR="00000000" w:rsidRPr="00000000">
        <w:rPr>
          <w:rtl w:val="0"/>
        </w:rPr>
        <w:t xml:space="preserve">Dentro del bloque &lt;head&gt; se definen los metadatos y recursos necesarios para la página:</w:t>
      </w:r>
    </w:p>
    <w:p w:rsidR="00000000" w:rsidDel="00000000" w:rsidP="00000000" w:rsidRDefault="00000000" w:rsidRPr="00000000" w14:paraId="0000001F">
      <w:pPr>
        <w:rPr/>
      </w:pPr>
      <w:r w:rsidDel="00000000" w:rsidR="00000000" w:rsidRPr="00000000">
        <w:rPr>
          <w:highlight w:val="yellow"/>
          <w:rtl w:val="0"/>
        </w:rPr>
        <w:t xml:space="preserve">&lt;meta charset="UTF-8"&gt;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Define la codificación UTF-8, permitiendo mostrar correctamente caracteres especiales y tildes.</w:t>
      </w:r>
    </w:p>
    <w:p w:rsidR="00000000" w:rsidDel="00000000" w:rsidP="00000000" w:rsidRDefault="00000000" w:rsidRPr="00000000" w14:paraId="00000021">
      <w:pPr>
        <w:rPr/>
      </w:pPr>
      <w:r w:rsidDel="00000000" w:rsidR="00000000" w:rsidRPr="00000000">
        <w:rPr>
          <w:highlight w:val="yellow"/>
          <w:rtl w:val="0"/>
        </w:rPr>
        <w:t xml:space="preserve">&lt;meta name="viewport" content="width=device-width, initial-scale=1.0"&gt;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Permite que la página se adapte correctamente a distintos tamaños de pantalla.</w:t>
      </w:r>
    </w:p>
    <w:p w:rsidR="00000000" w:rsidDel="00000000" w:rsidP="00000000" w:rsidRDefault="00000000" w:rsidRPr="00000000" w14:paraId="00000023">
      <w:pPr>
        <w:rPr/>
      </w:pPr>
      <w:r w:rsidDel="00000000" w:rsidR="00000000" w:rsidRPr="00000000">
        <w:rPr>
          <w:rtl w:val="0"/>
        </w:rPr>
        <w:t xml:space="preserve">El título de la página se define mediante:</w:t>
      </w:r>
    </w:p>
    <w:p w:rsidR="00000000" w:rsidDel="00000000" w:rsidP="00000000" w:rsidRDefault="00000000" w:rsidRPr="00000000" w14:paraId="00000024">
      <w:pPr>
        <w:rPr/>
      </w:pPr>
      <w:r w:rsidDel="00000000" w:rsidR="00000000" w:rsidRPr="00000000">
        <w:rPr>
          <w:highlight w:val="yellow"/>
          <w:rtl w:val="0"/>
        </w:rPr>
        <w:t xml:space="preserve">&lt;title&gt;Inicio&lt;/title&gt;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Este texto aparecerá en la pestaña del navegador.</w:t>
      </w:r>
    </w:p>
    <w:p w:rsidR="00000000" w:rsidDel="00000000" w:rsidP="00000000" w:rsidRDefault="00000000" w:rsidRPr="00000000" w14:paraId="00000026">
      <w:pPr>
        <w:rPr/>
      </w:pPr>
      <w:r w:rsidDel="00000000" w:rsidR="00000000" w:rsidRPr="00000000">
        <w:rPr>
          <w:rtl w:val="0"/>
        </w:rPr>
        <w:t xml:space="preserve">Posteriormente se carga el icono de la página:</w:t>
      </w:r>
    </w:p>
    <w:p w:rsidR="00000000" w:rsidDel="00000000" w:rsidP="00000000" w:rsidRDefault="00000000" w:rsidRPr="00000000" w14:paraId="00000027">
      <w:pPr>
        <w:rPr/>
      </w:pPr>
      <w:r w:rsidDel="00000000" w:rsidR="00000000" w:rsidRPr="00000000">
        <w:rPr>
          <w:highlight w:val="yellow"/>
          <w:rtl w:val="0"/>
        </w:rPr>
        <w:t xml:space="preserve">&lt;link rel="icon" type="image/png" href="Martillo.png"&gt;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favicon mejora la identificación visual de la web en el navegador.</w:t>
      </w:r>
    </w:p>
    <w:p w:rsidR="00000000" w:rsidDel="00000000" w:rsidP="00000000" w:rsidRDefault="00000000" w:rsidRPr="00000000" w14:paraId="00000029">
      <w:pPr>
        <w:rPr/>
      </w:pPr>
      <w:r w:rsidDel="00000000" w:rsidR="00000000" w:rsidRPr="00000000">
        <w:rPr>
          <w:rtl w:val="0"/>
        </w:rPr>
        <w:t xml:space="preserve">Finalmente se enlaza la hoja de estilos principal:</w:t>
      </w:r>
    </w:p>
    <w:p w:rsidR="00000000" w:rsidDel="00000000" w:rsidP="00000000" w:rsidRDefault="00000000" w:rsidRPr="00000000" w14:paraId="0000002A">
      <w:pPr>
        <w:rPr/>
      </w:pPr>
      <w:r w:rsidDel="00000000" w:rsidR="00000000" w:rsidRPr="00000000">
        <w:rPr>
          <w:highlight w:val="yellow"/>
          <w:rtl w:val="0"/>
        </w:rPr>
        <w:t xml:space="preserve">&lt;link rel="stylesheet" href="Estilo.css"&gt;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Esto permite aplicar todos los estilos definidos en el archivo CSS externo.</w:t>
      </w:r>
    </w:p>
    <w:p w:rsidR="00000000" w:rsidDel="00000000" w:rsidP="00000000" w:rsidRDefault="00000000" w:rsidRPr="00000000" w14:paraId="0000002C">
      <w:pPr>
        <w:rPr/>
      </w:pPr>
      <w:r w:rsidDel="00000000" w:rsidR="00000000" w:rsidRPr="00000000">
        <w:rPr>
          <w:b w:val="1"/>
          <w:bCs w:val="1"/>
          <w:sz w:val="30"/>
          <w:szCs w:val="30"/>
          <w:rtl w:val="0"/>
        </w:rPr>
        <w:t xml:space="preserve">1.2 Cabecera de la página (header)</w:t>
      </w:r>
      <w:r w:rsidDel="00000000" w:rsidR="00000000" w:rsidRPr="00000000">
        <w:rPr>
          <w:b w:val="1"/>
          <w:bCs w:val="1"/>
          <w:rtl w:val="0"/>
        </w:rPr>
        <w:br w:type="textWrapping"/>
      </w:r>
      <w:r w:rsidDel="00000000" w:rsidR="00000000" w:rsidRPr="00000000">
        <w:rPr/>
        <w:drawing>
          <wp:inline distB="0" distT="0" distL="0" distR="0">
            <wp:extent cx="3857625" cy="1504950"/>
            <wp:effectExtent b="0" l="0" r="0" t="0"/>
            <wp:docPr id="75"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3857625" cy="150495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cabecera de la página contiene el logotipo y el título principal del sistema.</w:t>
      </w:r>
    </w:p>
    <w:p w:rsidR="00000000" w:rsidDel="00000000" w:rsidP="00000000" w:rsidRDefault="00000000" w:rsidRPr="00000000" w14:paraId="0000002E">
      <w:pPr>
        <w:rPr/>
      </w:pPr>
      <w:r w:rsidDel="00000000" w:rsidR="00000000" w:rsidRPr="00000000">
        <w:rPr>
          <w:rtl w:val="0"/>
        </w:rPr>
        <w:t xml:space="preserve">La etiqueta header representa la cabecera semántica de la página.</w:t>
      </w:r>
    </w:p>
    <w:p w:rsidR="00000000" w:rsidDel="00000000" w:rsidP="00000000" w:rsidRDefault="00000000" w:rsidRPr="00000000" w14:paraId="0000002F">
      <w:pPr>
        <w:rPr>
          <w:highlight w:val="yellow"/>
        </w:rPr>
      </w:pPr>
      <w:r w:rsidDel="00000000" w:rsidR="00000000" w:rsidRPr="00000000">
        <w:rPr>
          <w:highlight w:val="yellow"/>
          <w:rtl w:val="0"/>
        </w:rPr>
        <w:t xml:space="preserve">&lt;header&gt;</w:t>
      </w:r>
    </w:p>
    <w:p w:rsidR="00000000" w:rsidDel="00000000" w:rsidP="00000000" w:rsidRDefault="00000000" w:rsidRPr="00000000" w14:paraId="00000030">
      <w:pPr>
        <w:rPr/>
      </w:pPr>
      <w:r w:rsidDel="00000000" w:rsidR="00000000" w:rsidRPr="00000000">
        <w:rPr>
          <w:rtl w:val="0"/>
        </w:rPr>
        <w:t xml:space="preserve">La etiqueta figure se utiliza para contener elementos gráficos relacionados, en este caso el logotipo.</w:t>
      </w:r>
    </w:p>
    <w:p w:rsidR="00000000" w:rsidDel="00000000" w:rsidP="00000000" w:rsidRDefault="00000000" w:rsidRPr="00000000" w14:paraId="00000031">
      <w:pPr>
        <w:rPr>
          <w:highlight w:val="yellow"/>
        </w:rPr>
      </w:pPr>
      <w:r w:rsidDel="00000000" w:rsidR="00000000" w:rsidRPr="00000000">
        <w:rPr>
          <w:highlight w:val="yellow"/>
          <w:rtl w:val="0"/>
        </w:rPr>
        <w:t xml:space="preserve">&lt;figure id="logo"&gt;</w:t>
      </w:r>
    </w:p>
    <w:p w:rsidR="00000000" w:rsidDel="00000000" w:rsidP="00000000" w:rsidRDefault="00000000" w:rsidRPr="00000000" w14:paraId="00000032">
      <w:pPr>
        <w:rPr/>
      </w:pPr>
      <w:r w:rsidDel="00000000" w:rsidR="00000000" w:rsidRPr="00000000">
        <w:rPr>
          <w:rtl w:val="0"/>
        </w:rPr>
        <w:t xml:space="preserve">La imagen se carga mediante la etiqueta img.</w:t>
      </w:r>
    </w:p>
    <w:p w:rsidR="00000000" w:rsidDel="00000000" w:rsidP="00000000" w:rsidRDefault="00000000" w:rsidRPr="00000000" w14:paraId="00000033">
      <w:pPr>
        <w:rPr>
          <w:highlight w:val="yellow"/>
        </w:rPr>
      </w:pPr>
      <w:r w:rsidDel="00000000" w:rsidR="00000000" w:rsidRPr="00000000">
        <w:rPr>
          <w:highlight w:val="yellow"/>
          <w:rtl w:val="0"/>
        </w:rPr>
        <w:t xml:space="preserve">&lt;img src="logo.png" width="10%"&gt;</w:t>
      </w:r>
    </w:p>
    <w:p w:rsidR="00000000" w:rsidDel="00000000" w:rsidP="00000000" w:rsidRDefault="00000000" w:rsidRPr="00000000" w14:paraId="00000034">
      <w:pPr>
        <w:rPr/>
      </w:pPr>
      <w:r w:rsidDel="00000000" w:rsidR="00000000" w:rsidRPr="00000000">
        <w:rPr>
          <w:rtl w:val="0"/>
        </w:rPr>
        <w:t xml:space="preserve">El título principal se muestra utilizando una etiqueta h1.</w:t>
      </w:r>
    </w:p>
    <w:p w:rsidR="00000000" w:rsidDel="00000000" w:rsidP="00000000" w:rsidRDefault="00000000" w:rsidRPr="00000000" w14:paraId="00000035">
      <w:pPr>
        <w:rPr>
          <w:highlight w:val="yellow"/>
        </w:rPr>
      </w:pPr>
      <w:r w:rsidDel="00000000" w:rsidR="00000000" w:rsidRPr="00000000">
        <w:rPr>
          <w:highlight w:val="yellow"/>
          <w:rtl w:val="0"/>
        </w:rPr>
        <w:t xml:space="preserve">&lt;h1&gt;Distribución del taller&lt;/h1&gt;</w:t>
      </w:r>
    </w:p>
    <w:p w:rsidR="00000000" w:rsidDel="00000000" w:rsidP="00000000" w:rsidRDefault="00000000" w:rsidRPr="00000000" w14:paraId="00000036">
      <w:pPr>
        <w:rPr/>
      </w:pPr>
      <w:r w:rsidDel="00000000" w:rsidR="00000000" w:rsidRPr="00000000">
        <w:rPr>
          <w:b w:val="1"/>
          <w:bCs w:val="1"/>
          <w:sz w:val="30"/>
          <w:szCs w:val="30"/>
          <w:rtl w:val="0"/>
        </w:rPr>
        <w:t xml:space="preserve">1.3 Menú de navegación (nav)</w:t>
      </w:r>
      <w:r w:rsidDel="00000000" w:rsidR="00000000" w:rsidRPr="00000000">
        <w:rPr>
          <w:b w:val="1"/>
          <w:bCs w:val="1"/>
          <w:rtl w:val="0"/>
        </w:rPr>
        <w:br w:type="textWrapping"/>
      </w:r>
      <w:r w:rsidDel="00000000" w:rsidR="00000000" w:rsidRPr="00000000">
        <w:rPr/>
        <w:drawing>
          <wp:inline distB="0" distT="0" distL="0" distR="0">
            <wp:extent cx="4876800" cy="1495425"/>
            <wp:effectExtent b="0" l="0" r="0" t="0"/>
            <wp:docPr id="74"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4876800" cy="149542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barra de navegación permite desplazarse entre las diferentes páginas del sistema.</w:t>
      </w:r>
    </w:p>
    <w:p w:rsidR="00000000" w:rsidDel="00000000" w:rsidP="00000000" w:rsidRDefault="00000000" w:rsidRPr="00000000" w14:paraId="00000038">
      <w:pPr>
        <w:rPr>
          <w:highlight w:val="yellow"/>
        </w:rPr>
      </w:pPr>
      <w:r w:rsidDel="00000000" w:rsidR="00000000" w:rsidRPr="00000000">
        <w:rPr>
          <w:highlight w:val="yellow"/>
          <w:rtl w:val="0"/>
        </w:rPr>
        <w:t xml:space="preserve">&lt;nav&gt;</w:t>
      </w:r>
    </w:p>
    <w:p w:rsidR="00000000" w:rsidDel="00000000" w:rsidP="00000000" w:rsidRDefault="00000000" w:rsidRPr="00000000" w14:paraId="00000039">
      <w:pPr>
        <w:rPr/>
      </w:pPr>
      <w:r w:rsidDel="00000000" w:rsidR="00000000" w:rsidRPr="00000000">
        <w:rPr>
          <w:rtl w:val="0"/>
        </w:rPr>
        <w:t xml:space="preserve">La etiqueta ul crea una lista no ordenada para organizar los enlaces del menú.</w:t>
      </w:r>
    </w:p>
    <w:p w:rsidR="00000000" w:rsidDel="00000000" w:rsidP="00000000" w:rsidRDefault="00000000" w:rsidRPr="00000000" w14:paraId="0000003A">
      <w:pPr>
        <w:rPr>
          <w:highlight w:val="yellow"/>
        </w:rPr>
      </w:pPr>
      <w:r w:rsidDel="00000000" w:rsidR="00000000" w:rsidRPr="00000000">
        <w:rPr>
          <w:highlight w:val="yellow"/>
          <w:rtl w:val="0"/>
        </w:rPr>
        <w:t xml:space="preserve">&lt;ul&gt;</w:t>
      </w:r>
    </w:p>
    <w:p w:rsidR="00000000" w:rsidDel="00000000" w:rsidP="00000000" w:rsidRDefault="00000000" w:rsidRPr="00000000" w14:paraId="0000003B">
      <w:pPr>
        <w:rPr/>
      </w:pPr>
      <w:r w:rsidDel="00000000" w:rsidR="00000000" w:rsidRPr="00000000">
        <w:rPr>
          <w:rtl w:val="0"/>
        </w:rPr>
        <w:t xml:space="preserve">Cada opción del menú se encuentra dentro de una etiqueta li.</w:t>
      </w:r>
    </w:p>
    <w:p w:rsidR="00000000" w:rsidDel="00000000" w:rsidP="00000000" w:rsidRDefault="00000000" w:rsidRPr="00000000" w14:paraId="0000003C">
      <w:pPr>
        <w:rPr>
          <w:highlight w:val="yellow"/>
        </w:rPr>
      </w:pPr>
      <w:r w:rsidDel="00000000" w:rsidR="00000000" w:rsidRPr="00000000">
        <w:rPr>
          <w:highlight w:val="yellow"/>
          <w:rtl w:val="0"/>
        </w:rPr>
        <w:t xml:space="preserve">&lt;li&gt;</w:t>
      </w:r>
    </w:p>
    <w:p w:rsidR="00000000" w:rsidDel="00000000" w:rsidP="00000000" w:rsidRDefault="00000000" w:rsidRPr="00000000" w14:paraId="0000003D">
      <w:pPr>
        <w:rPr/>
      </w:pPr>
      <w:r w:rsidDel="00000000" w:rsidR="00000000" w:rsidRPr="00000000">
        <w:rPr>
          <w:rtl w:val="0"/>
        </w:rPr>
        <w:t xml:space="preserve">La etiqueta a define un enlace hacia otra página.</w:t>
      </w:r>
    </w:p>
    <w:p w:rsidR="00000000" w:rsidDel="00000000" w:rsidP="00000000" w:rsidRDefault="00000000" w:rsidRPr="00000000" w14:paraId="0000003E">
      <w:pPr>
        <w:rPr>
          <w:highlight w:val="yellow"/>
        </w:rPr>
      </w:pPr>
      <w:r w:rsidDel="00000000" w:rsidR="00000000" w:rsidRPr="00000000">
        <w:rPr>
          <w:highlight w:val="yellow"/>
          <w:rtl w:val="0"/>
        </w:rPr>
        <w:t xml:space="preserve">&lt;a href="Inicio.html"&gt;Inicio&lt;/a&gt;</w:t>
      </w:r>
    </w:p>
    <w:p w:rsidR="00000000" w:rsidDel="00000000" w:rsidP="00000000" w:rsidRDefault="00000000" w:rsidRPr="00000000" w14:paraId="0000003F">
      <w:pPr>
        <w:rPr/>
      </w:pPr>
      <w:r w:rsidDel="00000000" w:rsidR="00000000" w:rsidRPr="00000000">
        <w:rPr>
          <w:rtl w:val="0"/>
        </w:rPr>
        <w:t xml:space="preserve">El menú incluye accesos a Inicio, Mapa, Login y Contacto.</w:t>
      </w:r>
    </w:p>
    <w:p w:rsidR="00000000" w:rsidDel="00000000" w:rsidP="00000000" w:rsidRDefault="00000000" w:rsidRPr="00000000" w14:paraId="00000040">
      <w:pPr>
        <w:rPr/>
      </w:pPr>
      <w:r w:rsidDel="00000000" w:rsidR="00000000" w:rsidRPr="00000000">
        <w:rPr>
          <w:b w:val="1"/>
          <w:bCs w:val="1"/>
          <w:sz w:val="30"/>
          <w:szCs w:val="30"/>
          <w:rtl w:val="0"/>
        </w:rPr>
        <w:t xml:space="preserve">1.4 Contenido principal (main)</w:t>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0" distT="0" distL="0" distR="0">
            <wp:extent cx="5400040" cy="1524000"/>
            <wp:effectExtent b="0" l="0" r="0" t="0"/>
            <wp:docPr id="77"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5400040" cy="152400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etiqueta main contiene el contenido principal de la página.</w:t>
      </w:r>
    </w:p>
    <w:p w:rsidR="00000000" w:rsidDel="00000000" w:rsidP="00000000" w:rsidRDefault="00000000" w:rsidRPr="00000000" w14:paraId="00000043">
      <w:pPr>
        <w:rPr>
          <w:highlight w:val="yellow"/>
        </w:rPr>
      </w:pPr>
      <w:r w:rsidDel="00000000" w:rsidR="00000000" w:rsidRPr="00000000">
        <w:rPr>
          <w:highlight w:val="yellow"/>
          <w:rtl w:val="0"/>
        </w:rPr>
        <w:t xml:space="preserve">&lt;main&gt;</w:t>
      </w:r>
    </w:p>
    <w:p w:rsidR="00000000" w:rsidDel="00000000" w:rsidP="00000000" w:rsidRDefault="00000000" w:rsidRPr="00000000" w14:paraId="00000044">
      <w:pPr>
        <w:rPr/>
      </w:pPr>
      <w:r w:rsidDel="00000000" w:rsidR="00000000" w:rsidRPr="00000000">
        <w:rPr>
          <w:rtl w:val="0"/>
        </w:rPr>
        <w:t xml:space="preserve">El encabezado h2 organiza visualmente la sección de información.</w:t>
      </w:r>
    </w:p>
    <w:p w:rsidR="00000000" w:rsidDel="00000000" w:rsidP="00000000" w:rsidRDefault="00000000" w:rsidRPr="00000000" w14:paraId="00000045">
      <w:pPr>
        <w:rPr>
          <w:highlight w:val="yellow"/>
        </w:rPr>
      </w:pPr>
      <w:r w:rsidDel="00000000" w:rsidR="00000000" w:rsidRPr="00000000">
        <w:rPr>
          <w:highlight w:val="yellow"/>
          <w:rtl w:val="0"/>
        </w:rPr>
        <w:t xml:space="preserve">&lt;h2&gt;Información&lt;/h2&gt;</w:t>
      </w:r>
    </w:p>
    <w:p w:rsidR="00000000" w:rsidDel="00000000" w:rsidP="00000000" w:rsidRDefault="00000000" w:rsidRPr="00000000" w14:paraId="00000046">
      <w:pPr>
        <w:rPr/>
      </w:pPr>
      <w:r w:rsidDel="00000000" w:rsidR="00000000" w:rsidRPr="00000000">
        <w:rPr>
          <w:rtl w:val="0"/>
        </w:rPr>
        <w:t xml:space="preserve">El párrafo descriptivo explica la finalidad de la página y del inventario.</w:t>
      </w:r>
    </w:p>
    <w:p w:rsidR="00000000" w:rsidDel="00000000" w:rsidP="00000000" w:rsidRDefault="00000000" w:rsidRPr="00000000" w14:paraId="00000047">
      <w:pPr>
        <w:rPr>
          <w:highlight w:val="yellow"/>
        </w:rPr>
      </w:pPr>
      <w:r w:rsidDel="00000000" w:rsidR="00000000" w:rsidRPr="00000000">
        <w:rPr>
          <w:highlight w:val="yellow"/>
          <w:rtl w:val="0"/>
        </w:rPr>
        <w:t xml:space="preserve">&lt;p&gt;En esta página se recogen los materiales...&lt;/p&gt;</w:t>
      </w:r>
    </w:p>
    <w:p w:rsidR="00000000" w:rsidDel="00000000" w:rsidP="00000000" w:rsidRDefault="00000000" w:rsidRPr="00000000" w14:paraId="00000048">
      <w:pPr>
        <w:rPr/>
      </w:pPr>
      <w:r w:rsidDel="00000000" w:rsidR="00000000" w:rsidRPr="00000000">
        <w:rPr>
          <w:b w:val="1"/>
          <w:bCs w:val="1"/>
          <w:sz w:val="30"/>
          <w:szCs w:val="30"/>
          <w:rtl w:val="0"/>
        </w:rPr>
        <w:t xml:space="preserve">1.5 Botones de generación de informes</w:t>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0" distT="0" distL="0" distR="0">
            <wp:extent cx="5400040" cy="869950"/>
            <wp:effectExtent b="0" l="0" r="0" t="0"/>
            <wp:docPr id="76"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5400040" cy="86995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Esta sección contiene tres botones interactivos que ejecutan funciones JavaScript.</w:t>
      </w:r>
    </w:p>
    <w:p w:rsidR="00000000" w:rsidDel="00000000" w:rsidP="00000000" w:rsidRDefault="00000000" w:rsidRPr="00000000" w14:paraId="0000004B">
      <w:pPr>
        <w:rPr>
          <w:highlight w:val="yellow"/>
        </w:rPr>
      </w:pPr>
      <w:r w:rsidDel="00000000" w:rsidR="00000000" w:rsidRPr="00000000">
        <w:rPr>
          <w:highlight w:val="yellow"/>
          <w:rtl w:val="0"/>
        </w:rPr>
        <w:t xml:space="preserve">&lt;div class="botones-informes"&gt;</w:t>
      </w:r>
    </w:p>
    <w:p w:rsidR="00000000" w:rsidDel="00000000" w:rsidP="00000000" w:rsidRDefault="00000000" w:rsidRPr="00000000" w14:paraId="0000004C">
      <w:pPr>
        <w:rPr/>
      </w:pPr>
      <w:r w:rsidDel="00000000" w:rsidR="00000000" w:rsidRPr="00000000">
        <w:rPr>
          <w:rtl w:val="0"/>
        </w:rPr>
        <w:t xml:space="preserve">El botón Generar informe CSV ejecuta la función generarCSVDesdeXML().</w:t>
      </w:r>
    </w:p>
    <w:p w:rsidR="00000000" w:rsidDel="00000000" w:rsidP="00000000" w:rsidRDefault="00000000" w:rsidRPr="00000000" w14:paraId="0000004D">
      <w:pPr>
        <w:rPr>
          <w:highlight w:val="yellow"/>
        </w:rPr>
      </w:pPr>
      <w:r w:rsidDel="00000000" w:rsidR="00000000" w:rsidRPr="00000000">
        <w:rPr>
          <w:highlight w:val="yellow"/>
          <w:rtl w:val="0"/>
        </w:rPr>
        <w:t xml:space="preserve">&lt;button onclick="generarCSVDesdeXML()"&gt;</w:t>
      </w:r>
    </w:p>
    <w:p w:rsidR="00000000" w:rsidDel="00000000" w:rsidP="00000000" w:rsidRDefault="00000000" w:rsidRPr="00000000" w14:paraId="0000004E">
      <w:pPr>
        <w:rPr/>
      </w:pPr>
      <w:r w:rsidDel="00000000" w:rsidR="00000000" w:rsidRPr="00000000">
        <w:rPr>
          <w:rtl w:val="0"/>
        </w:rPr>
        <w:t xml:space="preserve">El botón Mostrar inventario HTML ejecuta la función mostrarInventarioDesdeXML().</w:t>
      </w:r>
    </w:p>
    <w:p w:rsidR="00000000" w:rsidDel="00000000" w:rsidP="00000000" w:rsidRDefault="00000000" w:rsidRPr="00000000" w14:paraId="0000004F">
      <w:pPr>
        <w:rPr>
          <w:highlight w:val="yellow"/>
        </w:rPr>
      </w:pPr>
      <w:r w:rsidDel="00000000" w:rsidR="00000000" w:rsidRPr="00000000">
        <w:rPr>
          <w:highlight w:val="yellow"/>
          <w:rtl w:val="0"/>
        </w:rPr>
        <w:t xml:space="preserve">&lt;button onclick="mostrarInventarioDesdeXML()"&gt;</w:t>
      </w:r>
    </w:p>
    <w:p w:rsidR="00000000" w:rsidDel="00000000" w:rsidP="00000000" w:rsidRDefault="00000000" w:rsidRPr="00000000" w14:paraId="00000050">
      <w:pPr>
        <w:rPr/>
      </w:pPr>
      <w:r w:rsidDel="00000000" w:rsidR="00000000" w:rsidRPr="00000000">
        <w:rPr>
          <w:rtl w:val="0"/>
        </w:rPr>
        <w:t xml:space="preserve">El botón Ocultar inventario ejecuta la función ocultarInventario().</w:t>
      </w:r>
    </w:p>
    <w:p w:rsidR="00000000" w:rsidDel="00000000" w:rsidP="00000000" w:rsidRDefault="00000000" w:rsidRPr="00000000" w14:paraId="00000051">
      <w:pPr>
        <w:rPr>
          <w:highlight w:val="yellow"/>
        </w:rPr>
      </w:pPr>
      <w:r w:rsidDel="00000000" w:rsidR="00000000" w:rsidRPr="00000000">
        <w:rPr>
          <w:highlight w:val="yellow"/>
          <w:rtl w:val="0"/>
        </w:rPr>
        <w:t xml:space="preserve">&lt;button onclick="ocultarInventario()"&gt;</w:t>
      </w:r>
    </w:p>
    <w:p w:rsidR="00000000" w:rsidDel="00000000" w:rsidP="00000000" w:rsidRDefault="00000000" w:rsidRPr="00000000" w14:paraId="00000052">
      <w:pPr>
        <w:rPr/>
      </w:pPr>
      <w:r w:rsidDel="00000000" w:rsidR="00000000" w:rsidRPr="00000000">
        <w:rPr>
          <w:rtl w:val="0"/>
        </w:rPr>
        <w:t xml:space="preserve">El atributo onclick permite asociar eventos JavaScript a elementos HTML.</w:t>
      </w:r>
    </w:p>
    <w:p w:rsidR="00000000" w:rsidDel="00000000" w:rsidP="00000000" w:rsidRDefault="00000000" w:rsidRPr="00000000" w14:paraId="00000053">
      <w:pPr>
        <w:rPr/>
      </w:pPr>
      <w:r w:rsidDel="00000000" w:rsidR="00000000" w:rsidRPr="00000000">
        <w:rPr>
          <w:b w:val="1"/>
          <w:bCs w:val="1"/>
          <w:sz w:val="30"/>
          <w:szCs w:val="30"/>
          <w:rtl w:val="0"/>
        </w:rPr>
        <w:t xml:space="preserve">1.6 Contenedor dinámico del inventario</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drawing>
          <wp:inline distB="0" distT="0" distL="0" distR="0">
            <wp:extent cx="2752725" cy="400050"/>
            <wp:effectExtent b="0" l="0" r="0" t="0"/>
            <wp:docPr id="80"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27527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Este contenedor inicialmente se encuentra vacío.</w:t>
      </w:r>
    </w:p>
    <w:p w:rsidR="00000000" w:rsidDel="00000000" w:rsidP="00000000" w:rsidRDefault="00000000" w:rsidRPr="00000000" w14:paraId="00000057">
      <w:pPr>
        <w:rPr>
          <w:highlight w:val="yellow"/>
        </w:rPr>
      </w:pPr>
      <w:r w:rsidDel="00000000" w:rsidR="00000000" w:rsidRPr="00000000">
        <w:rPr>
          <w:highlight w:val="yellow"/>
          <w:rtl w:val="0"/>
        </w:rPr>
        <w:t xml:space="preserve">&lt;div id="inventarioHTML"&gt;&lt;/div&gt;</w:t>
      </w:r>
    </w:p>
    <w:p w:rsidR="00000000" w:rsidDel="00000000" w:rsidP="00000000" w:rsidRDefault="00000000" w:rsidRPr="00000000" w14:paraId="00000058">
      <w:pPr>
        <w:rPr/>
      </w:pPr>
      <w:r w:rsidDel="00000000" w:rsidR="00000000" w:rsidRPr="00000000">
        <w:rPr>
          <w:rtl w:val="0"/>
        </w:rPr>
        <w:t xml:space="preserve">Su función es actuar como zona dinámica donde JavaScript insertará la tabla HTML generada desde el XML.</w:t>
      </w:r>
    </w:p>
    <w:p w:rsidR="00000000" w:rsidDel="00000000" w:rsidP="00000000" w:rsidRDefault="00000000" w:rsidRPr="00000000" w14:paraId="00000059">
      <w:pPr>
        <w:rPr/>
      </w:pPr>
      <w:r w:rsidDel="00000000" w:rsidR="00000000" w:rsidRPr="00000000">
        <w:rPr>
          <w:rtl w:val="0"/>
        </w:rPr>
        <w:t xml:space="preserve">El identificador inventarioHTML permite acceder al elemento desde JavaScript mediante document.getElementById().</w:t>
      </w:r>
    </w:p>
    <w:p w:rsidR="00000000" w:rsidDel="00000000" w:rsidP="00000000" w:rsidRDefault="00000000" w:rsidRPr="00000000" w14:paraId="0000005A">
      <w:pPr>
        <w:rPr>
          <w:highlight w:val="yellow"/>
        </w:rPr>
      </w:pPr>
      <w:r w:rsidDel="00000000" w:rsidR="00000000" w:rsidRPr="00000000">
        <w:rPr>
          <w:highlight w:val="yellow"/>
          <w:rtl w:val="0"/>
        </w:rPr>
        <w:t xml:space="preserve">document.getElementById("inventarioHTML")</w:t>
      </w:r>
    </w:p>
    <w:p w:rsidR="00000000" w:rsidDel="00000000" w:rsidP="00000000" w:rsidRDefault="00000000" w:rsidRPr="00000000" w14:paraId="0000005B">
      <w:pPr>
        <w:rPr/>
      </w:pPr>
      <w:r w:rsidDel="00000000" w:rsidR="00000000" w:rsidRPr="00000000">
        <w:rPr>
          <w:b w:val="1"/>
          <w:bCs w:val="1"/>
          <w:sz w:val="30"/>
          <w:szCs w:val="30"/>
          <w:rtl w:val="0"/>
        </w:rPr>
        <w:t xml:space="preserve">1.7 Inclusión del archivo JavaScript</w: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drawing>
          <wp:inline distB="0" distT="0" distL="0" distR="0">
            <wp:extent cx="3057525" cy="238125"/>
            <wp:effectExtent b="0" l="0" r="0" t="0"/>
            <wp:docPr id="79"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30575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Esta línea carga el archivo JavaScript informes.js.</w:t>
      </w:r>
    </w:p>
    <w:p w:rsidR="00000000" w:rsidDel="00000000" w:rsidP="00000000" w:rsidRDefault="00000000" w:rsidRPr="00000000" w14:paraId="0000005F">
      <w:pPr>
        <w:rPr>
          <w:highlight w:val="yellow"/>
        </w:rPr>
      </w:pPr>
      <w:r w:rsidDel="00000000" w:rsidR="00000000" w:rsidRPr="00000000">
        <w:rPr>
          <w:highlight w:val="yellow"/>
          <w:rtl w:val="0"/>
        </w:rPr>
        <w:t xml:space="preserve">&lt;script src="informes.js"&gt;&lt;/script&gt;</w:t>
      </w:r>
    </w:p>
    <w:p w:rsidR="00000000" w:rsidDel="00000000" w:rsidP="00000000" w:rsidRDefault="00000000" w:rsidRPr="00000000" w14:paraId="00000060">
      <w:pPr>
        <w:rPr/>
      </w:pPr>
      <w:r w:rsidDel="00000000" w:rsidR="00000000" w:rsidRPr="00000000">
        <w:rPr>
          <w:rtl w:val="0"/>
        </w:rPr>
        <w:t xml:space="preserve">El script se coloca al final del documento para garantizar que todos los elementos HTML hayan sido cargados antes de ejecutar JavaScript.</w:t>
      </w:r>
    </w:p>
    <w:p w:rsidR="00000000" w:rsidDel="00000000" w:rsidP="00000000" w:rsidRDefault="00000000" w:rsidRPr="00000000" w14:paraId="00000061">
      <w:pPr>
        <w:rPr>
          <w:b w:val="1"/>
          <w:bCs w:val="1"/>
          <w:sz w:val="30"/>
          <w:szCs w:val="30"/>
        </w:rPr>
      </w:pPr>
      <w:r w:rsidDel="00000000" w:rsidR="00000000" w:rsidRPr="00000000">
        <w:rPr>
          <w:b w:val="1"/>
          <w:bCs w:val="1"/>
          <w:sz w:val="30"/>
          <w:szCs w:val="30"/>
          <w:rtl w:val="0"/>
        </w:rPr>
        <w:t xml:space="preserve">1.8 Pie de página</w:t>
      </w:r>
    </w:p>
    <w:p w:rsidR="00000000" w:rsidDel="00000000" w:rsidP="00000000" w:rsidRDefault="00000000" w:rsidRPr="00000000" w14:paraId="00000062">
      <w:pPr>
        <w:rPr>
          <w:b w:val="1"/>
          <w:bCs w:val="1"/>
        </w:rPr>
      </w:pPr>
      <w:r w:rsidDel="00000000" w:rsidR="00000000" w:rsidRPr="00000000">
        <w:rPr/>
        <w:drawing>
          <wp:inline distB="0" distT="0" distL="0" distR="0">
            <wp:extent cx="3962400" cy="1657350"/>
            <wp:effectExtent b="0" l="0" r="0" t="0"/>
            <wp:docPr id="82"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39624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64">
      <w:pPr>
        <w:rPr/>
      </w:pPr>
      <w:r w:rsidDel="00000000" w:rsidR="00000000" w:rsidRPr="00000000">
        <w:rPr>
          <w:rtl w:val="0"/>
        </w:rPr>
        <w:t xml:space="preserve">El pie de página de la web se encuentra definido mediante la etiqueta:</w:t>
      </w:r>
    </w:p>
    <w:p w:rsidR="00000000" w:rsidDel="00000000" w:rsidP="00000000" w:rsidRDefault="00000000" w:rsidRPr="00000000" w14:paraId="00000065">
      <w:pPr>
        <w:rPr>
          <w:highlight w:val="yellow"/>
        </w:rPr>
      </w:pPr>
      <w:r w:rsidDel="00000000" w:rsidR="00000000" w:rsidRPr="00000000">
        <w:rPr>
          <w:highlight w:val="yellow"/>
          <w:rtl w:val="0"/>
        </w:rPr>
        <w:t xml:space="preserve">&lt;footer&gt;</w:t>
      </w:r>
    </w:p>
    <w:p w:rsidR="00000000" w:rsidDel="00000000" w:rsidP="00000000" w:rsidRDefault="00000000" w:rsidRPr="00000000" w14:paraId="00000066">
      <w:pPr>
        <w:rPr/>
      </w:pPr>
      <w:r w:rsidDel="00000000" w:rsidR="00000000" w:rsidRPr="00000000">
        <w:rPr>
          <w:rtl w:val="0"/>
        </w:rPr>
        <w:t xml:space="preserve">La etiqueta footer representa la parte final del documento HTML y normalmente se utiliza para mostrar información adicional, enlaces rápidos o elementos de navegación secundarios.</w:t>
      </w:r>
    </w:p>
    <w:p w:rsidR="00000000" w:rsidDel="00000000" w:rsidP="00000000" w:rsidRDefault="00000000" w:rsidRPr="00000000" w14:paraId="00000067">
      <w:pPr>
        <w:rPr/>
      </w:pPr>
      <w:r w:rsidDel="00000000" w:rsidR="00000000" w:rsidRPr="00000000">
        <w:rPr>
          <w:rtl w:val="0"/>
        </w:rPr>
        <w:t xml:space="preserve">Dentro del footer se incluye un enlace:</w:t>
      </w:r>
    </w:p>
    <w:p w:rsidR="00000000" w:rsidDel="00000000" w:rsidP="00000000" w:rsidRDefault="00000000" w:rsidRPr="00000000" w14:paraId="00000068">
      <w:pPr>
        <w:rPr>
          <w:highlight w:val="yellow"/>
        </w:rPr>
      </w:pPr>
      <w:r w:rsidDel="00000000" w:rsidR="00000000" w:rsidRPr="00000000">
        <w:rPr>
          <w:highlight w:val="yellow"/>
          <w:rtl w:val="0"/>
        </w:rPr>
        <w:t xml:space="preserve">&lt;a href="#top"&gt;</w:t>
      </w:r>
    </w:p>
    <w:p w:rsidR="00000000" w:rsidDel="00000000" w:rsidP="00000000" w:rsidRDefault="00000000" w:rsidRPr="00000000" w14:paraId="00000069">
      <w:pPr>
        <w:rPr/>
      </w:pPr>
      <w:r w:rsidDel="00000000" w:rsidR="00000000" w:rsidRPr="00000000">
        <w:rPr>
          <w:rtl w:val="0"/>
        </w:rPr>
        <w:t xml:space="preserve">El atributo href="#top" permite desplazar automáticamente la página hasta la parte superior cuando el usuario pulsa sobre el elemento. Esto funciona como un botón de “volver arriba”.</w:t>
      </w:r>
    </w:p>
    <w:p w:rsidR="00000000" w:rsidDel="00000000" w:rsidP="00000000" w:rsidRDefault="00000000" w:rsidRPr="00000000" w14:paraId="0000006A">
      <w:pPr>
        <w:rPr/>
      </w:pPr>
      <w:r w:rsidDel="00000000" w:rsidR="00000000" w:rsidRPr="00000000">
        <w:rPr>
          <w:rtl w:val="0"/>
        </w:rPr>
        <w:t xml:space="preserve">Dentro del enlace se utiliza una etiqueta:</w:t>
      </w:r>
    </w:p>
    <w:p w:rsidR="00000000" w:rsidDel="00000000" w:rsidP="00000000" w:rsidRDefault="00000000" w:rsidRPr="00000000" w14:paraId="0000006B">
      <w:pPr>
        <w:rPr>
          <w:highlight w:val="yellow"/>
        </w:rPr>
      </w:pPr>
      <w:r w:rsidDel="00000000" w:rsidR="00000000" w:rsidRPr="00000000">
        <w:rPr>
          <w:highlight w:val="yellow"/>
          <w:rtl w:val="0"/>
        </w:rPr>
        <w:t xml:space="preserve">&lt;figure&gt;</w:t>
      </w:r>
    </w:p>
    <w:p w:rsidR="00000000" w:rsidDel="00000000" w:rsidP="00000000" w:rsidRDefault="00000000" w:rsidRPr="00000000" w14:paraId="0000006C">
      <w:pPr>
        <w:rPr/>
      </w:pPr>
      <w:r w:rsidDel="00000000" w:rsidR="00000000" w:rsidRPr="00000000">
        <w:rPr>
          <w:rtl w:val="0"/>
        </w:rPr>
        <w:t xml:space="preserve">que contiene una imagen:</w:t>
      </w:r>
    </w:p>
    <w:p w:rsidR="00000000" w:rsidDel="00000000" w:rsidP="00000000" w:rsidRDefault="00000000" w:rsidRPr="00000000" w14:paraId="0000006D">
      <w:pPr>
        <w:rPr>
          <w:highlight w:val="yellow"/>
        </w:rPr>
      </w:pPr>
      <w:r w:rsidDel="00000000" w:rsidR="00000000" w:rsidRPr="00000000">
        <w:rPr>
          <w:highlight w:val="yellow"/>
          <w:rtl w:val="0"/>
        </w:rPr>
        <w:t xml:space="preserve">&lt;img src="flecha.svg" width="3%"&gt;</w:t>
      </w:r>
    </w:p>
    <w:p w:rsidR="00000000" w:rsidDel="00000000" w:rsidP="00000000" w:rsidRDefault="00000000" w:rsidRPr="00000000" w14:paraId="0000006E">
      <w:pPr>
        <w:rPr/>
      </w:pPr>
      <w:r w:rsidDel="00000000" w:rsidR="00000000" w:rsidRPr="00000000">
        <w:rPr>
          <w:rtl w:val="0"/>
        </w:rPr>
        <w:t xml:space="preserve">La imagen flecha.svg actúa visualmente como botón de retorno al inicio de la página. El atributo width="3%" ajusta el tamaño de la imagen de forma proporcional.</w:t>
      </w:r>
    </w:p>
    <w:p w:rsidR="00000000" w:rsidDel="00000000" w:rsidP="00000000" w:rsidRDefault="00000000" w:rsidRPr="00000000" w14:paraId="0000006F">
      <w:pPr>
        <w:rPr/>
      </w:pPr>
      <w:r w:rsidDel="00000000" w:rsidR="00000000" w:rsidRPr="00000000">
        <w:rPr>
          <w:rtl w:val="0"/>
        </w:rPr>
        <w:t xml:space="preserve">Finalmente, se muestra un texto mediante:</w:t>
      </w:r>
    </w:p>
    <w:p w:rsidR="00000000" w:rsidDel="00000000" w:rsidP="00000000" w:rsidRDefault="00000000" w:rsidRPr="00000000" w14:paraId="00000070">
      <w:pPr>
        <w:rPr/>
      </w:pPr>
      <w:r w:rsidDel="00000000" w:rsidR="00000000" w:rsidRPr="00000000">
        <w:rPr>
          <w:highlight w:val="yellow"/>
          <w:rtl w:val="0"/>
        </w:rPr>
        <w:t xml:space="preserve">&lt;p&gt;Grupo 3 &amp;copy;&lt;/p&gt;</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 etiqueta p crea un párrafo de texto.</w:t>
        <w:br w:type="textWrapping"/>
        <w:t xml:space="preserve">El símbolo:</w:t>
      </w:r>
    </w:p>
    <w:p w:rsidR="00000000" w:rsidDel="00000000" w:rsidP="00000000" w:rsidRDefault="00000000" w:rsidRPr="00000000" w14:paraId="00000072">
      <w:pPr>
        <w:rPr>
          <w:highlight w:val="yellow"/>
        </w:rPr>
      </w:pPr>
      <w:r w:rsidDel="00000000" w:rsidR="00000000" w:rsidRPr="00000000">
        <w:rPr>
          <w:highlight w:val="yellow"/>
          <w:rtl w:val="0"/>
        </w:rPr>
        <w:t xml:space="preserve">&amp;copy;</w:t>
      </w:r>
    </w:p>
    <w:p w:rsidR="00000000" w:rsidDel="00000000" w:rsidP="00000000" w:rsidRDefault="00000000" w:rsidRPr="00000000" w14:paraId="00000073">
      <w:pPr>
        <w:rPr/>
      </w:pPr>
      <w:r w:rsidDel="00000000" w:rsidR="00000000" w:rsidRPr="00000000">
        <w:rPr>
          <w:rtl w:val="0"/>
        </w:rPr>
        <w:t xml:space="preserve">representa el carácter de copyright (©), utilizado para indicar la autoría o propiedad del proyecto.</w:t>
      </w:r>
    </w:p>
    <w:p w:rsidR="00000000" w:rsidDel="00000000" w:rsidP="00000000" w:rsidRDefault="00000000" w:rsidRPr="00000000" w14:paraId="00000074">
      <w:pPr>
        <w:rPr/>
      </w:pPr>
      <w:r w:rsidDel="00000000" w:rsidR="00000000" w:rsidRPr="00000000">
        <w:rPr>
          <w:rtl w:val="0"/>
        </w:rPr>
        <w:t xml:space="preserve">El footer permite mantener una estructura más organizada y proporciona una zona final común en todas las páginas de la aplicación web.</w:t>
      </w:r>
    </w:p>
    <w:p w:rsidR="00000000" w:rsidDel="00000000" w:rsidP="00000000" w:rsidRDefault="00000000" w:rsidRPr="00000000" w14:paraId="00000075">
      <w:pPr>
        <w:spacing w:after="200" w:lineRule="auto"/>
        <w:rPr>
          <w:b w:val="1"/>
          <w:bCs w:val="1"/>
          <w:sz w:val="36"/>
          <w:szCs w:val="36"/>
        </w:rPr>
      </w:pPr>
      <w:r w:rsidDel="00000000" w:rsidR="00000000" w:rsidRPr="00000000">
        <w:rPr>
          <w:b w:val="1"/>
          <w:bCs w:val="1"/>
          <w:sz w:val="28"/>
          <w:szCs w:val="28"/>
          <w:rtl w:val="0"/>
        </w:rPr>
        <w:t xml:space="preserve">2. Documentación Técnica de LogIn.html</w:t>
      </w: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tl w:val="0"/>
        </w:rPr>
        <w:t xml:space="preserve">El archivo LogIn.html corresponde a la página de inicio de sesión de la aplicación web. Su objetivo es mostrar un formulario sencillo donde el usuario puede introducir su nombre y contraseña, reiniciar los campos o acceder a la opción de creación de cuenta. Esta página utiliza la hoja de estilos general Estilo.css y carga scripts externos para añadir funcionalidad al formulario.</w:t>
      </w:r>
    </w:p>
    <w:p w:rsidR="00000000" w:rsidDel="00000000" w:rsidP="00000000" w:rsidRDefault="00000000" w:rsidRPr="00000000" w14:paraId="00000077">
      <w:pPr>
        <w:spacing w:after="200" w:lineRule="auto"/>
        <w:rPr>
          <w:b w:val="1"/>
          <w:bCs w:val="1"/>
          <w:sz w:val="30"/>
          <w:szCs w:val="30"/>
        </w:rPr>
      </w:pPr>
      <w:r w:rsidDel="00000000" w:rsidR="00000000" w:rsidRPr="00000000">
        <w:rPr>
          <w:b w:val="1"/>
          <w:bCs w:val="1"/>
          <w:sz w:val="30"/>
          <w:szCs w:val="30"/>
          <w:rtl w:val="0"/>
        </w:rPr>
        <w:t xml:space="preserve">2.1 Estructura básica del documento HTML</w:t>
      </w:r>
    </w:p>
    <w:p w:rsidR="00000000" w:rsidDel="00000000" w:rsidP="00000000" w:rsidRDefault="00000000" w:rsidRPr="00000000" w14:paraId="00000078">
      <w:pPr>
        <w:spacing w:after="200" w:lineRule="auto"/>
        <w:rPr>
          <w:b w:val="1"/>
          <w:bCs w:val="1"/>
          <w:i w:val="1"/>
          <w:iCs w:val="1"/>
        </w:rPr>
      </w:pPr>
      <w:r w:rsidDel="00000000" w:rsidR="00000000" w:rsidRPr="00000000">
        <w:rPr>
          <w:b w:val="1"/>
          <w:bCs w:val="1"/>
        </w:rPr>
        <w:drawing>
          <wp:inline distB="114300" distT="114300" distL="114300" distR="114300">
            <wp:extent cx="5399730" cy="2006600"/>
            <wp:effectExtent b="0" l="0" r="0" t="0"/>
            <wp:docPr id="54"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53997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7A">
      <w:pPr>
        <w:spacing w:after="200" w:lineRule="auto"/>
        <w:rPr/>
      </w:pPr>
      <w:r w:rsidDel="00000000" w:rsidR="00000000" w:rsidRPr="00000000">
        <w:rPr>
          <w:rtl w:val="0"/>
        </w:rPr>
        <w:t xml:space="preserve">El documento comienza declarando el uso de HTML5 mediante &lt;!DOCTYPE html&gt;.</w:t>
      </w:r>
    </w:p>
    <w:p w:rsidR="00000000" w:rsidDel="00000000" w:rsidP="00000000" w:rsidRDefault="00000000" w:rsidRPr="00000000" w14:paraId="0000007B">
      <w:pPr>
        <w:spacing w:after="200" w:lineRule="auto"/>
        <w:rPr>
          <w:sz w:val="20"/>
          <w:szCs w:val="20"/>
        </w:rPr>
      </w:pPr>
      <w:r w:rsidDel="00000000" w:rsidR="00000000" w:rsidRPr="00000000">
        <w:rPr>
          <w:highlight w:val="yellow"/>
          <w:rtl w:val="0"/>
        </w:rPr>
        <w:t xml:space="preserve">&lt;!DOCTYPE html&gt;</w:t>
      </w: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tl w:val="0"/>
        </w:rPr>
        <w:t xml:space="preserve">La etiqueta html incluye lang="es", indicando que el contenido principal está en español.</w:t>
      </w:r>
    </w:p>
    <w:p w:rsidR="00000000" w:rsidDel="00000000" w:rsidP="00000000" w:rsidRDefault="00000000" w:rsidRPr="00000000" w14:paraId="0000007D">
      <w:pPr>
        <w:spacing w:after="200" w:lineRule="auto"/>
        <w:rPr>
          <w:sz w:val="20"/>
          <w:szCs w:val="20"/>
        </w:rPr>
      </w:pPr>
      <w:r w:rsidDel="00000000" w:rsidR="00000000" w:rsidRPr="00000000">
        <w:rPr>
          <w:highlight w:val="yellow"/>
          <w:rtl w:val="0"/>
        </w:rPr>
        <w:t xml:space="preserve">&lt;html lang="es"&gt;</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t xml:space="preserve">Dentro del head se define el título de la pestaña del navegador.</w:t>
      </w:r>
    </w:p>
    <w:p w:rsidR="00000000" w:rsidDel="00000000" w:rsidP="00000000" w:rsidRDefault="00000000" w:rsidRPr="00000000" w14:paraId="0000007F">
      <w:pPr>
        <w:spacing w:after="200" w:lineRule="auto"/>
        <w:rPr>
          <w:sz w:val="20"/>
          <w:szCs w:val="20"/>
        </w:rPr>
      </w:pPr>
      <w:r w:rsidDel="00000000" w:rsidR="00000000" w:rsidRPr="00000000">
        <w:rPr>
          <w:highlight w:val="yellow"/>
          <w:rtl w:val="0"/>
        </w:rPr>
        <w:t xml:space="preserve">&lt;title&gt;Login&lt;/title&gt;</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tl w:val="0"/>
        </w:rPr>
        <w:t xml:space="preserve">La etiqueta meta charset="UTF-8" permite mostrar correctamente caracteres especiales y tildes.</w:t>
      </w:r>
    </w:p>
    <w:p w:rsidR="00000000" w:rsidDel="00000000" w:rsidP="00000000" w:rsidRDefault="00000000" w:rsidRPr="00000000" w14:paraId="00000081">
      <w:pPr>
        <w:spacing w:after="200" w:lineRule="auto"/>
        <w:rPr>
          <w:sz w:val="20"/>
          <w:szCs w:val="20"/>
        </w:rPr>
      </w:pPr>
      <w:r w:rsidDel="00000000" w:rsidR="00000000" w:rsidRPr="00000000">
        <w:rPr>
          <w:highlight w:val="yellow"/>
          <w:rtl w:val="0"/>
        </w:rPr>
        <w:t xml:space="preserve">&lt;meta charset="UTF-8"&gt;</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tl w:val="0"/>
        </w:rPr>
        <w:t xml:space="preserve">Se enlaza el icono de la página mediante Martillo.png.</w:t>
      </w:r>
    </w:p>
    <w:p w:rsidR="00000000" w:rsidDel="00000000" w:rsidP="00000000" w:rsidRDefault="00000000" w:rsidRPr="00000000" w14:paraId="00000083">
      <w:pPr>
        <w:spacing w:after="200" w:lineRule="auto"/>
        <w:rPr>
          <w:sz w:val="20"/>
          <w:szCs w:val="20"/>
        </w:rPr>
      </w:pPr>
      <w:r w:rsidDel="00000000" w:rsidR="00000000" w:rsidRPr="00000000">
        <w:rPr>
          <w:highlight w:val="yellow"/>
          <w:rtl w:val="0"/>
        </w:rPr>
        <w:t xml:space="preserve">&lt;link rel="icon" type="image/png" href="Martillo.png"&gt;</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Se enlaza la hoja de estilos Estilo.css para mantener el mismo diseño visual que el resto de páginas.</w:t>
      </w:r>
    </w:p>
    <w:p w:rsidR="00000000" w:rsidDel="00000000" w:rsidP="00000000" w:rsidRDefault="00000000" w:rsidRPr="00000000" w14:paraId="00000085">
      <w:pPr>
        <w:spacing w:after="200" w:lineRule="auto"/>
        <w:rPr>
          <w:sz w:val="20"/>
          <w:szCs w:val="20"/>
        </w:rPr>
      </w:pPr>
      <w:r w:rsidDel="00000000" w:rsidR="00000000" w:rsidRPr="00000000">
        <w:rPr>
          <w:highlight w:val="yellow"/>
          <w:rtl w:val="0"/>
        </w:rPr>
        <w:t xml:space="preserve">&lt;link rel="stylesheet" href="Estilo.css"&gt;</w:t>
      </w: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rtl w:val="0"/>
        </w:rPr>
        <w:t xml:space="preserve">También se cargan los archivos JavaScript externos usando defer, para que se ejecuten después de cargar el HTML.</w:t>
      </w:r>
    </w:p>
    <w:p w:rsidR="00000000" w:rsidDel="00000000" w:rsidP="00000000" w:rsidRDefault="00000000" w:rsidRPr="00000000" w14:paraId="00000087">
      <w:pPr>
        <w:spacing w:after="200" w:lineRule="auto"/>
        <w:rPr>
          <w:sz w:val="20"/>
          <w:szCs w:val="20"/>
        </w:rPr>
      </w:pPr>
      <w:r w:rsidDel="00000000" w:rsidR="00000000" w:rsidRPr="00000000">
        <w:rPr>
          <w:highlight w:val="yellow"/>
          <w:rtl w:val="0"/>
        </w:rPr>
        <w:t xml:space="preserve">&lt;script src="login.js" defer&gt;&lt;/script&gt;</w:t>
      </w:r>
      <w:r w:rsidDel="00000000" w:rsidR="00000000" w:rsidRPr="00000000">
        <w:rPr>
          <w:rtl w:val="0"/>
        </w:rPr>
      </w:r>
    </w:p>
    <w:p w:rsidR="00000000" w:rsidDel="00000000" w:rsidP="00000000" w:rsidRDefault="00000000" w:rsidRPr="00000000" w14:paraId="00000088">
      <w:pPr>
        <w:spacing w:after="200" w:lineRule="auto"/>
        <w:rPr>
          <w:b w:val="1"/>
          <w:bCs w:val="1"/>
          <w:sz w:val="30"/>
          <w:szCs w:val="30"/>
        </w:rPr>
      </w:pPr>
      <w:r w:rsidDel="00000000" w:rsidR="00000000" w:rsidRPr="00000000">
        <w:rPr>
          <w:b w:val="1"/>
          <w:bCs w:val="1"/>
          <w:sz w:val="30"/>
          <w:szCs w:val="30"/>
          <w:rtl w:val="0"/>
        </w:rPr>
        <w:t xml:space="preserve">2.2 Cabecera de la página (header)</w:t>
      </w:r>
    </w:p>
    <w:p w:rsidR="00000000" w:rsidDel="00000000" w:rsidP="00000000" w:rsidRDefault="00000000" w:rsidRPr="00000000" w14:paraId="00000089">
      <w:pPr>
        <w:spacing w:after="200" w:lineRule="auto"/>
        <w:rPr>
          <w:b w:val="1"/>
          <w:bCs w:val="1"/>
          <w:i w:val="1"/>
          <w:iCs w:val="1"/>
        </w:rPr>
      </w:pPr>
      <w:r w:rsidDel="00000000" w:rsidR="00000000" w:rsidRPr="00000000">
        <w:rPr>
          <w:b w:val="1"/>
          <w:bCs w:val="1"/>
        </w:rPr>
        <w:drawing>
          <wp:inline distB="114300" distT="114300" distL="114300" distR="114300">
            <wp:extent cx="4010025" cy="1162050"/>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0100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8B">
      <w:pPr>
        <w:spacing w:after="200" w:lineRule="auto"/>
        <w:rPr/>
      </w:pPr>
      <w:r w:rsidDel="00000000" w:rsidR="00000000" w:rsidRPr="00000000">
        <w:rPr>
          <w:rtl w:val="0"/>
        </w:rPr>
        <w:t xml:space="preserve">La cabecera mantiene la misma estructura visual que las demás páginas del proyecto.</w:t>
      </w:r>
    </w:p>
    <w:p w:rsidR="00000000" w:rsidDel="00000000" w:rsidP="00000000" w:rsidRDefault="00000000" w:rsidRPr="00000000" w14:paraId="0000008C">
      <w:pPr>
        <w:spacing w:after="200" w:lineRule="auto"/>
        <w:rPr>
          <w:sz w:val="20"/>
          <w:szCs w:val="20"/>
        </w:rPr>
      </w:pPr>
      <w:r w:rsidDel="00000000" w:rsidR="00000000" w:rsidRPr="00000000">
        <w:rPr>
          <w:highlight w:val="yellow"/>
          <w:rtl w:val="0"/>
        </w:rPr>
        <w:t xml:space="preserve">&lt;header&gt;</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t xml:space="preserve">El elemento figure con id logo contiene la imagen del logotipo.</w:t>
      </w:r>
    </w:p>
    <w:p w:rsidR="00000000" w:rsidDel="00000000" w:rsidP="00000000" w:rsidRDefault="00000000" w:rsidRPr="00000000" w14:paraId="0000008E">
      <w:pPr>
        <w:spacing w:after="200" w:lineRule="auto"/>
        <w:rPr>
          <w:sz w:val="20"/>
          <w:szCs w:val="20"/>
        </w:rPr>
      </w:pPr>
      <w:r w:rsidDel="00000000" w:rsidR="00000000" w:rsidRPr="00000000">
        <w:rPr>
          <w:highlight w:val="yellow"/>
          <w:rtl w:val="0"/>
        </w:rPr>
        <w:t xml:space="preserve">&lt;figure id="logo"&gt;</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tl w:val="0"/>
        </w:rPr>
        <w:t xml:space="preserve">La imagen logo.png representa visualmente la página o el centro.</w:t>
      </w:r>
    </w:p>
    <w:p w:rsidR="00000000" w:rsidDel="00000000" w:rsidP="00000000" w:rsidRDefault="00000000" w:rsidRPr="00000000" w14:paraId="00000090">
      <w:pPr>
        <w:spacing w:after="200" w:lineRule="auto"/>
        <w:rPr>
          <w:sz w:val="20"/>
          <w:szCs w:val="20"/>
        </w:rPr>
      </w:pPr>
      <w:r w:rsidDel="00000000" w:rsidR="00000000" w:rsidRPr="00000000">
        <w:rPr>
          <w:highlight w:val="yellow"/>
          <w:rtl w:val="0"/>
        </w:rPr>
        <w:t xml:space="preserve">&lt;img src="logo.png" width="10%"&gt;</w:t>
      </w: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rtl w:val="0"/>
        </w:rPr>
        <w:t xml:space="preserve">El título h1 indica al usuario que se encuentra en la página de inicio de sesión.</w:t>
      </w:r>
    </w:p>
    <w:p w:rsidR="00000000" w:rsidDel="00000000" w:rsidP="00000000" w:rsidRDefault="00000000" w:rsidRPr="00000000" w14:paraId="00000092">
      <w:pPr>
        <w:spacing w:after="200" w:lineRule="auto"/>
        <w:rPr>
          <w:sz w:val="20"/>
          <w:szCs w:val="20"/>
        </w:rPr>
      </w:pPr>
      <w:r w:rsidDel="00000000" w:rsidR="00000000" w:rsidRPr="00000000">
        <w:rPr>
          <w:highlight w:val="yellow"/>
          <w:rtl w:val="0"/>
        </w:rPr>
        <w:t xml:space="preserve">&lt;h1&gt;Iniciar sesión&lt;/h1&gt;</w:t>
      </w:r>
      <w:r w:rsidDel="00000000" w:rsidR="00000000" w:rsidRPr="00000000">
        <w:rPr>
          <w:rtl w:val="0"/>
        </w:rPr>
      </w:r>
    </w:p>
    <w:p w:rsidR="00000000" w:rsidDel="00000000" w:rsidP="00000000" w:rsidRDefault="00000000" w:rsidRPr="00000000" w14:paraId="00000093">
      <w:pPr>
        <w:spacing w:after="200" w:lineRule="auto"/>
        <w:rPr>
          <w:b w:val="1"/>
          <w:bCs w:val="1"/>
          <w:sz w:val="30"/>
          <w:szCs w:val="30"/>
        </w:rPr>
      </w:pPr>
      <w:r w:rsidDel="00000000" w:rsidR="00000000" w:rsidRPr="00000000">
        <w:rPr>
          <w:b w:val="1"/>
          <w:bCs w:val="1"/>
          <w:sz w:val="30"/>
          <w:szCs w:val="30"/>
          <w:rtl w:val="0"/>
        </w:rPr>
        <w:t xml:space="preserve">2.3 Barra de navegación (nav)</w:t>
      </w:r>
    </w:p>
    <w:p w:rsidR="00000000" w:rsidDel="00000000" w:rsidP="00000000" w:rsidRDefault="00000000" w:rsidRPr="00000000" w14:paraId="00000094">
      <w:pPr>
        <w:spacing w:after="200" w:lineRule="auto"/>
        <w:rPr>
          <w:b w:val="1"/>
          <w:bCs w:val="1"/>
          <w:i w:val="1"/>
          <w:iCs w:val="1"/>
        </w:rPr>
      </w:pPr>
      <w:r w:rsidDel="00000000" w:rsidR="00000000" w:rsidRPr="00000000">
        <w:rPr>
          <w:b w:val="1"/>
          <w:bCs w:val="1"/>
        </w:rPr>
        <w:drawing>
          <wp:inline distB="114300" distT="114300" distL="114300" distR="114300">
            <wp:extent cx="4933950" cy="1543050"/>
            <wp:effectExtent b="0" l="0" r="0" t="0"/>
            <wp:docPr id="73" name="image73.png"/>
            <a:graphic>
              <a:graphicData uri="http://schemas.openxmlformats.org/drawingml/2006/picture">
                <pic:pic>
                  <pic:nvPicPr>
                    <pic:cNvPr id="0" name="image73.png"/>
                    <pic:cNvPicPr preferRelativeResize="0"/>
                  </pic:nvPicPr>
                  <pic:blipFill>
                    <a:blip r:embed="rId17"/>
                    <a:srcRect b="0" l="0" r="0" t="0"/>
                    <a:stretch>
                      <a:fillRect/>
                    </a:stretch>
                  </pic:blipFill>
                  <pic:spPr>
                    <a:xfrm>
                      <a:off x="0" y="0"/>
                      <a:ext cx="49339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96">
      <w:pPr>
        <w:spacing w:after="200" w:lineRule="auto"/>
        <w:rPr/>
      </w:pPr>
      <w:r w:rsidDel="00000000" w:rsidR="00000000" w:rsidRPr="00000000">
        <w:rPr>
          <w:rtl w:val="0"/>
        </w:rPr>
        <w:t xml:space="preserve">La barra de navegación permite acceder al resto de secciones del sitio web.</w:t>
      </w:r>
    </w:p>
    <w:p w:rsidR="00000000" w:rsidDel="00000000" w:rsidP="00000000" w:rsidRDefault="00000000" w:rsidRPr="00000000" w14:paraId="00000097">
      <w:pPr>
        <w:spacing w:after="200" w:lineRule="auto"/>
        <w:rPr>
          <w:sz w:val="20"/>
          <w:szCs w:val="20"/>
        </w:rPr>
      </w:pPr>
      <w:r w:rsidDel="00000000" w:rsidR="00000000" w:rsidRPr="00000000">
        <w:rPr>
          <w:highlight w:val="yellow"/>
          <w:rtl w:val="0"/>
        </w:rPr>
        <w:t xml:space="preserve">&lt;nav&gt;</w:t>
      </w:r>
      <w:r w:rsidDel="00000000" w:rsidR="00000000" w:rsidRPr="00000000">
        <w:rPr>
          <w:rtl w:val="0"/>
        </w:rPr>
      </w:r>
    </w:p>
    <w:p w:rsidR="00000000" w:rsidDel="00000000" w:rsidP="00000000" w:rsidRDefault="00000000" w:rsidRPr="00000000" w14:paraId="00000098">
      <w:pPr>
        <w:spacing w:after="200" w:lineRule="auto"/>
        <w:rPr/>
      </w:pPr>
      <w:r w:rsidDel="00000000" w:rsidR="00000000" w:rsidRPr="00000000">
        <w:rPr>
          <w:rtl w:val="0"/>
        </w:rPr>
        <w:t xml:space="preserve">La lista ul organiza los enlaces de navegación.</w:t>
      </w:r>
    </w:p>
    <w:p w:rsidR="00000000" w:rsidDel="00000000" w:rsidP="00000000" w:rsidRDefault="00000000" w:rsidRPr="00000000" w14:paraId="00000099">
      <w:pPr>
        <w:spacing w:after="200" w:lineRule="auto"/>
        <w:rPr>
          <w:sz w:val="20"/>
          <w:szCs w:val="20"/>
        </w:rPr>
      </w:pPr>
      <w:r w:rsidDel="00000000" w:rsidR="00000000" w:rsidRPr="00000000">
        <w:rPr>
          <w:highlight w:val="yellow"/>
          <w:rtl w:val="0"/>
        </w:rPr>
        <w:t xml:space="preserve">&lt;ul&gt;</w:t>
      </w:r>
      <w:r w:rsidDel="00000000" w:rsidR="00000000" w:rsidRPr="00000000">
        <w:rPr>
          <w:rtl w:val="0"/>
        </w:rPr>
      </w:r>
    </w:p>
    <w:p w:rsidR="00000000" w:rsidDel="00000000" w:rsidP="00000000" w:rsidRDefault="00000000" w:rsidRPr="00000000" w14:paraId="0000009A">
      <w:pPr>
        <w:spacing w:after="200" w:lineRule="auto"/>
        <w:rPr/>
      </w:pPr>
      <w:r w:rsidDel="00000000" w:rsidR="00000000" w:rsidRPr="00000000">
        <w:rPr>
          <w:rtl w:val="0"/>
        </w:rPr>
        <w:t xml:space="preserve">Cada enlace a utiliza href para indicar la página de destino.</w:t>
      </w:r>
    </w:p>
    <w:p w:rsidR="00000000" w:rsidDel="00000000" w:rsidP="00000000" w:rsidRDefault="00000000" w:rsidRPr="00000000" w14:paraId="0000009B">
      <w:pPr>
        <w:spacing w:after="200" w:lineRule="auto"/>
        <w:rPr>
          <w:sz w:val="20"/>
          <w:szCs w:val="20"/>
        </w:rPr>
      </w:pPr>
      <w:r w:rsidDel="00000000" w:rsidR="00000000" w:rsidRPr="00000000">
        <w:rPr>
          <w:highlight w:val="yellow"/>
          <w:rtl w:val="0"/>
        </w:rPr>
        <w:t xml:space="preserve">&lt;a href="Mapa.html"&gt;Mapa&lt;/a&gt;</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El menú contiene enlaces hacia Inicio, Mapa, Log in y Contacto.</w:t>
      </w:r>
    </w:p>
    <w:p w:rsidR="00000000" w:rsidDel="00000000" w:rsidP="00000000" w:rsidRDefault="00000000" w:rsidRPr="00000000" w14:paraId="0000009D">
      <w:pPr>
        <w:spacing w:after="200" w:lineRule="auto"/>
        <w:rPr>
          <w:b w:val="1"/>
          <w:bCs w:val="1"/>
          <w:sz w:val="30"/>
          <w:szCs w:val="30"/>
        </w:rPr>
      </w:pPr>
      <w:r w:rsidDel="00000000" w:rsidR="00000000" w:rsidRPr="00000000">
        <w:rPr>
          <w:b w:val="1"/>
          <w:bCs w:val="1"/>
          <w:sz w:val="30"/>
          <w:szCs w:val="30"/>
          <w:rtl w:val="0"/>
        </w:rPr>
        <w:t xml:space="preserve">2.4 Contenido principal (main)</w:t>
      </w:r>
    </w:p>
    <w:p w:rsidR="00000000" w:rsidDel="00000000" w:rsidP="00000000" w:rsidRDefault="00000000" w:rsidRPr="00000000" w14:paraId="0000009E">
      <w:pPr>
        <w:spacing w:after="200" w:lineRule="auto"/>
        <w:rPr>
          <w:b w:val="1"/>
          <w:bCs w:val="1"/>
          <w:i w:val="1"/>
          <w:iCs w:val="1"/>
        </w:rPr>
      </w:pPr>
      <w:r w:rsidDel="00000000" w:rsidR="00000000" w:rsidRPr="00000000">
        <w:rPr>
          <w:b w:val="1"/>
          <w:bCs w:val="1"/>
        </w:rPr>
        <w:drawing>
          <wp:inline distB="114300" distT="114300" distL="114300" distR="114300">
            <wp:extent cx="5399730" cy="3213100"/>
            <wp:effectExtent b="0" l="0" r="0" t="0"/>
            <wp:docPr id="5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3997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A0">
      <w:pPr>
        <w:spacing w:after="200" w:lineRule="auto"/>
        <w:rPr/>
      </w:pPr>
      <w:r w:rsidDel="00000000" w:rsidR="00000000" w:rsidRPr="00000000">
        <w:rPr>
          <w:rtl w:val="0"/>
        </w:rPr>
        <w:t xml:space="preserve">La etiqueta main contiene el contenido principal de la página de login.</w:t>
      </w:r>
    </w:p>
    <w:p w:rsidR="00000000" w:rsidDel="00000000" w:rsidP="00000000" w:rsidRDefault="00000000" w:rsidRPr="00000000" w14:paraId="000000A1">
      <w:pPr>
        <w:spacing w:after="200" w:lineRule="auto"/>
        <w:rPr>
          <w:sz w:val="20"/>
          <w:szCs w:val="20"/>
        </w:rPr>
      </w:pPr>
      <w:r w:rsidDel="00000000" w:rsidR="00000000" w:rsidRPr="00000000">
        <w:rPr>
          <w:highlight w:val="yellow"/>
          <w:rtl w:val="0"/>
        </w:rPr>
        <w:t xml:space="preserve">&lt;main&gt;</w:t>
      </w:r>
      <w:r w:rsidDel="00000000" w:rsidR="00000000" w:rsidRPr="00000000">
        <w:rPr>
          <w:rtl w:val="0"/>
        </w:rPr>
      </w:r>
    </w:p>
    <w:p w:rsidR="00000000" w:rsidDel="00000000" w:rsidP="00000000" w:rsidRDefault="00000000" w:rsidRPr="00000000" w14:paraId="000000A2">
      <w:pPr>
        <w:spacing w:after="200" w:lineRule="auto"/>
        <w:rPr/>
      </w:pPr>
      <w:r w:rsidDel="00000000" w:rsidR="00000000" w:rsidRPr="00000000">
        <w:rPr>
          <w:rtl w:val="0"/>
        </w:rPr>
        <w:t xml:space="preserve">El encabezado h2 muestra el título de la sección.</w:t>
      </w:r>
    </w:p>
    <w:p w:rsidR="00000000" w:rsidDel="00000000" w:rsidP="00000000" w:rsidRDefault="00000000" w:rsidRPr="00000000" w14:paraId="000000A3">
      <w:pPr>
        <w:spacing w:after="200" w:lineRule="auto"/>
        <w:rPr>
          <w:sz w:val="20"/>
          <w:szCs w:val="20"/>
        </w:rPr>
      </w:pPr>
      <w:r w:rsidDel="00000000" w:rsidR="00000000" w:rsidRPr="00000000">
        <w:rPr>
          <w:highlight w:val="yellow"/>
          <w:rtl w:val="0"/>
        </w:rPr>
        <w:t xml:space="preserve">&lt;h2&gt;Iniciar Sesión&lt;/h2&gt;</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tl w:val="0"/>
        </w:rPr>
        <w:t xml:space="preserve">Dentro del main se encuentra el artículo con el formulario de inicio de sesión.</w:t>
      </w:r>
    </w:p>
    <w:p w:rsidR="00000000" w:rsidDel="00000000" w:rsidP="00000000" w:rsidRDefault="00000000" w:rsidRPr="00000000" w14:paraId="000000A5">
      <w:pPr>
        <w:spacing w:after="200" w:lineRule="auto"/>
        <w:rPr>
          <w:sz w:val="20"/>
          <w:szCs w:val="20"/>
        </w:rPr>
      </w:pPr>
      <w:r w:rsidDel="00000000" w:rsidR="00000000" w:rsidRPr="00000000">
        <w:rPr>
          <w:highlight w:val="yellow"/>
          <w:rtl w:val="0"/>
        </w:rPr>
        <w:t xml:space="preserve">&lt;article id="inicioSesion"&gt;</w:t>
      </w:r>
      <w:r w:rsidDel="00000000" w:rsidR="00000000" w:rsidRPr="00000000">
        <w:rPr>
          <w:rtl w:val="0"/>
        </w:rPr>
      </w:r>
    </w:p>
    <w:p w:rsidR="00000000" w:rsidDel="00000000" w:rsidP="00000000" w:rsidRDefault="00000000" w:rsidRPr="00000000" w14:paraId="000000A6">
      <w:pPr>
        <w:spacing w:after="200" w:lineRule="auto"/>
        <w:rPr>
          <w:b w:val="1"/>
          <w:bCs w:val="1"/>
          <w:sz w:val="30"/>
          <w:szCs w:val="30"/>
        </w:rPr>
      </w:pPr>
      <w:r w:rsidDel="00000000" w:rsidR="00000000" w:rsidRPr="00000000">
        <w:rPr>
          <w:b w:val="1"/>
          <w:bCs w:val="1"/>
          <w:sz w:val="30"/>
          <w:szCs w:val="30"/>
          <w:rtl w:val="0"/>
        </w:rPr>
        <w:t xml:space="preserve">2.5 Formulario visual de inicio de sesión</w:t>
      </w:r>
    </w:p>
    <w:p w:rsidR="00000000" w:rsidDel="00000000" w:rsidP="00000000" w:rsidRDefault="00000000" w:rsidRPr="00000000" w14:paraId="000000A7">
      <w:pPr>
        <w:spacing w:after="200" w:lineRule="auto"/>
        <w:rPr>
          <w:b w:val="1"/>
          <w:bCs w:val="1"/>
          <w:i w:val="1"/>
          <w:iCs w:val="1"/>
        </w:rPr>
      </w:pPr>
      <w:r w:rsidDel="00000000" w:rsidR="00000000" w:rsidRPr="00000000">
        <w:rPr>
          <w:b w:val="1"/>
          <w:bCs w:val="1"/>
        </w:rPr>
        <w:drawing>
          <wp:inline distB="114300" distT="114300" distL="114300" distR="114300">
            <wp:extent cx="5399730" cy="2070100"/>
            <wp:effectExtent b="0" l="0" r="0" t="0"/>
            <wp:docPr id="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3997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A9">
      <w:pPr>
        <w:spacing w:after="200" w:lineRule="auto"/>
        <w:rPr/>
      </w:pPr>
      <w:r w:rsidDel="00000000" w:rsidR="00000000" w:rsidRPr="00000000">
        <w:rPr>
          <w:rtl w:val="0"/>
        </w:rPr>
        <w:t xml:space="preserve">El article agrupa todo el contenido relacionado con el inicio de sesión.</w:t>
      </w:r>
    </w:p>
    <w:p w:rsidR="00000000" w:rsidDel="00000000" w:rsidP="00000000" w:rsidRDefault="00000000" w:rsidRPr="00000000" w14:paraId="000000AA">
      <w:pPr>
        <w:spacing w:after="200" w:lineRule="auto"/>
        <w:rPr>
          <w:sz w:val="20"/>
          <w:szCs w:val="20"/>
        </w:rPr>
      </w:pPr>
      <w:r w:rsidDel="00000000" w:rsidR="00000000" w:rsidRPr="00000000">
        <w:rPr>
          <w:highlight w:val="yellow"/>
          <w:rtl w:val="0"/>
        </w:rPr>
        <w:t xml:space="preserve">&lt;article id="inicioSesion"&gt;</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La sección seccionForm contiene la imagen de usuario y los campos del formulario.</w:t>
      </w:r>
    </w:p>
    <w:p w:rsidR="00000000" w:rsidDel="00000000" w:rsidP="00000000" w:rsidRDefault="00000000" w:rsidRPr="00000000" w14:paraId="000000AC">
      <w:pPr>
        <w:spacing w:after="200" w:lineRule="auto"/>
        <w:rPr>
          <w:sz w:val="20"/>
          <w:szCs w:val="20"/>
        </w:rPr>
      </w:pPr>
      <w:r w:rsidDel="00000000" w:rsidR="00000000" w:rsidRPr="00000000">
        <w:rPr>
          <w:highlight w:val="yellow"/>
          <w:rtl w:val="0"/>
        </w:rPr>
        <w:t xml:space="preserve">&lt;section class="seccionForm"&gt;</w:t>
      </w:r>
      <w:r w:rsidDel="00000000" w:rsidR="00000000" w:rsidRPr="00000000">
        <w:rPr>
          <w:rtl w:val="0"/>
        </w:rPr>
      </w:r>
    </w:p>
    <w:p w:rsidR="00000000" w:rsidDel="00000000" w:rsidP="00000000" w:rsidRDefault="00000000" w:rsidRPr="00000000" w14:paraId="000000AD">
      <w:pPr>
        <w:spacing w:after="200" w:lineRule="auto"/>
        <w:rPr/>
      </w:pPr>
      <w:r w:rsidDel="00000000" w:rsidR="00000000" w:rsidRPr="00000000">
        <w:rPr>
          <w:rtl w:val="0"/>
        </w:rPr>
        <w:t xml:space="preserve">La imagen usuario.png se utiliza como icono visual del formulario.</w:t>
      </w:r>
    </w:p>
    <w:p w:rsidR="00000000" w:rsidDel="00000000" w:rsidP="00000000" w:rsidRDefault="00000000" w:rsidRPr="00000000" w14:paraId="000000AE">
      <w:pPr>
        <w:spacing w:after="200" w:lineRule="auto"/>
        <w:rPr>
          <w:sz w:val="20"/>
          <w:szCs w:val="20"/>
        </w:rPr>
      </w:pPr>
      <w:r w:rsidDel="00000000" w:rsidR="00000000" w:rsidRPr="00000000">
        <w:rPr>
          <w:highlight w:val="yellow"/>
          <w:rtl w:val="0"/>
        </w:rPr>
        <w:t xml:space="preserve">&lt;img src="usuario.png" width="150px"&gt;</w:t>
      </w:r>
      <w:r w:rsidDel="00000000" w:rsidR="00000000" w:rsidRPr="00000000">
        <w:rPr>
          <w:rtl w:val="0"/>
        </w:rPr>
      </w:r>
    </w:p>
    <w:p w:rsidR="00000000" w:rsidDel="00000000" w:rsidP="00000000" w:rsidRDefault="00000000" w:rsidRPr="00000000" w14:paraId="000000AF">
      <w:pPr>
        <w:spacing w:after="200" w:lineRule="auto"/>
        <w:rPr/>
      </w:pPr>
      <w:r w:rsidDel="00000000" w:rsidR="00000000" w:rsidRPr="00000000">
        <w:rPr>
          <w:rtl w:val="0"/>
        </w:rPr>
        <w:t xml:space="preserve">El primer input permite introducir el nombre de usuario.</w:t>
      </w:r>
    </w:p>
    <w:p w:rsidR="00000000" w:rsidDel="00000000" w:rsidP="00000000" w:rsidRDefault="00000000" w:rsidRPr="00000000" w14:paraId="000000B0">
      <w:pPr>
        <w:spacing w:after="200" w:lineRule="auto"/>
        <w:rPr>
          <w:sz w:val="20"/>
          <w:szCs w:val="20"/>
        </w:rPr>
      </w:pPr>
      <w:r w:rsidDel="00000000" w:rsidR="00000000" w:rsidRPr="00000000">
        <w:rPr>
          <w:highlight w:val="yellow"/>
          <w:rtl w:val="0"/>
        </w:rPr>
        <w:t xml:space="preserve">&lt;input type="text" class="campo" id="usuario" maxlength="25" placeholder="JuanMasacre25"&gt;</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El segundo input permite introducir la contraseña. Al usar type="password", el texto queda oculto.</w:t>
      </w:r>
    </w:p>
    <w:p w:rsidR="00000000" w:rsidDel="00000000" w:rsidP="00000000" w:rsidRDefault="00000000" w:rsidRPr="00000000" w14:paraId="000000B2">
      <w:pPr>
        <w:spacing w:after="200" w:lineRule="auto"/>
        <w:rPr>
          <w:sz w:val="20"/>
          <w:szCs w:val="20"/>
        </w:rPr>
      </w:pPr>
      <w:r w:rsidDel="00000000" w:rsidR="00000000" w:rsidRPr="00000000">
        <w:rPr>
          <w:highlight w:val="yellow"/>
          <w:rtl w:val="0"/>
        </w:rPr>
        <w:t xml:space="preserve">&lt;input type="password" class="campo" id="password" maxlength="25"&gt;</w:t>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tl w:val="0"/>
        </w:rPr>
        <w:t xml:space="preserve">El atributo maxlength="25" limita la longitud máxima de los datos introducidos.</w:t>
      </w:r>
    </w:p>
    <w:p w:rsidR="00000000" w:rsidDel="00000000" w:rsidP="00000000" w:rsidRDefault="00000000" w:rsidRPr="00000000" w14:paraId="000000B4">
      <w:pPr>
        <w:spacing w:after="200" w:lineRule="auto"/>
        <w:rPr>
          <w:b w:val="1"/>
          <w:bCs w:val="1"/>
          <w:sz w:val="30"/>
          <w:szCs w:val="30"/>
        </w:rPr>
      </w:pPr>
      <w:r w:rsidDel="00000000" w:rsidR="00000000" w:rsidRPr="00000000">
        <w:rPr>
          <w:b w:val="1"/>
          <w:bCs w:val="1"/>
          <w:sz w:val="30"/>
          <w:szCs w:val="30"/>
          <w:rtl w:val="0"/>
        </w:rPr>
        <w:t xml:space="preserve">2.6 Botones del formulario</w:t>
      </w:r>
    </w:p>
    <w:p w:rsidR="00000000" w:rsidDel="00000000" w:rsidP="00000000" w:rsidRDefault="00000000" w:rsidRPr="00000000" w14:paraId="000000B5">
      <w:pPr>
        <w:spacing w:after="200" w:lineRule="auto"/>
        <w:rPr>
          <w:b w:val="1"/>
          <w:bCs w:val="1"/>
          <w:i w:val="1"/>
          <w:iCs w:val="1"/>
        </w:rPr>
      </w:pPr>
      <w:r w:rsidDel="00000000" w:rsidR="00000000" w:rsidRPr="00000000">
        <w:rPr>
          <w:b w:val="1"/>
          <w:bCs w:val="1"/>
        </w:rPr>
        <w:drawing>
          <wp:inline distB="114300" distT="114300" distL="114300" distR="114300">
            <wp:extent cx="5399730" cy="774700"/>
            <wp:effectExtent b="0" l="0" r="0" t="0"/>
            <wp:docPr id="57" name="image89.png"/>
            <a:graphic>
              <a:graphicData uri="http://schemas.openxmlformats.org/drawingml/2006/picture">
                <pic:pic>
                  <pic:nvPicPr>
                    <pic:cNvPr id="0" name="image89.png"/>
                    <pic:cNvPicPr preferRelativeResize="0"/>
                  </pic:nvPicPr>
                  <pic:blipFill>
                    <a:blip r:embed="rId20"/>
                    <a:srcRect b="0" l="0" r="0" t="0"/>
                    <a:stretch>
                      <a:fillRect/>
                    </a:stretch>
                  </pic:blipFill>
                  <pic:spPr>
                    <a:xfrm>
                      <a:off x="0" y="0"/>
                      <a:ext cx="539973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B7">
      <w:pPr>
        <w:spacing w:after="200" w:lineRule="auto"/>
        <w:rPr/>
      </w:pPr>
      <w:r w:rsidDel="00000000" w:rsidR="00000000" w:rsidRPr="00000000">
        <w:rPr>
          <w:rtl w:val="0"/>
        </w:rPr>
        <w:t xml:space="preserve">Los botones se agrupan dentro de la clase botones-informes para reutilizar el estilo ya definido en CSS.</w:t>
      </w:r>
    </w:p>
    <w:p w:rsidR="00000000" w:rsidDel="00000000" w:rsidP="00000000" w:rsidRDefault="00000000" w:rsidRPr="00000000" w14:paraId="000000B8">
      <w:pPr>
        <w:spacing w:after="200" w:lineRule="auto"/>
        <w:rPr>
          <w:sz w:val="20"/>
          <w:szCs w:val="20"/>
        </w:rPr>
      </w:pPr>
      <w:r w:rsidDel="00000000" w:rsidR="00000000" w:rsidRPr="00000000">
        <w:rPr>
          <w:highlight w:val="yellow"/>
          <w:rtl w:val="0"/>
        </w:rPr>
        <w:t xml:space="preserve">&lt;div class="botones-informes"&gt;</w:t>
      </w:r>
      <w:r w:rsidDel="00000000" w:rsidR="00000000" w:rsidRPr="00000000">
        <w:rPr>
          <w:rtl w:val="0"/>
        </w:rPr>
      </w:r>
    </w:p>
    <w:p w:rsidR="00000000" w:rsidDel="00000000" w:rsidP="00000000" w:rsidRDefault="00000000" w:rsidRPr="00000000" w14:paraId="000000B9">
      <w:pPr>
        <w:spacing w:after="200" w:lineRule="auto"/>
        <w:rPr/>
      </w:pPr>
      <w:r w:rsidDel="00000000" w:rsidR="00000000" w:rsidRPr="00000000">
        <w:rPr>
          <w:rtl w:val="0"/>
        </w:rPr>
        <w:t xml:space="preserve">El botón Iniciar sesión tiene id="enviar", que permite identificarlo desde JavaScript.</w:t>
      </w:r>
    </w:p>
    <w:p w:rsidR="00000000" w:rsidDel="00000000" w:rsidP="00000000" w:rsidRDefault="00000000" w:rsidRPr="00000000" w14:paraId="000000BA">
      <w:pPr>
        <w:spacing w:after="200" w:lineRule="auto"/>
        <w:rPr>
          <w:sz w:val="20"/>
          <w:szCs w:val="20"/>
        </w:rPr>
      </w:pPr>
      <w:r w:rsidDel="00000000" w:rsidR="00000000" w:rsidRPr="00000000">
        <w:rPr>
          <w:highlight w:val="yellow"/>
          <w:rtl w:val="0"/>
        </w:rPr>
        <w:t xml:space="preserve">&lt;button type="submit" id="enviar"&gt;Iniciar sesión&lt;/button&gt;</w:t>
      </w:r>
      <w:r w:rsidDel="00000000" w:rsidR="00000000" w:rsidRPr="00000000">
        <w:rPr>
          <w:rtl w:val="0"/>
        </w:rPr>
      </w:r>
    </w:p>
    <w:p w:rsidR="00000000" w:rsidDel="00000000" w:rsidP="00000000" w:rsidRDefault="00000000" w:rsidRPr="00000000" w14:paraId="000000BB">
      <w:pPr>
        <w:spacing w:after="200" w:lineRule="auto"/>
        <w:rPr/>
      </w:pPr>
      <w:r w:rsidDel="00000000" w:rsidR="00000000" w:rsidRPr="00000000">
        <w:rPr>
          <w:rtl w:val="0"/>
        </w:rPr>
        <w:t xml:space="preserve">El botón Reiniciar campos tiene id="reinicio" y sirve para limpiar los datos del formulario.</w:t>
      </w:r>
    </w:p>
    <w:p w:rsidR="00000000" w:rsidDel="00000000" w:rsidP="00000000" w:rsidRDefault="00000000" w:rsidRPr="00000000" w14:paraId="000000BC">
      <w:pPr>
        <w:spacing w:after="200" w:lineRule="auto"/>
        <w:rPr>
          <w:sz w:val="20"/>
          <w:szCs w:val="20"/>
        </w:rPr>
      </w:pPr>
      <w:r w:rsidDel="00000000" w:rsidR="00000000" w:rsidRPr="00000000">
        <w:rPr>
          <w:highlight w:val="yellow"/>
          <w:rtl w:val="0"/>
        </w:rPr>
        <w:t xml:space="preserve">&lt;button type="reset" id="reinicio"&gt;Reiniciar campos&lt;/button&gt;</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tl w:val="0"/>
        </w:rPr>
        <w:t xml:space="preserve">El botón Crear cuenta tiene id="crearCuenta" y puede utilizarse para mostrar o activar una opción de registro.</w:t>
      </w:r>
    </w:p>
    <w:p w:rsidR="00000000" w:rsidDel="00000000" w:rsidP="00000000" w:rsidRDefault="00000000" w:rsidRPr="00000000" w14:paraId="000000BE">
      <w:pPr>
        <w:spacing w:after="200" w:lineRule="auto"/>
        <w:rPr>
          <w:sz w:val="20"/>
          <w:szCs w:val="20"/>
        </w:rPr>
      </w:pPr>
      <w:r w:rsidDel="00000000" w:rsidR="00000000" w:rsidRPr="00000000">
        <w:rPr>
          <w:highlight w:val="yellow"/>
          <w:rtl w:val="0"/>
        </w:rPr>
        <w:t xml:space="preserve">&lt;button type="button" id="crearCuenta"&gt;Crear cuenta&lt;/button&gt;</w:t>
      </w:r>
      <w:r w:rsidDel="00000000" w:rsidR="00000000" w:rsidRPr="00000000">
        <w:rPr>
          <w:rtl w:val="0"/>
        </w:rPr>
      </w:r>
    </w:p>
    <w:p w:rsidR="00000000" w:rsidDel="00000000" w:rsidP="00000000" w:rsidRDefault="00000000" w:rsidRPr="00000000" w14:paraId="000000BF">
      <w:pPr>
        <w:spacing w:after="200" w:lineRule="auto"/>
        <w:rPr>
          <w:b w:val="1"/>
          <w:bCs w:val="1"/>
          <w:sz w:val="30"/>
          <w:szCs w:val="30"/>
        </w:rPr>
      </w:pPr>
      <w:r w:rsidDel="00000000" w:rsidR="00000000" w:rsidRPr="00000000">
        <w:rPr>
          <w:b w:val="1"/>
          <w:bCs w:val="1"/>
          <w:sz w:val="30"/>
          <w:szCs w:val="30"/>
          <w:rtl w:val="0"/>
        </w:rPr>
        <w:t xml:space="preserve">2.7 Zona de avisos</w:t>
      </w:r>
    </w:p>
    <w:p w:rsidR="00000000" w:rsidDel="00000000" w:rsidP="00000000" w:rsidRDefault="00000000" w:rsidRPr="00000000" w14:paraId="000000C0">
      <w:pPr>
        <w:spacing w:after="200" w:lineRule="auto"/>
        <w:rPr>
          <w:b w:val="1"/>
          <w:bCs w:val="1"/>
          <w:i w:val="1"/>
          <w:iCs w:val="1"/>
        </w:rPr>
      </w:pPr>
      <w:r w:rsidDel="00000000" w:rsidR="00000000" w:rsidRPr="00000000">
        <w:rPr>
          <w:b w:val="1"/>
          <w:bCs w:val="1"/>
        </w:rPr>
        <w:drawing>
          <wp:inline distB="114300" distT="114300" distL="114300" distR="114300">
            <wp:extent cx="3000375" cy="257175"/>
            <wp:effectExtent b="0" l="0" r="0" t="0"/>
            <wp:docPr id="15"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0003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C2">
      <w:pPr>
        <w:spacing w:after="200" w:lineRule="auto"/>
        <w:rPr/>
      </w:pPr>
      <w:r w:rsidDel="00000000" w:rsidR="00000000" w:rsidRPr="00000000">
        <w:rPr>
          <w:rtl w:val="0"/>
        </w:rPr>
        <w:t xml:space="preserve">El div avisos está vacío inicialmente.</w:t>
      </w:r>
    </w:p>
    <w:p w:rsidR="00000000" w:rsidDel="00000000" w:rsidP="00000000" w:rsidRDefault="00000000" w:rsidRPr="00000000" w14:paraId="000000C3">
      <w:pPr>
        <w:spacing w:after="200" w:lineRule="auto"/>
        <w:rPr>
          <w:sz w:val="20"/>
          <w:szCs w:val="20"/>
        </w:rPr>
      </w:pPr>
      <w:r w:rsidDel="00000000" w:rsidR="00000000" w:rsidRPr="00000000">
        <w:rPr>
          <w:highlight w:val="yellow"/>
          <w:rtl w:val="0"/>
        </w:rPr>
        <w:t xml:space="preserve">&lt;div id="avisos"&gt;&lt;/div&gt;</w:t>
      </w: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rtl w:val="0"/>
        </w:rPr>
        <w:t xml:space="preserve">Su función es servir como zona dinámica para mostrar mensajes generados mediante JavaScript.</w:t>
      </w:r>
    </w:p>
    <w:p w:rsidR="00000000" w:rsidDel="00000000" w:rsidP="00000000" w:rsidRDefault="00000000" w:rsidRPr="00000000" w14:paraId="000000C5">
      <w:pPr>
        <w:spacing w:after="200" w:lineRule="auto"/>
        <w:rPr/>
      </w:pPr>
      <w:r w:rsidDel="00000000" w:rsidR="00000000" w:rsidRPr="00000000">
        <w:rPr>
          <w:rtl w:val="0"/>
        </w:rPr>
        <w:t xml:space="preserve">Por ejemplo, puede mostrar errores de usuario vacío, contraseña incorrecta o confirmaciones.</w:t>
      </w:r>
    </w:p>
    <w:p w:rsidR="00000000" w:rsidDel="00000000" w:rsidP="00000000" w:rsidRDefault="00000000" w:rsidRPr="00000000" w14:paraId="000000C6">
      <w:pPr>
        <w:spacing w:after="200" w:lineRule="auto"/>
        <w:rPr>
          <w:b w:val="1"/>
          <w:bCs w:val="1"/>
          <w:sz w:val="30"/>
          <w:szCs w:val="30"/>
        </w:rPr>
      </w:pPr>
      <w:r w:rsidDel="00000000" w:rsidR="00000000" w:rsidRPr="00000000">
        <w:rPr>
          <w:b w:val="1"/>
          <w:bCs w:val="1"/>
          <w:sz w:val="30"/>
          <w:szCs w:val="30"/>
          <w:rtl w:val="0"/>
        </w:rPr>
        <w:t xml:space="preserve">2.8 Pie de página (footer)</w:t>
      </w:r>
    </w:p>
    <w:p w:rsidR="00000000" w:rsidDel="00000000" w:rsidP="00000000" w:rsidRDefault="00000000" w:rsidRPr="00000000" w14:paraId="000000C7">
      <w:pPr>
        <w:spacing w:after="200" w:lineRule="auto"/>
        <w:rPr>
          <w:b w:val="1"/>
          <w:bCs w:val="1"/>
          <w:i w:val="1"/>
          <w:iCs w:val="1"/>
        </w:rPr>
      </w:pPr>
      <w:r w:rsidDel="00000000" w:rsidR="00000000" w:rsidRPr="00000000">
        <w:rPr>
          <w:b w:val="1"/>
          <w:bCs w:val="1"/>
        </w:rPr>
        <w:drawing>
          <wp:inline distB="114300" distT="114300" distL="114300" distR="114300">
            <wp:extent cx="4552950" cy="1495425"/>
            <wp:effectExtent b="0" l="0" r="0" t="0"/>
            <wp:docPr id="70" name="image77.png"/>
            <a:graphic>
              <a:graphicData uri="http://schemas.openxmlformats.org/drawingml/2006/picture">
                <pic:pic>
                  <pic:nvPicPr>
                    <pic:cNvPr id="0" name="image77.png"/>
                    <pic:cNvPicPr preferRelativeResize="0"/>
                  </pic:nvPicPr>
                  <pic:blipFill>
                    <a:blip r:embed="rId22"/>
                    <a:srcRect b="0" l="0" r="0" t="0"/>
                    <a:stretch>
                      <a:fillRect/>
                    </a:stretch>
                  </pic:blipFill>
                  <pic:spPr>
                    <a:xfrm>
                      <a:off x="0" y="0"/>
                      <a:ext cx="45529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C9">
      <w:pPr>
        <w:spacing w:after="200" w:lineRule="auto"/>
        <w:rPr/>
      </w:pPr>
      <w:r w:rsidDel="00000000" w:rsidR="00000000" w:rsidRPr="00000000">
        <w:rPr>
          <w:rtl w:val="0"/>
        </w:rPr>
        <w:t xml:space="preserve">El footer representa la parte final de la página.</w:t>
      </w:r>
    </w:p>
    <w:p w:rsidR="00000000" w:rsidDel="00000000" w:rsidP="00000000" w:rsidRDefault="00000000" w:rsidRPr="00000000" w14:paraId="000000CA">
      <w:pPr>
        <w:spacing w:after="200" w:lineRule="auto"/>
        <w:rPr>
          <w:sz w:val="20"/>
          <w:szCs w:val="20"/>
        </w:rPr>
      </w:pPr>
      <w:r w:rsidDel="00000000" w:rsidR="00000000" w:rsidRPr="00000000">
        <w:rPr>
          <w:highlight w:val="yellow"/>
          <w:rtl w:val="0"/>
        </w:rPr>
        <w:t xml:space="preserve">&lt;footer&gt;</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t xml:space="preserve">Incluye un enlace href="#top" para volver a la parte superior de la página.</w:t>
      </w:r>
    </w:p>
    <w:p w:rsidR="00000000" w:rsidDel="00000000" w:rsidP="00000000" w:rsidRDefault="00000000" w:rsidRPr="00000000" w14:paraId="000000CC">
      <w:pPr>
        <w:spacing w:after="200" w:lineRule="auto"/>
        <w:rPr>
          <w:sz w:val="20"/>
          <w:szCs w:val="20"/>
        </w:rPr>
      </w:pPr>
      <w:r w:rsidDel="00000000" w:rsidR="00000000" w:rsidRPr="00000000">
        <w:rPr>
          <w:highlight w:val="yellow"/>
          <w:rtl w:val="0"/>
        </w:rPr>
        <w:t xml:space="preserve">&lt;a href="#top"&gt;</w:t>
      </w:r>
      <w:r w:rsidDel="00000000" w:rsidR="00000000" w:rsidRPr="00000000">
        <w:rPr>
          <w:rtl w:val="0"/>
        </w:rPr>
      </w:r>
    </w:p>
    <w:p w:rsidR="00000000" w:rsidDel="00000000" w:rsidP="00000000" w:rsidRDefault="00000000" w:rsidRPr="00000000" w14:paraId="000000CD">
      <w:pPr>
        <w:spacing w:after="200" w:lineRule="auto"/>
        <w:rPr/>
      </w:pPr>
      <w:r w:rsidDel="00000000" w:rsidR="00000000" w:rsidRPr="00000000">
        <w:rPr>
          <w:rtl w:val="0"/>
        </w:rPr>
        <w:t xml:space="preserve">La imagen flecha.png funciona como botón visual para subir al inicio.</w:t>
      </w:r>
    </w:p>
    <w:p w:rsidR="00000000" w:rsidDel="00000000" w:rsidP="00000000" w:rsidRDefault="00000000" w:rsidRPr="00000000" w14:paraId="000000CE">
      <w:pPr>
        <w:spacing w:after="200" w:lineRule="auto"/>
        <w:rPr>
          <w:sz w:val="20"/>
          <w:szCs w:val="20"/>
        </w:rPr>
      </w:pPr>
      <w:r w:rsidDel="00000000" w:rsidR="00000000" w:rsidRPr="00000000">
        <w:rPr>
          <w:highlight w:val="yellow"/>
          <w:rtl w:val="0"/>
        </w:rPr>
        <w:t xml:space="preserve">&lt;img src="flecha.png" width="3%"&gt;</w:t>
      </w:r>
      <w:r w:rsidDel="00000000" w:rsidR="00000000" w:rsidRPr="00000000">
        <w:rPr>
          <w:rtl w:val="0"/>
        </w:rPr>
      </w:r>
    </w:p>
    <w:p w:rsidR="00000000" w:rsidDel="00000000" w:rsidP="00000000" w:rsidRDefault="00000000" w:rsidRPr="00000000" w14:paraId="000000CF">
      <w:pPr>
        <w:spacing w:after="200" w:lineRule="auto"/>
        <w:rPr/>
      </w:pPr>
      <w:r w:rsidDel="00000000" w:rsidR="00000000" w:rsidRPr="00000000">
        <w:rPr>
          <w:rtl w:val="0"/>
        </w:rPr>
        <w:t xml:space="preserve">El texto Grupo 3 © indica la autoría del proyecto.</w:t>
      </w:r>
    </w:p>
    <w:p w:rsidR="00000000" w:rsidDel="00000000" w:rsidP="00000000" w:rsidRDefault="00000000" w:rsidRPr="00000000" w14:paraId="000000D0">
      <w:pPr>
        <w:spacing w:after="200" w:lineRule="auto"/>
        <w:rPr/>
      </w:pPr>
      <w:r w:rsidDel="00000000" w:rsidR="00000000" w:rsidRPr="00000000">
        <w:rPr>
          <w:highlight w:val="yellow"/>
          <w:rtl w:val="0"/>
        </w:rPr>
        <w:t xml:space="preserve">&lt;p&gt;Grupo 3 &amp;copy;&lt;/p&gt;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sz w:val="28"/>
          <w:szCs w:val="28"/>
        </w:rPr>
      </w:pPr>
      <w:r w:rsidDel="00000000" w:rsidR="00000000" w:rsidRPr="00000000">
        <w:rPr>
          <w:b w:val="1"/>
          <w:bCs w:val="1"/>
          <w:sz w:val="28"/>
          <w:szCs w:val="28"/>
          <w:rtl w:val="0"/>
        </w:rPr>
        <w:t xml:space="preserve">3. Documentación Técnica de Mapa.html</w:t>
      </w:r>
    </w:p>
    <w:p w:rsidR="00000000" w:rsidDel="00000000" w:rsidP="00000000" w:rsidRDefault="00000000" w:rsidRPr="00000000" w14:paraId="000000D3">
      <w:pPr>
        <w:rPr/>
      </w:pPr>
      <w:r w:rsidDel="00000000" w:rsidR="00000000" w:rsidRPr="00000000">
        <w:rPr>
          <w:rtl w:val="0"/>
        </w:rPr>
        <w:t xml:space="preserve">El archivo Mapa.html corresponde a la página encargada de representar visualmente la distribución del taller y permitir la localización interactiva de materiales dentro del inventario. Esta página trabaja conjuntamente con el archivo javas.js, encargado de generar dinámicamente el mapa y gestionar toda la interactividad del sistema.</w:t>
      </w:r>
    </w:p>
    <w:p w:rsidR="00000000" w:rsidDel="00000000" w:rsidP="00000000" w:rsidRDefault="00000000" w:rsidRPr="00000000" w14:paraId="000000D4">
      <w:pPr>
        <w:rPr/>
      </w:pPr>
      <w:r w:rsidDel="00000000" w:rsidR="00000000" w:rsidRPr="00000000">
        <w:rPr>
          <w:b w:val="1"/>
          <w:bCs w:val="1"/>
          <w:sz w:val="30"/>
          <w:szCs w:val="30"/>
          <w:rtl w:val="0"/>
        </w:rPr>
        <w:t xml:space="preserve">3.1 Estructura básica del documento HTML</w:t>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0" distT="0" distL="0" distR="0">
            <wp:extent cx="5400040" cy="1828165"/>
            <wp:effectExtent b="0" l="0" r="0" t="0"/>
            <wp:docPr id="81" name="image72.png"/>
            <a:graphic>
              <a:graphicData uri="http://schemas.openxmlformats.org/drawingml/2006/picture">
                <pic:pic>
                  <pic:nvPicPr>
                    <pic:cNvPr id="0" name="image72.png"/>
                    <pic:cNvPicPr preferRelativeResize="0"/>
                  </pic:nvPicPr>
                  <pic:blipFill>
                    <a:blip r:embed="rId23"/>
                    <a:srcRect b="0" l="0" r="0" t="0"/>
                    <a:stretch>
                      <a:fillRect/>
                    </a:stretch>
                  </pic:blipFill>
                  <pic:spPr>
                    <a:xfrm>
                      <a:off x="0" y="0"/>
                      <a:ext cx="5400040" cy="182816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El documento comienza definiendo el estándar HTML5 mediante la etiqueta &lt;!DOCTYPE html&gt;.</w:t>
      </w:r>
    </w:p>
    <w:p w:rsidR="00000000" w:rsidDel="00000000" w:rsidP="00000000" w:rsidRDefault="00000000" w:rsidRPr="00000000" w14:paraId="000000D7">
      <w:pPr>
        <w:rPr>
          <w:highlight w:val="yellow"/>
        </w:rPr>
      </w:pPr>
      <w:r w:rsidDel="00000000" w:rsidR="00000000" w:rsidRPr="00000000">
        <w:rPr>
          <w:highlight w:val="yellow"/>
          <w:rtl w:val="0"/>
        </w:rPr>
        <w:t xml:space="preserve">&lt;!DOCTYPE html&gt;</w:t>
      </w:r>
    </w:p>
    <w:p w:rsidR="00000000" w:rsidDel="00000000" w:rsidP="00000000" w:rsidRDefault="00000000" w:rsidRPr="00000000" w14:paraId="000000D8">
      <w:pPr>
        <w:rPr/>
      </w:pPr>
      <w:r w:rsidDel="00000000" w:rsidR="00000000" w:rsidRPr="00000000">
        <w:rPr>
          <w:rtl w:val="0"/>
        </w:rPr>
        <w:t xml:space="preserve">La etiqueta html define el idioma principal de la página como español.</w:t>
      </w:r>
    </w:p>
    <w:p w:rsidR="00000000" w:rsidDel="00000000" w:rsidP="00000000" w:rsidRDefault="00000000" w:rsidRPr="00000000" w14:paraId="000000D9">
      <w:pPr>
        <w:rPr>
          <w:highlight w:val="yellow"/>
        </w:rPr>
      </w:pPr>
      <w:r w:rsidDel="00000000" w:rsidR="00000000" w:rsidRPr="00000000">
        <w:rPr>
          <w:highlight w:val="yellow"/>
          <w:rtl w:val="0"/>
        </w:rPr>
        <w:t xml:space="preserve">&lt;html lang="es"&gt;</w:t>
      </w:r>
    </w:p>
    <w:p w:rsidR="00000000" w:rsidDel="00000000" w:rsidP="00000000" w:rsidRDefault="00000000" w:rsidRPr="00000000" w14:paraId="000000DA">
      <w:pPr>
        <w:rPr/>
      </w:pPr>
      <w:r w:rsidDel="00000000" w:rsidR="00000000" w:rsidRPr="00000000">
        <w:rPr>
          <w:rtl w:val="0"/>
        </w:rPr>
        <w:t xml:space="preserve">Dentro del bloque head se cargan los metadatos y recursos necesarios.</w:t>
      </w:r>
    </w:p>
    <w:p w:rsidR="00000000" w:rsidDel="00000000" w:rsidP="00000000" w:rsidRDefault="00000000" w:rsidRPr="00000000" w14:paraId="000000DB">
      <w:pPr>
        <w:rPr>
          <w:highlight w:val="yellow"/>
        </w:rPr>
      </w:pPr>
      <w:r w:rsidDel="00000000" w:rsidR="00000000" w:rsidRPr="00000000">
        <w:rPr>
          <w:highlight w:val="yellow"/>
          <w:rtl w:val="0"/>
        </w:rPr>
        <w:t xml:space="preserve">&lt;head&gt;</w:t>
      </w:r>
    </w:p>
    <w:p w:rsidR="00000000" w:rsidDel="00000000" w:rsidP="00000000" w:rsidRDefault="00000000" w:rsidRPr="00000000" w14:paraId="000000DC">
      <w:pPr>
        <w:rPr/>
      </w:pPr>
      <w:r w:rsidDel="00000000" w:rsidR="00000000" w:rsidRPr="00000000">
        <w:rPr>
          <w:rtl w:val="0"/>
        </w:rPr>
        <w:t xml:space="preserve">La hoja de estilos Estilo.css se enlaza para aplicar el diseño visual de la página.</w:t>
      </w:r>
    </w:p>
    <w:p w:rsidR="00000000" w:rsidDel="00000000" w:rsidP="00000000" w:rsidRDefault="00000000" w:rsidRPr="00000000" w14:paraId="000000DD">
      <w:pPr>
        <w:rPr>
          <w:highlight w:val="yellow"/>
        </w:rPr>
      </w:pPr>
      <w:r w:rsidDel="00000000" w:rsidR="00000000" w:rsidRPr="00000000">
        <w:rPr>
          <w:highlight w:val="yellow"/>
          <w:rtl w:val="0"/>
        </w:rPr>
        <w:t xml:space="preserve">&lt;link rel="stylesheet" href="Estilo.css"&gt;</w:t>
      </w:r>
    </w:p>
    <w:p w:rsidR="00000000" w:rsidDel="00000000" w:rsidP="00000000" w:rsidRDefault="00000000" w:rsidRPr="00000000" w14:paraId="000000DE">
      <w:pPr>
        <w:rPr/>
      </w:pPr>
      <w:r w:rsidDel="00000000" w:rsidR="00000000" w:rsidRPr="00000000">
        <w:rPr>
          <w:rtl w:val="0"/>
        </w:rPr>
        <w:t xml:space="preserve">También se carga el icono de la página mediante el favicon.</w:t>
      </w:r>
    </w:p>
    <w:p w:rsidR="00000000" w:rsidDel="00000000" w:rsidP="00000000" w:rsidRDefault="00000000" w:rsidRPr="00000000" w14:paraId="000000DF">
      <w:pPr>
        <w:rPr>
          <w:highlight w:val="yellow"/>
        </w:rPr>
      </w:pPr>
      <w:r w:rsidDel="00000000" w:rsidR="00000000" w:rsidRPr="00000000">
        <w:rPr>
          <w:highlight w:val="yellow"/>
          <w:rtl w:val="0"/>
        </w:rPr>
        <w:t xml:space="preserve">&lt;link rel="icon" type="image/png" href="Martillo.png"&gt;</w:t>
      </w:r>
    </w:p>
    <w:p w:rsidR="00000000" w:rsidDel="00000000" w:rsidP="00000000" w:rsidRDefault="00000000" w:rsidRPr="00000000" w14:paraId="000000E0">
      <w:pPr>
        <w:rPr/>
      </w:pPr>
      <w:r w:rsidDel="00000000" w:rsidR="00000000" w:rsidRPr="00000000">
        <w:rPr>
          <w:b w:val="1"/>
          <w:bCs w:val="1"/>
          <w:sz w:val="30"/>
          <w:szCs w:val="30"/>
          <w:rtl w:val="0"/>
        </w:rPr>
        <w:t xml:space="preserve">3.2 Cabecera de la página (header)</w:t>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0" distT="0" distL="0" distR="0">
            <wp:extent cx="5400040" cy="1134110"/>
            <wp:effectExtent b="0" l="0" r="0" t="0"/>
            <wp:docPr id="85" name="image90.png"/>
            <a:graphic>
              <a:graphicData uri="http://schemas.openxmlformats.org/drawingml/2006/picture">
                <pic:pic>
                  <pic:nvPicPr>
                    <pic:cNvPr id="0" name="image90.png"/>
                    <pic:cNvPicPr preferRelativeResize="0"/>
                  </pic:nvPicPr>
                  <pic:blipFill>
                    <a:blip r:embed="rId24"/>
                    <a:srcRect b="0" l="0" r="0" t="0"/>
                    <a:stretch>
                      <a:fillRect/>
                    </a:stretch>
                  </pic:blipFill>
                  <pic:spPr>
                    <a:xfrm>
                      <a:off x="0" y="0"/>
                      <a:ext cx="5400040" cy="113411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La cabecera contiene el logo y el título principal de la página del mapa.</w:t>
      </w:r>
    </w:p>
    <w:p w:rsidR="00000000" w:rsidDel="00000000" w:rsidP="00000000" w:rsidRDefault="00000000" w:rsidRPr="00000000" w14:paraId="000000E3">
      <w:pPr>
        <w:rPr>
          <w:highlight w:val="yellow"/>
        </w:rPr>
      </w:pPr>
      <w:r w:rsidDel="00000000" w:rsidR="00000000" w:rsidRPr="00000000">
        <w:rPr>
          <w:highlight w:val="yellow"/>
          <w:rtl w:val="0"/>
        </w:rPr>
        <w:t xml:space="preserve">&lt;header&gt;</w:t>
      </w:r>
    </w:p>
    <w:p w:rsidR="00000000" w:rsidDel="00000000" w:rsidP="00000000" w:rsidRDefault="00000000" w:rsidRPr="00000000" w14:paraId="000000E4">
      <w:pPr>
        <w:rPr/>
      </w:pPr>
      <w:r w:rsidDel="00000000" w:rsidR="00000000" w:rsidRPr="00000000">
        <w:rPr>
          <w:rtl w:val="0"/>
        </w:rPr>
        <w:t xml:space="preserve">La etiqueta figure se utiliza para agrupar la imagen del logotipo.</w:t>
      </w:r>
    </w:p>
    <w:p w:rsidR="00000000" w:rsidDel="00000000" w:rsidP="00000000" w:rsidRDefault="00000000" w:rsidRPr="00000000" w14:paraId="000000E5">
      <w:pPr>
        <w:rPr>
          <w:highlight w:val="yellow"/>
        </w:rPr>
      </w:pPr>
      <w:r w:rsidDel="00000000" w:rsidR="00000000" w:rsidRPr="00000000">
        <w:rPr>
          <w:highlight w:val="yellow"/>
          <w:rtl w:val="0"/>
        </w:rPr>
        <w:t xml:space="preserve">&lt;figure id="logo"&gt;</w:t>
      </w:r>
    </w:p>
    <w:p w:rsidR="00000000" w:rsidDel="00000000" w:rsidP="00000000" w:rsidRDefault="00000000" w:rsidRPr="00000000" w14:paraId="000000E6">
      <w:pPr>
        <w:rPr/>
      </w:pPr>
      <w:r w:rsidDel="00000000" w:rsidR="00000000" w:rsidRPr="00000000">
        <w:rPr>
          <w:rtl w:val="0"/>
        </w:rPr>
        <w:t xml:space="preserve">La imagen logo.png representa visualmente el sistema.</w:t>
      </w:r>
    </w:p>
    <w:p w:rsidR="00000000" w:rsidDel="00000000" w:rsidP="00000000" w:rsidRDefault="00000000" w:rsidRPr="00000000" w14:paraId="000000E7">
      <w:pPr>
        <w:rPr>
          <w:highlight w:val="yellow"/>
        </w:rPr>
      </w:pPr>
      <w:r w:rsidDel="00000000" w:rsidR="00000000" w:rsidRPr="00000000">
        <w:rPr>
          <w:highlight w:val="yellow"/>
          <w:rtl w:val="0"/>
        </w:rPr>
        <w:t xml:space="preserve">&lt;img src="logo.png" alt="Logo del centro"&gt;</w:t>
      </w:r>
    </w:p>
    <w:p w:rsidR="00000000" w:rsidDel="00000000" w:rsidP="00000000" w:rsidRDefault="00000000" w:rsidRPr="00000000" w14:paraId="000000E8">
      <w:pPr>
        <w:rPr/>
      </w:pPr>
      <w:r w:rsidDel="00000000" w:rsidR="00000000" w:rsidRPr="00000000">
        <w:rPr>
          <w:rtl w:val="0"/>
        </w:rPr>
        <w:t xml:space="preserve">El encabezado h1 muestra el título principal “Mapa”.</w:t>
      </w:r>
    </w:p>
    <w:p w:rsidR="00000000" w:rsidDel="00000000" w:rsidP="00000000" w:rsidRDefault="00000000" w:rsidRPr="00000000" w14:paraId="000000E9">
      <w:pPr>
        <w:rPr>
          <w:highlight w:val="yellow"/>
        </w:rPr>
      </w:pPr>
      <w:r w:rsidDel="00000000" w:rsidR="00000000" w:rsidRPr="00000000">
        <w:rPr>
          <w:highlight w:val="yellow"/>
          <w:rtl w:val="0"/>
        </w:rPr>
        <w:t xml:space="preserve">&lt;h1&gt;Mapa&lt;/h1&gt;</w:t>
      </w:r>
    </w:p>
    <w:p w:rsidR="00000000" w:rsidDel="00000000" w:rsidP="00000000" w:rsidRDefault="00000000" w:rsidRPr="00000000" w14:paraId="000000EA">
      <w:pPr>
        <w:rPr/>
      </w:pPr>
      <w:r w:rsidDel="00000000" w:rsidR="00000000" w:rsidRPr="00000000">
        <w:rPr>
          <w:b w:val="1"/>
          <w:bCs w:val="1"/>
          <w:sz w:val="30"/>
          <w:szCs w:val="30"/>
          <w:rtl w:val="0"/>
        </w:rPr>
        <w:t xml:space="preserve">3.3 Barra de navegación (nav)</w:t>
      </w: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0" distT="0" distL="0" distR="0">
            <wp:extent cx="5400040" cy="1494790"/>
            <wp:effectExtent b="0" l="0" r="0" t="0"/>
            <wp:docPr id="83" name="image75.png"/>
            <a:graphic>
              <a:graphicData uri="http://schemas.openxmlformats.org/drawingml/2006/picture">
                <pic:pic>
                  <pic:nvPicPr>
                    <pic:cNvPr id="0" name="image75.png"/>
                    <pic:cNvPicPr preferRelativeResize="0"/>
                  </pic:nvPicPr>
                  <pic:blipFill>
                    <a:blip r:embed="rId25"/>
                    <a:srcRect b="0" l="0" r="0" t="0"/>
                    <a:stretch>
                      <a:fillRect/>
                    </a:stretch>
                  </pic:blipFill>
                  <pic:spPr>
                    <a:xfrm>
                      <a:off x="0" y="0"/>
                      <a:ext cx="5400040" cy="149479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La barra de navegación permite desplazarse entre las diferentes páginas del proyecto.</w:t>
      </w:r>
    </w:p>
    <w:p w:rsidR="00000000" w:rsidDel="00000000" w:rsidP="00000000" w:rsidRDefault="00000000" w:rsidRPr="00000000" w14:paraId="000000ED">
      <w:pPr>
        <w:rPr>
          <w:highlight w:val="yellow"/>
        </w:rPr>
      </w:pPr>
      <w:r w:rsidDel="00000000" w:rsidR="00000000" w:rsidRPr="00000000">
        <w:rPr>
          <w:highlight w:val="yellow"/>
          <w:rtl w:val="0"/>
        </w:rPr>
        <w:t xml:space="preserve">&lt;nav&gt;</w:t>
      </w:r>
    </w:p>
    <w:p w:rsidR="00000000" w:rsidDel="00000000" w:rsidP="00000000" w:rsidRDefault="00000000" w:rsidRPr="00000000" w14:paraId="000000EE">
      <w:pPr>
        <w:rPr/>
      </w:pPr>
      <w:r w:rsidDel="00000000" w:rsidR="00000000" w:rsidRPr="00000000">
        <w:rPr>
          <w:rtl w:val="0"/>
        </w:rPr>
        <w:t xml:space="preserve">La lista ul organiza los enlaces del menú.</w:t>
      </w:r>
    </w:p>
    <w:p w:rsidR="00000000" w:rsidDel="00000000" w:rsidP="00000000" w:rsidRDefault="00000000" w:rsidRPr="00000000" w14:paraId="000000EF">
      <w:pPr>
        <w:rPr>
          <w:highlight w:val="yellow"/>
        </w:rPr>
      </w:pPr>
      <w:r w:rsidDel="00000000" w:rsidR="00000000" w:rsidRPr="00000000">
        <w:rPr>
          <w:highlight w:val="yellow"/>
          <w:rtl w:val="0"/>
        </w:rPr>
        <w:t xml:space="preserve">&lt;ul&gt;</w:t>
      </w:r>
    </w:p>
    <w:p w:rsidR="00000000" w:rsidDel="00000000" w:rsidP="00000000" w:rsidRDefault="00000000" w:rsidRPr="00000000" w14:paraId="000000F0">
      <w:pPr>
        <w:rPr/>
      </w:pPr>
      <w:r w:rsidDel="00000000" w:rsidR="00000000" w:rsidRPr="00000000">
        <w:rPr>
          <w:rtl w:val="0"/>
        </w:rPr>
        <w:t xml:space="preserve">Cada opción del menú se encuentra dentro de un elemento li.</w:t>
      </w:r>
    </w:p>
    <w:p w:rsidR="00000000" w:rsidDel="00000000" w:rsidP="00000000" w:rsidRDefault="00000000" w:rsidRPr="00000000" w14:paraId="000000F1">
      <w:pPr>
        <w:rPr>
          <w:highlight w:val="yellow"/>
        </w:rPr>
      </w:pPr>
      <w:r w:rsidDel="00000000" w:rsidR="00000000" w:rsidRPr="00000000">
        <w:rPr>
          <w:highlight w:val="yellow"/>
          <w:rtl w:val="0"/>
        </w:rPr>
        <w:t xml:space="preserve">&lt;li&gt;</w:t>
      </w:r>
    </w:p>
    <w:p w:rsidR="00000000" w:rsidDel="00000000" w:rsidP="00000000" w:rsidRDefault="00000000" w:rsidRPr="00000000" w14:paraId="000000F2">
      <w:pPr>
        <w:rPr/>
      </w:pPr>
      <w:r w:rsidDel="00000000" w:rsidR="00000000" w:rsidRPr="00000000">
        <w:rPr>
          <w:rtl w:val="0"/>
        </w:rPr>
        <w:t xml:space="preserve">Los enlaces a utilizan el atributo href para redirigir a otras páginas HTML.</w:t>
      </w:r>
    </w:p>
    <w:p w:rsidR="00000000" w:rsidDel="00000000" w:rsidP="00000000" w:rsidRDefault="00000000" w:rsidRPr="00000000" w14:paraId="000000F3">
      <w:pPr>
        <w:rPr>
          <w:highlight w:val="yellow"/>
        </w:rPr>
      </w:pPr>
      <w:r w:rsidDel="00000000" w:rsidR="00000000" w:rsidRPr="00000000">
        <w:rPr>
          <w:highlight w:val="yellow"/>
          <w:rtl w:val="0"/>
        </w:rPr>
        <w:t xml:space="preserve">&lt;a href="Inicio.html"&gt;Inicio&lt;/a&gt;</w:t>
      </w:r>
    </w:p>
    <w:p w:rsidR="00000000" w:rsidDel="00000000" w:rsidP="00000000" w:rsidRDefault="00000000" w:rsidRPr="00000000" w14:paraId="000000F4">
      <w:pPr>
        <w:rPr/>
      </w:pPr>
      <w:r w:rsidDel="00000000" w:rsidR="00000000" w:rsidRPr="00000000">
        <w:rPr>
          <w:rtl w:val="0"/>
        </w:rPr>
        <w:t xml:space="preserve">El menú incluye accesos a Inicio, Mapa, Contáctanos y Login.</w:t>
      </w:r>
    </w:p>
    <w:p w:rsidR="00000000" w:rsidDel="00000000" w:rsidP="00000000" w:rsidRDefault="00000000" w:rsidRPr="00000000" w14:paraId="000000F5">
      <w:pPr>
        <w:rPr/>
      </w:pPr>
      <w:r w:rsidDel="00000000" w:rsidR="00000000" w:rsidRPr="00000000">
        <w:rPr>
          <w:b w:val="1"/>
          <w:bCs w:val="1"/>
          <w:sz w:val="30"/>
          <w:szCs w:val="30"/>
          <w:rtl w:val="0"/>
        </w:rPr>
        <w:t xml:space="preserve">3.4 Contenedor principal</w:t>
      </w: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drawing>
          <wp:inline distB="0" distT="0" distL="0" distR="0">
            <wp:extent cx="3419475" cy="266700"/>
            <wp:effectExtent b="0" l="0" r="0" t="0"/>
            <wp:docPr id="84" name="image80.png"/>
            <a:graphic>
              <a:graphicData uri="http://schemas.openxmlformats.org/drawingml/2006/picture">
                <pic:pic>
                  <pic:nvPicPr>
                    <pic:cNvPr id="0" name="image80.png"/>
                    <pic:cNvPicPr preferRelativeResize="0"/>
                  </pic:nvPicPr>
                  <pic:blipFill>
                    <a:blip r:embed="rId26"/>
                    <a:srcRect b="0" l="0" r="0" t="0"/>
                    <a:stretch>
                      <a:fillRect/>
                    </a:stretch>
                  </pic:blipFill>
                  <pic:spPr>
                    <a:xfrm>
                      <a:off x="0" y="0"/>
                      <a:ext cx="34194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El contenedor principal organiza la página en dos zonas principales.</w:t>
      </w:r>
    </w:p>
    <w:p w:rsidR="00000000" w:rsidDel="00000000" w:rsidP="00000000" w:rsidRDefault="00000000" w:rsidRPr="00000000" w14:paraId="000000F9">
      <w:pPr>
        <w:rPr>
          <w:highlight w:val="yellow"/>
        </w:rPr>
      </w:pPr>
      <w:r w:rsidDel="00000000" w:rsidR="00000000" w:rsidRPr="00000000">
        <w:rPr>
          <w:highlight w:val="yellow"/>
          <w:rtl w:val="0"/>
        </w:rPr>
        <w:t xml:space="preserve">&lt;div class="contenedor"&gt;</w:t>
      </w:r>
    </w:p>
    <w:p w:rsidR="00000000" w:rsidDel="00000000" w:rsidP="00000000" w:rsidRDefault="00000000" w:rsidRPr="00000000" w14:paraId="000000FA">
      <w:pPr>
        <w:rPr/>
      </w:pPr>
      <w:r w:rsidDel="00000000" w:rsidR="00000000" w:rsidRPr="00000000">
        <w:rPr>
          <w:rtl w:val="0"/>
        </w:rPr>
        <w:t xml:space="preserve">La parte izquierda contiene el menú lateral de componentes.</w:t>
      </w:r>
    </w:p>
    <w:p w:rsidR="00000000" w:rsidDel="00000000" w:rsidP="00000000" w:rsidRDefault="00000000" w:rsidRPr="00000000" w14:paraId="000000FB">
      <w:pPr>
        <w:rPr/>
      </w:pPr>
      <w:r w:rsidDel="00000000" w:rsidR="00000000" w:rsidRPr="00000000">
        <w:rPr>
          <w:rtl w:val="0"/>
        </w:rPr>
        <w:t xml:space="preserve">La parte derecha contiene el mapa interactivo y la zona de información.</w:t>
      </w:r>
    </w:p>
    <w:p w:rsidR="00000000" w:rsidDel="00000000" w:rsidP="00000000" w:rsidRDefault="00000000" w:rsidRPr="00000000" w14:paraId="000000FC">
      <w:pPr>
        <w:rPr/>
      </w:pPr>
      <w:r w:rsidDel="00000000" w:rsidR="00000000" w:rsidRPr="00000000">
        <w:rPr>
          <w:rtl w:val="0"/>
        </w:rPr>
        <w:t xml:space="preserve">La distribución visual se realiza posteriormente mediante Flexbox en CSS.</w:t>
      </w:r>
    </w:p>
    <w:p w:rsidR="00000000" w:rsidDel="00000000" w:rsidP="00000000" w:rsidRDefault="00000000" w:rsidRPr="00000000" w14:paraId="000000FD">
      <w:pPr>
        <w:rPr/>
      </w:pPr>
      <w:r w:rsidDel="00000000" w:rsidR="00000000" w:rsidRPr="00000000">
        <w:rPr>
          <w:b w:val="1"/>
          <w:bCs w:val="1"/>
          <w:sz w:val="30"/>
          <w:szCs w:val="30"/>
          <w:rtl w:val="0"/>
        </w:rPr>
        <w:t xml:space="preserve">3.5 Menú lateral de componentes (aside)</w:t>
      </w: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0" distT="0" distL="0" distR="0">
            <wp:extent cx="5400040" cy="5145405"/>
            <wp:effectExtent b="0" l="0" r="0" t="0"/>
            <wp:docPr id="86" name="image76.png"/>
            <a:graphic>
              <a:graphicData uri="http://schemas.openxmlformats.org/drawingml/2006/picture">
                <pic:pic>
                  <pic:nvPicPr>
                    <pic:cNvPr id="0" name="image76.png"/>
                    <pic:cNvPicPr preferRelativeResize="0"/>
                  </pic:nvPicPr>
                  <pic:blipFill>
                    <a:blip r:embed="rId27"/>
                    <a:srcRect b="0" l="0" r="0" t="0"/>
                    <a:stretch>
                      <a:fillRect/>
                    </a:stretch>
                  </pic:blipFill>
                  <pic:spPr>
                    <a:xfrm>
                      <a:off x="0" y="0"/>
                      <a:ext cx="5400040" cy="514540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 etiqueta aside representa contenido lateral relacionado con el contenido principal.</w:t>
      </w:r>
    </w:p>
    <w:p w:rsidR="00000000" w:rsidDel="00000000" w:rsidP="00000000" w:rsidRDefault="00000000" w:rsidRPr="00000000" w14:paraId="00000100">
      <w:pPr>
        <w:rPr>
          <w:highlight w:val="yellow"/>
        </w:rPr>
      </w:pPr>
      <w:r w:rsidDel="00000000" w:rsidR="00000000" w:rsidRPr="00000000">
        <w:rPr>
          <w:highlight w:val="yellow"/>
          <w:rtl w:val="0"/>
        </w:rPr>
        <w:t xml:space="preserve">&lt;aside&gt;</w:t>
      </w:r>
    </w:p>
    <w:p w:rsidR="00000000" w:rsidDel="00000000" w:rsidP="00000000" w:rsidRDefault="00000000" w:rsidRPr="00000000" w14:paraId="00000101">
      <w:pPr>
        <w:rPr/>
      </w:pPr>
      <w:r w:rsidDel="00000000" w:rsidR="00000000" w:rsidRPr="00000000">
        <w:rPr>
          <w:rtl w:val="0"/>
        </w:rPr>
        <w:t xml:space="preserve">Dentro del menú lateral se muestran botones para buscar materiales específicos.</w:t>
      </w:r>
    </w:p>
    <w:p w:rsidR="00000000" w:rsidDel="00000000" w:rsidP="00000000" w:rsidRDefault="00000000" w:rsidRPr="00000000" w14:paraId="00000102">
      <w:pPr>
        <w:rPr>
          <w:highlight w:val="yellow"/>
        </w:rPr>
      </w:pPr>
      <w:r w:rsidDel="00000000" w:rsidR="00000000" w:rsidRPr="00000000">
        <w:rPr>
          <w:highlight w:val="yellow"/>
          <w:rtl w:val="0"/>
        </w:rPr>
        <w:t xml:space="preserve">&lt;button onclick="buscarMaterial('Arduino UNO')"&gt;</w:t>
      </w:r>
    </w:p>
    <w:p w:rsidR="00000000" w:rsidDel="00000000" w:rsidP="00000000" w:rsidRDefault="00000000" w:rsidRPr="00000000" w14:paraId="00000103">
      <w:pPr>
        <w:rPr/>
      </w:pPr>
      <w:r w:rsidDel="00000000" w:rsidR="00000000" w:rsidRPr="00000000">
        <w:rPr>
          <w:rtl w:val="0"/>
        </w:rPr>
        <w:t xml:space="preserve">Cada botón ejecuta la función buscarMaterial() definida en javas.js.</w:t>
      </w:r>
    </w:p>
    <w:p w:rsidR="00000000" w:rsidDel="00000000" w:rsidP="00000000" w:rsidRDefault="00000000" w:rsidRPr="00000000" w14:paraId="00000104">
      <w:pPr>
        <w:rPr/>
      </w:pPr>
      <w:r w:rsidDel="00000000" w:rsidR="00000000" w:rsidRPr="00000000">
        <w:rPr>
          <w:rtl w:val="0"/>
        </w:rPr>
        <w:t xml:space="preserve">Cuando el usuario pulsa un componente, el sistema localiza automáticamente su posición dentro del mapa.</w:t>
      </w:r>
    </w:p>
    <w:p w:rsidR="00000000" w:rsidDel="00000000" w:rsidP="00000000" w:rsidRDefault="00000000" w:rsidRPr="00000000" w14:paraId="00000105">
      <w:pPr>
        <w:rPr/>
      </w:pPr>
      <w:r w:rsidDel="00000000" w:rsidR="00000000" w:rsidRPr="00000000">
        <w:rPr>
          <w:b w:val="1"/>
          <w:bCs w:val="1"/>
          <w:sz w:val="30"/>
          <w:szCs w:val="30"/>
          <w:rtl w:val="0"/>
        </w:rPr>
        <w:t xml:space="preserve">3.6 Zona principal del mapa</w:t>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0" distT="0" distL="0" distR="0">
            <wp:extent cx="5400040" cy="3322955"/>
            <wp:effectExtent b="0" l="0" r="0" t="0"/>
            <wp:docPr id="87" name="image79.png"/>
            <a:graphic>
              <a:graphicData uri="http://schemas.openxmlformats.org/drawingml/2006/picture">
                <pic:pic>
                  <pic:nvPicPr>
                    <pic:cNvPr id="0" name="image79.png"/>
                    <pic:cNvPicPr preferRelativeResize="0"/>
                  </pic:nvPicPr>
                  <pic:blipFill>
                    <a:blip r:embed="rId28"/>
                    <a:srcRect b="0" l="0" r="0" t="0"/>
                    <a:stretch>
                      <a:fillRect/>
                    </a:stretch>
                  </pic:blipFill>
                  <pic:spPr>
                    <a:xfrm>
                      <a:off x="0" y="0"/>
                      <a:ext cx="5400040" cy="332295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La clase mapa contiene toda la representación visual del taller.</w:t>
      </w:r>
    </w:p>
    <w:p w:rsidR="00000000" w:rsidDel="00000000" w:rsidP="00000000" w:rsidRDefault="00000000" w:rsidRPr="00000000" w14:paraId="00000108">
      <w:pPr>
        <w:rPr>
          <w:highlight w:val="yellow"/>
        </w:rPr>
      </w:pPr>
      <w:r w:rsidDel="00000000" w:rsidR="00000000" w:rsidRPr="00000000">
        <w:rPr>
          <w:highlight w:val="yellow"/>
          <w:rtl w:val="0"/>
        </w:rPr>
        <w:t xml:space="preserve">&lt;div class="mapa"&gt;</w:t>
      </w:r>
    </w:p>
    <w:p w:rsidR="00000000" w:rsidDel="00000000" w:rsidP="00000000" w:rsidRDefault="00000000" w:rsidRPr="00000000" w14:paraId="00000109">
      <w:pPr>
        <w:rPr/>
      </w:pPr>
      <w:r w:rsidDel="00000000" w:rsidR="00000000" w:rsidRPr="00000000">
        <w:rPr>
          <w:rtl w:val="0"/>
        </w:rPr>
        <w:t xml:space="preserve">El título dinámico del mapa se almacena en el div con id tituloMapa.</w:t>
      </w:r>
    </w:p>
    <w:p w:rsidR="00000000" w:rsidDel="00000000" w:rsidP="00000000" w:rsidRDefault="00000000" w:rsidRPr="00000000" w14:paraId="0000010A">
      <w:pPr>
        <w:rPr>
          <w:highlight w:val="yellow"/>
        </w:rPr>
      </w:pPr>
      <w:r w:rsidDel="00000000" w:rsidR="00000000" w:rsidRPr="00000000">
        <w:rPr>
          <w:highlight w:val="yellow"/>
          <w:rtl w:val="0"/>
        </w:rPr>
        <w:t xml:space="preserve">&lt;div id="tituloMapa" class="titulo-mapa"&gt;</w:t>
      </w:r>
    </w:p>
    <w:p w:rsidR="00000000" w:rsidDel="00000000" w:rsidP="00000000" w:rsidRDefault="00000000" w:rsidRPr="00000000" w14:paraId="0000010B">
      <w:pPr>
        <w:rPr/>
      </w:pPr>
      <w:r w:rsidDel="00000000" w:rsidR="00000000" w:rsidRPr="00000000">
        <w:rPr>
          <w:rtl w:val="0"/>
        </w:rPr>
        <w:t xml:space="preserve">El contenido interactivo del mapa se genera dinámicamente dentro de mapaDinamico.</w:t>
      </w:r>
    </w:p>
    <w:p w:rsidR="00000000" w:rsidDel="00000000" w:rsidP="00000000" w:rsidRDefault="00000000" w:rsidRPr="00000000" w14:paraId="0000010C">
      <w:pPr>
        <w:rPr>
          <w:highlight w:val="yellow"/>
        </w:rPr>
      </w:pPr>
      <w:r w:rsidDel="00000000" w:rsidR="00000000" w:rsidRPr="00000000">
        <w:rPr>
          <w:highlight w:val="yellow"/>
          <w:rtl w:val="0"/>
        </w:rPr>
        <w:t xml:space="preserve">&lt;div id="mapaDinamico" class="mapa-dinamico"&gt;</w:t>
      </w:r>
    </w:p>
    <w:p w:rsidR="00000000" w:rsidDel="00000000" w:rsidP="00000000" w:rsidRDefault="00000000" w:rsidRPr="00000000" w14:paraId="0000010D">
      <w:pPr>
        <w:rPr/>
      </w:pPr>
      <w:r w:rsidDel="00000000" w:rsidR="00000000" w:rsidRPr="00000000">
        <w:rPr>
          <w:rtl w:val="0"/>
        </w:rPr>
        <w:t xml:space="preserve">El HTML del mapa no está escrito directamente en la página, sino que es generado mediante JavaScript.</w:t>
      </w:r>
    </w:p>
    <w:p w:rsidR="00000000" w:rsidDel="00000000" w:rsidP="00000000" w:rsidRDefault="00000000" w:rsidRPr="00000000" w14:paraId="0000010E">
      <w:pPr>
        <w:rPr/>
      </w:pPr>
      <w:r w:rsidDel="00000000" w:rsidR="00000000" w:rsidRPr="00000000">
        <w:rPr>
          <w:b w:val="1"/>
          <w:bCs w:val="1"/>
          <w:sz w:val="30"/>
          <w:szCs w:val="30"/>
          <w:rtl w:val="0"/>
        </w:rPr>
        <w:t xml:space="preserve">3.7 Zona de información</w:t>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0" distT="0" distL="0" distR="0">
            <wp:extent cx="5238750" cy="590550"/>
            <wp:effectExtent b="0" l="0" r="0" t="0"/>
            <wp:docPr id="88" name="image78.png"/>
            <a:graphic>
              <a:graphicData uri="http://schemas.openxmlformats.org/drawingml/2006/picture">
                <pic:pic>
                  <pic:nvPicPr>
                    <pic:cNvPr id="0" name="image78.png"/>
                    <pic:cNvPicPr preferRelativeResize="0"/>
                  </pic:nvPicPr>
                  <pic:blipFill>
                    <a:blip r:embed="rId29"/>
                    <a:srcRect b="0" l="0" r="0" t="0"/>
                    <a:stretch>
                      <a:fillRect/>
                    </a:stretch>
                  </pic:blipFill>
                  <pic:spPr>
                    <a:xfrm>
                      <a:off x="0" y="0"/>
                      <a:ext cx="5238750" cy="59055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La zona de información muestra datos del armario, balda, cajón o material seleccionado.</w:t>
      </w:r>
    </w:p>
    <w:p w:rsidR="00000000" w:rsidDel="00000000" w:rsidP="00000000" w:rsidRDefault="00000000" w:rsidRPr="00000000" w14:paraId="00000111">
      <w:pPr>
        <w:rPr>
          <w:highlight w:val="yellow"/>
        </w:rPr>
      </w:pPr>
      <w:r w:rsidDel="00000000" w:rsidR="00000000" w:rsidRPr="00000000">
        <w:rPr>
          <w:highlight w:val="yellow"/>
          <w:rtl w:val="0"/>
        </w:rPr>
        <w:t xml:space="preserve">&lt;div class="info" id="info"&gt;</w:t>
      </w:r>
    </w:p>
    <w:p w:rsidR="00000000" w:rsidDel="00000000" w:rsidP="00000000" w:rsidRDefault="00000000" w:rsidRPr="00000000" w14:paraId="00000112">
      <w:pPr>
        <w:rPr/>
      </w:pPr>
      <w:r w:rsidDel="00000000" w:rsidR="00000000" w:rsidRPr="00000000">
        <w:rPr>
          <w:rtl w:val="0"/>
        </w:rPr>
        <w:t xml:space="preserve">Inicialmente muestra un mensaje indicando al usuario que puede pulsar elementos del mapa.</w:t>
      </w:r>
    </w:p>
    <w:p w:rsidR="00000000" w:rsidDel="00000000" w:rsidP="00000000" w:rsidRDefault="00000000" w:rsidRPr="00000000" w14:paraId="00000113">
      <w:pPr>
        <w:rPr/>
      </w:pPr>
      <w:r w:rsidDel="00000000" w:rsidR="00000000" w:rsidRPr="00000000">
        <w:rPr>
          <w:rtl w:val="0"/>
        </w:rPr>
        <w:t xml:space="preserve">El contenido de esta caja se modifica dinámicamente desde JavaScript mediante innerHTML.</w:t>
      </w:r>
    </w:p>
    <w:p w:rsidR="00000000" w:rsidDel="00000000" w:rsidP="00000000" w:rsidRDefault="00000000" w:rsidRPr="00000000" w14:paraId="00000114">
      <w:pPr>
        <w:rPr>
          <w:highlight w:val="yellow"/>
        </w:rPr>
      </w:pPr>
      <w:r w:rsidDel="00000000" w:rsidR="00000000" w:rsidRPr="00000000">
        <w:rPr>
          <w:highlight w:val="yellow"/>
          <w:rtl w:val="0"/>
        </w:rPr>
        <w:t xml:space="preserve">document.getElementById("info").innerHTML</w:t>
      </w:r>
    </w:p>
    <w:p w:rsidR="00000000" w:rsidDel="00000000" w:rsidP="00000000" w:rsidRDefault="00000000" w:rsidRPr="00000000" w14:paraId="00000115">
      <w:pPr>
        <w:rPr/>
      </w:pPr>
      <w:r w:rsidDel="00000000" w:rsidR="00000000" w:rsidRPr="00000000">
        <w:rPr>
          <w:b w:val="1"/>
          <w:bCs w:val="1"/>
          <w:sz w:val="30"/>
          <w:szCs w:val="30"/>
          <w:rtl w:val="0"/>
        </w:rPr>
        <w:t xml:space="preserve">3.8 Pie de página (footer)</w:t>
      </w: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0" distT="0" distL="0" distR="0">
            <wp:extent cx="5095875" cy="1676400"/>
            <wp:effectExtent b="0" l="0" r="0" t="0"/>
            <wp:docPr id="89"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5095875" cy="167640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El pie de página contiene un botón visual para volver al inicio de la página.</w:t>
      </w:r>
    </w:p>
    <w:p w:rsidR="00000000" w:rsidDel="00000000" w:rsidP="00000000" w:rsidRDefault="00000000" w:rsidRPr="00000000" w14:paraId="00000118">
      <w:pPr>
        <w:rPr>
          <w:highlight w:val="yellow"/>
        </w:rPr>
      </w:pPr>
      <w:r w:rsidDel="00000000" w:rsidR="00000000" w:rsidRPr="00000000">
        <w:rPr>
          <w:highlight w:val="yellow"/>
          <w:rtl w:val="0"/>
        </w:rPr>
        <w:t xml:space="preserve">&lt;footer&gt;</w:t>
      </w:r>
    </w:p>
    <w:p w:rsidR="00000000" w:rsidDel="00000000" w:rsidP="00000000" w:rsidRDefault="00000000" w:rsidRPr="00000000" w14:paraId="00000119">
      <w:pPr>
        <w:rPr/>
      </w:pPr>
      <w:r w:rsidDel="00000000" w:rsidR="00000000" w:rsidRPr="00000000">
        <w:rPr>
          <w:rtl w:val="0"/>
        </w:rPr>
        <w:t xml:space="preserve">La imagen flecha.svg actúa como acceso rápido hacia la parte superior.</w:t>
      </w:r>
    </w:p>
    <w:p w:rsidR="00000000" w:rsidDel="00000000" w:rsidP="00000000" w:rsidRDefault="00000000" w:rsidRPr="00000000" w14:paraId="0000011A">
      <w:pPr>
        <w:rPr>
          <w:highlight w:val="yellow"/>
        </w:rPr>
      </w:pPr>
      <w:r w:rsidDel="00000000" w:rsidR="00000000" w:rsidRPr="00000000">
        <w:rPr>
          <w:highlight w:val="yellow"/>
          <w:rtl w:val="0"/>
        </w:rPr>
        <w:t xml:space="preserve">&lt;img src="flecha.svg" width="3%"&gt;</w:t>
      </w:r>
    </w:p>
    <w:p w:rsidR="00000000" w:rsidDel="00000000" w:rsidP="00000000" w:rsidRDefault="00000000" w:rsidRPr="00000000" w14:paraId="0000011B">
      <w:pPr>
        <w:rPr/>
      </w:pPr>
      <w:r w:rsidDel="00000000" w:rsidR="00000000" w:rsidRPr="00000000">
        <w:rPr>
          <w:rtl w:val="0"/>
        </w:rPr>
        <w:t xml:space="preserve">El texto Grupo 3 © indica la autoría del proyecto.</w:t>
      </w:r>
    </w:p>
    <w:p w:rsidR="00000000" w:rsidDel="00000000" w:rsidP="00000000" w:rsidRDefault="00000000" w:rsidRPr="00000000" w14:paraId="0000011C">
      <w:pPr>
        <w:rPr>
          <w:highlight w:val="yellow"/>
        </w:rPr>
      </w:pPr>
      <w:r w:rsidDel="00000000" w:rsidR="00000000" w:rsidRPr="00000000">
        <w:rPr>
          <w:highlight w:val="yellow"/>
          <w:rtl w:val="0"/>
        </w:rPr>
        <w:t xml:space="preserve">&lt;p&gt;Grupo 3 &amp;copy;&lt;/p&gt;</w:t>
      </w:r>
    </w:p>
    <w:p w:rsidR="00000000" w:rsidDel="00000000" w:rsidP="00000000" w:rsidRDefault="00000000" w:rsidRPr="00000000" w14:paraId="0000011D">
      <w:pPr>
        <w:rPr/>
      </w:pPr>
      <w:r w:rsidDel="00000000" w:rsidR="00000000" w:rsidRPr="00000000">
        <w:rPr>
          <w:b w:val="1"/>
          <w:bCs w:val="1"/>
          <w:sz w:val="30"/>
          <w:szCs w:val="30"/>
          <w:rtl w:val="0"/>
        </w:rPr>
        <w:t xml:space="preserve">3.9 Inclusión del archivo JavaScript</w:t>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drawing>
          <wp:inline distB="0" distT="0" distL="0" distR="0">
            <wp:extent cx="3800475" cy="266700"/>
            <wp:effectExtent b="0" l="0" r="0" t="0"/>
            <wp:docPr id="90" name="image93.png"/>
            <a:graphic>
              <a:graphicData uri="http://schemas.openxmlformats.org/drawingml/2006/picture">
                <pic:pic>
                  <pic:nvPicPr>
                    <pic:cNvPr id="0" name="image93.png"/>
                    <pic:cNvPicPr preferRelativeResize="0"/>
                  </pic:nvPicPr>
                  <pic:blipFill>
                    <a:blip r:embed="rId31"/>
                    <a:srcRect b="0" l="0" r="0" t="0"/>
                    <a:stretch>
                      <a:fillRect/>
                    </a:stretch>
                  </pic:blipFill>
                  <pic:spPr>
                    <a:xfrm>
                      <a:off x="0" y="0"/>
                      <a:ext cx="38004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El archivo javas.js contiene toda la lógica del mapa interactivo.</w:t>
      </w:r>
    </w:p>
    <w:p w:rsidR="00000000" w:rsidDel="00000000" w:rsidP="00000000" w:rsidRDefault="00000000" w:rsidRPr="00000000" w14:paraId="00000121">
      <w:pPr>
        <w:rPr>
          <w:highlight w:val="yellow"/>
        </w:rPr>
      </w:pPr>
      <w:r w:rsidDel="00000000" w:rsidR="00000000" w:rsidRPr="00000000">
        <w:rPr>
          <w:highlight w:val="yellow"/>
          <w:rtl w:val="0"/>
        </w:rPr>
        <w:t xml:space="preserve">&lt;script src="javas.js"&gt;&lt;/script&gt;</w:t>
      </w:r>
    </w:p>
    <w:p w:rsidR="00000000" w:rsidDel="00000000" w:rsidP="00000000" w:rsidRDefault="00000000" w:rsidRPr="00000000" w14:paraId="00000122">
      <w:pPr>
        <w:rPr/>
      </w:pPr>
      <w:r w:rsidDel="00000000" w:rsidR="00000000" w:rsidRPr="00000000">
        <w:rPr>
          <w:rtl w:val="0"/>
        </w:rPr>
        <w:t xml:space="preserve">Este script genera dinámicamente armarios, baldas, cajones y materiales.</w:t>
      </w:r>
    </w:p>
    <w:p w:rsidR="00000000" w:rsidDel="00000000" w:rsidP="00000000" w:rsidRDefault="00000000" w:rsidRPr="00000000" w14:paraId="00000123">
      <w:pPr>
        <w:rPr/>
      </w:pPr>
      <w:r w:rsidDel="00000000" w:rsidR="00000000" w:rsidRPr="00000000">
        <w:rPr>
          <w:rtl w:val="0"/>
        </w:rPr>
        <w:t xml:space="preserve">El script se coloca al final del body para garantizar que todos los elementos HTML hayan sido cargados antes de ejecutar JavaScript.</w:t>
      </w:r>
    </w:p>
    <w:p w:rsidR="00000000" w:rsidDel="00000000" w:rsidP="00000000" w:rsidRDefault="00000000" w:rsidRPr="00000000" w14:paraId="00000124">
      <w:pPr>
        <w:spacing w:after="200" w:lineRule="auto"/>
        <w:rPr>
          <w:b w:val="1"/>
          <w:bCs w:val="1"/>
          <w:sz w:val="40"/>
          <w:szCs w:val="40"/>
        </w:rPr>
      </w:pPr>
      <w:r w:rsidDel="00000000" w:rsidR="00000000" w:rsidRPr="00000000">
        <w:rPr>
          <w:b w:val="1"/>
          <w:bCs w:val="1"/>
          <w:sz w:val="28"/>
          <w:szCs w:val="28"/>
          <w:rtl w:val="0"/>
        </w:rPr>
        <w:t xml:space="preserve">4. Documentación Técnica de Contacto.html</w:t>
      </w:r>
      <w:r w:rsidDel="00000000" w:rsidR="00000000" w:rsidRPr="00000000">
        <w:rPr>
          <w:rtl w:val="0"/>
        </w:rPr>
      </w:r>
    </w:p>
    <w:p w:rsidR="00000000" w:rsidDel="00000000" w:rsidP="00000000" w:rsidRDefault="00000000" w:rsidRPr="00000000" w14:paraId="00000125">
      <w:pPr>
        <w:spacing w:after="200" w:lineRule="auto"/>
        <w:rPr/>
      </w:pPr>
      <w:r w:rsidDel="00000000" w:rsidR="00000000" w:rsidRPr="00000000">
        <w:rPr>
          <w:rtl w:val="0"/>
        </w:rPr>
        <w:t xml:space="preserve">El archivo Contacto.html corresponde a la página de contacto de la aplicación web. Su función es permitir que el usuario introduzca un correo electrónico, seleccione un asunto y escriba un mensaje. Esta página mantiene la misma estructura visual que el resto del proyecto, utilizando la hoja de estilos Estilo.css y los elementos comunes de cabecera, navegación, contenido principal y pie de página.</w:t>
      </w:r>
    </w:p>
    <w:p w:rsidR="00000000" w:rsidDel="00000000" w:rsidP="00000000" w:rsidRDefault="00000000" w:rsidRPr="00000000" w14:paraId="00000126">
      <w:pPr>
        <w:spacing w:after="200" w:lineRule="auto"/>
        <w:rPr>
          <w:b w:val="1"/>
          <w:bCs w:val="1"/>
          <w:sz w:val="30"/>
          <w:szCs w:val="30"/>
        </w:rPr>
      </w:pPr>
      <w:r w:rsidDel="00000000" w:rsidR="00000000" w:rsidRPr="00000000">
        <w:rPr>
          <w:b w:val="1"/>
          <w:bCs w:val="1"/>
          <w:sz w:val="30"/>
          <w:szCs w:val="30"/>
          <w:rtl w:val="0"/>
        </w:rPr>
        <w:t xml:space="preserve">4.1 Estructura básica del documento HTML</w:t>
      </w:r>
    </w:p>
    <w:p w:rsidR="00000000" w:rsidDel="00000000" w:rsidP="00000000" w:rsidRDefault="00000000" w:rsidRPr="00000000" w14:paraId="00000127">
      <w:pPr>
        <w:spacing w:after="200" w:lineRule="auto"/>
        <w:rPr>
          <w:b w:val="1"/>
          <w:bCs w:val="1"/>
          <w:i w:val="1"/>
          <w:iCs w:val="1"/>
        </w:rPr>
      </w:pPr>
      <w:r w:rsidDel="00000000" w:rsidR="00000000" w:rsidRPr="00000000">
        <w:rPr>
          <w:b w:val="1"/>
          <w:bCs w:val="1"/>
        </w:rPr>
        <w:drawing>
          <wp:inline distB="114300" distT="114300" distL="114300" distR="114300">
            <wp:extent cx="5399730" cy="1714500"/>
            <wp:effectExtent b="0" l="0" r="0" t="0"/>
            <wp:docPr id="7"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39973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29">
      <w:pPr>
        <w:spacing w:after="200" w:lineRule="auto"/>
        <w:rPr/>
      </w:pPr>
      <w:r w:rsidDel="00000000" w:rsidR="00000000" w:rsidRPr="00000000">
        <w:rPr>
          <w:rtl w:val="0"/>
        </w:rPr>
        <w:t xml:space="preserve">El documento comienza indicando que se utiliza HTML5 mediante la declaración &lt;!DOCTYPE html&gt;.</w:t>
      </w:r>
    </w:p>
    <w:p w:rsidR="00000000" w:rsidDel="00000000" w:rsidP="00000000" w:rsidRDefault="00000000" w:rsidRPr="00000000" w14:paraId="0000012A">
      <w:pPr>
        <w:spacing w:after="200" w:lineRule="auto"/>
        <w:rPr>
          <w:sz w:val="20"/>
          <w:szCs w:val="20"/>
        </w:rPr>
      </w:pPr>
      <w:r w:rsidDel="00000000" w:rsidR="00000000" w:rsidRPr="00000000">
        <w:rPr>
          <w:highlight w:val="yellow"/>
          <w:rtl w:val="0"/>
        </w:rPr>
        <w:t xml:space="preserve">&lt;!DOCTYPE html&gt;</w:t>
      </w: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rtl w:val="0"/>
        </w:rPr>
        <w:t xml:space="preserve">La etiqueta html incluye el atributo lang="es", indicando que el idioma principal de la página es español.</w:t>
      </w:r>
    </w:p>
    <w:p w:rsidR="00000000" w:rsidDel="00000000" w:rsidP="00000000" w:rsidRDefault="00000000" w:rsidRPr="00000000" w14:paraId="0000012C">
      <w:pPr>
        <w:spacing w:after="200" w:lineRule="auto"/>
        <w:rPr>
          <w:sz w:val="20"/>
          <w:szCs w:val="20"/>
        </w:rPr>
      </w:pPr>
      <w:r w:rsidDel="00000000" w:rsidR="00000000" w:rsidRPr="00000000">
        <w:rPr>
          <w:highlight w:val="yellow"/>
          <w:rtl w:val="0"/>
        </w:rPr>
        <w:t xml:space="preserve">&lt;html lang="es"&gt;</w:t>
      </w:r>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rtl w:val="0"/>
        </w:rPr>
        <w:t xml:space="preserve">En el bloque head se define el título, la codificación UTF-8, el icono de la página y la hoja de estilos externa.</w:t>
      </w:r>
    </w:p>
    <w:p w:rsidR="00000000" w:rsidDel="00000000" w:rsidP="00000000" w:rsidRDefault="00000000" w:rsidRPr="00000000" w14:paraId="0000012E">
      <w:pPr>
        <w:spacing w:after="200" w:lineRule="auto"/>
        <w:rPr>
          <w:sz w:val="20"/>
          <w:szCs w:val="20"/>
        </w:rPr>
      </w:pPr>
      <w:r w:rsidDel="00000000" w:rsidR="00000000" w:rsidRPr="00000000">
        <w:rPr>
          <w:highlight w:val="yellow"/>
          <w:rtl w:val="0"/>
        </w:rPr>
        <w:t xml:space="preserve">&lt;head&gt;</w:t>
      </w:r>
      <w:r w:rsidDel="00000000" w:rsidR="00000000" w:rsidRPr="00000000">
        <w:rPr>
          <w:rtl w:val="0"/>
        </w:rPr>
      </w:r>
    </w:p>
    <w:p w:rsidR="00000000" w:rsidDel="00000000" w:rsidP="00000000" w:rsidRDefault="00000000" w:rsidRPr="00000000" w14:paraId="0000012F">
      <w:pPr>
        <w:spacing w:after="200" w:lineRule="auto"/>
        <w:rPr/>
      </w:pPr>
      <w:r w:rsidDel="00000000" w:rsidR="00000000" w:rsidRPr="00000000">
        <w:rPr>
          <w:rtl w:val="0"/>
        </w:rPr>
        <w:t xml:space="preserve">La línea del CSS enlaza Contacto.html con el archivo Estilo.css para mantener el mismo diseño que el resto de páginas.</w:t>
      </w:r>
    </w:p>
    <w:p w:rsidR="00000000" w:rsidDel="00000000" w:rsidP="00000000" w:rsidRDefault="00000000" w:rsidRPr="00000000" w14:paraId="00000130">
      <w:pPr>
        <w:spacing w:after="200" w:lineRule="auto"/>
        <w:rPr>
          <w:sz w:val="20"/>
          <w:szCs w:val="20"/>
        </w:rPr>
      </w:pPr>
      <w:r w:rsidDel="00000000" w:rsidR="00000000" w:rsidRPr="00000000">
        <w:rPr>
          <w:highlight w:val="yellow"/>
          <w:rtl w:val="0"/>
        </w:rPr>
        <w:t xml:space="preserve">&lt;link rel="stylesheet" href="Estilo.css"&gt;</w:t>
      </w:r>
      <w:r w:rsidDel="00000000" w:rsidR="00000000" w:rsidRPr="00000000">
        <w:rPr>
          <w:rtl w:val="0"/>
        </w:rPr>
      </w:r>
    </w:p>
    <w:p w:rsidR="00000000" w:rsidDel="00000000" w:rsidP="00000000" w:rsidRDefault="00000000" w:rsidRPr="00000000" w14:paraId="00000131">
      <w:pPr>
        <w:spacing w:after="200" w:lineRule="auto"/>
        <w:rPr/>
      </w:pPr>
      <w:r w:rsidDel="00000000" w:rsidR="00000000" w:rsidRPr="00000000">
        <w:rPr>
          <w:rtl w:val="0"/>
        </w:rPr>
        <w:t xml:space="preserve">También se carga script.js con defer, lo que permite cargar el script sin bloquear la carga del HTML.</w:t>
      </w:r>
    </w:p>
    <w:p w:rsidR="00000000" w:rsidDel="00000000" w:rsidP="00000000" w:rsidRDefault="00000000" w:rsidRPr="00000000" w14:paraId="00000132">
      <w:pPr>
        <w:spacing w:after="200" w:lineRule="auto"/>
        <w:rPr>
          <w:sz w:val="20"/>
          <w:szCs w:val="20"/>
        </w:rPr>
      </w:pPr>
      <w:r w:rsidDel="00000000" w:rsidR="00000000" w:rsidRPr="00000000">
        <w:rPr>
          <w:highlight w:val="yellow"/>
          <w:rtl w:val="0"/>
        </w:rPr>
        <w:t xml:space="preserve">&lt;script src="script.js" defer&gt;&lt;/script&gt;</w:t>
      </w:r>
      <w:r w:rsidDel="00000000" w:rsidR="00000000" w:rsidRPr="00000000">
        <w:rPr>
          <w:rtl w:val="0"/>
        </w:rPr>
      </w:r>
    </w:p>
    <w:p w:rsidR="00000000" w:rsidDel="00000000" w:rsidP="00000000" w:rsidRDefault="00000000" w:rsidRPr="00000000" w14:paraId="00000133">
      <w:pPr>
        <w:spacing w:after="200" w:lineRule="auto"/>
        <w:rPr>
          <w:b w:val="1"/>
          <w:bCs w:val="1"/>
          <w:sz w:val="30"/>
          <w:szCs w:val="30"/>
        </w:rPr>
      </w:pPr>
      <w:r w:rsidDel="00000000" w:rsidR="00000000" w:rsidRPr="00000000">
        <w:rPr>
          <w:b w:val="1"/>
          <w:bCs w:val="1"/>
          <w:sz w:val="30"/>
          <w:szCs w:val="30"/>
          <w:rtl w:val="0"/>
        </w:rPr>
        <w:t xml:space="preserve">4.2 Cabecera de la página</w:t>
      </w:r>
    </w:p>
    <w:p w:rsidR="00000000" w:rsidDel="00000000" w:rsidP="00000000" w:rsidRDefault="00000000" w:rsidRPr="00000000" w14:paraId="00000134">
      <w:pPr>
        <w:spacing w:after="200" w:lineRule="auto"/>
        <w:rPr>
          <w:b w:val="1"/>
          <w:bCs w:val="1"/>
          <w:i w:val="1"/>
          <w:iCs w:val="1"/>
        </w:rPr>
      </w:pPr>
      <w:r w:rsidDel="00000000" w:rsidR="00000000" w:rsidRPr="00000000">
        <w:rPr>
          <w:b w:val="1"/>
          <w:bCs w:val="1"/>
        </w:rPr>
        <w:drawing>
          <wp:inline distB="114300" distT="114300" distL="114300" distR="114300">
            <wp:extent cx="4152900" cy="1162050"/>
            <wp:effectExtent b="0" l="0" r="0" t="0"/>
            <wp:docPr id="29"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41529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36">
      <w:pPr>
        <w:spacing w:after="200" w:lineRule="auto"/>
        <w:rPr/>
      </w:pPr>
      <w:r w:rsidDel="00000000" w:rsidR="00000000" w:rsidRPr="00000000">
        <w:rPr>
          <w:rtl w:val="0"/>
        </w:rPr>
        <w:t xml:space="preserve">La cabecera contiene el logotipo y el título visible de la página.</w:t>
      </w:r>
    </w:p>
    <w:p w:rsidR="00000000" w:rsidDel="00000000" w:rsidP="00000000" w:rsidRDefault="00000000" w:rsidRPr="00000000" w14:paraId="00000137">
      <w:pPr>
        <w:spacing w:after="200" w:lineRule="auto"/>
        <w:rPr>
          <w:sz w:val="20"/>
          <w:szCs w:val="20"/>
        </w:rPr>
      </w:pPr>
      <w:r w:rsidDel="00000000" w:rsidR="00000000" w:rsidRPr="00000000">
        <w:rPr>
          <w:highlight w:val="yellow"/>
          <w:rtl w:val="0"/>
        </w:rPr>
        <w:t xml:space="preserve">&lt;header&gt;</w:t>
      </w:r>
      <w:r w:rsidDel="00000000" w:rsidR="00000000" w:rsidRPr="00000000">
        <w:rPr>
          <w:rtl w:val="0"/>
        </w:rPr>
      </w:r>
    </w:p>
    <w:p w:rsidR="00000000" w:rsidDel="00000000" w:rsidP="00000000" w:rsidRDefault="00000000" w:rsidRPr="00000000" w14:paraId="00000138">
      <w:pPr>
        <w:spacing w:after="200" w:lineRule="auto"/>
        <w:rPr/>
      </w:pPr>
      <w:r w:rsidDel="00000000" w:rsidR="00000000" w:rsidRPr="00000000">
        <w:rPr>
          <w:rtl w:val="0"/>
        </w:rPr>
        <w:t xml:space="preserve">El logotipo se incluye dentro de una etiqueta figure con el identificador logo.</w:t>
      </w:r>
    </w:p>
    <w:p w:rsidR="00000000" w:rsidDel="00000000" w:rsidP="00000000" w:rsidRDefault="00000000" w:rsidRPr="00000000" w14:paraId="00000139">
      <w:pPr>
        <w:spacing w:after="200" w:lineRule="auto"/>
        <w:rPr>
          <w:sz w:val="20"/>
          <w:szCs w:val="20"/>
        </w:rPr>
      </w:pPr>
      <w:r w:rsidDel="00000000" w:rsidR="00000000" w:rsidRPr="00000000">
        <w:rPr>
          <w:highlight w:val="yellow"/>
          <w:rtl w:val="0"/>
        </w:rPr>
        <w:t xml:space="preserve">&lt;figure id="logo"&gt;</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La imagen logo.png representa visualmente el proyecto.</w:t>
      </w:r>
    </w:p>
    <w:p w:rsidR="00000000" w:rsidDel="00000000" w:rsidP="00000000" w:rsidRDefault="00000000" w:rsidRPr="00000000" w14:paraId="0000013B">
      <w:pPr>
        <w:spacing w:after="200" w:lineRule="auto"/>
        <w:rPr>
          <w:sz w:val="20"/>
          <w:szCs w:val="20"/>
        </w:rPr>
      </w:pPr>
      <w:r w:rsidDel="00000000" w:rsidR="00000000" w:rsidRPr="00000000">
        <w:rPr>
          <w:highlight w:val="yellow"/>
          <w:rtl w:val="0"/>
        </w:rPr>
        <w:t xml:space="preserve">&lt;img src="logo.png" width="10%"&gt;</w:t>
      </w:r>
      <w:r w:rsidDel="00000000" w:rsidR="00000000" w:rsidRPr="00000000">
        <w:rPr>
          <w:rtl w:val="0"/>
        </w:rPr>
      </w:r>
    </w:p>
    <w:p w:rsidR="00000000" w:rsidDel="00000000" w:rsidP="00000000" w:rsidRDefault="00000000" w:rsidRPr="00000000" w14:paraId="0000013C">
      <w:pPr>
        <w:spacing w:after="200" w:lineRule="auto"/>
        <w:rPr/>
      </w:pPr>
      <w:r w:rsidDel="00000000" w:rsidR="00000000" w:rsidRPr="00000000">
        <w:rPr>
          <w:rtl w:val="0"/>
        </w:rPr>
        <w:t xml:space="preserve">El título de la cabecera se muestra con una etiqueta h1.</w:t>
      </w:r>
    </w:p>
    <w:p w:rsidR="00000000" w:rsidDel="00000000" w:rsidP="00000000" w:rsidRDefault="00000000" w:rsidRPr="00000000" w14:paraId="0000013D">
      <w:pPr>
        <w:spacing w:after="200" w:lineRule="auto"/>
        <w:rPr>
          <w:sz w:val="20"/>
          <w:szCs w:val="20"/>
        </w:rPr>
      </w:pPr>
      <w:r w:rsidDel="00000000" w:rsidR="00000000" w:rsidRPr="00000000">
        <w:rPr>
          <w:highlight w:val="yellow"/>
          <w:rtl w:val="0"/>
        </w:rPr>
        <w:t xml:space="preserve">&lt;h1&gt;Iniciar sesión&lt;/h1&gt;</w:t>
      </w:r>
      <w:r w:rsidDel="00000000" w:rsidR="00000000" w:rsidRPr="00000000">
        <w:rPr>
          <w:rtl w:val="0"/>
        </w:rPr>
      </w:r>
    </w:p>
    <w:p w:rsidR="00000000" w:rsidDel="00000000" w:rsidP="00000000" w:rsidRDefault="00000000" w:rsidRPr="00000000" w14:paraId="0000013E">
      <w:pPr>
        <w:spacing w:after="200" w:lineRule="auto"/>
        <w:rPr/>
      </w:pPr>
      <w:r w:rsidDel="00000000" w:rsidR="00000000" w:rsidRPr="00000000">
        <w:rPr>
          <w:rtl w:val="0"/>
        </w:rPr>
        <w:t xml:space="preserve">Aunque la página es de contacto, el título del header aparece como “Iniciar sesión”, por lo que podría corregirse a “Contacto” para que coincida con el contenido de la página.</w:t>
      </w:r>
    </w:p>
    <w:p w:rsidR="00000000" w:rsidDel="00000000" w:rsidP="00000000" w:rsidRDefault="00000000" w:rsidRPr="00000000" w14:paraId="0000013F">
      <w:pPr>
        <w:spacing w:after="200" w:lineRule="auto"/>
        <w:rPr>
          <w:b w:val="1"/>
          <w:bCs w:val="1"/>
          <w:sz w:val="30"/>
          <w:szCs w:val="30"/>
        </w:rPr>
      </w:pPr>
      <w:r w:rsidDel="00000000" w:rsidR="00000000" w:rsidRPr="00000000">
        <w:rPr>
          <w:b w:val="1"/>
          <w:bCs w:val="1"/>
          <w:sz w:val="30"/>
          <w:szCs w:val="30"/>
          <w:rtl w:val="0"/>
        </w:rPr>
        <w:t xml:space="preserve">4.3 Menú de navegación</w:t>
      </w:r>
    </w:p>
    <w:p w:rsidR="00000000" w:rsidDel="00000000" w:rsidP="00000000" w:rsidRDefault="00000000" w:rsidRPr="00000000" w14:paraId="00000140">
      <w:pPr>
        <w:spacing w:after="200" w:lineRule="auto"/>
        <w:rPr>
          <w:b w:val="1"/>
          <w:bCs w:val="1"/>
          <w:i w:val="1"/>
          <w:iCs w:val="1"/>
        </w:rPr>
      </w:pPr>
      <w:r w:rsidDel="00000000" w:rsidR="00000000" w:rsidRPr="00000000">
        <w:rPr>
          <w:b w:val="1"/>
          <w:bCs w:val="1"/>
        </w:rPr>
        <w:drawing>
          <wp:inline distB="114300" distT="114300" distL="114300" distR="114300">
            <wp:extent cx="5029200" cy="1466850"/>
            <wp:effectExtent b="0" l="0" r="0" t="0"/>
            <wp:docPr id="18"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0292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42">
      <w:pPr>
        <w:spacing w:after="200" w:lineRule="auto"/>
        <w:rPr/>
      </w:pPr>
      <w:r w:rsidDel="00000000" w:rsidR="00000000" w:rsidRPr="00000000">
        <w:rPr>
          <w:rtl w:val="0"/>
        </w:rPr>
        <w:t xml:space="preserve">El menú de navegación permite moverse entre las distintas páginas del sitio web.</w:t>
      </w:r>
    </w:p>
    <w:p w:rsidR="00000000" w:rsidDel="00000000" w:rsidP="00000000" w:rsidRDefault="00000000" w:rsidRPr="00000000" w14:paraId="00000143">
      <w:pPr>
        <w:spacing w:after="200" w:lineRule="auto"/>
        <w:rPr>
          <w:sz w:val="20"/>
          <w:szCs w:val="20"/>
        </w:rPr>
      </w:pPr>
      <w:r w:rsidDel="00000000" w:rsidR="00000000" w:rsidRPr="00000000">
        <w:rPr>
          <w:highlight w:val="yellow"/>
          <w:rtl w:val="0"/>
        </w:rPr>
        <w:t xml:space="preserve">&lt;nav&gt;</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La lista ul organiza los enlaces principales.</w:t>
      </w:r>
    </w:p>
    <w:p w:rsidR="00000000" w:rsidDel="00000000" w:rsidP="00000000" w:rsidRDefault="00000000" w:rsidRPr="00000000" w14:paraId="00000145">
      <w:pPr>
        <w:spacing w:after="200" w:lineRule="auto"/>
        <w:rPr>
          <w:sz w:val="20"/>
          <w:szCs w:val="20"/>
        </w:rPr>
      </w:pPr>
      <w:r w:rsidDel="00000000" w:rsidR="00000000" w:rsidRPr="00000000">
        <w:rPr>
          <w:highlight w:val="yellow"/>
          <w:rtl w:val="0"/>
        </w:rPr>
        <w:t xml:space="preserve">&lt;ul&gt;</w:t>
      </w:r>
      <w:r w:rsidDel="00000000" w:rsidR="00000000" w:rsidRPr="00000000">
        <w:rPr>
          <w:rtl w:val="0"/>
        </w:rPr>
      </w:r>
    </w:p>
    <w:p w:rsidR="00000000" w:rsidDel="00000000" w:rsidP="00000000" w:rsidRDefault="00000000" w:rsidRPr="00000000" w14:paraId="00000146">
      <w:pPr>
        <w:spacing w:after="200" w:lineRule="auto"/>
        <w:rPr/>
      </w:pPr>
      <w:r w:rsidDel="00000000" w:rsidR="00000000" w:rsidRPr="00000000">
        <w:rPr>
          <w:rtl w:val="0"/>
        </w:rPr>
        <w:t xml:space="preserve">Cada enlace se crea con la etiqueta a y el atributo href, que indica el archivo HTML al que se dirige.</w:t>
      </w:r>
    </w:p>
    <w:p w:rsidR="00000000" w:rsidDel="00000000" w:rsidP="00000000" w:rsidRDefault="00000000" w:rsidRPr="00000000" w14:paraId="00000147">
      <w:pPr>
        <w:spacing w:after="200" w:lineRule="auto"/>
        <w:rPr>
          <w:sz w:val="20"/>
          <w:szCs w:val="20"/>
        </w:rPr>
      </w:pPr>
      <w:r w:rsidDel="00000000" w:rsidR="00000000" w:rsidRPr="00000000">
        <w:rPr>
          <w:highlight w:val="yellow"/>
          <w:rtl w:val="0"/>
        </w:rPr>
        <w:t xml:space="preserve">&lt;a href="Contacto.html"&gt;Contacto&lt;/a&gt;</w:t>
      </w:r>
      <w:r w:rsidDel="00000000" w:rsidR="00000000" w:rsidRPr="00000000">
        <w:rPr>
          <w:rtl w:val="0"/>
        </w:rPr>
      </w:r>
    </w:p>
    <w:p w:rsidR="00000000" w:rsidDel="00000000" w:rsidP="00000000" w:rsidRDefault="00000000" w:rsidRPr="00000000" w14:paraId="00000148">
      <w:pPr>
        <w:spacing w:after="200" w:lineRule="auto"/>
        <w:rPr/>
      </w:pPr>
      <w:r w:rsidDel="00000000" w:rsidR="00000000" w:rsidRPr="00000000">
        <w:rPr>
          <w:rtl w:val="0"/>
        </w:rPr>
        <w:t xml:space="preserve">El menú incluye enlaces a Inicio, Mapa, Log in y Contacto.</w:t>
      </w:r>
    </w:p>
    <w:p w:rsidR="00000000" w:rsidDel="00000000" w:rsidP="00000000" w:rsidRDefault="00000000" w:rsidRPr="00000000" w14:paraId="00000149">
      <w:pPr>
        <w:spacing w:after="200" w:lineRule="auto"/>
        <w:rPr>
          <w:b w:val="1"/>
          <w:bCs w:val="1"/>
          <w:sz w:val="30"/>
          <w:szCs w:val="30"/>
        </w:rPr>
      </w:pPr>
      <w:r w:rsidDel="00000000" w:rsidR="00000000" w:rsidRPr="00000000">
        <w:rPr>
          <w:b w:val="1"/>
          <w:bCs w:val="1"/>
          <w:sz w:val="30"/>
          <w:szCs w:val="30"/>
          <w:rtl w:val="0"/>
        </w:rPr>
        <w:t xml:space="preserve">4.4 Contenido principal de contacto</w:t>
      </w:r>
    </w:p>
    <w:p w:rsidR="00000000" w:rsidDel="00000000" w:rsidP="00000000" w:rsidRDefault="00000000" w:rsidRPr="00000000" w14:paraId="0000014A">
      <w:pPr>
        <w:spacing w:after="200" w:lineRule="auto"/>
        <w:rPr>
          <w:b w:val="1"/>
          <w:bCs w:val="1"/>
          <w:i w:val="1"/>
          <w:iCs w:val="1"/>
        </w:rPr>
      </w:pPr>
      <w:r w:rsidDel="00000000" w:rsidR="00000000" w:rsidRPr="00000000">
        <w:rPr>
          <w:b w:val="1"/>
          <w:bCs w:val="1"/>
        </w:rPr>
        <w:drawing>
          <wp:inline distB="114300" distT="114300" distL="114300" distR="114300">
            <wp:extent cx="5399730" cy="5537200"/>
            <wp:effectExtent b="0" l="0" r="0" t="0"/>
            <wp:docPr id="2"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3997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4C">
      <w:pPr>
        <w:spacing w:after="200" w:lineRule="auto"/>
        <w:rPr/>
      </w:pPr>
      <w:r w:rsidDel="00000000" w:rsidR="00000000" w:rsidRPr="00000000">
        <w:rPr>
          <w:rtl w:val="0"/>
        </w:rPr>
        <w:t xml:space="preserve">La etiqueta main contiene el contenido principal de la página de contacto.</w:t>
      </w:r>
    </w:p>
    <w:p w:rsidR="00000000" w:rsidDel="00000000" w:rsidP="00000000" w:rsidRDefault="00000000" w:rsidRPr="00000000" w14:paraId="0000014D">
      <w:pPr>
        <w:spacing w:after="200" w:lineRule="auto"/>
        <w:rPr>
          <w:sz w:val="20"/>
          <w:szCs w:val="20"/>
        </w:rPr>
      </w:pPr>
      <w:r w:rsidDel="00000000" w:rsidR="00000000" w:rsidRPr="00000000">
        <w:rPr>
          <w:highlight w:val="yellow"/>
          <w:rtl w:val="0"/>
        </w:rPr>
        <w:t xml:space="preserve">&lt;main&gt;</w:t>
      </w:r>
      <w:r w:rsidDel="00000000" w:rsidR="00000000" w:rsidRPr="00000000">
        <w:rPr>
          <w:rtl w:val="0"/>
        </w:rPr>
      </w:r>
    </w:p>
    <w:p w:rsidR="00000000" w:rsidDel="00000000" w:rsidP="00000000" w:rsidRDefault="00000000" w:rsidRPr="00000000" w14:paraId="0000014E">
      <w:pPr>
        <w:spacing w:after="200" w:lineRule="auto"/>
        <w:rPr/>
      </w:pPr>
      <w:r w:rsidDel="00000000" w:rsidR="00000000" w:rsidRPr="00000000">
        <w:rPr>
          <w:rtl w:val="0"/>
        </w:rPr>
        <w:t xml:space="preserve">El encabezado h2 identifica la sección como “Contacto”.</w:t>
      </w:r>
    </w:p>
    <w:p w:rsidR="00000000" w:rsidDel="00000000" w:rsidP="00000000" w:rsidRDefault="00000000" w:rsidRPr="00000000" w14:paraId="0000014F">
      <w:pPr>
        <w:spacing w:after="200" w:lineRule="auto"/>
        <w:rPr>
          <w:sz w:val="20"/>
          <w:szCs w:val="20"/>
        </w:rPr>
      </w:pPr>
      <w:r w:rsidDel="00000000" w:rsidR="00000000" w:rsidRPr="00000000">
        <w:rPr>
          <w:highlight w:val="yellow"/>
          <w:rtl w:val="0"/>
        </w:rPr>
        <w:t xml:space="preserve">&lt;h2&gt;Contacto&lt;/h2&gt;</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Dentro del main se utiliza un article para agrupar el formulario de contacto.</w:t>
      </w:r>
    </w:p>
    <w:p w:rsidR="00000000" w:rsidDel="00000000" w:rsidP="00000000" w:rsidRDefault="00000000" w:rsidRPr="00000000" w14:paraId="00000151">
      <w:pPr>
        <w:spacing w:after="200" w:lineRule="auto"/>
        <w:rPr>
          <w:sz w:val="20"/>
          <w:szCs w:val="20"/>
        </w:rPr>
      </w:pPr>
      <w:r w:rsidDel="00000000" w:rsidR="00000000" w:rsidRPr="00000000">
        <w:rPr>
          <w:highlight w:val="yellow"/>
          <w:rtl w:val="0"/>
        </w:rPr>
        <w:t xml:space="preserve">&lt;article id="inicioSesion"&gt;</w:t>
      </w:r>
      <w:r w:rsidDel="00000000" w:rsidR="00000000" w:rsidRPr="00000000">
        <w:rPr>
          <w:rtl w:val="0"/>
        </w:rPr>
      </w:r>
    </w:p>
    <w:p w:rsidR="00000000" w:rsidDel="00000000" w:rsidP="00000000" w:rsidRDefault="00000000" w:rsidRPr="00000000" w14:paraId="00000152">
      <w:pPr>
        <w:spacing w:after="200" w:lineRule="auto"/>
        <w:rPr/>
      </w:pPr>
      <w:r w:rsidDel="00000000" w:rsidR="00000000" w:rsidRPr="00000000">
        <w:rPr>
          <w:rtl w:val="0"/>
        </w:rPr>
        <w:t xml:space="preserve">Aunque el identificador se llama inicioSesion, en esta página se reutiliza para contener el formulario de contacto.</w:t>
      </w:r>
    </w:p>
    <w:p w:rsidR="00000000" w:rsidDel="00000000" w:rsidP="00000000" w:rsidRDefault="00000000" w:rsidRPr="00000000" w14:paraId="00000153">
      <w:pPr>
        <w:spacing w:after="200" w:lineRule="auto"/>
        <w:rPr>
          <w:b w:val="1"/>
          <w:bCs w:val="1"/>
          <w:sz w:val="30"/>
          <w:szCs w:val="30"/>
        </w:rPr>
      </w:pPr>
      <w:r w:rsidDel="00000000" w:rsidR="00000000" w:rsidRPr="00000000">
        <w:rPr>
          <w:b w:val="1"/>
          <w:bCs w:val="1"/>
          <w:sz w:val="30"/>
          <w:szCs w:val="30"/>
          <w:rtl w:val="0"/>
        </w:rPr>
        <w:t xml:space="preserve">4.5 Campo de correo electrónico</w:t>
      </w:r>
    </w:p>
    <w:p w:rsidR="00000000" w:rsidDel="00000000" w:rsidP="00000000" w:rsidRDefault="00000000" w:rsidRPr="00000000" w14:paraId="00000154">
      <w:pPr>
        <w:spacing w:after="200" w:lineRule="auto"/>
        <w:rPr>
          <w:b w:val="1"/>
          <w:bCs w:val="1"/>
          <w:i w:val="1"/>
          <w:iCs w:val="1"/>
        </w:rPr>
      </w:pPr>
      <w:r w:rsidDel="00000000" w:rsidR="00000000" w:rsidRPr="00000000">
        <w:rPr>
          <w:b w:val="1"/>
          <w:bCs w:val="1"/>
        </w:rPr>
        <w:drawing>
          <wp:inline distB="114300" distT="114300" distL="114300" distR="114300">
            <wp:extent cx="4752975" cy="295275"/>
            <wp:effectExtent b="0" l="0" r="0" t="0"/>
            <wp:docPr id="51" name="image60.png"/>
            <a:graphic>
              <a:graphicData uri="http://schemas.openxmlformats.org/drawingml/2006/picture">
                <pic:pic>
                  <pic:nvPicPr>
                    <pic:cNvPr id="0" name="image60.png"/>
                    <pic:cNvPicPr preferRelativeResize="0"/>
                  </pic:nvPicPr>
                  <pic:blipFill>
                    <a:blip r:embed="rId36"/>
                    <a:srcRect b="0" l="0" r="0" t="0"/>
                    <a:stretch>
                      <a:fillRect/>
                    </a:stretch>
                  </pic:blipFill>
                  <pic:spPr>
                    <a:xfrm>
                      <a:off x="0" y="0"/>
                      <a:ext cx="47529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56">
      <w:pPr>
        <w:spacing w:after="200" w:lineRule="auto"/>
        <w:rPr/>
      </w:pPr>
      <w:r w:rsidDel="00000000" w:rsidR="00000000" w:rsidRPr="00000000">
        <w:rPr>
          <w:rtl w:val="0"/>
        </w:rPr>
        <w:t xml:space="preserve">Este bloque permite al usuario introducir su correo electrónico.</w:t>
      </w:r>
    </w:p>
    <w:p w:rsidR="00000000" w:rsidDel="00000000" w:rsidP="00000000" w:rsidRDefault="00000000" w:rsidRPr="00000000" w14:paraId="00000157">
      <w:pPr>
        <w:spacing w:after="200" w:lineRule="auto"/>
        <w:rPr>
          <w:sz w:val="20"/>
          <w:szCs w:val="20"/>
        </w:rPr>
      </w:pPr>
      <w:r w:rsidDel="00000000" w:rsidR="00000000" w:rsidRPr="00000000">
        <w:rPr>
          <w:highlight w:val="yellow"/>
          <w:rtl w:val="0"/>
        </w:rPr>
        <w:t xml:space="preserve">Introduce tu email:</w:t>
      </w:r>
      <w:r w:rsidDel="00000000" w:rsidR="00000000" w:rsidRPr="00000000">
        <w:rPr>
          <w:rtl w:val="0"/>
        </w:rPr>
      </w:r>
    </w:p>
    <w:p w:rsidR="00000000" w:rsidDel="00000000" w:rsidP="00000000" w:rsidRDefault="00000000" w:rsidRPr="00000000" w14:paraId="00000158">
      <w:pPr>
        <w:spacing w:after="200" w:lineRule="auto"/>
        <w:rPr/>
      </w:pPr>
      <w:r w:rsidDel="00000000" w:rsidR="00000000" w:rsidRPr="00000000">
        <w:rPr>
          <w:rtl w:val="0"/>
        </w:rPr>
        <w:t xml:space="preserve">El input de tipo email está pensado para recibir direcciones de correo electrónico.</w:t>
      </w:r>
    </w:p>
    <w:p w:rsidR="00000000" w:rsidDel="00000000" w:rsidP="00000000" w:rsidRDefault="00000000" w:rsidRPr="00000000" w14:paraId="00000159">
      <w:pPr>
        <w:spacing w:after="200" w:lineRule="auto"/>
        <w:rPr>
          <w:sz w:val="20"/>
          <w:szCs w:val="20"/>
        </w:rPr>
      </w:pPr>
      <w:r w:rsidDel="00000000" w:rsidR="00000000" w:rsidRPr="00000000">
        <w:rPr>
          <w:highlight w:val="yellow"/>
          <w:rtl w:val="0"/>
        </w:rPr>
        <w:t xml:space="preserve">&lt;input type="email" class="campo"&gt;</w:t>
      </w:r>
      <w:r w:rsidDel="00000000" w:rsidR="00000000" w:rsidRPr="00000000">
        <w:rPr>
          <w:rtl w:val="0"/>
        </w:rPr>
      </w:r>
    </w:p>
    <w:p w:rsidR="00000000" w:rsidDel="00000000" w:rsidP="00000000" w:rsidRDefault="00000000" w:rsidRPr="00000000" w14:paraId="0000015A">
      <w:pPr>
        <w:spacing w:after="200" w:lineRule="auto"/>
        <w:rPr/>
      </w:pPr>
      <w:r w:rsidDel="00000000" w:rsidR="00000000" w:rsidRPr="00000000">
        <w:rPr>
          <w:rtl w:val="0"/>
        </w:rPr>
        <w:t xml:space="preserve">La clase campo permite aplicar estilos desde el archivo CSS.</w:t>
      </w:r>
    </w:p>
    <w:p w:rsidR="00000000" w:rsidDel="00000000" w:rsidP="00000000" w:rsidRDefault="00000000" w:rsidRPr="00000000" w14:paraId="0000015B">
      <w:pPr>
        <w:spacing w:after="200" w:lineRule="auto"/>
        <w:rPr>
          <w:sz w:val="20"/>
          <w:szCs w:val="20"/>
        </w:rPr>
      </w:pPr>
      <w:r w:rsidDel="00000000" w:rsidR="00000000" w:rsidRPr="00000000">
        <w:rPr>
          <w:highlight w:val="yellow"/>
          <w:rtl w:val="0"/>
        </w:rPr>
        <w:t xml:space="preserve">class="campo"</w:t>
      </w:r>
      <w:r w:rsidDel="00000000" w:rsidR="00000000" w:rsidRPr="00000000">
        <w:rPr>
          <w:rtl w:val="0"/>
        </w:rPr>
      </w:r>
    </w:p>
    <w:p w:rsidR="00000000" w:rsidDel="00000000" w:rsidP="00000000" w:rsidRDefault="00000000" w:rsidRPr="00000000" w14:paraId="0000015C">
      <w:pPr>
        <w:spacing w:after="200" w:lineRule="auto"/>
        <w:rPr>
          <w:b w:val="1"/>
          <w:bCs w:val="1"/>
          <w:sz w:val="30"/>
          <w:szCs w:val="30"/>
        </w:rPr>
      </w:pPr>
      <w:r w:rsidDel="00000000" w:rsidR="00000000" w:rsidRPr="00000000">
        <w:rPr>
          <w:b w:val="1"/>
          <w:bCs w:val="1"/>
          <w:sz w:val="30"/>
          <w:szCs w:val="30"/>
          <w:rtl w:val="0"/>
        </w:rPr>
        <w:t xml:space="preserve">4.6 Selector de asunto</w:t>
      </w:r>
    </w:p>
    <w:p w:rsidR="00000000" w:rsidDel="00000000" w:rsidP="00000000" w:rsidRDefault="00000000" w:rsidRPr="00000000" w14:paraId="0000015D">
      <w:pPr>
        <w:spacing w:after="200" w:lineRule="auto"/>
        <w:rPr>
          <w:b w:val="1"/>
          <w:bCs w:val="1"/>
          <w:i w:val="1"/>
          <w:iCs w:val="1"/>
        </w:rPr>
      </w:pPr>
      <w:r w:rsidDel="00000000" w:rsidR="00000000" w:rsidRPr="00000000">
        <w:rPr>
          <w:b w:val="1"/>
          <w:bCs w:val="1"/>
        </w:rPr>
        <w:drawing>
          <wp:inline distB="114300" distT="114300" distL="114300" distR="114300">
            <wp:extent cx="5399730" cy="1003300"/>
            <wp:effectExtent b="0" l="0" r="0" t="0"/>
            <wp:docPr id="30"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39973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5F">
      <w:pPr>
        <w:spacing w:after="200" w:lineRule="auto"/>
        <w:rPr/>
      </w:pPr>
      <w:r w:rsidDel="00000000" w:rsidR="00000000" w:rsidRPr="00000000">
        <w:rPr>
          <w:rtl w:val="0"/>
        </w:rPr>
        <w:t xml:space="preserve">El select crea un menú desplegable para elegir el motivo del mensaje.</w:t>
      </w:r>
    </w:p>
    <w:p w:rsidR="00000000" w:rsidDel="00000000" w:rsidP="00000000" w:rsidRDefault="00000000" w:rsidRPr="00000000" w14:paraId="00000160">
      <w:pPr>
        <w:spacing w:after="200" w:lineRule="auto"/>
        <w:rPr>
          <w:sz w:val="20"/>
          <w:szCs w:val="20"/>
        </w:rPr>
      </w:pPr>
      <w:r w:rsidDel="00000000" w:rsidR="00000000" w:rsidRPr="00000000">
        <w:rPr>
          <w:highlight w:val="yellow"/>
          <w:rtl w:val="0"/>
        </w:rPr>
        <w:t xml:space="preserve">&lt;select name="Asunto"&gt;</w:t>
      </w:r>
      <w:r w:rsidDel="00000000" w:rsidR="00000000" w:rsidRPr="00000000">
        <w:rPr>
          <w:rtl w:val="0"/>
        </w:rPr>
      </w:r>
    </w:p>
    <w:p w:rsidR="00000000" w:rsidDel="00000000" w:rsidP="00000000" w:rsidRDefault="00000000" w:rsidRPr="00000000" w14:paraId="00000161">
      <w:pPr>
        <w:spacing w:after="200" w:lineRule="auto"/>
        <w:rPr/>
      </w:pPr>
      <w:r w:rsidDel="00000000" w:rsidR="00000000" w:rsidRPr="00000000">
        <w:rPr>
          <w:rtl w:val="0"/>
        </w:rPr>
        <w:t xml:space="preserve">Cada option representa una opción disponible dentro del desplegable.</w:t>
      </w:r>
    </w:p>
    <w:p w:rsidR="00000000" w:rsidDel="00000000" w:rsidP="00000000" w:rsidRDefault="00000000" w:rsidRPr="00000000" w14:paraId="00000162">
      <w:pPr>
        <w:spacing w:after="200" w:lineRule="auto"/>
        <w:rPr>
          <w:sz w:val="20"/>
          <w:szCs w:val="20"/>
        </w:rPr>
      </w:pPr>
      <w:r w:rsidDel="00000000" w:rsidR="00000000" w:rsidRPr="00000000">
        <w:rPr>
          <w:highlight w:val="yellow"/>
          <w:rtl w:val="0"/>
        </w:rPr>
        <w:t xml:space="preserve">&lt;option value="sug"&gt;Sugerencia&lt;/option&gt;</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t xml:space="preserve">Las opciones disponibles son sugerencia, reporte de error, comentario u otro.</w:t>
      </w:r>
    </w:p>
    <w:p w:rsidR="00000000" w:rsidDel="00000000" w:rsidP="00000000" w:rsidRDefault="00000000" w:rsidRPr="00000000" w14:paraId="00000164">
      <w:pPr>
        <w:spacing w:after="200" w:lineRule="auto"/>
        <w:rPr>
          <w:b w:val="1"/>
          <w:bCs w:val="1"/>
          <w:sz w:val="30"/>
          <w:szCs w:val="30"/>
        </w:rPr>
      </w:pPr>
      <w:r w:rsidDel="00000000" w:rsidR="00000000" w:rsidRPr="00000000">
        <w:rPr>
          <w:b w:val="1"/>
          <w:bCs w:val="1"/>
          <w:sz w:val="30"/>
          <w:szCs w:val="30"/>
          <w:rtl w:val="0"/>
        </w:rPr>
        <w:t xml:space="preserve">4.7 Área de mensaje</w:t>
      </w:r>
    </w:p>
    <w:p w:rsidR="00000000" w:rsidDel="00000000" w:rsidP="00000000" w:rsidRDefault="00000000" w:rsidRPr="00000000" w14:paraId="00000165">
      <w:pPr>
        <w:spacing w:after="200" w:lineRule="auto"/>
        <w:rPr>
          <w:b w:val="1"/>
          <w:bCs w:val="1"/>
          <w:i w:val="1"/>
          <w:iCs w:val="1"/>
        </w:rPr>
      </w:pPr>
      <w:r w:rsidDel="00000000" w:rsidR="00000000" w:rsidRPr="00000000">
        <w:rPr>
          <w:b w:val="1"/>
          <w:bCs w:val="1"/>
        </w:rPr>
        <w:drawing>
          <wp:inline distB="114300" distT="114300" distL="114300" distR="114300">
            <wp:extent cx="5399730" cy="165100"/>
            <wp:effectExtent b="0" l="0" r="0" t="0"/>
            <wp:docPr id="38"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539973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67">
      <w:pPr>
        <w:spacing w:after="200" w:lineRule="auto"/>
        <w:rPr/>
      </w:pPr>
      <w:r w:rsidDel="00000000" w:rsidR="00000000" w:rsidRPr="00000000">
        <w:rPr>
          <w:rtl w:val="0"/>
        </w:rPr>
        <w:t xml:space="preserve">El textarea permite al usuario escribir un mensaje más largo.</w:t>
      </w:r>
    </w:p>
    <w:p w:rsidR="00000000" w:rsidDel="00000000" w:rsidP="00000000" w:rsidRDefault="00000000" w:rsidRPr="00000000" w14:paraId="00000168">
      <w:pPr>
        <w:spacing w:after="200" w:lineRule="auto"/>
        <w:rPr>
          <w:sz w:val="20"/>
          <w:szCs w:val="20"/>
        </w:rPr>
      </w:pPr>
      <w:r w:rsidDel="00000000" w:rsidR="00000000" w:rsidRPr="00000000">
        <w:rPr>
          <w:highlight w:val="yellow"/>
          <w:rtl w:val="0"/>
        </w:rPr>
        <w:t xml:space="preserve">&lt;textarea rows="10" cols="40" name="texto"&gt;&lt;/textarea&gt;</w:t>
      </w:r>
      <w:r w:rsidDel="00000000" w:rsidR="00000000" w:rsidRPr="00000000">
        <w:rPr>
          <w:rtl w:val="0"/>
        </w:rPr>
      </w:r>
    </w:p>
    <w:p w:rsidR="00000000" w:rsidDel="00000000" w:rsidP="00000000" w:rsidRDefault="00000000" w:rsidRPr="00000000" w14:paraId="00000169">
      <w:pPr>
        <w:spacing w:after="200" w:lineRule="auto"/>
        <w:rPr/>
      </w:pPr>
      <w:r w:rsidDel="00000000" w:rsidR="00000000" w:rsidRPr="00000000">
        <w:rPr>
          <w:rtl w:val="0"/>
        </w:rPr>
        <w:t xml:space="preserve">El atributo rows indica la altura del área de texto en líneas.</w:t>
      </w:r>
    </w:p>
    <w:p w:rsidR="00000000" w:rsidDel="00000000" w:rsidP="00000000" w:rsidRDefault="00000000" w:rsidRPr="00000000" w14:paraId="0000016A">
      <w:pPr>
        <w:spacing w:after="200" w:lineRule="auto"/>
        <w:rPr>
          <w:sz w:val="20"/>
          <w:szCs w:val="20"/>
        </w:rPr>
      </w:pPr>
      <w:r w:rsidDel="00000000" w:rsidR="00000000" w:rsidRPr="00000000">
        <w:rPr>
          <w:highlight w:val="yellow"/>
          <w:rtl w:val="0"/>
        </w:rPr>
        <w:t xml:space="preserve">rows="10"</w:t>
      </w:r>
      <w:r w:rsidDel="00000000" w:rsidR="00000000" w:rsidRPr="00000000">
        <w:rPr>
          <w:rtl w:val="0"/>
        </w:rPr>
      </w:r>
    </w:p>
    <w:p w:rsidR="00000000" w:rsidDel="00000000" w:rsidP="00000000" w:rsidRDefault="00000000" w:rsidRPr="00000000" w14:paraId="0000016B">
      <w:pPr>
        <w:spacing w:after="200" w:lineRule="auto"/>
        <w:rPr/>
      </w:pPr>
      <w:r w:rsidDel="00000000" w:rsidR="00000000" w:rsidRPr="00000000">
        <w:rPr>
          <w:rtl w:val="0"/>
        </w:rPr>
        <w:t xml:space="preserve">El atributo cols indica el ancho aproximado del campo de texto.</w:t>
      </w:r>
    </w:p>
    <w:p w:rsidR="00000000" w:rsidDel="00000000" w:rsidP="00000000" w:rsidRDefault="00000000" w:rsidRPr="00000000" w14:paraId="0000016C">
      <w:pPr>
        <w:spacing w:after="200" w:lineRule="auto"/>
        <w:rPr>
          <w:sz w:val="20"/>
          <w:szCs w:val="20"/>
        </w:rPr>
      </w:pPr>
      <w:r w:rsidDel="00000000" w:rsidR="00000000" w:rsidRPr="00000000">
        <w:rPr>
          <w:highlight w:val="yellow"/>
          <w:rtl w:val="0"/>
        </w:rPr>
        <w:t xml:space="preserve">cols="40"</w:t>
      </w:r>
      <w:r w:rsidDel="00000000" w:rsidR="00000000" w:rsidRPr="00000000">
        <w:rPr>
          <w:rtl w:val="0"/>
        </w:rPr>
      </w:r>
    </w:p>
    <w:p w:rsidR="00000000" w:rsidDel="00000000" w:rsidP="00000000" w:rsidRDefault="00000000" w:rsidRPr="00000000" w14:paraId="0000016D">
      <w:pPr>
        <w:spacing w:after="200" w:lineRule="auto"/>
        <w:rPr>
          <w:b w:val="1"/>
          <w:bCs w:val="1"/>
          <w:sz w:val="30"/>
          <w:szCs w:val="30"/>
        </w:rPr>
      </w:pPr>
      <w:r w:rsidDel="00000000" w:rsidR="00000000" w:rsidRPr="00000000">
        <w:rPr>
          <w:b w:val="1"/>
          <w:bCs w:val="1"/>
          <w:sz w:val="30"/>
          <w:szCs w:val="30"/>
          <w:rtl w:val="0"/>
        </w:rPr>
        <w:t xml:space="preserve">4.8 Botón de envío</w:t>
      </w:r>
    </w:p>
    <w:p w:rsidR="00000000" w:rsidDel="00000000" w:rsidP="00000000" w:rsidRDefault="00000000" w:rsidRPr="00000000" w14:paraId="0000016E">
      <w:pPr>
        <w:spacing w:after="200" w:lineRule="auto"/>
        <w:rPr>
          <w:b w:val="1"/>
          <w:bCs w:val="1"/>
          <w:i w:val="1"/>
          <w:iCs w:val="1"/>
        </w:rPr>
      </w:pPr>
      <w:r w:rsidDel="00000000" w:rsidR="00000000" w:rsidRPr="00000000">
        <w:rPr>
          <w:b w:val="1"/>
          <w:bCs w:val="1"/>
        </w:rPr>
        <w:drawing>
          <wp:inline distB="114300" distT="114300" distL="114300" distR="114300">
            <wp:extent cx="5399730" cy="546100"/>
            <wp:effectExtent b="0" l="0" r="0" t="0"/>
            <wp:docPr id="56"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539973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70">
      <w:pPr>
        <w:spacing w:after="200" w:lineRule="auto"/>
        <w:rPr/>
      </w:pPr>
      <w:r w:rsidDel="00000000" w:rsidR="00000000" w:rsidRPr="00000000">
        <w:rPr>
          <w:rtl w:val="0"/>
        </w:rPr>
        <w:t xml:space="preserve">El botón Enviar está pensado para mandar el mensaje escrito por el usuario.</w:t>
      </w:r>
    </w:p>
    <w:p w:rsidR="00000000" w:rsidDel="00000000" w:rsidP="00000000" w:rsidRDefault="00000000" w:rsidRPr="00000000" w14:paraId="00000171">
      <w:pPr>
        <w:spacing w:after="200" w:lineRule="auto"/>
        <w:rPr>
          <w:sz w:val="20"/>
          <w:szCs w:val="20"/>
        </w:rPr>
      </w:pPr>
      <w:r w:rsidDel="00000000" w:rsidR="00000000" w:rsidRPr="00000000">
        <w:rPr>
          <w:highlight w:val="yellow"/>
          <w:rtl w:val="0"/>
        </w:rPr>
        <w:t xml:space="preserve">&lt;button type="submit" id="enviarMensaje"&gt;Enviar&lt;/button&gt;</w:t>
      </w:r>
      <w:r w:rsidDel="00000000" w:rsidR="00000000" w:rsidRPr="00000000">
        <w:rPr>
          <w:rtl w:val="0"/>
        </w:rPr>
      </w:r>
    </w:p>
    <w:p w:rsidR="00000000" w:rsidDel="00000000" w:rsidP="00000000" w:rsidRDefault="00000000" w:rsidRPr="00000000" w14:paraId="00000172">
      <w:pPr>
        <w:spacing w:after="200" w:lineRule="auto"/>
        <w:rPr/>
      </w:pPr>
      <w:r w:rsidDel="00000000" w:rsidR="00000000" w:rsidRPr="00000000">
        <w:rPr>
          <w:rtl w:val="0"/>
        </w:rPr>
        <w:t xml:space="preserve">El identificador enviarMensaje permite localizar este botón desde JavaScript si se quiere añadir funcionalidad posteriormente.</w:t>
      </w:r>
    </w:p>
    <w:p w:rsidR="00000000" w:rsidDel="00000000" w:rsidP="00000000" w:rsidRDefault="00000000" w:rsidRPr="00000000" w14:paraId="00000173">
      <w:pPr>
        <w:spacing w:after="200" w:lineRule="auto"/>
        <w:rPr>
          <w:sz w:val="20"/>
          <w:szCs w:val="20"/>
        </w:rPr>
      </w:pPr>
      <w:r w:rsidDel="00000000" w:rsidR="00000000" w:rsidRPr="00000000">
        <w:rPr>
          <w:highlight w:val="yellow"/>
          <w:rtl w:val="0"/>
        </w:rPr>
        <w:t xml:space="preserve">id="enviarMensaje"</w:t>
      </w:r>
      <w:r w:rsidDel="00000000" w:rsidR="00000000" w:rsidRPr="00000000">
        <w:rPr>
          <w:rtl w:val="0"/>
        </w:rPr>
      </w:r>
    </w:p>
    <w:p w:rsidR="00000000" w:rsidDel="00000000" w:rsidP="00000000" w:rsidRDefault="00000000" w:rsidRPr="00000000" w14:paraId="00000174">
      <w:pPr>
        <w:spacing w:after="200" w:lineRule="auto"/>
        <w:rPr/>
      </w:pPr>
      <w:r w:rsidDel="00000000" w:rsidR="00000000" w:rsidRPr="00000000">
        <w:rPr>
          <w:rtl w:val="0"/>
        </w:rPr>
        <w:t xml:space="preserve">Actualmente el HTML solo define el botón; para que envíe datos realmente sería necesario conectarlo a JavaScript o a un backend.</w:t>
      </w:r>
    </w:p>
    <w:p w:rsidR="00000000" w:rsidDel="00000000" w:rsidP="00000000" w:rsidRDefault="00000000" w:rsidRPr="00000000" w14:paraId="00000175">
      <w:pPr>
        <w:spacing w:after="200" w:lineRule="auto"/>
        <w:rPr>
          <w:b w:val="1"/>
          <w:bCs w:val="1"/>
          <w:sz w:val="30"/>
          <w:szCs w:val="30"/>
        </w:rPr>
      </w:pPr>
      <w:r w:rsidDel="00000000" w:rsidR="00000000" w:rsidRPr="00000000">
        <w:rPr>
          <w:b w:val="1"/>
          <w:bCs w:val="1"/>
          <w:sz w:val="30"/>
          <w:szCs w:val="30"/>
          <w:rtl w:val="0"/>
        </w:rPr>
        <w:t xml:space="preserve">4.9 Pie de página</w:t>
      </w:r>
    </w:p>
    <w:p w:rsidR="00000000" w:rsidDel="00000000" w:rsidP="00000000" w:rsidRDefault="00000000" w:rsidRPr="00000000" w14:paraId="00000176">
      <w:pPr>
        <w:spacing w:after="200" w:lineRule="auto"/>
        <w:rPr>
          <w:b w:val="1"/>
          <w:bCs w:val="1"/>
          <w:i w:val="1"/>
          <w:iCs w:val="1"/>
        </w:rPr>
      </w:pPr>
      <w:r w:rsidDel="00000000" w:rsidR="00000000" w:rsidRPr="00000000">
        <w:rPr>
          <w:b w:val="1"/>
          <w:bCs w:val="1"/>
        </w:rPr>
        <w:drawing>
          <wp:inline distB="114300" distT="114300" distL="114300" distR="114300">
            <wp:extent cx="4476750" cy="1495425"/>
            <wp:effectExtent b="0" l="0" r="0" t="0"/>
            <wp:docPr id="36"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44767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178">
      <w:pPr>
        <w:spacing w:after="200" w:lineRule="auto"/>
        <w:rPr/>
      </w:pPr>
      <w:r w:rsidDel="00000000" w:rsidR="00000000" w:rsidRPr="00000000">
        <w:rPr>
          <w:rtl w:val="0"/>
        </w:rPr>
        <w:t xml:space="preserve">El footer mantiene la misma estructura que el resto de páginas del proyecto.</w:t>
      </w:r>
    </w:p>
    <w:p w:rsidR="00000000" w:rsidDel="00000000" w:rsidP="00000000" w:rsidRDefault="00000000" w:rsidRPr="00000000" w14:paraId="00000179">
      <w:pPr>
        <w:spacing w:after="200" w:lineRule="auto"/>
        <w:rPr>
          <w:sz w:val="20"/>
          <w:szCs w:val="20"/>
        </w:rPr>
      </w:pPr>
      <w:r w:rsidDel="00000000" w:rsidR="00000000" w:rsidRPr="00000000">
        <w:rPr>
          <w:highlight w:val="yellow"/>
          <w:rtl w:val="0"/>
        </w:rPr>
        <w:t xml:space="preserve">&lt;footer&gt;</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Incluye una imagen de flecha que funciona como acceso para volver a la parte superior de la página.</w:t>
      </w:r>
    </w:p>
    <w:p w:rsidR="00000000" w:rsidDel="00000000" w:rsidP="00000000" w:rsidRDefault="00000000" w:rsidRPr="00000000" w14:paraId="0000017B">
      <w:pPr>
        <w:spacing w:after="200" w:lineRule="auto"/>
        <w:rPr>
          <w:sz w:val="20"/>
          <w:szCs w:val="20"/>
        </w:rPr>
      </w:pPr>
      <w:r w:rsidDel="00000000" w:rsidR="00000000" w:rsidRPr="00000000">
        <w:rPr>
          <w:highlight w:val="yellow"/>
          <w:rtl w:val="0"/>
        </w:rPr>
        <w:t xml:space="preserve">&lt;img src="flecha.png" width="3%"&gt;</w:t>
      </w:r>
      <w:r w:rsidDel="00000000" w:rsidR="00000000" w:rsidRPr="00000000">
        <w:rPr>
          <w:rtl w:val="0"/>
        </w:rPr>
      </w:r>
    </w:p>
    <w:p w:rsidR="00000000" w:rsidDel="00000000" w:rsidP="00000000" w:rsidRDefault="00000000" w:rsidRPr="00000000" w14:paraId="0000017C">
      <w:pPr>
        <w:spacing w:after="200" w:lineRule="auto"/>
        <w:rPr/>
      </w:pPr>
      <w:r w:rsidDel="00000000" w:rsidR="00000000" w:rsidRPr="00000000">
        <w:rPr>
          <w:rtl w:val="0"/>
        </w:rPr>
        <w:t xml:space="preserve">El texto Grupo 3 © indica la autoría del proyecto.</w:t>
      </w:r>
    </w:p>
    <w:p w:rsidR="00000000" w:rsidDel="00000000" w:rsidP="00000000" w:rsidRDefault="00000000" w:rsidRPr="00000000" w14:paraId="0000017D">
      <w:pPr>
        <w:rPr/>
      </w:pPr>
      <w:r w:rsidDel="00000000" w:rsidR="00000000" w:rsidRPr="00000000">
        <w:rPr>
          <w:highlight w:val="yellow"/>
          <w:rtl w:val="0"/>
        </w:rPr>
        <w:t xml:space="preserve">&lt;p&gt;Grupo 3 &amp;copy;&lt;/p&gt;</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7E">
      <w:pPr>
        <w:rPr>
          <w:b w:val="1"/>
          <w:bCs w:val="1"/>
          <w:sz w:val="28"/>
          <w:szCs w:val="28"/>
        </w:rPr>
      </w:pPr>
      <w:r w:rsidDel="00000000" w:rsidR="00000000" w:rsidRPr="00000000">
        <w:rPr>
          <w:b w:val="1"/>
          <w:bCs w:val="1"/>
          <w:sz w:val="28"/>
          <w:szCs w:val="28"/>
          <w:rtl w:val="0"/>
        </w:rPr>
        <w:t xml:space="preserve">5. Documentación Técnica de Estilo.css</w:t>
      </w:r>
    </w:p>
    <w:p w:rsidR="00000000" w:rsidDel="00000000" w:rsidP="00000000" w:rsidRDefault="00000000" w:rsidRPr="00000000" w14:paraId="0000017F">
      <w:pPr>
        <w:rPr/>
      </w:pPr>
      <w:r w:rsidDel="00000000" w:rsidR="00000000" w:rsidRPr="00000000">
        <w:rPr>
          <w:rtl w:val="0"/>
        </w:rPr>
        <w:t xml:space="preserve">El archivo Estilo.css contiene todos los estilos visuales utilizados por la página web. Su función es controlar la apariencia gráfica del sistema, incluyendo colores, tamaños, distribución de elementos, animaciones y efectos visuales. La hoja de estilos permite separar completamente el diseño visual de la estructura HTML, facilitando el mantenimiento y la reutilización del código.</w:t>
      </w:r>
    </w:p>
    <w:p w:rsidR="00000000" w:rsidDel="00000000" w:rsidP="00000000" w:rsidRDefault="00000000" w:rsidRPr="00000000" w14:paraId="00000180">
      <w:pPr>
        <w:rPr/>
      </w:pPr>
      <w:r w:rsidDel="00000000" w:rsidR="00000000" w:rsidRPr="00000000">
        <w:rPr>
          <w:b w:val="1"/>
          <w:bCs w:val="1"/>
          <w:sz w:val="30"/>
          <w:szCs w:val="30"/>
          <w:rtl w:val="0"/>
        </w:rPr>
        <w:t xml:space="preserve">5.1 Reset general de estilos</w:t>
      </w:r>
      <w:r w:rsidDel="00000000" w:rsidR="00000000" w:rsidRPr="00000000">
        <w:rPr>
          <w:rtl w:val="0"/>
        </w:rPr>
      </w:r>
    </w:p>
    <w:p w:rsidR="00000000" w:rsidDel="00000000" w:rsidP="00000000" w:rsidRDefault="00000000" w:rsidRPr="00000000" w14:paraId="00000181">
      <w:pPr>
        <w:rPr/>
      </w:pPr>
      <w:r w:rsidDel="00000000" w:rsidR="00000000" w:rsidRPr="00000000">
        <w:rPr/>
        <w:drawing>
          <wp:inline distB="0" distT="0" distL="0" distR="0">
            <wp:extent cx="2486025" cy="971550"/>
            <wp:effectExtent b="0" l="0" r="0" t="0"/>
            <wp:docPr id="91" name="image83.png"/>
            <a:graphic>
              <a:graphicData uri="http://schemas.openxmlformats.org/drawingml/2006/picture">
                <pic:pic>
                  <pic:nvPicPr>
                    <pic:cNvPr id="0" name="image83.png"/>
                    <pic:cNvPicPr preferRelativeResize="0"/>
                  </pic:nvPicPr>
                  <pic:blipFill>
                    <a:blip r:embed="rId41"/>
                    <a:srcRect b="0" l="0" r="0" t="0"/>
                    <a:stretch>
                      <a:fillRect/>
                    </a:stretch>
                  </pic:blipFill>
                  <pic:spPr>
                    <a:xfrm>
                      <a:off x="0" y="0"/>
                      <a:ext cx="2486025" cy="97155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El selector universal * aplica estilos a todos los elementos de la página.</w:t>
      </w:r>
    </w:p>
    <w:p w:rsidR="00000000" w:rsidDel="00000000" w:rsidP="00000000" w:rsidRDefault="00000000" w:rsidRPr="00000000" w14:paraId="00000183">
      <w:pPr>
        <w:rPr>
          <w:highlight w:val="yellow"/>
        </w:rPr>
      </w:pPr>
      <w:r w:rsidDel="00000000" w:rsidR="00000000" w:rsidRPr="00000000">
        <w:rPr>
          <w:highlight w:val="yellow"/>
          <w:rtl w:val="0"/>
        </w:rPr>
        <w:t xml:space="preserve">* {</w:t>
      </w:r>
    </w:p>
    <w:p w:rsidR="00000000" w:rsidDel="00000000" w:rsidP="00000000" w:rsidRDefault="00000000" w:rsidRPr="00000000" w14:paraId="00000184">
      <w:pPr>
        <w:rPr/>
      </w:pPr>
      <w:r w:rsidDel="00000000" w:rsidR="00000000" w:rsidRPr="00000000">
        <w:rPr>
          <w:rtl w:val="0"/>
        </w:rPr>
        <w:t xml:space="preserve">margin: 0 elimina los márgenes automáticos del navegador.</w:t>
      </w:r>
    </w:p>
    <w:p w:rsidR="00000000" w:rsidDel="00000000" w:rsidP="00000000" w:rsidRDefault="00000000" w:rsidRPr="00000000" w14:paraId="00000185">
      <w:pPr>
        <w:rPr>
          <w:highlight w:val="yellow"/>
        </w:rPr>
      </w:pPr>
      <w:r w:rsidDel="00000000" w:rsidR="00000000" w:rsidRPr="00000000">
        <w:rPr>
          <w:highlight w:val="yellow"/>
          <w:rtl w:val="0"/>
        </w:rPr>
        <w:t xml:space="preserve">margin: 0;</w:t>
      </w:r>
    </w:p>
    <w:p w:rsidR="00000000" w:rsidDel="00000000" w:rsidP="00000000" w:rsidRDefault="00000000" w:rsidRPr="00000000" w14:paraId="00000186">
      <w:pPr>
        <w:rPr/>
      </w:pPr>
      <w:r w:rsidDel="00000000" w:rsidR="00000000" w:rsidRPr="00000000">
        <w:rPr>
          <w:rtl w:val="0"/>
        </w:rPr>
        <w:t xml:space="preserve">padding: 0 elimina los espacios internos por defecto.</w:t>
      </w:r>
    </w:p>
    <w:p w:rsidR="00000000" w:rsidDel="00000000" w:rsidP="00000000" w:rsidRDefault="00000000" w:rsidRPr="00000000" w14:paraId="00000187">
      <w:pPr>
        <w:rPr>
          <w:highlight w:val="yellow"/>
        </w:rPr>
      </w:pPr>
      <w:r w:rsidDel="00000000" w:rsidR="00000000" w:rsidRPr="00000000">
        <w:rPr>
          <w:highlight w:val="yellow"/>
          <w:rtl w:val="0"/>
        </w:rPr>
        <w:t xml:space="preserve">padding: 0;</w:t>
      </w:r>
    </w:p>
    <w:p w:rsidR="00000000" w:rsidDel="00000000" w:rsidP="00000000" w:rsidRDefault="00000000" w:rsidRPr="00000000" w14:paraId="00000188">
      <w:pPr>
        <w:rPr/>
      </w:pPr>
      <w:r w:rsidDel="00000000" w:rsidR="00000000" w:rsidRPr="00000000">
        <w:rPr>
          <w:rtl w:val="0"/>
        </w:rPr>
        <w:t xml:space="preserve">box-sizing: border-box hace que el tamaño de los elementos incluya padding y bordes.</w:t>
      </w:r>
    </w:p>
    <w:p w:rsidR="00000000" w:rsidDel="00000000" w:rsidP="00000000" w:rsidRDefault="00000000" w:rsidRPr="00000000" w14:paraId="00000189">
      <w:pPr>
        <w:rPr>
          <w:highlight w:val="yellow"/>
        </w:rPr>
      </w:pPr>
      <w:r w:rsidDel="00000000" w:rsidR="00000000" w:rsidRPr="00000000">
        <w:rPr>
          <w:highlight w:val="yellow"/>
          <w:rtl w:val="0"/>
        </w:rPr>
        <w:t xml:space="preserve">box-sizing: border-box;</w:t>
      </w:r>
    </w:p>
    <w:p w:rsidR="00000000" w:rsidDel="00000000" w:rsidP="00000000" w:rsidRDefault="00000000" w:rsidRPr="00000000" w14:paraId="0000018A">
      <w:pPr>
        <w:rPr/>
      </w:pPr>
      <w:r w:rsidDel="00000000" w:rsidR="00000000" w:rsidRPr="00000000">
        <w:rPr>
          <w:b w:val="1"/>
          <w:bCs w:val="1"/>
          <w:sz w:val="30"/>
          <w:szCs w:val="30"/>
          <w:rtl w:val="0"/>
        </w:rPr>
        <w:t xml:space="preserve">5.2 Variables CSS (:root)</w:t>
      </w: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drawing>
          <wp:inline distB="0" distT="0" distL="0" distR="0">
            <wp:extent cx="3752850" cy="1685925"/>
            <wp:effectExtent b="0" l="0" r="0" t="0"/>
            <wp:docPr id="92" name="image92.png"/>
            <a:graphic>
              <a:graphicData uri="http://schemas.openxmlformats.org/drawingml/2006/picture">
                <pic:pic>
                  <pic:nvPicPr>
                    <pic:cNvPr id="0" name="image92.png"/>
                    <pic:cNvPicPr preferRelativeResize="0"/>
                  </pic:nvPicPr>
                  <pic:blipFill>
                    <a:blip r:embed="rId42"/>
                    <a:srcRect b="0" l="0" r="0" t="0"/>
                    <a:stretch>
                      <a:fillRect/>
                    </a:stretch>
                  </pic:blipFill>
                  <pic:spPr>
                    <a:xfrm>
                      <a:off x="0" y="0"/>
                      <a:ext cx="37528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La pseudo clase :root permite definir variables CSS reutilizables.</w:t>
      </w:r>
    </w:p>
    <w:p w:rsidR="00000000" w:rsidDel="00000000" w:rsidP="00000000" w:rsidRDefault="00000000" w:rsidRPr="00000000" w14:paraId="0000018E">
      <w:pPr>
        <w:rPr>
          <w:highlight w:val="yellow"/>
        </w:rPr>
      </w:pPr>
      <w:r w:rsidDel="00000000" w:rsidR="00000000" w:rsidRPr="00000000">
        <w:rPr>
          <w:highlight w:val="yellow"/>
          <w:rtl w:val="0"/>
        </w:rPr>
        <w:t xml:space="preserve">:root {</w:t>
      </w:r>
    </w:p>
    <w:p w:rsidR="00000000" w:rsidDel="00000000" w:rsidP="00000000" w:rsidRDefault="00000000" w:rsidRPr="00000000" w14:paraId="0000018F">
      <w:pPr>
        <w:rPr/>
      </w:pPr>
      <w:r w:rsidDel="00000000" w:rsidR="00000000" w:rsidRPr="00000000">
        <w:rPr>
          <w:rtl w:val="0"/>
        </w:rPr>
        <w:t xml:space="preserve">Las variables almacenan colores principales utilizados en toda la página.</w:t>
      </w:r>
    </w:p>
    <w:p w:rsidR="00000000" w:rsidDel="00000000" w:rsidP="00000000" w:rsidRDefault="00000000" w:rsidRPr="00000000" w14:paraId="00000190">
      <w:pPr>
        <w:rPr>
          <w:highlight w:val="yellow"/>
        </w:rPr>
      </w:pPr>
      <w:r w:rsidDel="00000000" w:rsidR="00000000" w:rsidRPr="00000000">
        <w:rPr>
          <w:highlight w:val="yellow"/>
          <w:rtl w:val="0"/>
        </w:rPr>
        <w:t xml:space="preserve">--azul: #0040a0;</w:t>
      </w:r>
    </w:p>
    <w:p w:rsidR="00000000" w:rsidDel="00000000" w:rsidP="00000000" w:rsidRDefault="00000000" w:rsidRPr="00000000" w14:paraId="00000191">
      <w:pPr>
        <w:rPr/>
      </w:pPr>
      <w:r w:rsidDel="00000000" w:rsidR="00000000" w:rsidRPr="00000000">
        <w:rPr>
          <w:rtl w:val="0"/>
        </w:rPr>
        <w:t xml:space="preserve">También se definen colores secundarios, fondo y fuente principal.</w:t>
      </w:r>
    </w:p>
    <w:p w:rsidR="00000000" w:rsidDel="00000000" w:rsidP="00000000" w:rsidRDefault="00000000" w:rsidRPr="00000000" w14:paraId="00000192">
      <w:pPr>
        <w:rPr>
          <w:highlight w:val="yellow"/>
        </w:rPr>
      </w:pPr>
      <w:r w:rsidDel="00000000" w:rsidR="00000000" w:rsidRPr="00000000">
        <w:rPr>
          <w:highlight w:val="yellow"/>
          <w:rtl w:val="0"/>
        </w:rPr>
        <w:t xml:space="preserve">--fuente-principal: Arial, sans-serif;</w:t>
      </w:r>
    </w:p>
    <w:p w:rsidR="00000000" w:rsidDel="00000000" w:rsidP="00000000" w:rsidRDefault="00000000" w:rsidRPr="00000000" w14:paraId="00000193">
      <w:pPr>
        <w:rPr/>
      </w:pPr>
      <w:r w:rsidDel="00000000" w:rsidR="00000000" w:rsidRPr="00000000">
        <w:rPr>
          <w:rtl w:val="0"/>
        </w:rPr>
        <w:t xml:space="preserve">El uso de variables facilita modificar el diseño de forma centralizada.</w:t>
      </w:r>
    </w:p>
    <w:p w:rsidR="00000000" w:rsidDel="00000000" w:rsidP="00000000" w:rsidRDefault="00000000" w:rsidRPr="00000000" w14:paraId="00000194">
      <w:pPr>
        <w:rPr/>
      </w:pPr>
      <w:r w:rsidDel="00000000" w:rsidR="00000000" w:rsidRPr="00000000">
        <w:rPr>
          <w:b w:val="1"/>
          <w:bCs w:val="1"/>
          <w:sz w:val="30"/>
          <w:szCs w:val="30"/>
          <w:rtl w:val="0"/>
        </w:rPr>
        <w:t xml:space="preserve">5.3 Estilos generales del body</w:t>
      </w:r>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0" distT="0" distL="0" distR="0">
            <wp:extent cx="3676650" cy="2057400"/>
            <wp:effectExtent b="0" l="0" r="0" t="0"/>
            <wp:docPr id="93" name="image84.png"/>
            <a:graphic>
              <a:graphicData uri="http://schemas.openxmlformats.org/drawingml/2006/picture">
                <pic:pic>
                  <pic:nvPicPr>
                    <pic:cNvPr id="0" name="image84.png"/>
                    <pic:cNvPicPr preferRelativeResize="0"/>
                  </pic:nvPicPr>
                  <pic:blipFill>
                    <a:blip r:embed="rId43"/>
                    <a:srcRect b="0" l="0" r="0" t="0"/>
                    <a:stretch>
                      <a:fillRect/>
                    </a:stretch>
                  </pic:blipFill>
                  <pic:spPr>
                    <a:xfrm>
                      <a:off x="0" y="0"/>
                      <a:ext cx="3676650" cy="205740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La etiqueta body define el estilo general de toda la página web.</w:t>
      </w:r>
    </w:p>
    <w:p w:rsidR="00000000" w:rsidDel="00000000" w:rsidP="00000000" w:rsidRDefault="00000000" w:rsidRPr="00000000" w14:paraId="00000197">
      <w:pPr>
        <w:rPr>
          <w:highlight w:val="yellow"/>
        </w:rPr>
      </w:pPr>
      <w:r w:rsidDel="00000000" w:rsidR="00000000" w:rsidRPr="00000000">
        <w:rPr>
          <w:highlight w:val="yellow"/>
          <w:rtl w:val="0"/>
        </w:rPr>
        <w:t xml:space="preserve">body {</w:t>
      </w:r>
    </w:p>
    <w:p w:rsidR="00000000" w:rsidDel="00000000" w:rsidP="00000000" w:rsidRDefault="00000000" w:rsidRPr="00000000" w14:paraId="00000198">
      <w:pPr>
        <w:rPr/>
      </w:pPr>
      <w:r w:rsidDel="00000000" w:rsidR="00000000" w:rsidRPr="00000000">
        <w:rPr>
          <w:rtl w:val="0"/>
        </w:rPr>
        <w:t xml:space="preserve">display: flex organiza los elementos principales utilizando Flexbox.</w:t>
      </w:r>
    </w:p>
    <w:p w:rsidR="00000000" w:rsidDel="00000000" w:rsidP="00000000" w:rsidRDefault="00000000" w:rsidRPr="00000000" w14:paraId="00000199">
      <w:pPr>
        <w:rPr>
          <w:highlight w:val="yellow"/>
        </w:rPr>
      </w:pPr>
      <w:r w:rsidDel="00000000" w:rsidR="00000000" w:rsidRPr="00000000">
        <w:rPr>
          <w:highlight w:val="yellow"/>
          <w:rtl w:val="0"/>
        </w:rPr>
        <w:t xml:space="preserve">display: flex;</w:t>
      </w:r>
    </w:p>
    <w:p w:rsidR="00000000" w:rsidDel="00000000" w:rsidP="00000000" w:rsidRDefault="00000000" w:rsidRPr="00000000" w14:paraId="0000019A">
      <w:pPr>
        <w:rPr/>
      </w:pPr>
      <w:r w:rsidDel="00000000" w:rsidR="00000000" w:rsidRPr="00000000">
        <w:rPr>
          <w:rtl w:val="0"/>
        </w:rPr>
        <w:t xml:space="preserve">flex-direction: column coloca los elementos verticalmente.</w:t>
      </w:r>
    </w:p>
    <w:p w:rsidR="00000000" w:rsidDel="00000000" w:rsidP="00000000" w:rsidRDefault="00000000" w:rsidRPr="00000000" w14:paraId="0000019B">
      <w:pPr>
        <w:rPr>
          <w:highlight w:val="yellow"/>
        </w:rPr>
      </w:pPr>
      <w:r w:rsidDel="00000000" w:rsidR="00000000" w:rsidRPr="00000000">
        <w:rPr>
          <w:highlight w:val="yellow"/>
          <w:rtl w:val="0"/>
        </w:rPr>
        <w:t xml:space="preserve">flex-direction: column;</w:t>
      </w:r>
    </w:p>
    <w:p w:rsidR="00000000" w:rsidDel="00000000" w:rsidP="00000000" w:rsidRDefault="00000000" w:rsidRPr="00000000" w14:paraId="0000019C">
      <w:pPr>
        <w:rPr/>
      </w:pPr>
      <w:r w:rsidDel="00000000" w:rsidR="00000000" w:rsidRPr="00000000">
        <w:rPr>
          <w:rtl w:val="0"/>
        </w:rPr>
        <w:t xml:space="preserve">min-height: 100vh hace que la página ocupe toda la altura de la ventana.</w:t>
      </w:r>
    </w:p>
    <w:p w:rsidR="00000000" w:rsidDel="00000000" w:rsidP="00000000" w:rsidRDefault="00000000" w:rsidRPr="00000000" w14:paraId="0000019D">
      <w:pPr>
        <w:rPr>
          <w:highlight w:val="yellow"/>
        </w:rPr>
      </w:pPr>
      <w:r w:rsidDel="00000000" w:rsidR="00000000" w:rsidRPr="00000000">
        <w:rPr>
          <w:highlight w:val="yellow"/>
          <w:rtl w:val="0"/>
        </w:rPr>
        <w:t xml:space="preserve">min-height: 100vh;</w:t>
      </w:r>
    </w:p>
    <w:p w:rsidR="00000000" w:rsidDel="00000000" w:rsidP="00000000" w:rsidRDefault="00000000" w:rsidRPr="00000000" w14:paraId="0000019E">
      <w:pPr>
        <w:rPr/>
      </w:pPr>
      <w:r w:rsidDel="00000000" w:rsidR="00000000" w:rsidRPr="00000000">
        <w:rPr>
          <w:rtl w:val="0"/>
        </w:rPr>
        <w:t xml:space="preserve">background-image establece una imagen de fondo para la web.</w:t>
      </w:r>
    </w:p>
    <w:p w:rsidR="00000000" w:rsidDel="00000000" w:rsidP="00000000" w:rsidRDefault="00000000" w:rsidRPr="00000000" w14:paraId="0000019F">
      <w:pPr>
        <w:rPr>
          <w:highlight w:val="yellow"/>
        </w:rPr>
      </w:pPr>
      <w:r w:rsidDel="00000000" w:rsidR="00000000" w:rsidRPr="00000000">
        <w:rPr>
          <w:highlight w:val="yellow"/>
          <w:rtl w:val="0"/>
        </w:rPr>
        <w:t xml:space="preserve">background-image: url(fondo.jpg);</w:t>
      </w:r>
    </w:p>
    <w:p w:rsidR="00000000" w:rsidDel="00000000" w:rsidP="00000000" w:rsidRDefault="00000000" w:rsidRPr="00000000" w14:paraId="000001A0">
      <w:pPr>
        <w:rPr/>
      </w:pPr>
      <w:r w:rsidDel="00000000" w:rsidR="00000000" w:rsidRPr="00000000">
        <w:rPr>
          <w:rtl w:val="0"/>
        </w:rPr>
        <w:t xml:space="preserve">background-size: cover ajusta la imagen al tamaño completo de la pantalla.</w:t>
      </w:r>
    </w:p>
    <w:p w:rsidR="00000000" w:rsidDel="00000000" w:rsidP="00000000" w:rsidRDefault="00000000" w:rsidRPr="00000000" w14:paraId="000001A1">
      <w:pPr>
        <w:rPr>
          <w:highlight w:val="yellow"/>
        </w:rPr>
      </w:pPr>
      <w:r w:rsidDel="00000000" w:rsidR="00000000" w:rsidRPr="00000000">
        <w:rPr>
          <w:highlight w:val="yellow"/>
          <w:rtl w:val="0"/>
        </w:rPr>
        <w:t xml:space="preserve">background-size: cover;</w:t>
      </w:r>
    </w:p>
    <w:p w:rsidR="00000000" w:rsidDel="00000000" w:rsidP="00000000" w:rsidRDefault="00000000" w:rsidRPr="00000000" w14:paraId="000001A2">
      <w:pPr>
        <w:rPr/>
      </w:pPr>
      <w:r w:rsidDel="00000000" w:rsidR="00000000" w:rsidRPr="00000000">
        <w:rPr>
          <w:rtl w:val="0"/>
        </w:rPr>
        <w:t xml:space="preserve">font-family aplica la fuente principal definida en las variables CSS.</w:t>
      </w:r>
    </w:p>
    <w:p w:rsidR="00000000" w:rsidDel="00000000" w:rsidP="00000000" w:rsidRDefault="00000000" w:rsidRPr="00000000" w14:paraId="000001A3">
      <w:pPr>
        <w:rPr>
          <w:highlight w:val="yellow"/>
        </w:rPr>
      </w:pPr>
      <w:r w:rsidDel="00000000" w:rsidR="00000000" w:rsidRPr="00000000">
        <w:rPr>
          <w:highlight w:val="yellow"/>
          <w:rtl w:val="0"/>
        </w:rPr>
        <w:t xml:space="preserve">font-family: var(--fuente-principal);</w:t>
      </w:r>
    </w:p>
    <w:p w:rsidR="00000000" w:rsidDel="00000000" w:rsidP="00000000" w:rsidRDefault="00000000" w:rsidRPr="00000000" w14:paraId="000001A4">
      <w:pPr>
        <w:rPr/>
      </w:pPr>
      <w:r w:rsidDel="00000000" w:rsidR="00000000" w:rsidRPr="00000000">
        <w:rPr>
          <w:b w:val="1"/>
          <w:bCs w:val="1"/>
          <w:sz w:val="30"/>
          <w:szCs w:val="30"/>
          <w:rtl w:val="0"/>
        </w:rPr>
        <w:t xml:space="preserve">5.4 Cabecera de la página (header)</w:t>
      </w: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0" distT="0" distL="0" distR="0">
            <wp:extent cx="3990975" cy="1847850"/>
            <wp:effectExtent b="0" l="0" r="0" t="0"/>
            <wp:docPr id="59"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3990975" cy="184785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El bloque header define el diseño visual de la cabecera.</w:t>
      </w:r>
    </w:p>
    <w:p w:rsidR="00000000" w:rsidDel="00000000" w:rsidP="00000000" w:rsidRDefault="00000000" w:rsidRPr="00000000" w14:paraId="000001A7">
      <w:pPr>
        <w:rPr>
          <w:highlight w:val="yellow"/>
        </w:rPr>
      </w:pPr>
      <w:r w:rsidDel="00000000" w:rsidR="00000000" w:rsidRPr="00000000">
        <w:rPr>
          <w:highlight w:val="yellow"/>
          <w:rtl w:val="0"/>
        </w:rPr>
        <w:t xml:space="preserve">header {</w:t>
      </w:r>
    </w:p>
    <w:p w:rsidR="00000000" w:rsidDel="00000000" w:rsidP="00000000" w:rsidRDefault="00000000" w:rsidRPr="00000000" w14:paraId="000001A8">
      <w:pPr>
        <w:rPr/>
      </w:pPr>
      <w:r w:rsidDel="00000000" w:rsidR="00000000" w:rsidRPr="00000000">
        <w:rPr>
          <w:rtl w:val="0"/>
        </w:rPr>
        <w:t xml:space="preserve">display: flex alinea horizontalmente el logo y el título.</w:t>
      </w:r>
    </w:p>
    <w:p w:rsidR="00000000" w:rsidDel="00000000" w:rsidP="00000000" w:rsidRDefault="00000000" w:rsidRPr="00000000" w14:paraId="000001A9">
      <w:pPr>
        <w:rPr>
          <w:highlight w:val="yellow"/>
        </w:rPr>
      </w:pPr>
      <w:r w:rsidDel="00000000" w:rsidR="00000000" w:rsidRPr="00000000">
        <w:rPr>
          <w:highlight w:val="yellow"/>
          <w:rtl w:val="0"/>
        </w:rPr>
        <w:t xml:space="preserve">display: flex;</w:t>
      </w:r>
    </w:p>
    <w:p w:rsidR="00000000" w:rsidDel="00000000" w:rsidP="00000000" w:rsidRDefault="00000000" w:rsidRPr="00000000" w14:paraId="000001AA">
      <w:pPr>
        <w:rPr/>
      </w:pPr>
      <w:r w:rsidDel="00000000" w:rsidR="00000000" w:rsidRPr="00000000">
        <w:rPr>
          <w:rtl w:val="0"/>
        </w:rPr>
        <w:t xml:space="preserve">align-items: center centra verticalmente los elementos.</w:t>
      </w:r>
    </w:p>
    <w:p w:rsidR="00000000" w:rsidDel="00000000" w:rsidP="00000000" w:rsidRDefault="00000000" w:rsidRPr="00000000" w14:paraId="000001AB">
      <w:pPr>
        <w:rPr>
          <w:highlight w:val="yellow"/>
        </w:rPr>
      </w:pPr>
      <w:r w:rsidDel="00000000" w:rsidR="00000000" w:rsidRPr="00000000">
        <w:rPr>
          <w:highlight w:val="yellow"/>
          <w:rtl w:val="0"/>
        </w:rPr>
        <w:t xml:space="preserve">align-items: center;</w:t>
      </w:r>
    </w:p>
    <w:p w:rsidR="00000000" w:rsidDel="00000000" w:rsidP="00000000" w:rsidRDefault="00000000" w:rsidRPr="00000000" w14:paraId="000001AC">
      <w:pPr>
        <w:rPr/>
      </w:pPr>
      <w:r w:rsidDel="00000000" w:rsidR="00000000" w:rsidRPr="00000000">
        <w:rPr>
          <w:rtl w:val="0"/>
        </w:rPr>
        <w:t xml:space="preserve">background-color establece un fondo oscuro semitransparente.</w:t>
      </w:r>
    </w:p>
    <w:p w:rsidR="00000000" w:rsidDel="00000000" w:rsidP="00000000" w:rsidRDefault="00000000" w:rsidRPr="00000000" w14:paraId="000001AD">
      <w:pPr>
        <w:rPr>
          <w:highlight w:val="yellow"/>
        </w:rPr>
      </w:pPr>
      <w:r w:rsidDel="00000000" w:rsidR="00000000" w:rsidRPr="00000000">
        <w:rPr>
          <w:highlight w:val="yellow"/>
          <w:rtl w:val="0"/>
        </w:rPr>
        <w:t xml:space="preserve">background-color: rgba(0, 0, 0, 0.9);</w:t>
      </w:r>
    </w:p>
    <w:p w:rsidR="00000000" w:rsidDel="00000000" w:rsidP="00000000" w:rsidRDefault="00000000" w:rsidRPr="00000000" w14:paraId="000001AE">
      <w:pPr>
        <w:rPr/>
      </w:pPr>
      <w:r w:rsidDel="00000000" w:rsidR="00000000" w:rsidRPr="00000000">
        <w:rPr>
          <w:rtl w:val="0"/>
        </w:rPr>
        <w:t xml:space="preserve">La propiedad position: relative permite posicionar elementos internos.</w:t>
      </w:r>
    </w:p>
    <w:p w:rsidR="00000000" w:rsidDel="00000000" w:rsidP="00000000" w:rsidRDefault="00000000" w:rsidRPr="00000000" w14:paraId="000001AF">
      <w:pPr>
        <w:rPr>
          <w:highlight w:val="yellow"/>
        </w:rPr>
      </w:pPr>
      <w:r w:rsidDel="00000000" w:rsidR="00000000" w:rsidRPr="00000000">
        <w:rPr>
          <w:highlight w:val="yellow"/>
          <w:rtl w:val="0"/>
        </w:rPr>
        <w:t xml:space="preserve">position: relative;</w:t>
      </w:r>
    </w:p>
    <w:p w:rsidR="00000000" w:rsidDel="00000000" w:rsidP="00000000" w:rsidRDefault="00000000" w:rsidRPr="00000000" w14:paraId="000001B0">
      <w:pPr>
        <w:rPr/>
      </w:pPr>
      <w:r w:rsidDel="00000000" w:rsidR="00000000" w:rsidRPr="00000000">
        <w:rPr>
          <w:b w:val="1"/>
          <w:bCs w:val="1"/>
          <w:sz w:val="30"/>
          <w:szCs w:val="30"/>
          <w:rtl w:val="0"/>
        </w:rPr>
        <w:t xml:space="preserve">5.5 Logo y título principal</w:t>
      </w: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drawing>
          <wp:inline distB="0" distT="0" distL="0" distR="0">
            <wp:extent cx="4400550" cy="2590800"/>
            <wp:effectExtent b="0" l="0" r="0" t="0"/>
            <wp:docPr id="61"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44005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El selector #logo controla la posición del logotipo.</w:t>
      </w:r>
    </w:p>
    <w:p w:rsidR="00000000" w:rsidDel="00000000" w:rsidP="00000000" w:rsidRDefault="00000000" w:rsidRPr="00000000" w14:paraId="000001B4">
      <w:pPr>
        <w:rPr>
          <w:highlight w:val="yellow"/>
        </w:rPr>
      </w:pPr>
      <w:r w:rsidDel="00000000" w:rsidR="00000000" w:rsidRPr="00000000">
        <w:rPr>
          <w:highlight w:val="yellow"/>
          <w:rtl w:val="0"/>
        </w:rPr>
        <w:t xml:space="preserve">#logo {</w:t>
      </w:r>
    </w:p>
    <w:p w:rsidR="00000000" w:rsidDel="00000000" w:rsidP="00000000" w:rsidRDefault="00000000" w:rsidRPr="00000000" w14:paraId="000001B5">
      <w:pPr>
        <w:rPr/>
      </w:pPr>
      <w:r w:rsidDel="00000000" w:rsidR="00000000" w:rsidRPr="00000000">
        <w:rPr>
          <w:rtl w:val="0"/>
        </w:rPr>
        <w:t xml:space="preserve">La imagen del logo utiliza object-fit: contain para mantener proporciones.</w:t>
      </w:r>
    </w:p>
    <w:p w:rsidR="00000000" w:rsidDel="00000000" w:rsidP="00000000" w:rsidRDefault="00000000" w:rsidRPr="00000000" w14:paraId="000001B6">
      <w:pPr>
        <w:rPr>
          <w:highlight w:val="yellow"/>
        </w:rPr>
      </w:pPr>
      <w:r w:rsidDel="00000000" w:rsidR="00000000" w:rsidRPr="00000000">
        <w:rPr>
          <w:highlight w:val="yellow"/>
          <w:rtl w:val="0"/>
        </w:rPr>
        <w:t xml:space="preserve">object-fit: contain;</w:t>
      </w:r>
    </w:p>
    <w:p w:rsidR="00000000" w:rsidDel="00000000" w:rsidP="00000000" w:rsidRDefault="00000000" w:rsidRPr="00000000" w14:paraId="000001B7">
      <w:pPr>
        <w:rPr/>
      </w:pPr>
      <w:r w:rsidDel="00000000" w:rsidR="00000000" w:rsidRPr="00000000">
        <w:rPr>
          <w:rtl w:val="0"/>
        </w:rPr>
        <w:t xml:space="preserve">El título principal se centra horizontalmente utilizando transform.</w:t>
      </w:r>
    </w:p>
    <w:p w:rsidR="00000000" w:rsidDel="00000000" w:rsidP="00000000" w:rsidRDefault="00000000" w:rsidRPr="00000000" w14:paraId="000001B8">
      <w:pPr>
        <w:rPr>
          <w:highlight w:val="yellow"/>
        </w:rPr>
      </w:pPr>
      <w:r w:rsidDel="00000000" w:rsidR="00000000" w:rsidRPr="00000000">
        <w:rPr>
          <w:highlight w:val="yellow"/>
          <w:rtl w:val="0"/>
        </w:rPr>
        <w:t xml:space="preserve">transform: translateX(-50%);</w:t>
      </w:r>
    </w:p>
    <w:p w:rsidR="00000000" w:rsidDel="00000000" w:rsidP="00000000" w:rsidRDefault="00000000" w:rsidRPr="00000000" w14:paraId="000001B9">
      <w:pPr>
        <w:rPr/>
      </w:pPr>
      <w:r w:rsidDel="00000000" w:rsidR="00000000" w:rsidRPr="00000000">
        <w:rPr>
          <w:rtl w:val="0"/>
        </w:rPr>
        <w:t xml:space="preserve">El color del título utiliza la variable azul claro.</w:t>
      </w:r>
    </w:p>
    <w:p w:rsidR="00000000" w:rsidDel="00000000" w:rsidP="00000000" w:rsidRDefault="00000000" w:rsidRPr="00000000" w14:paraId="000001BA">
      <w:pPr>
        <w:rPr>
          <w:highlight w:val="yellow"/>
        </w:rPr>
      </w:pPr>
      <w:r w:rsidDel="00000000" w:rsidR="00000000" w:rsidRPr="00000000">
        <w:rPr>
          <w:highlight w:val="yellow"/>
          <w:rtl w:val="0"/>
        </w:rPr>
        <w:t xml:space="preserve">color: var(--azul-claro);</w:t>
      </w:r>
    </w:p>
    <w:p w:rsidR="00000000" w:rsidDel="00000000" w:rsidP="00000000" w:rsidRDefault="00000000" w:rsidRPr="00000000" w14:paraId="000001BB">
      <w:pPr>
        <w:rPr/>
      </w:pPr>
      <w:r w:rsidDel="00000000" w:rsidR="00000000" w:rsidRPr="00000000">
        <w:rPr>
          <w:b w:val="1"/>
          <w:bCs w:val="1"/>
          <w:sz w:val="30"/>
          <w:szCs w:val="30"/>
          <w:rtl w:val="0"/>
        </w:rPr>
        <w:t xml:space="preserve">5.6 Barra de navegación (nav)</w:t>
      </w: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drawing>
          <wp:inline distB="0" distT="0" distL="0" distR="0">
            <wp:extent cx="3676650" cy="7620000"/>
            <wp:effectExtent b="0" l="0" r="0" t="0"/>
            <wp:docPr id="63"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367665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La barra de navegación ocupa todo el ancho de la página.</w:t>
      </w:r>
    </w:p>
    <w:p w:rsidR="00000000" w:rsidDel="00000000" w:rsidP="00000000" w:rsidRDefault="00000000" w:rsidRPr="00000000" w14:paraId="000001BF">
      <w:pPr>
        <w:rPr>
          <w:highlight w:val="yellow"/>
        </w:rPr>
      </w:pPr>
      <w:r w:rsidDel="00000000" w:rsidR="00000000" w:rsidRPr="00000000">
        <w:rPr>
          <w:highlight w:val="yellow"/>
          <w:rtl w:val="0"/>
        </w:rPr>
        <w:t xml:space="preserve">nav {</w:t>
      </w:r>
    </w:p>
    <w:p w:rsidR="00000000" w:rsidDel="00000000" w:rsidP="00000000" w:rsidRDefault="00000000" w:rsidRPr="00000000" w14:paraId="000001C0">
      <w:pPr>
        <w:rPr/>
      </w:pPr>
      <w:r w:rsidDel="00000000" w:rsidR="00000000" w:rsidRPr="00000000">
        <w:rPr>
          <w:rtl w:val="0"/>
        </w:rPr>
        <w:t xml:space="preserve">La lista ul utiliza Flexbox para distribuir los enlaces.</w:t>
      </w:r>
    </w:p>
    <w:p w:rsidR="00000000" w:rsidDel="00000000" w:rsidP="00000000" w:rsidRDefault="00000000" w:rsidRPr="00000000" w14:paraId="000001C1">
      <w:pPr>
        <w:rPr>
          <w:highlight w:val="yellow"/>
        </w:rPr>
      </w:pPr>
      <w:r w:rsidDel="00000000" w:rsidR="00000000" w:rsidRPr="00000000">
        <w:rPr>
          <w:highlight w:val="yellow"/>
          <w:rtl w:val="0"/>
        </w:rPr>
        <w:t xml:space="preserve">display: flex;</w:t>
      </w:r>
    </w:p>
    <w:p w:rsidR="00000000" w:rsidDel="00000000" w:rsidP="00000000" w:rsidRDefault="00000000" w:rsidRPr="00000000" w14:paraId="000001C2">
      <w:pPr>
        <w:rPr/>
      </w:pPr>
      <w:r w:rsidDel="00000000" w:rsidR="00000000" w:rsidRPr="00000000">
        <w:rPr>
          <w:rtl w:val="0"/>
        </w:rPr>
        <w:t xml:space="preserve">justify-content: space-evenly reparte los enlaces uniformemente.</w:t>
      </w:r>
    </w:p>
    <w:p w:rsidR="00000000" w:rsidDel="00000000" w:rsidP="00000000" w:rsidRDefault="00000000" w:rsidRPr="00000000" w14:paraId="000001C3">
      <w:pPr>
        <w:rPr>
          <w:highlight w:val="yellow"/>
        </w:rPr>
      </w:pPr>
      <w:r w:rsidDel="00000000" w:rsidR="00000000" w:rsidRPr="00000000">
        <w:rPr>
          <w:highlight w:val="yellow"/>
          <w:rtl w:val="0"/>
        </w:rPr>
        <w:t xml:space="preserve">justify-content: space-evenly;</w:t>
      </w:r>
    </w:p>
    <w:p w:rsidR="00000000" w:rsidDel="00000000" w:rsidP="00000000" w:rsidRDefault="00000000" w:rsidRPr="00000000" w14:paraId="000001C4">
      <w:pPr>
        <w:rPr/>
      </w:pPr>
      <w:r w:rsidDel="00000000" w:rsidR="00000000" w:rsidRPr="00000000">
        <w:rPr>
          <w:rtl w:val="0"/>
        </w:rPr>
        <w:t xml:space="preserve">Los enlaces a eliminan el subrayado mediante text-decoration: none.</w:t>
      </w:r>
    </w:p>
    <w:p w:rsidR="00000000" w:rsidDel="00000000" w:rsidP="00000000" w:rsidRDefault="00000000" w:rsidRPr="00000000" w14:paraId="000001C5">
      <w:pPr>
        <w:rPr>
          <w:highlight w:val="yellow"/>
        </w:rPr>
      </w:pPr>
      <w:r w:rsidDel="00000000" w:rsidR="00000000" w:rsidRPr="00000000">
        <w:rPr>
          <w:highlight w:val="yellow"/>
          <w:rtl w:val="0"/>
        </w:rPr>
        <w:t xml:space="preserve">text-decoration: none;</w:t>
      </w:r>
    </w:p>
    <w:p w:rsidR="00000000" w:rsidDel="00000000" w:rsidP="00000000" w:rsidRDefault="00000000" w:rsidRPr="00000000" w14:paraId="000001C6">
      <w:pPr>
        <w:rPr/>
      </w:pPr>
      <w:r w:rsidDel="00000000" w:rsidR="00000000" w:rsidRPr="00000000">
        <w:rPr>
          <w:rtl w:val="0"/>
        </w:rPr>
        <w:t xml:space="preserve">Los enlaces tienen efectos hover con animaciones y degradados.</w:t>
      </w:r>
    </w:p>
    <w:p w:rsidR="00000000" w:rsidDel="00000000" w:rsidP="00000000" w:rsidRDefault="00000000" w:rsidRPr="00000000" w14:paraId="000001C7">
      <w:pPr>
        <w:rPr>
          <w:highlight w:val="yellow"/>
        </w:rPr>
      </w:pPr>
      <w:r w:rsidDel="00000000" w:rsidR="00000000" w:rsidRPr="00000000">
        <w:rPr>
          <w:highlight w:val="yellow"/>
          <w:rtl w:val="0"/>
        </w:rPr>
        <w:t xml:space="preserve">nav a:hover {</w:t>
      </w:r>
    </w:p>
    <w:p w:rsidR="00000000" w:rsidDel="00000000" w:rsidP="00000000" w:rsidRDefault="00000000" w:rsidRPr="00000000" w14:paraId="000001C8">
      <w:pPr>
        <w:rPr/>
      </w:pPr>
      <w:r w:rsidDel="00000000" w:rsidR="00000000" w:rsidRPr="00000000">
        <w:rPr>
          <w:b w:val="1"/>
          <w:bCs w:val="1"/>
          <w:sz w:val="30"/>
          <w:szCs w:val="30"/>
          <w:rtl w:val="0"/>
        </w:rPr>
        <w:t xml:space="preserve">5.7 Contenido principal (main)</w: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drawing>
          <wp:inline distB="0" distT="0" distL="0" distR="0">
            <wp:extent cx="3857625" cy="2381250"/>
            <wp:effectExtent b="0" l="0" r="0" t="0"/>
            <wp:docPr id="64"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38576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La etiqueta main contiene el contenido principal de las páginas.</w:t>
      </w:r>
    </w:p>
    <w:p w:rsidR="00000000" w:rsidDel="00000000" w:rsidP="00000000" w:rsidRDefault="00000000" w:rsidRPr="00000000" w14:paraId="000001CC">
      <w:pPr>
        <w:rPr>
          <w:highlight w:val="yellow"/>
        </w:rPr>
      </w:pPr>
      <w:r w:rsidDel="00000000" w:rsidR="00000000" w:rsidRPr="00000000">
        <w:rPr>
          <w:highlight w:val="yellow"/>
          <w:rtl w:val="0"/>
        </w:rPr>
        <w:t xml:space="preserve">main {</w:t>
      </w:r>
    </w:p>
    <w:p w:rsidR="00000000" w:rsidDel="00000000" w:rsidP="00000000" w:rsidRDefault="00000000" w:rsidRPr="00000000" w14:paraId="000001CD">
      <w:pPr>
        <w:rPr/>
      </w:pPr>
      <w:r w:rsidDel="00000000" w:rsidR="00000000" w:rsidRPr="00000000">
        <w:rPr>
          <w:rtl w:val="0"/>
        </w:rPr>
        <w:t xml:space="preserve">El fondo utiliza un color negro semitransparente.</w:t>
      </w:r>
    </w:p>
    <w:p w:rsidR="00000000" w:rsidDel="00000000" w:rsidP="00000000" w:rsidRDefault="00000000" w:rsidRPr="00000000" w14:paraId="000001CE">
      <w:pPr>
        <w:rPr>
          <w:highlight w:val="yellow"/>
        </w:rPr>
      </w:pPr>
      <w:r w:rsidDel="00000000" w:rsidR="00000000" w:rsidRPr="00000000">
        <w:rPr>
          <w:highlight w:val="yellow"/>
          <w:rtl w:val="0"/>
        </w:rPr>
        <w:t xml:space="preserve">background-color: rgba(0, 0, 0, 0.9);</w:t>
      </w:r>
    </w:p>
    <w:p w:rsidR="00000000" w:rsidDel="00000000" w:rsidP="00000000" w:rsidRDefault="00000000" w:rsidRPr="00000000" w14:paraId="000001CF">
      <w:pPr>
        <w:rPr/>
      </w:pPr>
      <w:r w:rsidDel="00000000" w:rsidR="00000000" w:rsidRPr="00000000">
        <w:rPr>
          <w:rtl w:val="0"/>
        </w:rPr>
        <w:t xml:space="preserve">padding añade separación interna entre contenido y bordes.</w:t>
      </w:r>
    </w:p>
    <w:p w:rsidR="00000000" w:rsidDel="00000000" w:rsidP="00000000" w:rsidRDefault="00000000" w:rsidRPr="00000000" w14:paraId="000001D0">
      <w:pPr>
        <w:rPr>
          <w:highlight w:val="yellow"/>
        </w:rPr>
      </w:pPr>
      <w:r w:rsidDel="00000000" w:rsidR="00000000" w:rsidRPr="00000000">
        <w:rPr>
          <w:highlight w:val="yellow"/>
          <w:rtl w:val="0"/>
        </w:rPr>
        <w:t xml:space="preserve">padding: 20px;</w:t>
      </w:r>
    </w:p>
    <w:p w:rsidR="00000000" w:rsidDel="00000000" w:rsidP="00000000" w:rsidRDefault="00000000" w:rsidRPr="00000000" w14:paraId="000001D1">
      <w:pPr>
        <w:rPr/>
      </w:pPr>
      <w:r w:rsidDel="00000000" w:rsidR="00000000" w:rsidRPr="00000000">
        <w:rPr>
          <w:rtl w:val="0"/>
        </w:rPr>
        <w:t xml:space="preserve">flex: 1 permite que el contenido ocupe el espacio disponible.</w:t>
      </w:r>
    </w:p>
    <w:p w:rsidR="00000000" w:rsidDel="00000000" w:rsidP="00000000" w:rsidRDefault="00000000" w:rsidRPr="00000000" w14:paraId="000001D2">
      <w:pPr>
        <w:rPr>
          <w:highlight w:val="yellow"/>
        </w:rPr>
      </w:pPr>
      <w:r w:rsidDel="00000000" w:rsidR="00000000" w:rsidRPr="00000000">
        <w:rPr>
          <w:highlight w:val="yellow"/>
          <w:rtl w:val="0"/>
        </w:rPr>
        <w:t xml:space="preserve">flex: 1;</w:t>
      </w:r>
    </w:p>
    <w:p w:rsidR="00000000" w:rsidDel="00000000" w:rsidP="00000000" w:rsidRDefault="00000000" w:rsidRPr="00000000" w14:paraId="000001D3">
      <w:pPr>
        <w:rPr/>
      </w:pPr>
      <w:r w:rsidDel="00000000" w:rsidR="00000000" w:rsidRPr="00000000">
        <w:rPr>
          <w:b w:val="1"/>
          <w:bCs w:val="1"/>
          <w:sz w:val="30"/>
          <w:szCs w:val="30"/>
          <w:rtl w:val="0"/>
        </w:rPr>
        <w:t xml:space="preserve">5.8 Estilos del mapa interactivo</w:t>
      </w: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drawing>
          <wp:inline distB="0" distT="0" distL="0" distR="0">
            <wp:extent cx="2933700" cy="3276600"/>
            <wp:effectExtent b="0" l="0" r="0" t="0"/>
            <wp:docPr id="65" name="image65.png"/>
            <a:graphic>
              <a:graphicData uri="http://schemas.openxmlformats.org/drawingml/2006/picture">
                <pic:pic>
                  <pic:nvPicPr>
                    <pic:cNvPr id="0" name="image65.png"/>
                    <pic:cNvPicPr preferRelativeResize="0"/>
                  </pic:nvPicPr>
                  <pic:blipFill>
                    <a:blip r:embed="rId48"/>
                    <a:srcRect b="0" l="0" r="0" t="0"/>
                    <a:stretch>
                      <a:fillRect/>
                    </a:stretch>
                  </pic:blipFill>
                  <pic:spPr>
                    <a:xfrm>
                      <a:off x="0" y="0"/>
                      <a:ext cx="29337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La clase .mapa define el contenedor principal del mapa.</w:t>
      </w:r>
    </w:p>
    <w:p w:rsidR="00000000" w:rsidDel="00000000" w:rsidP="00000000" w:rsidRDefault="00000000" w:rsidRPr="00000000" w14:paraId="000001D7">
      <w:pPr>
        <w:rPr>
          <w:highlight w:val="yellow"/>
        </w:rPr>
      </w:pPr>
      <w:r w:rsidDel="00000000" w:rsidR="00000000" w:rsidRPr="00000000">
        <w:rPr>
          <w:highlight w:val="yellow"/>
          <w:rtl w:val="0"/>
        </w:rPr>
        <w:t xml:space="preserve">.mapa {</w:t>
      </w:r>
    </w:p>
    <w:p w:rsidR="00000000" w:rsidDel="00000000" w:rsidP="00000000" w:rsidRDefault="00000000" w:rsidRPr="00000000" w14:paraId="000001D8">
      <w:pPr>
        <w:rPr/>
      </w:pPr>
      <w:r w:rsidDel="00000000" w:rsidR="00000000" w:rsidRPr="00000000">
        <w:rPr>
          <w:rtl w:val="0"/>
        </w:rPr>
        <w:t xml:space="preserve">overflow: auto permite desplazamiento cuando el contenido supera el tamaño visible.</w:t>
      </w:r>
    </w:p>
    <w:p w:rsidR="00000000" w:rsidDel="00000000" w:rsidP="00000000" w:rsidRDefault="00000000" w:rsidRPr="00000000" w14:paraId="000001D9">
      <w:pPr>
        <w:rPr>
          <w:highlight w:val="yellow"/>
        </w:rPr>
      </w:pPr>
      <w:r w:rsidDel="00000000" w:rsidR="00000000" w:rsidRPr="00000000">
        <w:rPr>
          <w:highlight w:val="yellow"/>
          <w:rtl w:val="0"/>
        </w:rPr>
        <w:t xml:space="preserve">overflow: auto;</w:t>
      </w:r>
    </w:p>
    <w:p w:rsidR="00000000" w:rsidDel="00000000" w:rsidP="00000000" w:rsidRDefault="00000000" w:rsidRPr="00000000" w14:paraId="000001DA">
      <w:pPr>
        <w:rPr/>
      </w:pPr>
      <w:r w:rsidDel="00000000" w:rsidR="00000000" w:rsidRPr="00000000">
        <w:rPr>
          <w:rtl w:val="0"/>
        </w:rPr>
        <w:t xml:space="preserve">La clase .mapa-dinamico centra visualmente el contenido generado por JavaScript.</w:t>
      </w:r>
    </w:p>
    <w:p w:rsidR="00000000" w:rsidDel="00000000" w:rsidP="00000000" w:rsidRDefault="00000000" w:rsidRPr="00000000" w14:paraId="000001DB">
      <w:pPr>
        <w:rPr>
          <w:highlight w:val="yellow"/>
        </w:rPr>
      </w:pPr>
      <w:r w:rsidDel="00000000" w:rsidR="00000000" w:rsidRPr="00000000">
        <w:rPr>
          <w:highlight w:val="yellow"/>
          <w:rtl w:val="0"/>
        </w:rPr>
        <w:t xml:space="preserve">.mapa-dinamico {</w:t>
      </w:r>
    </w:p>
    <w:p w:rsidR="00000000" w:rsidDel="00000000" w:rsidP="00000000" w:rsidRDefault="00000000" w:rsidRPr="00000000" w14:paraId="000001DC">
      <w:pPr>
        <w:rPr/>
      </w:pPr>
      <w:r w:rsidDel="00000000" w:rsidR="00000000" w:rsidRPr="00000000">
        <w:rPr>
          <w:rtl w:val="0"/>
        </w:rPr>
        <w:t xml:space="preserve">justify-content: center centra horizontalmente el mapa.</w:t>
      </w:r>
    </w:p>
    <w:p w:rsidR="00000000" w:rsidDel="00000000" w:rsidP="00000000" w:rsidRDefault="00000000" w:rsidRPr="00000000" w14:paraId="000001DD">
      <w:pPr>
        <w:rPr>
          <w:highlight w:val="yellow"/>
        </w:rPr>
      </w:pPr>
      <w:r w:rsidDel="00000000" w:rsidR="00000000" w:rsidRPr="00000000">
        <w:rPr>
          <w:highlight w:val="yellow"/>
          <w:rtl w:val="0"/>
        </w:rPr>
        <w:t xml:space="preserve">justify-content: center;</w:t>
      </w:r>
    </w:p>
    <w:p w:rsidR="00000000" w:rsidDel="00000000" w:rsidP="00000000" w:rsidRDefault="00000000" w:rsidRPr="00000000" w14:paraId="000001DE">
      <w:pPr>
        <w:rPr/>
      </w:pPr>
      <w:r w:rsidDel="00000000" w:rsidR="00000000" w:rsidRPr="00000000">
        <w:rPr>
          <w:b w:val="1"/>
          <w:bCs w:val="1"/>
          <w:sz w:val="30"/>
          <w:szCs w:val="30"/>
          <w:rtl w:val="0"/>
        </w:rPr>
        <w:t xml:space="preserve">5.9 Armarios, baldas y cajones</w:t>
      </w:r>
      <w:r w:rsidDel="00000000" w:rsidR="00000000" w:rsidRPr="00000000">
        <w:rPr>
          <w:rtl w:val="0"/>
        </w:rPr>
      </w:r>
    </w:p>
    <w:p w:rsidR="00000000" w:rsidDel="00000000" w:rsidP="00000000" w:rsidRDefault="00000000" w:rsidRPr="00000000" w14:paraId="000001DF">
      <w:pPr>
        <w:rPr/>
      </w:pPr>
      <w:r w:rsidDel="00000000" w:rsidR="00000000" w:rsidRPr="00000000">
        <w:rPr/>
        <w:drawing>
          <wp:inline distB="0" distT="0" distL="0" distR="0">
            <wp:extent cx="2943225" cy="2238375"/>
            <wp:effectExtent b="0" l="0" r="0" t="0"/>
            <wp:docPr id="66"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2943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0" distT="0" distL="0" distR="0">
            <wp:extent cx="5153025" cy="6410325"/>
            <wp:effectExtent b="0" l="0" r="0" t="0"/>
            <wp:docPr id="67"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5153025"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0" distT="0" distL="0" distR="0">
            <wp:extent cx="2581275" cy="1390650"/>
            <wp:effectExtent b="0" l="0" r="0" t="0"/>
            <wp:docPr id="68"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25812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0" distT="0" distL="0" distR="0">
            <wp:extent cx="3076575" cy="952500"/>
            <wp:effectExtent b="0" l="0" r="0" t="0"/>
            <wp:docPr id="69"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30765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La clase .armario-general organiza la estructura completa del mapa.</w:t>
      </w:r>
    </w:p>
    <w:p w:rsidR="00000000" w:rsidDel="00000000" w:rsidP="00000000" w:rsidRDefault="00000000" w:rsidRPr="00000000" w14:paraId="000001E5">
      <w:pPr>
        <w:rPr>
          <w:highlight w:val="yellow"/>
        </w:rPr>
      </w:pPr>
      <w:r w:rsidDel="00000000" w:rsidR="00000000" w:rsidRPr="00000000">
        <w:rPr>
          <w:highlight w:val="yellow"/>
          <w:rtl w:val="0"/>
        </w:rPr>
        <w:t xml:space="preserve">.armario-general {</w:t>
      </w:r>
    </w:p>
    <w:p w:rsidR="00000000" w:rsidDel="00000000" w:rsidP="00000000" w:rsidRDefault="00000000" w:rsidRPr="00000000" w14:paraId="000001E6">
      <w:pPr>
        <w:rPr/>
      </w:pPr>
      <w:r w:rsidDel="00000000" w:rsidR="00000000" w:rsidRPr="00000000">
        <w:rPr>
          <w:rtl w:val="0"/>
        </w:rPr>
        <w:t xml:space="preserve">La clase .fila distribuye elementos horizontalmente mediante Flexbox.</w:t>
      </w:r>
    </w:p>
    <w:p w:rsidR="00000000" w:rsidDel="00000000" w:rsidP="00000000" w:rsidRDefault="00000000" w:rsidRPr="00000000" w14:paraId="000001E7">
      <w:pPr>
        <w:rPr>
          <w:highlight w:val="yellow"/>
        </w:rPr>
      </w:pPr>
      <w:r w:rsidDel="00000000" w:rsidR="00000000" w:rsidRPr="00000000">
        <w:rPr>
          <w:highlight w:val="yellow"/>
          <w:rtl w:val="0"/>
        </w:rPr>
        <w:t xml:space="preserve">.fila {</w:t>
      </w:r>
    </w:p>
    <w:p w:rsidR="00000000" w:rsidDel="00000000" w:rsidP="00000000" w:rsidRDefault="00000000" w:rsidRPr="00000000" w14:paraId="000001E8">
      <w:pPr>
        <w:rPr/>
      </w:pPr>
      <w:r w:rsidDel="00000000" w:rsidR="00000000" w:rsidRPr="00000000">
        <w:rPr>
          <w:rtl w:val="0"/>
        </w:rPr>
        <w:t xml:space="preserve">La clase .zona es la base visual para armarios, baldas y cajones.</w:t>
      </w:r>
    </w:p>
    <w:p w:rsidR="00000000" w:rsidDel="00000000" w:rsidP="00000000" w:rsidRDefault="00000000" w:rsidRPr="00000000" w14:paraId="000001E9">
      <w:pPr>
        <w:rPr>
          <w:highlight w:val="yellow"/>
        </w:rPr>
      </w:pPr>
      <w:r w:rsidDel="00000000" w:rsidR="00000000" w:rsidRPr="00000000">
        <w:rPr>
          <w:highlight w:val="yellow"/>
          <w:rtl w:val="0"/>
        </w:rPr>
        <w:t xml:space="preserve">.zona {</w:t>
      </w:r>
    </w:p>
    <w:p w:rsidR="00000000" w:rsidDel="00000000" w:rsidP="00000000" w:rsidRDefault="00000000" w:rsidRPr="00000000" w14:paraId="000001EA">
      <w:pPr>
        <w:rPr/>
      </w:pPr>
      <w:r w:rsidDel="00000000" w:rsidR="00000000" w:rsidRPr="00000000">
        <w:rPr>
          <w:rtl w:val="0"/>
        </w:rPr>
        <w:t xml:space="preserve">cursor: pointer indica que los elementos son interactivos.</w:t>
      </w:r>
    </w:p>
    <w:p w:rsidR="00000000" w:rsidDel="00000000" w:rsidP="00000000" w:rsidRDefault="00000000" w:rsidRPr="00000000" w14:paraId="000001EB">
      <w:pPr>
        <w:rPr>
          <w:highlight w:val="yellow"/>
        </w:rPr>
      </w:pPr>
      <w:r w:rsidDel="00000000" w:rsidR="00000000" w:rsidRPr="00000000">
        <w:rPr>
          <w:highlight w:val="yellow"/>
          <w:rtl w:val="0"/>
        </w:rPr>
        <w:t xml:space="preserve">cursor: pointer;</w:t>
      </w:r>
    </w:p>
    <w:p w:rsidR="00000000" w:rsidDel="00000000" w:rsidP="00000000" w:rsidRDefault="00000000" w:rsidRPr="00000000" w14:paraId="000001EC">
      <w:pPr>
        <w:rPr/>
      </w:pPr>
      <w:r w:rsidDel="00000000" w:rsidR="00000000" w:rsidRPr="00000000">
        <w:rPr>
          <w:rtl w:val="0"/>
        </w:rPr>
        <w:t xml:space="preserve">transition añade animaciones suaves al interactuar con las zonas.</w:t>
      </w:r>
    </w:p>
    <w:p w:rsidR="00000000" w:rsidDel="00000000" w:rsidP="00000000" w:rsidRDefault="00000000" w:rsidRPr="00000000" w14:paraId="000001ED">
      <w:pPr>
        <w:rPr>
          <w:highlight w:val="yellow"/>
        </w:rPr>
      </w:pPr>
      <w:r w:rsidDel="00000000" w:rsidR="00000000" w:rsidRPr="00000000">
        <w:rPr>
          <w:highlight w:val="yellow"/>
          <w:rtl w:val="0"/>
        </w:rPr>
        <w:t xml:space="preserve">transition: background-color 0.35s ease;</w:t>
      </w:r>
    </w:p>
    <w:p w:rsidR="00000000" w:rsidDel="00000000" w:rsidP="00000000" w:rsidRDefault="00000000" w:rsidRPr="00000000" w14:paraId="000001EE">
      <w:pPr>
        <w:rPr/>
      </w:pPr>
      <w:r w:rsidDel="00000000" w:rsidR="00000000" w:rsidRPr="00000000">
        <w:rPr>
          <w:rtl w:val="0"/>
        </w:rPr>
        <w:t xml:space="preserve">La clase .cajon representa visualmente los cajones del inventario.</w:t>
      </w:r>
    </w:p>
    <w:p w:rsidR="00000000" w:rsidDel="00000000" w:rsidP="00000000" w:rsidRDefault="00000000" w:rsidRPr="00000000" w14:paraId="000001EF">
      <w:pPr>
        <w:rPr>
          <w:highlight w:val="yellow"/>
        </w:rPr>
      </w:pPr>
      <w:r w:rsidDel="00000000" w:rsidR="00000000" w:rsidRPr="00000000">
        <w:rPr>
          <w:highlight w:val="yellow"/>
          <w:rtl w:val="0"/>
        </w:rPr>
        <w:t xml:space="preserve">.cajon {</w:t>
      </w:r>
    </w:p>
    <w:p w:rsidR="00000000" w:rsidDel="00000000" w:rsidP="00000000" w:rsidRDefault="00000000" w:rsidRPr="00000000" w14:paraId="000001F0">
      <w:pPr>
        <w:rPr/>
      </w:pPr>
      <w:r w:rsidDel="00000000" w:rsidR="00000000" w:rsidRPr="00000000">
        <w:rPr>
          <w:b w:val="1"/>
          <w:bCs w:val="1"/>
          <w:sz w:val="30"/>
          <w:szCs w:val="30"/>
          <w:rtl w:val="0"/>
        </w:rPr>
        <w:t xml:space="preserve">5.10 Efectos visuales y selección</w:t>
      </w: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0" distT="0" distL="0" distR="0">
            <wp:extent cx="5095875" cy="2933700"/>
            <wp:effectExtent b="0" l="0" r="0" t="0"/>
            <wp:docPr id="71"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5095875" cy="293370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La pseudo clase :hover aplica efectos visuales al pasar el ratón.</w:t>
      </w:r>
    </w:p>
    <w:p w:rsidR="00000000" w:rsidDel="00000000" w:rsidP="00000000" w:rsidRDefault="00000000" w:rsidRPr="00000000" w14:paraId="000001F3">
      <w:pPr>
        <w:rPr>
          <w:highlight w:val="yellow"/>
        </w:rPr>
      </w:pPr>
      <w:r w:rsidDel="00000000" w:rsidR="00000000" w:rsidRPr="00000000">
        <w:rPr>
          <w:highlight w:val="yellow"/>
          <w:rtl w:val="0"/>
        </w:rPr>
        <w:t xml:space="preserve">.zona:hover {</w:t>
      </w:r>
    </w:p>
    <w:p w:rsidR="00000000" w:rsidDel="00000000" w:rsidP="00000000" w:rsidRDefault="00000000" w:rsidRPr="00000000" w14:paraId="000001F4">
      <w:pPr>
        <w:rPr/>
      </w:pPr>
      <w:r w:rsidDel="00000000" w:rsidR="00000000" w:rsidRPr="00000000">
        <w:rPr>
          <w:rtl w:val="0"/>
        </w:rPr>
        <w:t xml:space="preserve">box-shadow crea efectos de iluminación internos.</w:t>
      </w:r>
    </w:p>
    <w:p w:rsidR="00000000" w:rsidDel="00000000" w:rsidP="00000000" w:rsidRDefault="00000000" w:rsidRPr="00000000" w14:paraId="000001F5">
      <w:pPr>
        <w:rPr>
          <w:highlight w:val="yellow"/>
        </w:rPr>
      </w:pPr>
      <w:r w:rsidDel="00000000" w:rsidR="00000000" w:rsidRPr="00000000">
        <w:rPr>
          <w:highlight w:val="yellow"/>
          <w:rtl w:val="0"/>
        </w:rPr>
        <w:t xml:space="preserve">box-shadow: inset 0 -25px 35px -20px var(--azul);</w:t>
      </w:r>
    </w:p>
    <w:p w:rsidR="00000000" w:rsidDel="00000000" w:rsidP="00000000" w:rsidRDefault="00000000" w:rsidRPr="00000000" w14:paraId="000001F6">
      <w:pPr>
        <w:rPr/>
      </w:pPr>
      <w:r w:rsidDel="00000000" w:rsidR="00000000" w:rsidRPr="00000000">
        <w:rPr>
          <w:rtl w:val="0"/>
        </w:rPr>
        <w:t xml:space="preserve">transform: translateY(-2px) crea un pequeño movimiento visual.</w:t>
      </w:r>
    </w:p>
    <w:p w:rsidR="00000000" w:rsidDel="00000000" w:rsidP="00000000" w:rsidRDefault="00000000" w:rsidRPr="00000000" w14:paraId="000001F7">
      <w:pPr>
        <w:rPr>
          <w:highlight w:val="yellow"/>
        </w:rPr>
      </w:pPr>
      <w:r w:rsidDel="00000000" w:rsidR="00000000" w:rsidRPr="00000000">
        <w:rPr>
          <w:highlight w:val="yellow"/>
          <w:rtl w:val="0"/>
        </w:rPr>
        <w:t xml:space="preserve">transform: translateY(-2px);</w:t>
      </w:r>
    </w:p>
    <w:p w:rsidR="00000000" w:rsidDel="00000000" w:rsidP="00000000" w:rsidRDefault="00000000" w:rsidRPr="00000000" w14:paraId="000001F8">
      <w:pPr>
        <w:rPr/>
      </w:pPr>
      <w:r w:rsidDel="00000000" w:rsidR="00000000" w:rsidRPr="00000000">
        <w:rPr>
          <w:rtl w:val="0"/>
        </w:rPr>
        <w:t xml:space="preserve">La clase .zona-activa resalta la zona seleccionada en azul.</w:t>
      </w:r>
    </w:p>
    <w:p w:rsidR="00000000" w:rsidDel="00000000" w:rsidP="00000000" w:rsidRDefault="00000000" w:rsidRPr="00000000" w14:paraId="000001F9">
      <w:pPr>
        <w:rPr>
          <w:highlight w:val="yellow"/>
        </w:rPr>
      </w:pPr>
      <w:r w:rsidDel="00000000" w:rsidR="00000000" w:rsidRPr="00000000">
        <w:rPr>
          <w:highlight w:val="yellow"/>
          <w:rtl w:val="0"/>
        </w:rPr>
        <w:t xml:space="preserve">.zona-activa {</w:t>
      </w:r>
    </w:p>
    <w:p w:rsidR="00000000" w:rsidDel="00000000" w:rsidP="00000000" w:rsidRDefault="00000000" w:rsidRPr="00000000" w14:paraId="000001FA">
      <w:pPr>
        <w:rPr/>
      </w:pPr>
      <w:r w:rsidDel="00000000" w:rsidR="00000000" w:rsidRPr="00000000">
        <w:rPr>
          <w:b w:val="1"/>
          <w:bCs w:val="1"/>
          <w:sz w:val="30"/>
          <w:szCs w:val="30"/>
          <w:rtl w:val="0"/>
        </w:rPr>
        <w:t xml:space="preserve">5.11 Menú lateral (aside)</w:t>
      </w: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drawing>
          <wp:inline distB="0" distT="0" distL="0" distR="0">
            <wp:extent cx="2790825" cy="8639175"/>
            <wp:effectExtent b="0" l="0" r="0" t="0"/>
            <wp:docPr id="16"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2790825" cy="86391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La etiqueta aside contiene el listado lateral de componentes.</w:t>
      </w:r>
    </w:p>
    <w:p w:rsidR="00000000" w:rsidDel="00000000" w:rsidP="00000000" w:rsidRDefault="00000000" w:rsidRPr="00000000" w14:paraId="000001FE">
      <w:pPr>
        <w:rPr>
          <w:highlight w:val="yellow"/>
        </w:rPr>
      </w:pPr>
      <w:r w:rsidDel="00000000" w:rsidR="00000000" w:rsidRPr="00000000">
        <w:rPr>
          <w:highlight w:val="yellow"/>
          <w:rtl w:val="0"/>
        </w:rPr>
        <w:t xml:space="preserve">aside {</w:t>
      </w:r>
    </w:p>
    <w:p w:rsidR="00000000" w:rsidDel="00000000" w:rsidP="00000000" w:rsidRDefault="00000000" w:rsidRPr="00000000" w14:paraId="000001FF">
      <w:pPr>
        <w:rPr/>
      </w:pPr>
      <w:r w:rsidDel="00000000" w:rsidR="00000000" w:rsidRPr="00000000">
        <w:rPr>
          <w:rtl w:val="0"/>
        </w:rPr>
        <w:t xml:space="preserve">overflow-y: auto permite desplazamiento vertical.</w:t>
      </w:r>
    </w:p>
    <w:p w:rsidR="00000000" w:rsidDel="00000000" w:rsidP="00000000" w:rsidRDefault="00000000" w:rsidRPr="00000000" w14:paraId="00000200">
      <w:pPr>
        <w:rPr>
          <w:highlight w:val="yellow"/>
        </w:rPr>
      </w:pPr>
      <w:r w:rsidDel="00000000" w:rsidR="00000000" w:rsidRPr="00000000">
        <w:rPr>
          <w:highlight w:val="yellow"/>
          <w:rtl w:val="0"/>
        </w:rPr>
        <w:t xml:space="preserve">overflow-y: auto;</w:t>
      </w:r>
    </w:p>
    <w:p w:rsidR="00000000" w:rsidDel="00000000" w:rsidP="00000000" w:rsidRDefault="00000000" w:rsidRPr="00000000" w14:paraId="00000201">
      <w:pPr>
        <w:rPr/>
      </w:pPr>
      <w:r w:rsidDel="00000000" w:rsidR="00000000" w:rsidRPr="00000000">
        <w:rPr>
          <w:rtl w:val="0"/>
        </w:rPr>
        <w:t xml:space="preserve">Los botones laterales utilizan estilos personalizados.</w:t>
      </w:r>
    </w:p>
    <w:p w:rsidR="00000000" w:rsidDel="00000000" w:rsidP="00000000" w:rsidRDefault="00000000" w:rsidRPr="00000000" w14:paraId="00000202">
      <w:pPr>
        <w:rPr>
          <w:highlight w:val="yellow"/>
        </w:rPr>
      </w:pPr>
      <w:r w:rsidDel="00000000" w:rsidR="00000000" w:rsidRPr="00000000">
        <w:rPr>
          <w:highlight w:val="yellow"/>
          <w:rtl w:val="0"/>
        </w:rPr>
        <w:t xml:space="preserve">aside button {</w:t>
      </w:r>
    </w:p>
    <w:p w:rsidR="00000000" w:rsidDel="00000000" w:rsidP="00000000" w:rsidRDefault="00000000" w:rsidRPr="00000000" w14:paraId="00000203">
      <w:pPr>
        <w:rPr/>
      </w:pPr>
      <w:r w:rsidDel="00000000" w:rsidR="00000000" w:rsidRPr="00000000">
        <w:rPr>
          <w:rtl w:val="0"/>
        </w:rPr>
        <w:t xml:space="preserve">Los botones tienen efectos hover similares al menú principal.</w:t>
      </w:r>
    </w:p>
    <w:p w:rsidR="00000000" w:rsidDel="00000000" w:rsidP="00000000" w:rsidRDefault="00000000" w:rsidRPr="00000000" w14:paraId="00000204">
      <w:pPr>
        <w:rPr>
          <w:highlight w:val="yellow"/>
        </w:rPr>
      </w:pPr>
      <w:r w:rsidDel="00000000" w:rsidR="00000000" w:rsidRPr="00000000">
        <w:rPr>
          <w:highlight w:val="yellow"/>
          <w:rtl w:val="0"/>
        </w:rPr>
        <w:t xml:space="preserve">aside button:hover {</w:t>
      </w:r>
    </w:p>
    <w:p w:rsidR="00000000" w:rsidDel="00000000" w:rsidP="00000000" w:rsidRDefault="00000000" w:rsidRPr="00000000" w14:paraId="00000205">
      <w:pPr>
        <w:rPr/>
      </w:pPr>
      <w:r w:rsidDel="00000000" w:rsidR="00000000" w:rsidRPr="00000000">
        <w:rPr>
          <w:b w:val="1"/>
          <w:bCs w:val="1"/>
          <w:sz w:val="30"/>
          <w:szCs w:val="30"/>
          <w:rtl w:val="0"/>
        </w:rPr>
        <w:t xml:space="preserve">5.12 Caja de información</w:t>
      </w: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drawing>
          <wp:inline distB="0" distT="0" distL="0" distR="0">
            <wp:extent cx="3705225" cy="5114925"/>
            <wp:effectExtent b="0" l="0" r="0" t="0"/>
            <wp:docPr id="17"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3705225" cy="5114925"/>
                    </a:xfrm>
                    <a:prstGeom prst="rect"/>
                    <a:ln/>
                  </pic:spPr>
                </pic:pic>
              </a:graphicData>
            </a:graphic>
          </wp:inline>
        </w:drawing>
      </w:r>
      <w:r w:rsidDel="00000000" w:rsidR="00000000" w:rsidRPr="00000000">
        <w:rPr>
          <w:b w:val="1"/>
          <w:bCs w:val="1"/>
          <w:rtl w:val="0"/>
        </w:rPr>
        <w:t xml:space="preserve">`</w:t>
      </w:r>
    </w:p>
    <w:p w:rsidR="00000000" w:rsidDel="00000000" w:rsidP="00000000" w:rsidRDefault="00000000" w:rsidRPr="00000000" w14:paraId="00000207">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La clase .info muestra información sobre materiales y ubicaciones.</w:t>
      </w:r>
    </w:p>
    <w:p w:rsidR="00000000" w:rsidDel="00000000" w:rsidP="00000000" w:rsidRDefault="00000000" w:rsidRPr="00000000" w14:paraId="00000209">
      <w:pPr>
        <w:rPr>
          <w:highlight w:val="yellow"/>
        </w:rPr>
      </w:pPr>
      <w:r w:rsidDel="00000000" w:rsidR="00000000" w:rsidRPr="00000000">
        <w:rPr>
          <w:highlight w:val="yellow"/>
          <w:rtl w:val="0"/>
        </w:rPr>
        <w:t xml:space="preserve">.info {</w:t>
      </w:r>
    </w:p>
    <w:p w:rsidR="00000000" w:rsidDel="00000000" w:rsidP="00000000" w:rsidRDefault="00000000" w:rsidRPr="00000000" w14:paraId="0000020A">
      <w:pPr>
        <w:rPr/>
      </w:pPr>
      <w:r w:rsidDel="00000000" w:rsidR="00000000" w:rsidRPr="00000000">
        <w:rPr>
          <w:rtl w:val="0"/>
        </w:rPr>
        <w:t xml:space="preserve">height define una altura fija para la caja.</w:t>
      </w:r>
    </w:p>
    <w:p w:rsidR="00000000" w:rsidDel="00000000" w:rsidP="00000000" w:rsidRDefault="00000000" w:rsidRPr="00000000" w14:paraId="0000020B">
      <w:pPr>
        <w:rPr>
          <w:highlight w:val="yellow"/>
        </w:rPr>
      </w:pPr>
      <w:r w:rsidDel="00000000" w:rsidR="00000000" w:rsidRPr="00000000">
        <w:rPr>
          <w:highlight w:val="yellow"/>
          <w:rtl w:val="0"/>
        </w:rPr>
        <w:t xml:space="preserve">height: 220px;</w:t>
      </w:r>
    </w:p>
    <w:p w:rsidR="00000000" w:rsidDel="00000000" w:rsidP="00000000" w:rsidRDefault="00000000" w:rsidRPr="00000000" w14:paraId="0000020C">
      <w:pPr>
        <w:rPr/>
      </w:pPr>
      <w:r w:rsidDel="00000000" w:rsidR="00000000" w:rsidRPr="00000000">
        <w:rPr>
          <w:rtl w:val="0"/>
        </w:rPr>
        <w:t xml:space="preserve">overflow-y: auto añade desplazamiento vertical automático.</w:t>
      </w:r>
    </w:p>
    <w:p w:rsidR="00000000" w:rsidDel="00000000" w:rsidP="00000000" w:rsidRDefault="00000000" w:rsidRPr="00000000" w14:paraId="0000020D">
      <w:pPr>
        <w:rPr>
          <w:highlight w:val="yellow"/>
        </w:rPr>
      </w:pPr>
      <w:r w:rsidDel="00000000" w:rsidR="00000000" w:rsidRPr="00000000">
        <w:rPr>
          <w:highlight w:val="yellow"/>
          <w:rtl w:val="0"/>
        </w:rPr>
        <w:t xml:space="preserve">overflow-y: auto;</w:t>
      </w:r>
    </w:p>
    <w:p w:rsidR="00000000" w:rsidDel="00000000" w:rsidP="00000000" w:rsidRDefault="00000000" w:rsidRPr="00000000" w14:paraId="0000020E">
      <w:pPr>
        <w:rPr/>
      </w:pPr>
      <w:r w:rsidDel="00000000" w:rsidR="00000000" w:rsidRPr="00000000">
        <w:rPr>
          <w:rtl w:val="0"/>
        </w:rPr>
        <w:t xml:space="preserve">También se personalizan las barras de desplazamiento.</w:t>
      </w:r>
    </w:p>
    <w:p w:rsidR="00000000" w:rsidDel="00000000" w:rsidP="00000000" w:rsidRDefault="00000000" w:rsidRPr="00000000" w14:paraId="0000020F">
      <w:pPr>
        <w:rPr>
          <w:highlight w:val="yellow"/>
        </w:rPr>
      </w:pPr>
      <w:r w:rsidDel="00000000" w:rsidR="00000000" w:rsidRPr="00000000">
        <w:rPr>
          <w:highlight w:val="yellow"/>
          <w:rtl w:val="0"/>
        </w:rPr>
        <w:t xml:space="preserve">.info::-webkit-scrollbar {</w:t>
      </w:r>
    </w:p>
    <w:p w:rsidR="00000000" w:rsidDel="00000000" w:rsidP="00000000" w:rsidRDefault="00000000" w:rsidRPr="00000000" w14:paraId="00000210">
      <w:pPr>
        <w:rPr/>
      </w:pPr>
      <w:r w:rsidDel="00000000" w:rsidR="00000000" w:rsidRPr="00000000">
        <w:rPr>
          <w:b w:val="1"/>
          <w:bCs w:val="1"/>
          <w:sz w:val="30"/>
          <w:szCs w:val="30"/>
          <w:rtl w:val="0"/>
        </w:rPr>
        <w:t xml:space="preserve">5.13 Botones de informes</w:t>
      </w: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drawing>
          <wp:inline distB="0" distT="0" distL="0" distR="0">
            <wp:extent cx="3467100" cy="5495925"/>
            <wp:effectExtent b="0" l="0" r="0" t="0"/>
            <wp:docPr id="19"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346710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La clase .botones-informes organiza los botones mediante Flexbox.</w:t>
      </w:r>
    </w:p>
    <w:p w:rsidR="00000000" w:rsidDel="00000000" w:rsidP="00000000" w:rsidRDefault="00000000" w:rsidRPr="00000000" w14:paraId="00000214">
      <w:pPr>
        <w:rPr>
          <w:highlight w:val="yellow"/>
        </w:rPr>
      </w:pPr>
      <w:r w:rsidDel="00000000" w:rsidR="00000000" w:rsidRPr="00000000">
        <w:rPr>
          <w:highlight w:val="yellow"/>
          <w:rtl w:val="0"/>
        </w:rPr>
        <w:t xml:space="preserve">.botones-informes {</w:t>
      </w:r>
    </w:p>
    <w:p w:rsidR="00000000" w:rsidDel="00000000" w:rsidP="00000000" w:rsidRDefault="00000000" w:rsidRPr="00000000" w14:paraId="00000215">
      <w:pPr>
        <w:rPr/>
      </w:pPr>
      <w:r w:rsidDel="00000000" w:rsidR="00000000" w:rsidRPr="00000000">
        <w:rPr>
          <w:rtl w:val="0"/>
        </w:rPr>
        <w:t xml:space="preserve">gap añade separación horizontal entre botones.</w:t>
      </w:r>
    </w:p>
    <w:p w:rsidR="00000000" w:rsidDel="00000000" w:rsidP="00000000" w:rsidRDefault="00000000" w:rsidRPr="00000000" w14:paraId="00000216">
      <w:pPr>
        <w:rPr>
          <w:highlight w:val="yellow"/>
        </w:rPr>
      </w:pPr>
      <w:r w:rsidDel="00000000" w:rsidR="00000000" w:rsidRPr="00000000">
        <w:rPr>
          <w:highlight w:val="yellow"/>
          <w:rtl w:val="0"/>
        </w:rPr>
        <w:t xml:space="preserve">gap: 20px;</w:t>
      </w:r>
    </w:p>
    <w:p w:rsidR="00000000" w:rsidDel="00000000" w:rsidP="00000000" w:rsidRDefault="00000000" w:rsidRPr="00000000" w14:paraId="00000217">
      <w:pPr>
        <w:rPr/>
      </w:pPr>
      <w:r w:rsidDel="00000000" w:rsidR="00000000" w:rsidRPr="00000000">
        <w:rPr>
          <w:rtl w:val="0"/>
        </w:rPr>
        <w:t xml:space="preserve">Los botones utilizan colores oscuros y bordes azules.</w:t>
      </w:r>
    </w:p>
    <w:p w:rsidR="00000000" w:rsidDel="00000000" w:rsidP="00000000" w:rsidRDefault="00000000" w:rsidRPr="00000000" w14:paraId="00000218">
      <w:pPr>
        <w:rPr/>
      </w:pPr>
      <w:r w:rsidDel="00000000" w:rsidR="00000000" w:rsidRPr="00000000">
        <w:rPr>
          <w:highlight w:val="yellow"/>
          <w:rtl w:val="0"/>
        </w:rPr>
        <w:t xml:space="preserve">border: 2px solid var(--azul);</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Los botones incluyen efectos hover con degradados y animaciones.</w:t>
      </w:r>
    </w:p>
    <w:p w:rsidR="00000000" w:rsidDel="00000000" w:rsidP="00000000" w:rsidRDefault="00000000" w:rsidRPr="00000000" w14:paraId="0000021A">
      <w:pPr>
        <w:rPr>
          <w:highlight w:val="yellow"/>
        </w:rPr>
      </w:pPr>
      <w:r w:rsidDel="00000000" w:rsidR="00000000" w:rsidRPr="00000000">
        <w:rPr>
          <w:highlight w:val="yellow"/>
          <w:rtl w:val="0"/>
        </w:rPr>
        <w:t xml:space="preserve">.botones-informes button:hover {</w:t>
      </w:r>
    </w:p>
    <w:p w:rsidR="00000000" w:rsidDel="00000000" w:rsidP="00000000" w:rsidRDefault="00000000" w:rsidRPr="00000000" w14:paraId="0000021B">
      <w:pPr>
        <w:rPr/>
      </w:pPr>
      <w:r w:rsidDel="00000000" w:rsidR="00000000" w:rsidRPr="00000000">
        <w:rPr>
          <w:b w:val="1"/>
          <w:bCs w:val="1"/>
          <w:sz w:val="30"/>
          <w:szCs w:val="30"/>
          <w:rtl w:val="0"/>
        </w:rPr>
        <w:t xml:space="preserve">5.14 Tabla del inventario</w:t>
      </w: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drawing>
          <wp:inline distB="0" distT="0" distL="0" distR="0">
            <wp:extent cx="3257550" cy="4267200"/>
            <wp:effectExtent b="0" l="0" r="0" t="0"/>
            <wp:docPr id="20"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32575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La clase .tabla-inventario da formato a la tabla generada dinámicamente desde JavaScript.</w:t>
      </w:r>
    </w:p>
    <w:p w:rsidR="00000000" w:rsidDel="00000000" w:rsidP="00000000" w:rsidRDefault="00000000" w:rsidRPr="00000000" w14:paraId="0000021F">
      <w:pPr>
        <w:rPr>
          <w:highlight w:val="yellow"/>
        </w:rPr>
      </w:pPr>
      <w:r w:rsidDel="00000000" w:rsidR="00000000" w:rsidRPr="00000000">
        <w:rPr>
          <w:highlight w:val="yellow"/>
          <w:rtl w:val="0"/>
        </w:rPr>
        <w:t xml:space="preserve">.tabla-inventario {</w:t>
      </w:r>
    </w:p>
    <w:p w:rsidR="00000000" w:rsidDel="00000000" w:rsidP="00000000" w:rsidRDefault="00000000" w:rsidRPr="00000000" w14:paraId="00000220">
      <w:pPr>
        <w:rPr/>
      </w:pPr>
      <w:r w:rsidDel="00000000" w:rsidR="00000000" w:rsidRPr="00000000">
        <w:rPr>
          <w:rtl w:val="0"/>
        </w:rPr>
        <w:t xml:space="preserve">border-collapse elimina espacios entre bordes de la tabla.</w:t>
      </w:r>
    </w:p>
    <w:p w:rsidR="00000000" w:rsidDel="00000000" w:rsidP="00000000" w:rsidRDefault="00000000" w:rsidRPr="00000000" w14:paraId="00000221">
      <w:pPr>
        <w:rPr>
          <w:highlight w:val="yellow"/>
        </w:rPr>
      </w:pPr>
      <w:r w:rsidDel="00000000" w:rsidR="00000000" w:rsidRPr="00000000">
        <w:rPr>
          <w:highlight w:val="yellow"/>
          <w:rtl w:val="0"/>
        </w:rPr>
        <w:t xml:space="preserve">border-collapse: collapse;</w:t>
      </w:r>
    </w:p>
    <w:p w:rsidR="00000000" w:rsidDel="00000000" w:rsidP="00000000" w:rsidRDefault="00000000" w:rsidRPr="00000000" w14:paraId="00000222">
      <w:pPr>
        <w:rPr/>
      </w:pPr>
      <w:r w:rsidDel="00000000" w:rsidR="00000000" w:rsidRPr="00000000">
        <w:rPr>
          <w:rtl w:val="0"/>
        </w:rPr>
        <w:t xml:space="preserve">Las celdas utilizan bordes blancos y alineación centrada.</w:t>
      </w:r>
    </w:p>
    <w:p w:rsidR="00000000" w:rsidDel="00000000" w:rsidP="00000000" w:rsidRDefault="00000000" w:rsidRPr="00000000" w14:paraId="00000223">
      <w:pPr>
        <w:rPr>
          <w:highlight w:val="yellow"/>
        </w:rPr>
      </w:pPr>
      <w:r w:rsidDel="00000000" w:rsidR="00000000" w:rsidRPr="00000000">
        <w:rPr>
          <w:highlight w:val="yellow"/>
          <w:rtl w:val="0"/>
        </w:rPr>
        <w:t xml:space="preserve">text-align: center;</w:t>
      </w:r>
    </w:p>
    <w:p w:rsidR="00000000" w:rsidDel="00000000" w:rsidP="00000000" w:rsidRDefault="00000000" w:rsidRPr="00000000" w14:paraId="00000224">
      <w:pPr>
        <w:rPr/>
      </w:pPr>
      <w:r w:rsidDel="00000000" w:rsidR="00000000" w:rsidRPr="00000000">
        <w:rPr>
          <w:rtl w:val="0"/>
        </w:rPr>
        <w:t xml:space="preserve">Los encabezados th utilizan fondo azul para destacar.</w:t>
      </w:r>
    </w:p>
    <w:p w:rsidR="00000000" w:rsidDel="00000000" w:rsidP="00000000" w:rsidRDefault="00000000" w:rsidRPr="00000000" w14:paraId="00000225">
      <w:pPr>
        <w:rPr>
          <w:highlight w:val="yellow"/>
        </w:rPr>
      </w:pPr>
      <w:r w:rsidDel="00000000" w:rsidR="00000000" w:rsidRPr="00000000">
        <w:rPr>
          <w:highlight w:val="yellow"/>
          <w:rtl w:val="0"/>
        </w:rPr>
        <w:t xml:space="preserve">.tabla-inventario th {</w:t>
      </w:r>
    </w:p>
    <w:p w:rsidR="00000000" w:rsidDel="00000000" w:rsidP="00000000" w:rsidRDefault="00000000" w:rsidRPr="00000000" w14:paraId="00000226">
      <w:pPr>
        <w:pStyle w:val="Heading1"/>
        <w:keepNext w:val="0"/>
        <w:keepLines w:val="0"/>
        <w:spacing w:after="120" w:before="480" w:lineRule="auto"/>
        <w:rPr>
          <w:b w:val="1"/>
          <w:bCs w:val="1"/>
          <w:color w:val="000000"/>
          <w:sz w:val="46"/>
          <w:szCs w:val="46"/>
          <w:highlight w:val="yellow"/>
        </w:rPr>
      </w:pPr>
      <w:bookmarkStart w:colFirst="0" w:colLast="0" w:name="_heading=h.iuhv2njyez46" w:id="0"/>
      <w:bookmarkEnd w:id="0"/>
      <w:r w:rsidDel="00000000" w:rsidR="00000000" w:rsidRPr="00000000">
        <w:rPr>
          <w:b w:val="1"/>
          <w:bCs w:val="1"/>
          <w:color w:val="000000"/>
          <w:sz w:val="28"/>
          <w:szCs w:val="28"/>
          <w:rtl w:val="0"/>
        </w:rPr>
        <w:t xml:space="preserve">6. Documentación Técnica de login.js</w:t>
      </w:r>
      <w:r w:rsidDel="00000000" w:rsidR="00000000" w:rsidRPr="00000000">
        <w:rPr>
          <w:rtl w:val="0"/>
        </w:rPr>
      </w:r>
    </w:p>
    <w:p w:rsidR="00000000" w:rsidDel="00000000" w:rsidP="00000000" w:rsidRDefault="00000000" w:rsidRPr="00000000" w14:paraId="00000227">
      <w:pPr>
        <w:spacing w:after="200" w:lineRule="auto"/>
        <w:rPr>
          <w:highlight w:val="yellow"/>
        </w:rPr>
      </w:pPr>
      <w:r w:rsidDel="00000000" w:rsidR="00000000" w:rsidRPr="00000000">
        <w:rPr>
          <w:rtl w:val="0"/>
        </w:rPr>
        <w:t xml:space="preserve">El archivo login.js contiene la lógica JavaScript encargada de gestionar el sistema básico de inicio de sesión y creación de cuentas de la página web. Este script trabaja directamente con los elementos HTML del formulario de login y utiliza eventos para interactuar con el usuario</w:t>
      </w:r>
      <w:r w:rsidDel="00000000" w:rsidR="00000000" w:rsidRPr="00000000">
        <w:rPr>
          <w:highlight w:val="yellow"/>
          <w:rtl w:val="0"/>
        </w:rPr>
        <w:t xml:space="preserve">.</w:t>
      </w:r>
    </w:p>
    <w:p w:rsidR="00000000" w:rsidDel="00000000" w:rsidP="00000000" w:rsidRDefault="00000000" w:rsidRPr="00000000" w14:paraId="00000228">
      <w:pPr>
        <w:spacing w:after="200" w:lineRule="auto"/>
        <w:rPr>
          <w:b w:val="1"/>
          <w:bCs w:val="1"/>
          <w:sz w:val="30"/>
          <w:szCs w:val="30"/>
          <w:highlight w:val="yellow"/>
        </w:rPr>
      </w:pPr>
      <w:r w:rsidDel="00000000" w:rsidR="00000000" w:rsidRPr="00000000">
        <w:rPr>
          <w:b w:val="1"/>
          <w:bCs w:val="1"/>
          <w:sz w:val="30"/>
          <w:szCs w:val="30"/>
          <w:rtl w:val="0"/>
        </w:rPr>
        <w:t xml:space="preserve">6.1 Array de usuarios</w:t>
      </w:r>
      <w:r w:rsidDel="00000000" w:rsidR="00000000" w:rsidRPr="00000000">
        <w:rPr>
          <w:rtl w:val="0"/>
        </w:rPr>
      </w:r>
    </w:p>
    <w:p w:rsidR="00000000" w:rsidDel="00000000" w:rsidP="00000000" w:rsidRDefault="00000000" w:rsidRPr="00000000" w14:paraId="00000229">
      <w:pPr>
        <w:spacing w:after="200" w:lineRule="auto"/>
        <w:rPr>
          <w:b w:val="1"/>
          <w:bCs w:val="1"/>
          <w:i w:val="1"/>
          <w:iCs w:val="1"/>
        </w:rPr>
      </w:pPr>
      <w:r w:rsidDel="00000000" w:rsidR="00000000" w:rsidRPr="00000000">
        <w:rPr>
          <w:b w:val="1"/>
          <w:bCs w:val="1"/>
        </w:rPr>
        <w:drawing>
          <wp:inline distB="114300" distT="114300" distL="114300" distR="114300">
            <wp:extent cx="5399730" cy="1866900"/>
            <wp:effectExtent b="0" l="0" r="0" t="0"/>
            <wp:docPr id="78" name="image88.png"/>
            <a:graphic>
              <a:graphicData uri="http://schemas.openxmlformats.org/drawingml/2006/picture">
                <pic:pic>
                  <pic:nvPicPr>
                    <pic:cNvPr id="0" name="image88.png"/>
                    <pic:cNvPicPr preferRelativeResize="0"/>
                  </pic:nvPicPr>
                  <pic:blipFill>
                    <a:blip r:embed="rId58"/>
                    <a:srcRect b="0" l="0" r="0" t="0"/>
                    <a:stretch>
                      <a:fillRect/>
                    </a:stretch>
                  </pic:blipFill>
                  <pic:spPr>
                    <a:xfrm>
                      <a:off x="0" y="0"/>
                      <a:ext cx="53997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2B">
      <w:pPr>
        <w:spacing w:after="200" w:lineRule="auto"/>
        <w:rPr/>
      </w:pPr>
      <w:r w:rsidDel="00000000" w:rsidR="00000000" w:rsidRPr="00000000">
        <w:rPr>
          <w:rtl w:val="0"/>
        </w:rPr>
        <w:t xml:space="preserve">El array usuarios funciona como una base de datos temporal almacenada en memoria.</w:t>
      </w:r>
    </w:p>
    <w:p w:rsidR="00000000" w:rsidDel="00000000" w:rsidP="00000000" w:rsidRDefault="00000000" w:rsidRPr="00000000" w14:paraId="0000022C">
      <w:pPr>
        <w:spacing w:after="200" w:lineRule="auto"/>
        <w:rPr>
          <w:sz w:val="20"/>
          <w:szCs w:val="20"/>
        </w:rPr>
      </w:pPr>
      <w:r w:rsidDel="00000000" w:rsidR="00000000" w:rsidRPr="00000000">
        <w:rPr>
          <w:highlight w:val="yellow"/>
          <w:rtl w:val="0"/>
        </w:rPr>
        <w:t xml:space="preserve">const usuarios = [];</w:t>
      </w:r>
      <w:r w:rsidDel="00000000" w:rsidR="00000000" w:rsidRPr="00000000">
        <w:rPr>
          <w:rtl w:val="0"/>
        </w:rPr>
      </w:r>
    </w:p>
    <w:p w:rsidR="00000000" w:rsidDel="00000000" w:rsidP="00000000" w:rsidRDefault="00000000" w:rsidRPr="00000000" w14:paraId="0000022D">
      <w:pPr>
        <w:spacing w:after="200" w:lineRule="auto"/>
        <w:rPr/>
      </w:pPr>
      <w:r w:rsidDel="00000000" w:rsidR="00000000" w:rsidRPr="00000000">
        <w:rPr>
          <w:rtl w:val="0"/>
        </w:rPr>
        <w:t xml:space="preserve">Dentro de este array se guardarán los usuarios creados desde el formulario.</w:t>
      </w:r>
    </w:p>
    <w:p w:rsidR="00000000" w:rsidDel="00000000" w:rsidP="00000000" w:rsidRDefault="00000000" w:rsidRPr="00000000" w14:paraId="0000022E">
      <w:pPr>
        <w:spacing w:after="200" w:lineRule="auto"/>
        <w:rPr/>
      </w:pPr>
      <w:r w:rsidDel="00000000" w:rsidR="00000000" w:rsidRPr="00000000">
        <w:rPr>
          <w:rtl w:val="0"/>
        </w:rPr>
        <w:t xml:space="preserve">Cada usuario se almacena como un objeto con nombre y contraseña.</w:t>
      </w:r>
    </w:p>
    <w:p w:rsidR="00000000" w:rsidDel="00000000" w:rsidP="00000000" w:rsidRDefault="00000000" w:rsidRPr="00000000" w14:paraId="0000022F">
      <w:pPr>
        <w:spacing w:after="200" w:lineRule="auto"/>
        <w:rPr>
          <w:b w:val="1"/>
          <w:bCs w:val="1"/>
          <w:sz w:val="30"/>
          <w:szCs w:val="30"/>
        </w:rPr>
      </w:pPr>
      <w:r w:rsidDel="00000000" w:rsidR="00000000" w:rsidRPr="00000000">
        <w:rPr>
          <w:b w:val="1"/>
          <w:bCs w:val="1"/>
          <w:sz w:val="30"/>
          <w:szCs w:val="30"/>
          <w:rtl w:val="0"/>
        </w:rPr>
        <w:t xml:space="preserve">6.2 Obtención de elementos HTML</w:t>
      </w:r>
    </w:p>
    <w:p w:rsidR="00000000" w:rsidDel="00000000" w:rsidP="00000000" w:rsidRDefault="00000000" w:rsidRPr="00000000" w14:paraId="00000230">
      <w:pPr>
        <w:spacing w:after="200" w:lineRule="auto"/>
        <w:rPr>
          <w:b w:val="1"/>
          <w:bCs w:val="1"/>
          <w:i w:val="1"/>
          <w:iCs w:val="1"/>
        </w:rPr>
      </w:pPr>
      <w:r w:rsidDel="00000000" w:rsidR="00000000" w:rsidRPr="00000000">
        <w:rPr>
          <w:b w:val="1"/>
          <w:bCs w:val="1"/>
        </w:rPr>
        <w:drawing>
          <wp:inline distB="114300" distT="114300" distL="114300" distR="114300">
            <wp:extent cx="2695575" cy="238125"/>
            <wp:effectExtent b="0" l="0" r="0" t="0"/>
            <wp:docPr id="3"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26955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32">
      <w:pPr>
        <w:spacing w:after="200" w:lineRule="auto"/>
        <w:rPr/>
      </w:pPr>
      <w:r w:rsidDel="00000000" w:rsidR="00000000" w:rsidRPr="00000000">
        <w:rPr>
          <w:rtl w:val="0"/>
        </w:rPr>
        <w:t xml:space="preserve">Se obtienen referencias a los elementos HTML mediante document.getElementById().</w:t>
      </w:r>
    </w:p>
    <w:p w:rsidR="00000000" w:rsidDel="00000000" w:rsidP="00000000" w:rsidRDefault="00000000" w:rsidRPr="00000000" w14:paraId="00000233">
      <w:pPr>
        <w:spacing w:after="200" w:lineRule="auto"/>
        <w:rPr>
          <w:sz w:val="20"/>
          <w:szCs w:val="20"/>
        </w:rPr>
      </w:pPr>
      <w:r w:rsidDel="00000000" w:rsidR="00000000" w:rsidRPr="00000000">
        <w:rPr>
          <w:highlight w:val="yellow"/>
          <w:rtl w:val="0"/>
        </w:rPr>
        <w:t xml:space="preserve">document.getElementById("usuario");</w:t>
      </w:r>
      <w:r w:rsidDel="00000000" w:rsidR="00000000" w:rsidRPr="00000000">
        <w:rPr>
          <w:rtl w:val="0"/>
        </w:rPr>
      </w:r>
    </w:p>
    <w:p w:rsidR="00000000" w:rsidDel="00000000" w:rsidP="00000000" w:rsidRDefault="00000000" w:rsidRPr="00000000" w14:paraId="00000234">
      <w:pPr>
        <w:spacing w:after="200" w:lineRule="auto"/>
        <w:rPr/>
      </w:pPr>
      <w:r w:rsidDel="00000000" w:rsidR="00000000" w:rsidRPr="00000000">
        <w:rPr>
          <w:rtl w:val="0"/>
        </w:rPr>
        <w:t xml:space="preserve">Esto permite manipular los elementos desde JavaScript.</w:t>
      </w:r>
    </w:p>
    <w:p w:rsidR="00000000" w:rsidDel="00000000" w:rsidP="00000000" w:rsidRDefault="00000000" w:rsidRPr="00000000" w14:paraId="00000235">
      <w:pPr>
        <w:spacing w:after="200" w:lineRule="auto"/>
        <w:rPr/>
      </w:pPr>
      <w:r w:rsidDel="00000000" w:rsidR="00000000" w:rsidRPr="00000000">
        <w:rPr>
          <w:rtl w:val="0"/>
        </w:rPr>
        <w:t xml:space="preserve">Se almacenan referencias al formulario, inputs, botones y zona de avisos.</w:t>
      </w:r>
    </w:p>
    <w:p w:rsidR="00000000" w:rsidDel="00000000" w:rsidP="00000000" w:rsidRDefault="00000000" w:rsidRPr="00000000" w14:paraId="00000236">
      <w:pPr>
        <w:spacing w:after="200" w:lineRule="auto"/>
        <w:rPr>
          <w:b w:val="1"/>
          <w:bCs w:val="1"/>
          <w:sz w:val="30"/>
          <w:szCs w:val="30"/>
        </w:rPr>
      </w:pPr>
      <w:r w:rsidDel="00000000" w:rsidR="00000000" w:rsidRPr="00000000">
        <w:rPr>
          <w:b w:val="1"/>
          <w:bCs w:val="1"/>
          <w:sz w:val="30"/>
          <w:szCs w:val="30"/>
          <w:rtl w:val="0"/>
        </w:rPr>
        <w:t xml:space="preserve">6.3 Evento de inicio de sesión</w:t>
      </w:r>
    </w:p>
    <w:p w:rsidR="00000000" w:rsidDel="00000000" w:rsidP="00000000" w:rsidRDefault="00000000" w:rsidRPr="00000000" w14:paraId="00000237">
      <w:pPr>
        <w:spacing w:after="200" w:lineRule="auto"/>
        <w:rPr>
          <w:b w:val="1"/>
          <w:bCs w:val="1"/>
          <w:i w:val="1"/>
          <w:iCs w:val="1"/>
        </w:rPr>
      </w:pPr>
      <w:r w:rsidDel="00000000" w:rsidR="00000000" w:rsidRPr="00000000">
        <w:rPr>
          <w:b w:val="1"/>
          <w:bCs w:val="1"/>
        </w:rPr>
        <w:drawing>
          <wp:inline distB="114300" distT="114300" distL="114300" distR="114300">
            <wp:extent cx="4867275" cy="4219575"/>
            <wp:effectExtent b="0" l="0" r="0" t="0"/>
            <wp:docPr id="53" name="image70.png"/>
            <a:graphic>
              <a:graphicData uri="http://schemas.openxmlformats.org/drawingml/2006/picture">
                <pic:pic>
                  <pic:nvPicPr>
                    <pic:cNvPr id="0" name="image70.png"/>
                    <pic:cNvPicPr preferRelativeResize="0"/>
                  </pic:nvPicPr>
                  <pic:blipFill>
                    <a:blip r:embed="rId60"/>
                    <a:srcRect b="0" l="0" r="0" t="0"/>
                    <a:stretch>
                      <a:fillRect/>
                    </a:stretch>
                  </pic:blipFill>
                  <pic:spPr>
                    <a:xfrm>
                      <a:off x="0" y="0"/>
                      <a:ext cx="48672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39">
      <w:pPr>
        <w:spacing w:after="200" w:lineRule="auto"/>
        <w:rPr/>
      </w:pPr>
      <w:r w:rsidDel="00000000" w:rsidR="00000000" w:rsidRPr="00000000">
        <w:rPr>
          <w:rtl w:val="0"/>
        </w:rPr>
        <w:t xml:space="preserve">Se añade un evento submit al formulario de inicio de sesión.</w:t>
      </w:r>
    </w:p>
    <w:p w:rsidR="00000000" w:rsidDel="00000000" w:rsidP="00000000" w:rsidRDefault="00000000" w:rsidRPr="00000000" w14:paraId="0000023A">
      <w:pPr>
        <w:spacing w:after="200" w:lineRule="auto"/>
        <w:rPr>
          <w:sz w:val="20"/>
          <w:szCs w:val="20"/>
        </w:rPr>
      </w:pPr>
      <w:r w:rsidDel="00000000" w:rsidR="00000000" w:rsidRPr="00000000">
        <w:rPr>
          <w:highlight w:val="yellow"/>
          <w:rtl w:val="0"/>
        </w:rPr>
        <w:t xml:space="preserve">formulario.addEventListener("submit", function(e){</w:t>
      </w:r>
      <w:r w:rsidDel="00000000" w:rsidR="00000000" w:rsidRPr="00000000">
        <w:rPr>
          <w:rtl w:val="0"/>
        </w:rPr>
      </w:r>
    </w:p>
    <w:p w:rsidR="00000000" w:rsidDel="00000000" w:rsidP="00000000" w:rsidRDefault="00000000" w:rsidRPr="00000000" w14:paraId="0000023B">
      <w:pPr>
        <w:spacing w:after="200" w:lineRule="auto"/>
        <w:rPr/>
      </w:pPr>
      <w:r w:rsidDel="00000000" w:rsidR="00000000" w:rsidRPr="00000000">
        <w:rPr>
          <w:rtl w:val="0"/>
        </w:rPr>
        <w:t xml:space="preserve">El método preventDefault() evita que la página se recargue automáticamente.</w:t>
      </w:r>
    </w:p>
    <w:p w:rsidR="00000000" w:rsidDel="00000000" w:rsidP="00000000" w:rsidRDefault="00000000" w:rsidRPr="00000000" w14:paraId="0000023C">
      <w:pPr>
        <w:spacing w:after="200" w:lineRule="auto"/>
        <w:rPr>
          <w:sz w:val="20"/>
          <w:szCs w:val="20"/>
        </w:rPr>
      </w:pPr>
      <w:r w:rsidDel="00000000" w:rsidR="00000000" w:rsidRPr="00000000">
        <w:rPr>
          <w:highlight w:val="yellow"/>
          <w:rtl w:val="0"/>
        </w:rPr>
        <w:t xml:space="preserve">e.preventDefault();</w:t>
      </w:r>
      <w:r w:rsidDel="00000000" w:rsidR="00000000" w:rsidRPr="00000000">
        <w:rPr>
          <w:rtl w:val="0"/>
        </w:rPr>
      </w:r>
    </w:p>
    <w:p w:rsidR="00000000" w:rsidDel="00000000" w:rsidP="00000000" w:rsidRDefault="00000000" w:rsidRPr="00000000" w14:paraId="0000023D">
      <w:pPr>
        <w:spacing w:after="200" w:lineRule="auto"/>
        <w:rPr/>
      </w:pPr>
      <w:r w:rsidDel="00000000" w:rsidR="00000000" w:rsidRPr="00000000">
        <w:rPr>
          <w:rtl w:val="0"/>
        </w:rPr>
        <w:t xml:space="preserve">Se obtienen los valores escritos por el usuario utilizando value.</w:t>
      </w:r>
    </w:p>
    <w:p w:rsidR="00000000" w:rsidDel="00000000" w:rsidP="00000000" w:rsidRDefault="00000000" w:rsidRPr="00000000" w14:paraId="0000023E">
      <w:pPr>
        <w:spacing w:after="200" w:lineRule="auto"/>
        <w:rPr>
          <w:sz w:val="20"/>
          <w:szCs w:val="20"/>
        </w:rPr>
      </w:pPr>
      <w:r w:rsidDel="00000000" w:rsidR="00000000" w:rsidRPr="00000000">
        <w:rPr>
          <w:highlight w:val="yellow"/>
          <w:rtl w:val="0"/>
        </w:rPr>
        <w:t xml:space="preserve">usuarioInput.value</w:t>
      </w:r>
      <w:r w:rsidDel="00000000" w:rsidR="00000000" w:rsidRPr="00000000">
        <w:rPr>
          <w:rtl w:val="0"/>
        </w:rPr>
      </w:r>
    </w:p>
    <w:p w:rsidR="00000000" w:rsidDel="00000000" w:rsidP="00000000" w:rsidRDefault="00000000" w:rsidRPr="00000000" w14:paraId="0000023F">
      <w:pPr>
        <w:spacing w:after="200" w:lineRule="auto"/>
        <w:rPr/>
      </w:pPr>
      <w:r w:rsidDel="00000000" w:rsidR="00000000" w:rsidRPr="00000000">
        <w:rPr>
          <w:rtl w:val="0"/>
        </w:rPr>
        <w:t xml:space="preserve">trim() elimina espacios vacíos al principio y final del texto.</w:t>
      </w:r>
    </w:p>
    <w:p w:rsidR="00000000" w:rsidDel="00000000" w:rsidP="00000000" w:rsidRDefault="00000000" w:rsidRPr="00000000" w14:paraId="00000240">
      <w:pPr>
        <w:spacing w:after="200" w:lineRule="auto"/>
        <w:rPr>
          <w:sz w:val="20"/>
          <w:szCs w:val="20"/>
        </w:rPr>
      </w:pPr>
      <w:r w:rsidDel="00000000" w:rsidR="00000000" w:rsidRPr="00000000">
        <w:rPr>
          <w:highlight w:val="yellow"/>
          <w:rtl w:val="0"/>
        </w:rPr>
        <w:t xml:space="preserve">trim();</w:t>
      </w:r>
      <w:r w:rsidDel="00000000" w:rsidR="00000000" w:rsidRPr="00000000">
        <w:rPr>
          <w:rtl w:val="0"/>
        </w:rPr>
      </w:r>
    </w:p>
    <w:p w:rsidR="00000000" w:rsidDel="00000000" w:rsidP="00000000" w:rsidRDefault="00000000" w:rsidRPr="00000000" w14:paraId="00000241">
      <w:pPr>
        <w:spacing w:after="200" w:lineRule="auto"/>
        <w:rPr>
          <w:b w:val="1"/>
          <w:bCs w:val="1"/>
          <w:sz w:val="30"/>
          <w:szCs w:val="30"/>
        </w:rPr>
      </w:pPr>
      <w:r w:rsidDel="00000000" w:rsidR="00000000" w:rsidRPr="00000000">
        <w:rPr>
          <w:b w:val="1"/>
          <w:bCs w:val="1"/>
          <w:sz w:val="30"/>
          <w:szCs w:val="30"/>
          <w:rtl w:val="0"/>
        </w:rPr>
        <w:t xml:space="preserve">6.4 Búsqueda de usuario</w:t>
      </w:r>
    </w:p>
    <w:p w:rsidR="00000000" w:rsidDel="00000000" w:rsidP="00000000" w:rsidRDefault="00000000" w:rsidRPr="00000000" w14:paraId="00000242">
      <w:pPr>
        <w:spacing w:after="200" w:lineRule="auto"/>
        <w:rPr>
          <w:b w:val="1"/>
          <w:bCs w:val="1"/>
          <w:i w:val="1"/>
          <w:iCs w:val="1"/>
        </w:rPr>
      </w:pPr>
      <w:r w:rsidDel="00000000" w:rsidR="00000000" w:rsidRPr="00000000">
        <w:rPr>
          <w:b w:val="1"/>
          <w:bCs w:val="1"/>
        </w:rPr>
        <w:drawing>
          <wp:inline distB="114300" distT="114300" distL="114300" distR="114300">
            <wp:extent cx="4876800" cy="1295400"/>
            <wp:effectExtent b="0" l="0" r="0" t="0"/>
            <wp:docPr id="55" name="image74.png"/>
            <a:graphic>
              <a:graphicData uri="http://schemas.openxmlformats.org/drawingml/2006/picture">
                <pic:pic>
                  <pic:nvPicPr>
                    <pic:cNvPr id="0" name="image74.png"/>
                    <pic:cNvPicPr preferRelativeResize="0"/>
                  </pic:nvPicPr>
                  <pic:blipFill>
                    <a:blip r:embed="rId61"/>
                    <a:srcRect b="0" l="0" r="0" t="0"/>
                    <a:stretch>
                      <a:fillRect/>
                    </a:stretch>
                  </pic:blipFill>
                  <pic:spPr>
                    <a:xfrm>
                      <a:off x="0" y="0"/>
                      <a:ext cx="48768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44">
      <w:pPr>
        <w:spacing w:after="200" w:lineRule="auto"/>
        <w:rPr/>
      </w:pPr>
      <w:r w:rsidDel="00000000" w:rsidR="00000000" w:rsidRPr="00000000">
        <w:rPr>
          <w:rtl w:val="0"/>
        </w:rPr>
        <w:t xml:space="preserve">El método find() busca un usuario dentro del array usuarios.</w:t>
      </w:r>
    </w:p>
    <w:p w:rsidR="00000000" w:rsidDel="00000000" w:rsidP="00000000" w:rsidRDefault="00000000" w:rsidRPr="00000000" w14:paraId="00000245">
      <w:pPr>
        <w:spacing w:after="200" w:lineRule="auto"/>
        <w:rPr>
          <w:sz w:val="20"/>
          <w:szCs w:val="20"/>
        </w:rPr>
      </w:pPr>
      <w:r w:rsidDel="00000000" w:rsidR="00000000" w:rsidRPr="00000000">
        <w:rPr>
          <w:highlight w:val="yellow"/>
          <w:rtl w:val="0"/>
        </w:rPr>
        <w:t xml:space="preserve">usuarios.find(function(u){</w:t>
      </w:r>
      <w:r w:rsidDel="00000000" w:rsidR="00000000" w:rsidRPr="00000000">
        <w:rPr>
          <w:rtl w:val="0"/>
        </w:rPr>
      </w:r>
    </w:p>
    <w:p w:rsidR="00000000" w:rsidDel="00000000" w:rsidP="00000000" w:rsidRDefault="00000000" w:rsidRPr="00000000" w14:paraId="00000246">
      <w:pPr>
        <w:spacing w:after="200" w:lineRule="auto"/>
        <w:rPr/>
      </w:pPr>
      <w:r w:rsidDel="00000000" w:rsidR="00000000" w:rsidRPr="00000000">
        <w:rPr>
          <w:rtl w:val="0"/>
        </w:rPr>
        <w:t xml:space="preserve">La búsqueda compara usuario y contraseña.</w:t>
      </w:r>
    </w:p>
    <w:p w:rsidR="00000000" w:rsidDel="00000000" w:rsidP="00000000" w:rsidRDefault="00000000" w:rsidRPr="00000000" w14:paraId="00000247">
      <w:pPr>
        <w:spacing w:after="200" w:lineRule="auto"/>
        <w:rPr>
          <w:sz w:val="20"/>
          <w:szCs w:val="20"/>
        </w:rPr>
      </w:pPr>
      <w:r w:rsidDel="00000000" w:rsidR="00000000" w:rsidRPr="00000000">
        <w:rPr>
          <w:highlight w:val="yellow"/>
          <w:rtl w:val="0"/>
        </w:rPr>
        <w:t xml:space="preserve">u.usuario === usuario</w:t>
      </w:r>
      <w:r w:rsidDel="00000000" w:rsidR="00000000" w:rsidRPr="00000000">
        <w:rPr>
          <w:rtl w:val="0"/>
        </w:rPr>
      </w:r>
    </w:p>
    <w:p w:rsidR="00000000" w:rsidDel="00000000" w:rsidP="00000000" w:rsidRDefault="00000000" w:rsidRPr="00000000" w14:paraId="00000248">
      <w:pPr>
        <w:spacing w:after="200" w:lineRule="auto"/>
        <w:rPr/>
      </w:pPr>
      <w:r w:rsidDel="00000000" w:rsidR="00000000" w:rsidRPr="00000000">
        <w:rPr>
          <w:rtl w:val="0"/>
        </w:rPr>
        <w:t xml:space="preserve">Si encuentra coincidencia, devuelve el objeto del usuario.</w:t>
      </w:r>
    </w:p>
    <w:p w:rsidR="00000000" w:rsidDel="00000000" w:rsidP="00000000" w:rsidRDefault="00000000" w:rsidRPr="00000000" w14:paraId="00000249">
      <w:pPr>
        <w:spacing w:after="200" w:lineRule="auto"/>
        <w:rPr/>
      </w:pPr>
      <w:r w:rsidDel="00000000" w:rsidR="00000000" w:rsidRPr="00000000">
        <w:rPr>
          <w:rtl w:val="0"/>
        </w:rPr>
        <w:t xml:space="preserve">Si no encuentra coincidencias, devuelve undefined.</w:t>
      </w:r>
    </w:p>
    <w:p w:rsidR="00000000" w:rsidDel="00000000" w:rsidP="00000000" w:rsidRDefault="00000000" w:rsidRPr="00000000" w14:paraId="0000024A">
      <w:pPr>
        <w:spacing w:after="200" w:lineRule="auto"/>
        <w:rPr>
          <w:b w:val="1"/>
          <w:bCs w:val="1"/>
          <w:sz w:val="30"/>
          <w:szCs w:val="30"/>
        </w:rPr>
      </w:pPr>
      <w:r w:rsidDel="00000000" w:rsidR="00000000" w:rsidRPr="00000000">
        <w:rPr>
          <w:b w:val="1"/>
          <w:bCs w:val="1"/>
          <w:sz w:val="30"/>
          <w:szCs w:val="30"/>
          <w:rtl w:val="0"/>
        </w:rPr>
        <w:t xml:space="preserve">6.5 Mensajes de inicio de sesión</w:t>
      </w:r>
    </w:p>
    <w:p w:rsidR="00000000" w:rsidDel="00000000" w:rsidP="00000000" w:rsidRDefault="00000000" w:rsidRPr="00000000" w14:paraId="0000024B">
      <w:pPr>
        <w:spacing w:after="200" w:lineRule="auto"/>
        <w:rPr>
          <w:b w:val="1"/>
          <w:bCs w:val="1"/>
          <w:i w:val="1"/>
          <w:iCs w:val="1"/>
        </w:rPr>
      </w:pPr>
      <w:r w:rsidDel="00000000" w:rsidR="00000000" w:rsidRPr="00000000">
        <w:rPr>
          <w:b w:val="1"/>
          <w:bCs w:val="1"/>
        </w:rPr>
        <w:drawing>
          <wp:inline distB="114300" distT="114300" distL="114300" distR="114300">
            <wp:extent cx="4038600" cy="1695450"/>
            <wp:effectExtent b="0" l="0" r="0" t="0"/>
            <wp:docPr id="60" name="image71.png"/>
            <a:graphic>
              <a:graphicData uri="http://schemas.openxmlformats.org/drawingml/2006/picture">
                <pic:pic>
                  <pic:nvPicPr>
                    <pic:cNvPr id="0" name="image71.png"/>
                    <pic:cNvPicPr preferRelativeResize="0"/>
                  </pic:nvPicPr>
                  <pic:blipFill>
                    <a:blip r:embed="rId62"/>
                    <a:srcRect b="0" l="0" r="0" t="0"/>
                    <a:stretch>
                      <a:fillRect/>
                    </a:stretch>
                  </pic:blipFill>
                  <pic:spPr>
                    <a:xfrm>
                      <a:off x="0" y="0"/>
                      <a:ext cx="40386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4D">
      <w:pPr>
        <w:spacing w:after="200" w:lineRule="auto"/>
        <w:rPr/>
      </w:pPr>
      <w:r w:rsidDel="00000000" w:rsidR="00000000" w:rsidRPr="00000000">
        <w:rPr>
          <w:rtl w:val="0"/>
        </w:rPr>
        <w:t xml:space="preserve">La estructura if comprueba si el usuario ha sido encontrado.</w:t>
      </w:r>
    </w:p>
    <w:p w:rsidR="00000000" w:rsidDel="00000000" w:rsidP="00000000" w:rsidRDefault="00000000" w:rsidRPr="00000000" w14:paraId="0000024E">
      <w:pPr>
        <w:spacing w:after="200" w:lineRule="auto"/>
        <w:rPr>
          <w:sz w:val="20"/>
          <w:szCs w:val="20"/>
        </w:rPr>
      </w:pPr>
      <w:r w:rsidDel="00000000" w:rsidR="00000000" w:rsidRPr="00000000">
        <w:rPr>
          <w:highlight w:val="yellow"/>
          <w:rtl w:val="0"/>
        </w:rPr>
        <w:t xml:space="preserve">if(encontrado){</w:t>
      </w:r>
      <w:r w:rsidDel="00000000" w:rsidR="00000000" w:rsidRPr="00000000">
        <w:rPr>
          <w:rtl w:val="0"/>
        </w:rPr>
      </w:r>
    </w:p>
    <w:p w:rsidR="00000000" w:rsidDel="00000000" w:rsidP="00000000" w:rsidRDefault="00000000" w:rsidRPr="00000000" w14:paraId="0000024F">
      <w:pPr>
        <w:spacing w:after="200" w:lineRule="auto"/>
        <w:rPr/>
      </w:pPr>
      <w:r w:rsidDel="00000000" w:rsidR="00000000" w:rsidRPr="00000000">
        <w:rPr>
          <w:rtl w:val="0"/>
        </w:rPr>
        <w:t xml:space="preserve">Si existe, se muestra un mensaje de inicio de sesión correcto.</w:t>
      </w:r>
    </w:p>
    <w:p w:rsidR="00000000" w:rsidDel="00000000" w:rsidP="00000000" w:rsidRDefault="00000000" w:rsidRPr="00000000" w14:paraId="00000250">
      <w:pPr>
        <w:spacing w:after="200" w:lineRule="auto"/>
        <w:rPr>
          <w:sz w:val="20"/>
          <w:szCs w:val="20"/>
        </w:rPr>
      </w:pPr>
      <w:r w:rsidDel="00000000" w:rsidR="00000000" w:rsidRPr="00000000">
        <w:rPr>
          <w:highlight w:val="yellow"/>
          <w:rtl w:val="0"/>
        </w:rPr>
        <w:t xml:space="preserve">"Inicio de sesión exitoso";</w:t>
      </w:r>
      <w:r w:rsidDel="00000000" w:rsidR="00000000" w:rsidRPr="00000000">
        <w:rPr>
          <w:rtl w:val="0"/>
        </w:rPr>
      </w:r>
    </w:p>
    <w:p w:rsidR="00000000" w:rsidDel="00000000" w:rsidP="00000000" w:rsidRDefault="00000000" w:rsidRPr="00000000" w14:paraId="00000251">
      <w:pPr>
        <w:spacing w:after="200" w:lineRule="auto"/>
        <w:rPr/>
      </w:pPr>
      <w:r w:rsidDel="00000000" w:rsidR="00000000" w:rsidRPr="00000000">
        <w:rPr>
          <w:rtl w:val="0"/>
        </w:rPr>
        <w:t xml:space="preserve">Si no existe, se informa de que la cuenta no existe.</w:t>
      </w:r>
    </w:p>
    <w:p w:rsidR="00000000" w:rsidDel="00000000" w:rsidP="00000000" w:rsidRDefault="00000000" w:rsidRPr="00000000" w14:paraId="00000252">
      <w:pPr>
        <w:spacing w:after="200" w:lineRule="auto"/>
        <w:rPr>
          <w:sz w:val="20"/>
          <w:szCs w:val="20"/>
        </w:rPr>
      </w:pPr>
      <w:r w:rsidDel="00000000" w:rsidR="00000000" w:rsidRPr="00000000">
        <w:rPr>
          <w:highlight w:val="yellow"/>
          <w:rtl w:val="0"/>
        </w:rPr>
        <w:t xml:space="preserve">"La cuenta no existe";</w:t>
      </w:r>
      <w:r w:rsidDel="00000000" w:rsidR="00000000" w:rsidRPr="00000000">
        <w:rPr>
          <w:rtl w:val="0"/>
        </w:rPr>
      </w:r>
    </w:p>
    <w:p w:rsidR="00000000" w:rsidDel="00000000" w:rsidP="00000000" w:rsidRDefault="00000000" w:rsidRPr="00000000" w14:paraId="00000253">
      <w:pPr>
        <w:spacing w:after="200" w:lineRule="auto"/>
        <w:rPr/>
      </w:pPr>
      <w:r w:rsidDel="00000000" w:rsidR="00000000" w:rsidRPr="00000000">
        <w:rPr>
          <w:rtl w:val="0"/>
        </w:rPr>
        <w:t xml:space="preserve">Los mensajes se muestran modificando textContent del div avisos.</w:t>
      </w:r>
    </w:p>
    <w:p w:rsidR="00000000" w:rsidDel="00000000" w:rsidP="00000000" w:rsidRDefault="00000000" w:rsidRPr="00000000" w14:paraId="00000254">
      <w:pPr>
        <w:spacing w:after="200" w:lineRule="auto"/>
        <w:rPr>
          <w:sz w:val="20"/>
          <w:szCs w:val="20"/>
        </w:rPr>
      </w:pPr>
      <w:r w:rsidDel="00000000" w:rsidR="00000000" w:rsidRPr="00000000">
        <w:rPr>
          <w:highlight w:val="yellow"/>
          <w:rtl w:val="0"/>
        </w:rPr>
        <w:t xml:space="preserve">avisos.textContent</w:t>
      </w:r>
      <w:r w:rsidDel="00000000" w:rsidR="00000000" w:rsidRPr="00000000">
        <w:rPr>
          <w:rtl w:val="0"/>
        </w:rPr>
      </w:r>
    </w:p>
    <w:p w:rsidR="00000000" w:rsidDel="00000000" w:rsidP="00000000" w:rsidRDefault="00000000" w:rsidRPr="00000000" w14:paraId="00000255">
      <w:pPr>
        <w:spacing w:after="200" w:lineRule="auto"/>
        <w:rPr>
          <w:b w:val="1"/>
          <w:bCs w:val="1"/>
          <w:sz w:val="30"/>
          <w:szCs w:val="30"/>
        </w:rPr>
      </w:pPr>
      <w:r w:rsidDel="00000000" w:rsidR="00000000" w:rsidRPr="00000000">
        <w:rPr>
          <w:b w:val="1"/>
          <w:bCs w:val="1"/>
          <w:sz w:val="30"/>
          <w:szCs w:val="30"/>
          <w:rtl w:val="0"/>
        </w:rPr>
        <w:t xml:space="preserve">6.6 Evento de creación de cuenta</w:t>
      </w:r>
    </w:p>
    <w:p w:rsidR="00000000" w:rsidDel="00000000" w:rsidP="00000000" w:rsidRDefault="00000000" w:rsidRPr="00000000" w14:paraId="00000256">
      <w:pPr>
        <w:spacing w:after="200" w:lineRule="auto"/>
        <w:rPr>
          <w:b w:val="1"/>
          <w:bCs w:val="1"/>
          <w:i w:val="1"/>
          <w:iCs w:val="1"/>
        </w:rPr>
      </w:pPr>
      <w:r w:rsidDel="00000000" w:rsidR="00000000" w:rsidRPr="00000000">
        <w:rPr>
          <w:b w:val="1"/>
          <w:bCs w:val="1"/>
        </w:rPr>
        <w:drawing>
          <wp:inline distB="114300" distT="114300" distL="114300" distR="114300">
            <wp:extent cx="5114925" cy="809625"/>
            <wp:effectExtent b="0" l="0" r="0" t="0"/>
            <wp:docPr id="28"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51149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58">
      <w:pPr>
        <w:spacing w:after="200" w:lineRule="auto"/>
        <w:rPr/>
      </w:pPr>
      <w:r w:rsidDel="00000000" w:rsidR="00000000" w:rsidRPr="00000000">
        <w:rPr>
          <w:rtl w:val="0"/>
        </w:rPr>
        <w:t xml:space="preserve">Se añade un evento click al botón Crear cuenta.</w:t>
      </w:r>
    </w:p>
    <w:p w:rsidR="00000000" w:rsidDel="00000000" w:rsidP="00000000" w:rsidRDefault="00000000" w:rsidRPr="00000000" w14:paraId="00000259">
      <w:pPr>
        <w:spacing w:after="200" w:lineRule="auto"/>
        <w:rPr>
          <w:sz w:val="20"/>
          <w:szCs w:val="20"/>
        </w:rPr>
      </w:pPr>
      <w:r w:rsidDel="00000000" w:rsidR="00000000" w:rsidRPr="00000000">
        <w:rPr>
          <w:highlight w:val="yellow"/>
          <w:rtl w:val="0"/>
        </w:rPr>
        <w:t xml:space="preserve">botonCrear.addEventListener("click", function(){</w:t>
      </w:r>
      <w:r w:rsidDel="00000000" w:rsidR="00000000" w:rsidRPr="00000000">
        <w:rPr>
          <w:rtl w:val="0"/>
        </w:rPr>
      </w:r>
    </w:p>
    <w:p w:rsidR="00000000" w:rsidDel="00000000" w:rsidP="00000000" w:rsidRDefault="00000000" w:rsidRPr="00000000" w14:paraId="0000025A">
      <w:pPr>
        <w:spacing w:after="200" w:lineRule="auto"/>
        <w:rPr/>
      </w:pPr>
      <w:r w:rsidDel="00000000" w:rsidR="00000000" w:rsidRPr="00000000">
        <w:rPr>
          <w:rtl w:val="0"/>
        </w:rPr>
        <w:t xml:space="preserve">Cuando el usuario pulsa el botón, se ejecuta la función de registro.</w:t>
      </w:r>
    </w:p>
    <w:p w:rsidR="00000000" w:rsidDel="00000000" w:rsidP="00000000" w:rsidRDefault="00000000" w:rsidRPr="00000000" w14:paraId="0000025B">
      <w:pPr>
        <w:spacing w:after="200" w:lineRule="auto"/>
        <w:rPr/>
      </w:pPr>
      <w:r w:rsidDel="00000000" w:rsidR="00000000" w:rsidRPr="00000000">
        <w:rPr>
          <w:rtl w:val="0"/>
        </w:rPr>
        <w:t xml:space="preserve">Se vuelven a obtener los datos escritos en los inputs.</w:t>
      </w:r>
    </w:p>
    <w:p w:rsidR="00000000" w:rsidDel="00000000" w:rsidP="00000000" w:rsidRDefault="00000000" w:rsidRPr="00000000" w14:paraId="0000025C">
      <w:pPr>
        <w:spacing w:after="200" w:lineRule="auto"/>
        <w:rPr>
          <w:b w:val="1"/>
          <w:bCs w:val="1"/>
          <w:sz w:val="30"/>
          <w:szCs w:val="30"/>
        </w:rPr>
      </w:pPr>
      <w:r w:rsidDel="00000000" w:rsidR="00000000" w:rsidRPr="00000000">
        <w:rPr>
          <w:b w:val="1"/>
          <w:bCs w:val="1"/>
          <w:sz w:val="30"/>
          <w:szCs w:val="30"/>
          <w:rtl w:val="0"/>
        </w:rPr>
        <w:t xml:space="preserve">6.7 Validaciones del formulario</w:t>
      </w:r>
    </w:p>
    <w:p w:rsidR="00000000" w:rsidDel="00000000" w:rsidP="00000000" w:rsidRDefault="00000000" w:rsidRPr="00000000" w14:paraId="0000025D">
      <w:pPr>
        <w:spacing w:after="200" w:lineRule="auto"/>
        <w:rPr>
          <w:b w:val="1"/>
          <w:bCs w:val="1"/>
          <w:i w:val="1"/>
          <w:iCs w:val="1"/>
        </w:rPr>
      </w:pPr>
      <w:r w:rsidDel="00000000" w:rsidR="00000000" w:rsidRPr="00000000">
        <w:rPr>
          <w:b w:val="1"/>
          <w:bCs w:val="1"/>
        </w:rPr>
        <w:drawing>
          <wp:inline distB="114300" distT="114300" distL="114300" distR="114300">
            <wp:extent cx="5399730" cy="2692400"/>
            <wp:effectExtent b="0" l="0" r="0" t="0"/>
            <wp:docPr id="58" name="image63.png"/>
            <a:graphic>
              <a:graphicData uri="http://schemas.openxmlformats.org/drawingml/2006/picture">
                <pic:pic>
                  <pic:nvPicPr>
                    <pic:cNvPr id="0" name="image63.png"/>
                    <pic:cNvPicPr preferRelativeResize="0"/>
                  </pic:nvPicPr>
                  <pic:blipFill>
                    <a:blip r:embed="rId64"/>
                    <a:srcRect b="0" l="0" r="0" t="0"/>
                    <a:stretch>
                      <a:fillRect/>
                    </a:stretch>
                  </pic:blipFill>
                  <pic:spPr>
                    <a:xfrm>
                      <a:off x="0" y="0"/>
                      <a:ext cx="53997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5F">
      <w:pPr>
        <w:spacing w:after="200" w:lineRule="auto"/>
        <w:rPr/>
      </w:pPr>
      <w:r w:rsidDel="00000000" w:rsidR="00000000" w:rsidRPr="00000000">
        <w:rPr>
          <w:rtl w:val="0"/>
        </w:rPr>
        <w:t xml:space="preserve">Se comprueba que los campos no estén vacíos.</w:t>
      </w:r>
    </w:p>
    <w:p w:rsidR="00000000" w:rsidDel="00000000" w:rsidP="00000000" w:rsidRDefault="00000000" w:rsidRPr="00000000" w14:paraId="00000260">
      <w:pPr>
        <w:spacing w:after="200" w:lineRule="auto"/>
        <w:rPr>
          <w:sz w:val="20"/>
          <w:szCs w:val="20"/>
        </w:rPr>
      </w:pPr>
      <w:r w:rsidDel="00000000" w:rsidR="00000000" w:rsidRPr="00000000">
        <w:rPr>
          <w:highlight w:val="yellow"/>
          <w:rtl w:val="0"/>
        </w:rPr>
        <w:t xml:space="preserve">if(usuario === "" || password === ""){</w:t>
      </w:r>
      <w:r w:rsidDel="00000000" w:rsidR="00000000" w:rsidRPr="00000000">
        <w:rPr>
          <w:rtl w:val="0"/>
        </w:rPr>
      </w:r>
    </w:p>
    <w:p w:rsidR="00000000" w:rsidDel="00000000" w:rsidP="00000000" w:rsidRDefault="00000000" w:rsidRPr="00000000" w14:paraId="00000261">
      <w:pPr>
        <w:spacing w:after="200" w:lineRule="auto"/>
        <w:rPr/>
      </w:pPr>
      <w:r w:rsidDel="00000000" w:rsidR="00000000" w:rsidRPr="00000000">
        <w:rPr>
          <w:rtl w:val="0"/>
        </w:rPr>
        <w:t xml:space="preserve">También se valida la longitud mínima del usuario.</w:t>
      </w:r>
    </w:p>
    <w:p w:rsidR="00000000" w:rsidDel="00000000" w:rsidP="00000000" w:rsidRDefault="00000000" w:rsidRPr="00000000" w14:paraId="00000262">
      <w:pPr>
        <w:spacing w:after="200" w:lineRule="auto"/>
        <w:rPr>
          <w:sz w:val="20"/>
          <w:szCs w:val="20"/>
        </w:rPr>
      </w:pPr>
      <w:r w:rsidDel="00000000" w:rsidR="00000000" w:rsidRPr="00000000">
        <w:rPr>
          <w:highlight w:val="yellow"/>
          <w:rtl w:val="0"/>
        </w:rPr>
        <w:t xml:space="preserve">usuario.length &lt; 4</w:t>
      </w:r>
      <w:r w:rsidDel="00000000" w:rsidR="00000000" w:rsidRPr="00000000">
        <w:rPr>
          <w:rtl w:val="0"/>
        </w:rPr>
      </w:r>
    </w:p>
    <w:p w:rsidR="00000000" w:rsidDel="00000000" w:rsidP="00000000" w:rsidRDefault="00000000" w:rsidRPr="00000000" w14:paraId="00000263">
      <w:pPr>
        <w:spacing w:after="200" w:lineRule="auto"/>
        <w:rPr/>
      </w:pPr>
      <w:r w:rsidDel="00000000" w:rsidR="00000000" w:rsidRPr="00000000">
        <w:rPr>
          <w:rtl w:val="0"/>
        </w:rPr>
        <w:t xml:space="preserve">La contraseña también debe tener al menos 4 caracteres.</w:t>
      </w:r>
    </w:p>
    <w:p w:rsidR="00000000" w:rsidDel="00000000" w:rsidP="00000000" w:rsidRDefault="00000000" w:rsidRPr="00000000" w14:paraId="00000264">
      <w:pPr>
        <w:spacing w:after="200" w:lineRule="auto"/>
        <w:rPr>
          <w:sz w:val="20"/>
          <w:szCs w:val="20"/>
        </w:rPr>
      </w:pPr>
      <w:r w:rsidDel="00000000" w:rsidR="00000000" w:rsidRPr="00000000">
        <w:rPr>
          <w:highlight w:val="yellow"/>
          <w:rtl w:val="0"/>
        </w:rPr>
        <w:t xml:space="preserve">password.length &lt; 4</w:t>
      </w:r>
      <w:r w:rsidDel="00000000" w:rsidR="00000000" w:rsidRPr="00000000">
        <w:rPr>
          <w:rtl w:val="0"/>
        </w:rPr>
      </w:r>
    </w:p>
    <w:p w:rsidR="00000000" w:rsidDel="00000000" w:rsidP="00000000" w:rsidRDefault="00000000" w:rsidRPr="00000000" w14:paraId="00000265">
      <w:pPr>
        <w:spacing w:after="200" w:lineRule="auto"/>
        <w:rPr/>
      </w:pPr>
      <w:r w:rsidDel="00000000" w:rsidR="00000000" w:rsidRPr="00000000">
        <w:rPr>
          <w:rtl w:val="0"/>
        </w:rPr>
        <w:t xml:space="preserve">Si alguna validación falla, se muestra un mensaje y se detiene la función mediante return.</w:t>
      </w:r>
    </w:p>
    <w:p w:rsidR="00000000" w:rsidDel="00000000" w:rsidP="00000000" w:rsidRDefault="00000000" w:rsidRPr="00000000" w14:paraId="00000266">
      <w:pPr>
        <w:spacing w:after="200" w:lineRule="auto"/>
        <w:rPr>
          <w:sz w:val="20"/>
          <w:szCs w:val="20"/>
        </w:rPr>
      </w:pPr>
      <w:r w:rsidDel="00000000" w:rsidR="00000000" w:rsidRPr="00000000">
        <w:rPr>
          <w:sz w:val="20"/>
          <w:szCs w:val="20"/>
          <w:rtl w:val="0"/>
        </w:rPr>
        <w:t xml:space="preserve">return;</w:t>
      </w:r>
    </w:p>
    <w:p w:rsidR="00000000" w:rsidDel="00000000" w:rsidP="00000000" w:rsidRDefault="00000000" w:rsidRPr="00000000" w14:paraId="00000267">
      <w:pPr>
        <w:spacing w:after="200" w:lineRule="auto"/>
        <w:rPr>
          <w:b w:val="1"/>
          <w:bCs w:val="1"/>
          <w:sz w:val="30"/>
          <w:szCs w:val="30"/>
        </w:rPr>
      </w:pPr>
      <w:r w:rsidDel="00000000" w:rsidR="00000000" w:rsidRPr="00000000">
        <w:rPr>
          <w:b w:val="1"/>
          <w:bCs w:val="1"/>
          <w:sz w:val="30"/>
          <w:szCs w:val="30"/>
          <w:rtl w:val="0"/>
        </w:rPr>
        <w:t xml:space="preserve">6.8 Comprobación de usuarios existentes</w:t>
      </w:r>
    </w:p>
    <w:p w:rsidR="00000000" w:rsidDel="00000000" w:rsidP="00000000" w:rsidRDefault="00000000" w:rsidRPr="00000000" w14:paraId="00000268">
      <w:pPr>
        <w:spacing w:after="200" w:lineRule="auto"/>
        <w:rPr>
          <w:b w:val="1"/>
          <w:bCs w:val="1"/>
          <w:i w:val="1"/>
          <w:iCs w:val="1"/>
        </w:rPr>
      </w:pPr>
      <w:r w:rsidDel="00000000" w:rsidR="00000000" w:rsidRPr="00000000">
        <w:rPr>
          <w:b w:val="1"/>
          <w:bCs w:val="1"/>
        </w:rPr>
        <w:drawing>
          <wp:inline distB="114300" distT="114300" distL="114300" distR="114300">
            <wp:extent cx="4619625" cy="1524000"/>
            <wp:effectExtent b="0" l="0" r="0" t="0"/>
            <wp:docPr id="52" name="image67.png"/>
            <a:graphic>
              <a:graphicData uri="http://schemas.openxmlformats.org/drawingml/2006/picture">
                <pic:pic>
                  <pic:nvPicPr>
                    <pic:cNvPr id="0" name="image67.png"/>
                    <pic:cNvPicPr preferRelativeResize="0"/>
                  </pic:nvPicPr>
                  <pic:blipFill>
                    <a:blip r:embed="rId65"/>
                    <a:srcRect b="0" l="0" r="0" t="0"/>
                    <a:stretch>
                      <a:fillRect/>
                    </a:stretch>
                  </pic:blipFill>
                  <pic:spPr>
                    <a:xfrm>
                      <a:off x="0" y="0"/>
                      <a:ext cx="46196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6A">
      <w:pPr>
        <w:spacing w:after="200" w:lineRule="auto"/>
        <w:rPr/>
      </w:pPr>
      <w:r w:rsidDel="00000000" w:rsidR="00000000" w:rsidRPr="00000000">
        <w:rPr>
          <w:rtl w:val="0"/>
        </w:rPr>
        <w:t xml:space="preserve">Antes de crear una cuenta, se comprueba si el usuario ya existe.</w:t>
      </w:r>
    </w:p>
    <w:p w:rsidR="00000000" w:rsidDel="00000000" w:rsidP="00000000" w:rsidRDefault="00000000" w:rsidRPr="00000000" w14:paraId="0000026B">
      <w:pPr>
        <w:spacing w:after="200" w:lineRule="auto"/>
        <w:rPr>
          <w:sz w:val="20"/>
          <w:szCs w:val="20"/>
        </w:rPr>
      </w:pPr>
      <w:r w:rsidDel="00000000" w:rsidR="00000000" w:rsidRPr="00000000">
        <w:rPr>
          <w:highlight w:val="yellow"/>
          <w:rtl w:val="0"/>
        </w:rPr>
        <w:t xml:space="preserve">const existe = usuarios.find(function(u){</w:t>
      </w:r>
      <w:r w:rsidDel="00000000" w:rsidR="00000000" w:rsidRPr="00000000">
        <w:rPr>
          <w:rtl w:val="0"/>
        </w:rPr>
      </w:r>
    </w:p>
    <w:p w:rsidR="00000000" w:rsidDel="00000000" w:rsidP="00000000" w:rsidRDefault="00000000" w:rsidRPr="00000000" w14:paraId="0000026C">
      <w:pPr>
        <w:spacing w:after="200" w:lineRule="auto"/>
        <w:rPr/>
      </w:pPr>
      <w:r w:rsidDel="00000000" w:rsidR="00000000" w:rsidRPr="00000000">
        <w:rPr>
          <w:rtl w:val="0"/>
        </w:rPr>
        <w:t xml:space="preserve">La búsqueda compara únicamente el nombre de usuario.</w:t>
      </w:r>
    </w:p>
    <w:p w:rsidR="00000000" w:rsidDel="00000000" w:rsidP="00000000" w:rsidRDefault="00000000" w:rsidRPr="00000000" w14:paraId="0000026D">
      <w:pPr>
        <w:spacing w:after="200" w:lineRule="auto"/>
        <w:rPr>
          <w:sz w:val="20"/>
          <w:szCs w:val="20"/>
        </w:rPr>
      </w:pPr>
      <w:r w:rsidDel="00000000" w:rsidR="00000000" w:rsidRPr="00000000">
        <w:rPr>
          <w:highlight w:val="yellow"/>
          <w:rtl w:val="0"/>
        </w:rPr>
        <w:t xml:space="preserve">u.usuario === usuario</w:t>
      </w:r>
      <w:r w:rsidDel="00000000" w:rsidR="00000000" w:rsidRPr="00000000">
        <w:rPr>
          <w:rtl w:val="0"/>
        </w:rPr>
      </w:r>
    </w:p>
    <w:p w:rsidR="00000000" w:rsidDel="00000000" w:rsidP="00000000" w:rsidRDefault="00000000" w:rsidRPr="00000000" w14:paraId="0000026E">
      <w:pPr>
        <w:spacing w:after="200" w:lineRule="auto"/>
        <w:rPr/>
      </w:pPr>
      <w:r w:rsidDel="00000000" w:rsidR="00000000" w:rsidRPr="00000000">
        <w:rPr>
          <w:rtl w:val="0"/>
        </w:rPr>
        <w:t xml:space="preserve">Si el usuario ya existe, se muestra un mensaje de error.</w:t>
      </w:r>
    </w:p>
    <w:p w:rsidR="00000000" w:rsidDel="00000000" w:rsidP="00000000" w:rsidRDefault="00000000" w:rsidRPr="00000000" w14:paraId="0000026F">
      <w:pPr>
        <w:spacing w:after="200" w:lineRule="auto"/>
        <w:rPr>
          <w:sz w:val="20"/>
          <w:szCs w:val="20"/>
        </w:rPr>
      </w:pPr>
      <w:r w:rsidDel="00000000" w:rsidR="00000000" w:rsidRPr="00000000">
        <w:rPr>
          <w:highlight w:val="yellow"/>
          <w:rtl w:val="0"/>
        </w:rPr>
        <w:t xml:space="preserve">"Ese usuario ya existe";</w:t>
      </w:r>
      <w:r w:rsidDel="00000000" w:rsidR="00000000" w:rsidRPr="00000000">
        <w:rPr>
          <w:rtl w:val="0"/>
        </w:rPr>
      </w:r>
    </w:p>
    <w:p w:rsidR="00000000" w:rsidDel="00000000" w:rsidP="00000000" w:rsidRDefault="00000000" w:rsidRPr="00000000" w14:paraId="00000270">
      <w:pPr>
        <w:spacing w:after="200" w:lineRule="auto"/>
        <w:rPr>
          <w:b w:val="1"/>
          <w:bCs w:val="1"/>
          <w:sz w:val="30"/>
          <w:szCs w:val="30"/>
        </w:rPr>
      </w:pPr>
      <w:r w:rsidDel="00000000" w:rsidR="00000000" w:rsidRPr="00000000">
        <w:rPr>
          <w:b w:val="1"/>
          <w:bCs w:val="1"/>
          <w:sz w:val="30"/>
          <w:szCs w:val="30"/>
          <w:rtl w:val="0"/>
        </w:rPr>
        <w:t xml:space="preserve">6.9 Creación de usuario</w:t>
      </w:r>
    </w:p>
    <w:p w:rsidR="00000000" w:rsidDel="00000000" w:rsidP="00000000" w:rsidRDefault="00000000" w:rsidRPr="00000000" w14:paraId="00000271">
      <w:pPr>
        <w:spacing w:after="200" w:lineRule="auto"/>
        <w:rPr>
          <w:b w:val="1"/>
          <w:bCs w:val="1"/>
          <w:i w:val="1"/>
          <w:iCs w:val="1"/>
        </w:rPr>
      </w:pPr>
      <w:r w:rsidDel="00000000" w:rsidR="00000000" w:rsidRPr="00000000">
        <w:rPr>
          <w:b w:val="1"/>
          <w:bCs w:val="1"/>
        </w:rPr>
        <w:drawing>
          <wp:inline distB="114300" distT="114300" distL="114300" distR="114300">
            <wp:extent cx="3971925" cy="1504950"/>
            <wp:effectExtent b="0" l="0" r="0" t="0"/>
            <wp:docPr id="62" name="image82.png"/>
            <a:graphic>
              <a:graphicData uri="http://schemas.openxmlformats.org/drawingml/2006/picture">
                <pic:pic>
                  <pic:nvPicPr>
                    <pic:cNvPr id="0" name="image82.png"/>
                    <pic:cNvPicPr preferRelativeResize="0"/>
                  </pic:nvPicPr>
                  <pic:blipFill>
                    <a:blip r:embed="rId66"/>
                    <a:srcRect b="0" l="0" r="0" t="0"/>
                    <a:stretch>
                      <a:fillRect/>
                    </a:stretch>
                  </pic:blipFill>
                  <pic:spPr>
                    <a:xfrm>
                      <a:off x="0" y="0"/>
                      <a:ext cx="39719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0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273">
      <w:pPr>
        <w:spacing w:after="200" w:lineRule="auto"/>
        <w:rPr/>
      </w:pPr>
      <w:r w:rsidDel="00000000" w:rsidR="00000000" w:rsidRPr="00000000">
        <w:rPr>
          <w:rtl w:val="0"/>
        </w:rPr>
        <w:t xml:space="preserve">El método push() añade un nuevo objeto al array usuarios.</w:t>
      </w:r>
    </w:p>
    <w:p w:rsidR="00000000" w:rsidDel="00000000" w:rsidP="00000000" w:rsidRDefault="00000000" w:rsidRPr="00000000" w14:paraId="00000274">
      <w:pPr>
        <w:spacing w:after="200" w:lineRule="auto"/>
        <w:rPr>
          <w:sz w:val="20"/>
          <w:szCs w:val="20"/>
        </w:rPr>
      </w:pPr>
      <w:r w:rsidDel="00000000" w:rsidR="00000000" w:rsidRPr="00000000">
        <w:rPr>
          <w:highlight w:val="yellow"/>
          <w:rtl w:val="0"/>
        </w:rPr>
        <w:t xml:space="preserve">usuarios.push({</w:t>
      </w:r>
      <w:r w:rsidDel="00000000" w:rsidR="00000000" w:rsidRPr="00000000">
        <w:rPr>
          <w:rtl w:val="0"/>
        </w:rPr>
      </w:r>
    </w:p>
    <w:p w:rsidR="00000000" w:rsidDel="00000000" w:rsidP="00000000" w:rsidRDefault="00000000" w:rsidRPr="00000000" w14:paraId="00000275">
      <w:pPr>
        <w:spacing w:after="200" w:lineRule="auto"/>
        <w:rPr/>
      </w:pPr>
      <w:r w:rsidDel="00000000" w:rsidR="00000000" w:rsidRPr="00000000">
        <w:rPr>
          <w:rtl w:val="0"/>
        </w:rPr>
        <w:t xml:space="preserve">El objeto almacena usuario y contraseña.</w:t>
      </w:r>
    </w:p>
    <w:p w:rsidR="00000000" w:rsidDel="00000000" w:rsidP="00000000" w:rsidRDefault="00000000" w:rsidRPr="00000000" w14:paraId="00000276">
      <w:pPr>
        <w:spacing w:after="200" w:lineRule="auto"/>
        <w:rPr>
          <w:sz w:val="20"/>
          <w:szCs w:val="20"/>
        </w:rPr>
      </w:pPr>
      <w:r w:rsidDel="00000000" w:rsidR="00000000" w:rsidRPr="00000000">
        <w:rPr>
          <w:highlight w:val="yellow"/>
          <w:rtl w:val="0"/>
        </w:rPr>
        <w:t xml:space="preserve">password: password</w:t>
      </w:r>
      <w:r w:rsidDel="00000000" w:rsidR="00000000" w:rsidRPr="00000000">
        <w:rPr>
          <w:rtl w:val="0"/>
        </w:rPr>
      </w:r>
    </w:p>
    <w:p w:rsidR="00000000" w:rsidDel="00000000" w:rsidP="00000000" w:rsidRDefault="00000000" w:rsidRPr="00000000" w14:paraId="00000277">
      <w:pPr>
        <w:spacing w:after="200" w:lineRule="auto"/>
        <w:rPr/>
      </w:pPr>
      <w:r w:rsidDel="00000000" w:rsidR="00000000" w:rsidRPr="00000000">
        <w:rPr>
          <w:rtl w:val="0"/>
        </w:rPr>
        <w:t xml:space="preserve">Tras crear la cuenta, se muestra un mensaje de confirmación.</w:t>
      </w:r>
    </w:p>
    <w:p w:rsidR="00000000" w:rsidDel="00000000" w:rsidP="00000000" w:rsidRDefault="00000000" w:rsidRPr="00000000" w14:paraId="00000278">
      <w:pPr>
        <w:spacing w:after="200" w:lineRule="auto"/>
        <w:rPr>
          <w:sz w:val="20"/>
          <w:szCs w:val="20"/>
        </w:rPr>
      </w:pPr>
      <w:r w:rsidDel="00000000" w:rsidR="00000000" w:rsidRPr="00000000">
        <w:rPr>
          <w:highlight w:val="yellow"/>
          <w:rtl w:val="0"/>
        </w:rPr>
        <w:t xml:space="preserve">"Cuenta creada correctamente";</w:t>
      </w:r>
      <w:r w:rsidDel="00000000" w:rsidR="00000000" w:rsidRPr="00000000">
        <w:rPr>
          <w:rtl w:val="0"/>
        </w:rPr>
      </w:r>
    </w:p>
    <w:p w:rsidR="00000000" w:rsidDel="00000000" w:rsidP="00000000" w:rsidRDefault="00000000" w:rsidRPr="00000000" w14:paraId="00000279">
      <w:pPr>
        <w:spacing w:after="200" w:lineRule="auto"/>
        <w:rPr/>
      </w:pPr>
      <w:r w:rsidDel="00000000" w:rsidR="00000000" w:rsidRPr="00000000">
        <w:rPr>
          <w:rtl w:val="0"/>
        </w:rPr>
        <w:t xml:space="preserve">console.log(usuarios) muestra el contenido del array en la consola del navegador.</w:t>
      </w:r>
    </w:p>
    <w:p w:rsidR="00000000" w:rsidDel="00000000" w:rsidP="00000000" w:rsidRDefault="00000000" w:rsidRPr="00000000" w14:paraId="0000027A">
      <w:pPr>
        <w:spacing w:after="200" w:lineRule="auto"/>
        <w:rPr/>
      </w:pPr>
      <w:r w:rsidDel="00000000" w:rsidR="00000000" w:rsidRPr="00000000">
        <w:rPr>
          <w:highlight w:val="yellow"/>
          <w:rtl w:val="0"/>
        </w:rPr>
        <w:t xml:space="preserve">console.log(usuarios);</w:t>
      </w:r>
      <w:r w:rsidDel="00000000" w:rsidR="00000000" w:rsidRPr="00000000">
        <w:rPr>
          <w:rtl w:val="0"/>
        </w:rPr>
      </w:r>
    </w:p>
    <w:p w:rsidR="00000000" w:rsidDel="00000000" w:rsidP="00000000" w:rsidRDefault="00000000" w:rsidRPr="00000000" w14:paraId="0000027B">
      <w:pPr>
        <w:rPr>
          <w:b w:val="1"/>
          <w:bCs w:val="1"/>
          <w:sz w:val="28"/>
          <w:szCs w:val="28"/>
        </w:rPr>
      </w:pPr>
      <w:r w:rsidDel="00000000" w:rsidR="00000000" w:rsidRPr="00000000">
        <w:rPr>
          <w:b w:val="1"/>
          <w:bCs w:val="1"/>
          <w:sz w:val="28"/>
          <w:szCs w:val="28"/>
          <w:rtl w:val="0"/>
        </w:rPr>
        <w:t xml:space="preserve">7. Documentación Técnica de javas.js</w:t>
      </w:r>
    </w:p>
    <w:p w:rsidR="00000000" w:rsidDel="00000000" w:rsidP="00000000" w:rsidRDefault="00000000" w:rsidRPr="00000000" w14:paraId="0000027C">
      <w:pPr>
        <w:rPr/>
      </w:pPr>
      <w:r w:rsidDel="00000000" w:rsidR="00000000" w:rsidRPr="00000000">
        <w:rPr>
          <w:rtl w:val="0"/>
        </w:rPr>
        <w:t xml:space="preserve">El archivo javas.js contiene la lógica principal del mapa interactivo de la página web. Este script se encarga de generar la estructura visual del taller, mostrar armarios, baldas y cajones, buscar materiales concretos y actualizar dinámicamente la zona de información sin recargar la página.</w:t>
      </w:r>
    </w:p>
    <w:p w:rsidR="00000000" w:rsidDel="00000000" w:rsidP="00000000" w:rsidRDefault="00000000" w:rsidRPr="00000000" w14:paraId="0000027D">
      <w:pPr>
        <w:rPr/>
      </w:pPr>
      <w:r w:rsidDel="00000000" w:rsidR="00000000" w:rsidRPr="00000000">
        <w:rPr>
          <w:rtl w:val="0"/>
        </w:rPr>
        <w:t xml:space="preserve">Para documentarlo correctamente, se divide en dos partes principales: primero las estructuras de datos que almacenan la información del taller y después cada función JavaScript de forma individual.</w:t>
      </w:r>
    </w:p>
    <w:p w:rsidR="00000000" w:rsidDel="00000000" w:rsidP="00000000" w:rsidRDefault="00000000" w:rsidRPr="00000000" w14:paraId="0000027E">
      <w:pPr>
        <w:rPr/>
      </w:pPr>
      <w:r w:rsidDel="00000000" w:rsidR="00000000" w:rsidRPr="00000000">
        <w:rPr>
          <w:b w:val="1"/>
          <w:bCs w:val="1"/>
          <w:sz w:val="30"/>
          <w:szCs w:val="30"/>
          <w:rtl w:val="0"/>
        </w:rPr>
        <w:t xml:space="preserve">7.1 Objeto estructura</w:t>
      </w: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drawing>
          <wp:inline distB="0" distT="0" distL="0" distR="0">
            <wp:extent cx="3809365" cy="8891270"/>
            <wp:effectExtent b="0" l="0" r="0" t="0"/>
            <wp:docPr id="21"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3809365" cy="889127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El objeto estructura funciona como el modelo interno de la distribución física del taller. En él se definen las zonas principales, como GENERAL, A1, A2, A3, A4 y A5.</w:t>
      </w:r>
    </w:p>
    <w:p w:rsidR="00000000" w:rsidDel="00000000" w:rsidP="00000000" w:rsidRDefault="00000000" w:rsidRPr="00000000" w14:paraId="00000282">
      <w:pPr>
        <w:rPr>
          <w:highlight w:val="yellow"/>
        </w:rPr>
      </w:pPr>
      <w:r w:rsidDel="00000000" w:rsidR="00000000" w:rsidRPr="00000000">
        <w:rPr>
          <w:highlight w:val="yellow"/>
          <w:rtl w:val="0"/>
        </w:rPr>
        <w:t xml:space="preserve">const estructura = {</w:t>
      </w:r>
    </w:p>
    <w:p w:rsidR="00000000" w:rsidDel="00000000" w:rsidP="00000000" w:rsidRDefault="00000000" w:rsidRPr="00000000" w14:paraId="00000283">
      <w:pPr>
        <w:rPr/>
      </w:pPr>
      <w:r w:rsidDel="00000000" w:rsidR="00000000" w:rsidRPr="00000000">
        <w:rPr>
          <w:rtl w:val="0"/>
        </w:rPr>
        <w:t xml:space="preserve">Cada armario contiene una propiedad nombre, que sirve para identificarlo de forma descriptiva.</w:t>
      </w:r>
    </w:p>
    <w:p w:rsidR="00000000" w:rsidDel="00000000" w:rsidP="00000000" w:rsidRDefault="00000000" w:rsidRPr="00000000" w14:paraId="00000284">
      <w:pPr>
        <w:rPr>
          <w:highlight w:val="yellow"/>
        </w:rPr>
      </w:pPr>
      <w:r w:rsidDel="00000000" w:rsidR="00000000" w:rsidRPr="00000000">
        <w:rPr>
          <w:highlight w:val="yellow"/>
          <w:rtl w:val="0"/>
        </w:rPr>
        <w:t xml:space="preserve">nombre: "Vista general"</w:t>
      </w:r>
    </w:p>
    <w:p w:rsidR="00000000" w:rsidDel="00000000" w:rsidP="00000000" w:rsidRDefault="00000000" w:rsidRPr="00000000" w14:paraId="00000285">
      <w:pPr>
        <w:rPr/>
      </w:pPr>
      <w:r w:rsidDel="00000000" w:rsidR="00000000" w:rsidRPr="00000000">
        <w:rPr>
          <w:rtl w:val="0"/>
        </w:rPr>
        <w:t xml:space="preserve">La propiedad baldas almacena las baldas disponibles dentro de cada armario.</w:t>
      </w:r>
    </w:p>
    <w:p w:rsidR="00000000" w:rsidDel="00000000" w:rsidP="00000000" w:rsidRDefault="00000000" w:rsidRPr="00000000" w14:paraId="00000286">
      <w:pPr>
        <w:rPr>
          <w:highlight w:val="yellow"/>
        </w:rPr>
      </w:pPr>
      <w:r w:rsidDel="00000000" w:rsidR="00000000" w:rsidRPr="00000000">
        <w:rPr>
          <w:highlight w:val="yellow"/>
          <w:rtl w:val="0"/>
        </w:rPr>
        <w:t xml:space="preserve">baldas: {</w:t>
      </w:r>
    </w:p>
    <w:p w:rsidR="00000000" w:rsidDel="00000000" w:rsidP="00000000" w:rsidRDefault="00000000" w:rsidRPr="00000000" w14:paraId="00000287">
      <w:pPr>
        <w:rPr/>
      </w:pPr>
      <w:r w:rsidDel="00000000" w:rsidR="00000000" w:rsidRPr="00000000">
        <w:rPr>
          <w:rtl w:val="0"/>
        </w:rPr>
        <w:t xml:space="preserve">Cada balda se identifica mediante un código, por ejemplo B002, B010 o B507.</w:t>
      </w:r>
    </w:p>
    <w:p w:rsidR="00000000" w:rsidDel="00000000" w:rsidP="00000000" w:rsidRDefault="00000000" w:rsidRPr="00000000" w14:paraId="00000288">
      <w:pPr>
        <w:rPr>
          <w:highlight w:val="yellow"/>
        </w:rPr>
      </w:pPr>
      <w:r w:rsidDel="00000000" w:rsidR="00000000" w:rsidRPr="00000000">
        <w:rPr>
          <w:highlight w:val="yellow"/>
          <w:rtl w:val="0"/>
        </w:rPr>
        <w:t xml:space="preserve">B002: ["C00201", "C00202", "C00203", "C00204", "C00205", "C00206"]</w:t>
      </w:r>
    </w:p>
    <w:p w:rsidR="00000000" w:rsidDel="00000000" w:rsidP="00000000" w:rsidRDefault="00000000" w:rsidRPr="00000000" w14:paraId="00000289">
      <w:pPr>
        <w:rPr/>
      </w:pPr>
      <w:r w:rsidDel="00000000" w:rsidR="00000000" w:rsidRPr="00000000">
        <w:rPr>
          <w:rtl w:val="0"/>
        </w:rPr>
        <w:t xml:space="preserve">Cuando una balda tiene cajones, estos se guardan dentro de un array. Si no tiene cajones, el array aparece vacío.</w:t>
      </w:r>
    </w:p>
    <w:p w:rsidR="00000000" w:rsidDel="00000000" w:rsidP="00000000" w:rsidRDefault="00000000" w:rsidRPr="00000000" w14:paraId="0000028A">
      <w:pPr>
        <w:rPr>
          <w:highlight w:val="yellow"/>
        </w:rPr>
      </w:pPr>
      <w:r w:rsidDel="00000000" w:rsidR="00000000" w:rsidRPr="00000000">
        <w:rPr>
          <w:highlight w:val="yellow"/>
          <w:rtl w:val="0"/>
        </w:rPr>
        <w:t xml:space="preserve">B001: []</w:t>
      </w:r>
    </w:p>
    <w:p w:rsidR="00000000" w:rsidDel="00000000" w:rsidP="00000000" w:rsidRDefault="00000000" w:rsidRPr="00000000" w14:paraId="0000028B">
      <w:pPr>
        <w:rPr/>
      </w:pPr>
      <w:r w:rsidDel="00000000" w:rsidR="00000000" w:rsidRPr="00000000">
        <w:rPr>
          <w:rtl w:val="0"/>
        </w:rPr>
        <w:t xml:space="preserve">Esta estructura permite que el programa sepa qué debe dibujar en el mapa cuando el usuario abre un armario o una balda.</w:t>
      </w:r>
    </w:p>
    <w:p w:rsidR="00000000" w:rsidDel="00000000" w:rsidP="00000000" w:rsidRDefault="00000000" w:rsidRPr="00000000" w14:paraId="0000028C">
      <w:pPr>
        <w:rPr>
          <w:b w:val="1"/>
          <w:bCs w:val="1"/>
          <w:sz w:val="30"/>
          <w:szCs w:val="30"/>
        </w:rPr>
      </w:pPr>
      <w:r w:rsidDel="00000000" w:rsidR="00000000" w:rsidRPr="00000000">
        <w:rPr>
          <w:b w:val="1"/>
          <w:bCs w:val="1"/>
          <w:sz w:val="30"/>
          <w:szCs w:val="30"/>
          <w:rtl w:val="0"/>
        </w:rPr>
        <w:t xml:space="preserve">7.2 Array materiales</w:t>
      </w:r>
    </w:p>
    <w:p w:rsidR="00000000" w:rsidDel="00000000" w:rsidP="00000000" w:rsidRDefault="00000000" w:rsidRPr="00000000" w14:paraId="0000028D">
      <w:pPr>
        <w:rPr>
          <w:b w:val="1"/>
          <w:bCs w:val="1"/>
        </w:rPr>
      </w:pPr>
      <w:r w:rsidDel="00000000" w:rsidR="00000000" w:rsidRPr="00000000">
        <w:rPr/>
        <w:drawing>
          <wp:inline distB="0" distT="0" distL="0" distR="0">
            <wp:extent cx="2790825" cy="8620125"/>
            <wp:effectExtent b="0" l="0" r="0" t="0"/>
            <wp:docPr id="22"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2790825" cy="862012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El array materiales actúa como una pequeña base de datos interna del inventario.</w:t>
      </w:r>
    </w:p>
    <w:p w:rsidR="00000000" w:rsidDel="00000000" w:rsidP="00000000" w:rsidRDefault="00000000" w:rsidRPr="00000000" w14:paraId="00000290">
      <w:pPr>
        <w:rPr>
          <w:highlight w:val="yellow"/>
        </w:rPr>
      </w:pPr>
      <w:r w:rsidDel="00000000" w:rsidR="00000000" w:rsidRPr="00000000">
        <w:rPr>
          <w:highlight w:val="yellow"/>
          <w:rtl w:val="0"/>
        </w:rPr>
        <w:t xml:space="preserve">const materiales = [</w:t>
      </w:r>
    </w:p>
    <w:p w:rsidR="00000000" w:rsidDel="00000000" w:rsidP="00000000" w:rsidRDefault="00000000" w:rsidRPr="00000000" w14:paraId="00000291">
      <w:pPr>
        <w:rPr/>
      </w:pPr>
      <w:r w:rsidDel="00000000" w:rsidR="00000000" w:rsidRPr="00000000">
        <w:rPr>
          <w:rtl w:val="0"/>
        </w:rPr>
        <w:t xml:space="preserve">Cada elemento del array es un objeto que representa un material concreto.</w:t>
      </w:r>
    </w:p>
    <w:p w:rsidR="00000000" w:rsidDel="00000000" w:rsidP="00000000" w:rsidRDefault="00000000" w:rsidRPr="00000000" w14:paraId="00000292">
      <w:pPr>
        <w:rPr>
          <w:highlight w:val="yellow"/>
        </w:rPr>
      </w:pPr>
      <w:r w:rsidDel="00000000" w:rsidR="00000000" w:rsidRPr="00000000">
        <w:rPr>
          <w:highlight w:val="yellow"/>
          <w:rtl w:val="0"/>
        </w:rPr>
        <w:t xml:space="preserve">{ nombre: "Arduino UNO", cantidad: 5, armario: "GENERAL", balda: "B002", cajon: "C00201" }</w:t>
      </w:r>
    </w:p>
    <w:p w:rsidR="00000000" w:rsidDel="00000000" w:rsidP="00000000" w:rsidRDefault="00000000" w:rsidRPr="00000000" w14:paraId="00000293">
      <w:pPr>
        <w:rPr/>
      </w:pPr>
      <w:r w:rsidDel="00000000" w:rsidR="00000000" w:rsidRPr="00000000">
        <w:rPr>
          <w:rtl w:val="0"/>
        </w:rPr>
        <w:t xml:space="preserve">El campo nombre guarda el nombre visible del componente.</w:t>
      </w:r>
    </w:p>
    <w:p w:rsidR="00000000" w:rsidDel="00000000" w:rsidP="00000000" w:rsidRDefault="00000000" w:rsidRPr="00000000" w14:paraId="00000294">
      <w:pPr>
        <w:rPr>
          <w:highlight w:val="yellow"/>
        </w:rPr>
      </w:pPr>
      <w:r w:rsidDel="00000000" w:rsidR="00000000" w:rsidRPr="00000000">
        <w:rPr>
          <w:highlight w:val="yellow"/>
          <w:rtl w:val="0"/>
        </w:rPr>
        <w:t xml:space="preserve">nombre: "Arduino UNO"</w:t>
      </w:r>
    </w:p>
    <w:p w:rsidR="00000000" w:rsidDel="00000000" w:rsidP="00000000" w:rsidRDefault="00000000" w:rsidRPr="00000000" w14:paraId="00000295">
      <w:pPr>
        <w:rPr/>
      </w:pPr>
      <w:r w:rsidDel="00000000" w:rsidR="00000000" w:rsidRPr="00000000">
        <w:rPr>
          <w:rtl w:val="0"/>
        </w:rPr>
        <w:t xml:space="preserve">El campo cantidad indica cuántas unidades hay disponibles.</w:t>
      </w:r>
    </w:p>
    <w:p w:rsidR="00000000" w:rsidDel="00000000" w:rsidP="00000000" w:rsidRDefault="00000000" w:rsidRPr="00000000" w14:paraId="00000296">
      <w:pPr>
        <w:rPr>
          <w:highlight w:val="yellow"/>
        </w:rPr>
      </w:pPr>
      <w:r w:rsidDel="00000000" w:rsidR="00000000" w:rsidRPr="00000000">
        <w:rPr>
          <w:highlight w:val="yellow"/>
          <w:rtl w:val="0"/>
        </w:rPr>
        <w:t xml:space="preserve">cantidad: 5</w:t>
      </w:r>
    </w:p>
    <w:p w:rsidR="00000000" w:rsidDel="00000000" w:rsidP="00000000" w:rsidRDefault="00000000" w:rsidRPr="00000000" w14:paraId="00000297">
      <w:pPr>
        <w:rPr/>
      </w:pPr>
      <w:r w:rsidDel="00000000" w:rsidR="00000000" w:rsidRPr="00000000">
        <w:rPr>
          <w:rtl w:val="0"/>
        </w:rPr>
        <w:t xml:space="preserve">Los campos armario, balda y cajon indican la ubicación exacta del material.</w:t>
      </w:r>
    </w:p>
    <w:p w:rsidR="00000000" w:rsidDel="00000000" w:rsidP="00000000" w:rsidRDefault="00000000" w:rsidRPr="00000000" w14:paraId="00000298">
      <w:pPr>
        <w:rPr>
          <w:highlight w:val="yellow"/>
        </w:rPr>
      </w:pPr>
      <w:r w:rsidDel="00000000" w:rsidR="00000000" w:rsidRPr="00000000">
        <w:rPr>
          <w:highlight w:val="yellow"/>
          <w:rtl w:val="0"/>
        </w:rPr>
        <w:t xml:space="preserve">armario: "GENERAL", balda: "B002", cajon: "C00201"</w:t>
      </w:r>
    </w:p>
    <w:p w:rsidR="00000000" w:rsidDel="00000000" w:rsidP="00000000" w:rsidRDefault="00000000" w:rsidRPr="00000000" w14:paraId="00000299">
      <w:pPr>
        <w:rPr/>
      </w:pPr>
      <w:r w:rsidDel="00000000" w:rsidR="00000000" w:rsidRPr="00000000">
        <w:rPr>
          <w:rtl w:val="0"/>
        </w:rPr>
        <w:t xml:space="preserve">El campo descripcion aporta información adicional que luego se muestra en la zona de información.</w:t>
      </w:r>
    </w:p>
    <w:p w:rsidR="00000000" w:rsidDel="00000000" w:rsidP="00000000" w:rsidRDefault="00000000" w:rsidRPr="00000000" w14:paraId="0000029A">
      <w:pPr>
        <w:rPr>
          <w:highlight w:val="yellow"/>
        </w:rPr>
      </w:pPr>
      <w:r w:rsidDel="00000000" w:rsidR="00000000" w:rsidRPr="00000000">
        <w:rPr>
          <w:highlight w:val="yellow"/>
          <w:rtl w:val="0"/>
        </w:rPr>
        <w:t xml:space="preserve">descripcion: "Placas Arduino para prácticas"</w:t>
      </w:r>
    </w:p>
    <w:p w:rsidR="00000000" w:rsidDel="00000000" w:rsidP="00000000" w:rsidRDefault="00000000" w:rsidRPr="00000000" w14:paraId="0000029B">
      <w:pPr>
        <w:rPr/>
      </w:pPr>
      <w:r w:rsidDel="00000000" w:rsidR="00000000" w:rsidRPr="00000000">
        <w:rPr>
          <w:rtl w:val="0"/>
        </w:rPr>
        <w:t xml:space="preserve">Si el campo cajon está vacío, significa que el material está ubicado directamente en una balda y no dentro de un cajón concreto.</w:t>
      </w:r>
    </w:p>
    <w:p w:rsidR="00000000" w:rsidDel="00000000" w:rsidP="00000000" w:rsidRDefault="00000000" w:rsidRPr="00000000" w14:paraId="0000029C">
      <w:pPr>
        <w:rPr>
          <w:highlight w:val="yellow"/>
        </w:rPr>
      </w:pPr>
      <w:r w:rsidDel="00000000" w:rsidR="00000000" w:rsidRPr="00000000">
        <w:rPr>
          <w:highlight w:val="yellow"/>
          <w:rtl w:val="0"/>
        </w:rPr>
        <w:t xml:space="preserve">cajon: ""</w:t>
      </w:r>
    </w:p>
    <w:p w:rsidR="00000000" w:rsidDel="00000000" w:rsidP="00000000" w:rsidRDefault="00000000" w:rsidRPr="00000000" w14:paraId="0000029D">
      <w:pPr>
        <w:rPr/>
      </w:pPr>
      <w:r w:rsidDel="00000000" w:rsidR="00000000" w:rsidRPr="00000000">
        <w:rPr>
          <w:b w:val="1"/>
          <w:bCs w:val="1"/>
          <w:sz w:val="30"/>
          <w:szCs w:val="30"/>
          <w:rtl w:val="0"/>
        </w:rPr>
        <w:t xml:space="preserve">7.3 Función verMapaGeneral()</w:t>
      </w:r>
      <w:r w:rsidDel="00000000" w:rsidR="00000000" w:rsidRPr="00000000">
        <w:rPr>
          <w:rtl w:val="0"/>
        </w:rPr>
      </w:r>
    </w:p>
    <w:p w:rsidR="00000000" w:rsidDel="00000000" w:rsidP="00000000" w:rsidRDefault="00000000" w:rsidRPr="00000000" w14:paraId="0000029E">
      <w:pPr>
        <w:rPr/>
      </w:pPr>
      <w:r w:rsidDel="00000000" w:rsidR="00000000" w:rsidRPr="00000000">
        <w:rPr/>
        <w:drawing>
          <wp:inline distB="0" distT="0" distL="0" distR="0">
            <wp:extent cx="5400040" cy="6477000"/>
            <wp:effectExtent b="0" l="0" r="0" t="0"/>
            <wp:docPr id="23"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5400040" cy="647700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Esta función genera la vista principal del mapa del taller.</w:t>
      </w:r>
    </w:p>
    <w:p w:rsidR="00000000" w:rsidDel="00000000" w:rsidP="00000000" w:rsidRDefault="00000000" w:rsidRPr="00000000" w14:paraId="000002A0">
      <w:pPr>
        <w:rPr>
          <w:highlight w:val="yellow"/>
        </w:rPr>
      </w:pPr>
      <w:r w:rsidDel="00000000" w:rsidR="00000000" w:rsidRPr="00000000">
        <w:rPr>
          <w:highlight w:val="yellow"/>
          <w:rtl w:val="0"/>
        </w:rPr>
        <w:t xml:space="preserve">function verMapaGeneral() {</w:t>
      </w:r>
    </w:p>
    <w:p w:rsidR="00000000" w:rsidDel="00000000" w:rsidP="00000000" w:rsidRDefault="00000000" w:rsidRPr="00000000" w14:paraId="000002A1">
      <w:pPr>
        <w:rPr/>
      </w:pPr>
      <w:r w:rsidDel="00000000" w:rsidR="00000000" w:rsidRPr="00000000">
        <w:rPr>
          <w:rtl w:val="0"/>
        </w:rPr>
        <w:t xml:space="preserve">Primero modifica el título del mapa para indicar que se está viendo la vista general.</w:t>
      </w:r>
    </w:p>
    <w:p w:rsidR="00000000" w:rsidDel="00000000" w:rsidP="00000000" w:rsidRDefault="00000000" w:rsidRPr="00000000" w14:paraId="000002A2">
      <w:pPr>
        <w:rPr/>
      </w:pPr>
      <w:r w:rsidDel="00000000" w:rsidR="00000000" w:rsidRPr="00000000">
        <w:rPr>
          <w:highlight w:val="yellow"/>
          <w:rtl w:val="0"/>
        </w:rPr>
        <w:t xml:space="preserve">document.getElementById("tituloMapa").innerHTML = "Vista general del armario";</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Después accede al contenedor mapaDinamico y sustituye su contenido mediante innerHTML.</w:t>
      </w:r>
    </w:p>
    <w:p w:rsidR="00000000" w:rsidDel="00000000" w:rsidP="00000000" w:rsidRDefault="00000000" w:rsidRPr="00000000" w14:paraId="000002A4">
      <w:pPr>
        <w:rPr>
          <w:highlight w:val="yellow"/>
        </w:rPr>
      </w:pPr>
      <w:r w:rsidDel="00000000" w:rsidR="00000000" w:rsidRPr="00000000">
        <w:rPr>
          <w:highlight w:val="yellow"/>
          <w:rtl w:val="0"/>
        </w:rPr>
        <w:t xml:space="preserve">document.getElementById("mapaDinamico").innerHTML = `</w:t>
      </w:r>
    </w:p>
    <w:p w:rsidR="00000000" w:rsidDel="00000000" w:rsidP="00000000" w:rsidRDefault="00000000" w:rsidRPr="00000000" w14:paraId="000002A5">
      <w:pPr>
        <w:rPr/>
      </w:pPr>
      <w:r w:rsidDel="00000000" w:rsidR="00000000" w:rsidRPr="00000000">
        <w:rPr>
          <w:rtl w:val="0"/>
        </w:rPr>
        <w:t xml:space="preserve">Dentro de ese innerHTML se escribe una plantilla HTML con armarios y baldas.</w:t>
      </w:r>
    </w:p>
    <w:p w:rsidR="00000000" w:rsidDel="00000000" w:rsidP="00000000" w:rsidRDefault="00000000" w:rsidRPr="00000000" w14:paraId="000002A6">
      <w:pPr>
        <w:rPr>
          <w:highlight w:val="yellow"/>
        </w:rPr>
      </w:pPr>
      <w:r w:rsidDel="00000000" w:rsidR="00000000" w:rsidRPr="00000000">
        <w:rPr>
          <w:highlight w:val="yellow"/>
          <w:rtl w:val="0"/>
        </w:rPr>
        <w:t xml:space="preserve">&lt;div class="armario-general"&gt;</w:t>
      </w:r>
    </w:p>
    <w:p w:rsidR="00000000" w:rsidDel="00000000" w:rsidP="00000000" w:rsidRDefault="00000000" w:rsidRPr="00000000" w14:paraId="000002A7">
      <w:pPr>
        <w:rPr/>
      </w:pPr>
      <w:r w:rsidDel="00000000" w:rsidR="00000000" w:rsidRPr="00000000">
        <w:rPr>
          <w:rtl w:val="0"/>
        </w:rPr>
        <w:t xml:space="preserve">Cada zona del mapa tiene un id único, una clase CSS y un evento onclick.</w:t>
      </w:r>
    </w:p>
    <w:p w:rsidR="00000000" w:rsidDel="00000000" w:rsidP="00000000" w:rsidRDefault="00000000" w:rsidRPr="00000000" w14:paraId="000002A8">
      <w:pPr>
        <w:rPr>
          <w:highlight w:val="yellow"/>
        </w:rPr>
      </w:pPr>
      <w:r w:rsidDel="00000000" w:rsidR="00000000" w:rsidRPr="00000000">
        <w:rPr>
          <w:highlight w:val="yellow"/>
          <w:rtl w:val="0"/>
        </w:rPr>
        <w:t xml:space="preserve">&lt;div id="B002" class="zona balda" onclick="verBalda('GENERAL', 'B002')"&gt;B002&lt;/div&gt;</w:t>
      </w:r>
    </w:p>
    <w:p w:rsidR="00000000" w:rsidDel="00000000" w:rsidP="00000000" w:rsidRDefault="00000000" w:rsidRPr="00000000" w14:paraId="000002A9">
      <w:pPr>
        <w:rPr/>
      </w:pPr>
      <w:r w:rsidDel="00000000" w:rsidR="00000000" w:rsidRPr="00000000">
        <w:rPr>
          <w:rtl w:val="0"/>
        </w:rPr>
        <w:t xml:space="preserve">Cuando el usuario pulsa una balda, se ejecuta verBalda(). Cuando pulsa un armario, se ejecuta verArmario().</w:t>
      </w:r>
    </w:p>
    <w:p w:rsidR="00000000" w:rsidDel="00000000" w:rsidP="00000000" w:rsidRDefault="00000000" w:rsidRPr="00000000" w14:paraId="000002AA">
      <w:pPr>
        <w:rPr/>
      </w:pPr>
      <w:r w:rsidDel="00000000" w:rsidR="00000000" w:rsidRPr="00000000">
        <w:rPr>
          <w:rtl w:val="0"/>
        </w:rPr>
        <w:t xml:space="preserve">Esta función es la que se carga al abrir la página por primera vez.</w:t>
      </w:r>
    </w:p>
    <w:p w:rsidR="00000000" w:rsidDel="00000000" w:rsidP="00000000" w:rsidRDefault="00000000" w:rsidRPr="00000000" w14:paraId="000002AB">
      <w:pPr>
        <w:rPr/>
      </w:pPr>
      <w:r w:rsidDel="00000000" w:rsidR="00000000" w:rsidRPr="00000000">
        <w:rPr>
          <w:b w:val="1"/>
          <w:bCs w:val="1"/>
          <w:sz w:val="30"/>
          <w:szCs w:val="30"/>
          <w:rtl w:val="0"/>
        </w:rPr>
        <w:t xml:space="preserve">7.4 Función verArmario(codigoArmario)</w:t>
      </w:r>
      <w:r w:rsidDel="00000000" w:rsidR="00000000" w:rsidRPr="00000000">
        <w:rPr>
          <w:rtl w:val="0"/>
        </w:rPr>
      </w:r>
    </w:p>
    <w:p w:rsidR="00000000" w:rsidDel="00000000" w:rsidP="00000000" w:rsidRDefault="00000000" w:rsidRPr="00000000" w14:paraId="000002AC">
      <w:pPr>
        <w:rPr/>
      </w:pPr>
      <w:r w:rsidDel="00000000" w:rsidR="00000000" w:rsidRPr="00000000">
        <w:rPr/>
        <w:drawing>
          <wp:inline distB="0" distT="0" distL="0" distR="0">
            <wp:extent cx="5400040" cy="4568825"/>
            <wp:effectExtent b="0" l="0" r="0" t="0"/>
            <wp:docPr id="25" name="image91.png"/>
            <a:graphic>
              <a:graphicData uri="http://schemas.openxmlformats.org/drawingml/2006/picture">
                <pic:pic>
                  <pic:nvPicPr>
                    <pic:cNvPr id="0" name="image91.png"/>
                    <pic:cNvPicPr preferRelativeResize="0"/>
                  </pic:nvPicPr>
                  <pic:blipFill>
                    <a:blip r:embed="rId70"/>
                    <a:srcRect b="0" l="0" r="0" t="0"/>
                    <a:stretch>
                      <a:fillRect/>
                    </a:stretch>
                  </pic:blipFill>
                  <pic:spPr>
                    <a:xfrm>
                      <a:off x="0" y="0"/>
                      <a:ext cx="5400040" cy="456882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Esta función muestra el interior de un armario concreto.</w:t>
      </w:r>
    </w:p>
    <w:p w:rsidR="00000000" w:rsidDel="00000000" w:rsidP="00000000" w:rsidRDefault="00000000" w:rsidRPr="00000000" w14:paraId="000002AE">
      <w:pPr>
        <w:rPr>
          <w:highlight w:val="yellow"/>
        </w:rPr>
      </w:pPr>
      <w:r w:rsidDel="00000000" w:rsidR="00000000" w:rsidRPr="00000000">
        <w:rPr>
          <w:highlight w:val="yellow"/>
          <w:rtl w:val="0"/>
        </w:rPr>
        <w:t xml:space="preserve">function verArmario(codigoArmario) {</w:t>
      </w:r>
    </w:p>
    <w:p w:rsidR="00000000" w:rsidDel="00000000" w:rsidP="00000000" w:rsidRDefault="00000000" w:rsidRPr="00000000" w14:paraId="000002AF">
      <w:pPr>
        <w:rPr/>
      </w:pPr>
      <w:r w:rsidDel="00000000" w:rsidR="00000000" w:rsidRPr="00000000">
        <w:rPr>
          <w:rtl w:val="0"/>
        </w:rPr>
        <w:t xml:space="preserve">Recibe como parámetro el código del armario, por ejemplo A1 o A5.</w:t>
      </w:r>
    </w:p>
    <w:p w:rsidR="00000000" w:rsidDel="00000000" w:rsidP="00000000" w:rsidRDefault="00000000" w:rsidRPr="00000000" w14:paraId="000002B0">
      <w:pPr>
        <w:rPr>
          <w:highlight w:val="yellow"/>
        </w:rPr>
      </w:pPr>
      <w:r w:rsidDel="00000000" w:rsidR="00000000" w:rsidRPr="00000000">
        <w:rPr>
          <w:highlight w:val="yellow"/>
          <w:rtl w:val="0"/>
        </w:rPr>
        <w:t xml:space="preserve">codigoArmario</w:t>
      </w:r>
    </w:p>
    <w:p w:rsidR="00000000" w:rsidDel="00000000" w:rsidP="00000000" w:rsidRDefault="00000000" w:rsidRPr="00000000" w14:paraId="000002B1">
      <w:pPr>
        <w:rPr/>
      </w:pPr>
      <w:r w:rsidDel="00000000" w:rsidR="00000000" w:rsidRPr="00000000">
        <w:rPr>
          <w:rtl w:val="0"/>
        </w:rPr>
        <w:t xml:space="preserve">Busca dentro del objeto estructura el armario indicado.</w:t>
      </w:r>
    </w:p>
    <w:p w:rsidR="00000000" w:rsidDel="00000000" w:rsidP="00000000" w:rsidRDefault="00000000" w:rsidRPr="00000000" w14:paraId="000002B2">
      <w:pPr>
        <w:rPr>
          <w:highlight w:val="yellow"/>
        </w:rPr>
      </w:pPr>
      <w:r w:rsidDel="00000000" w:rsidR="00000000" w:rsidRPr="00000000">
        <w:rPr>
          <w:highlight w:val="yellow"/>
          <w:rtl w:val="0"/>
        </w:rPr>
        <w:t xml:space="preserve">let armario = estructura[codigoArmario];</w:t>
      </w:r>
    </w:p>
    <w:p w:rsidR="00000000" w:rsidDel="00000000" w:rsidP="00000000" w:rsidRDefault="00000000" w:rsidRPr="00000000" w14:paraId="000002B3">
      <w:pPr>
        <w:rPr/>
      </w:pPr>
      <w:r w:rsidDel="00000000" w:rsidR="00000000" w:rsidRPr="00000000">
        <w:rPr>
          <w:rtl w:val="0"/>
        </w:rPr>
        <w:t xml:space="preserve">Object.keys obtiene todos los nombres de las baldas de ese armario.</w:t>
      </w:r>
    </w:p>
    <w:p w:rsidR="00000000" w:rsidDel="00000000" w:rsidP="00000000" w:rsidRDefault="00000000" w:rsidRPr="00000000" w14:paraId="000002B4">
      <w:pPr>
        <w:rPr>
          <w:highlight w:val="yellow"/>
        </w:rPr>
      </w:pPr>
      <w:r w:rsidDel="00000000" w:rsidR="00000000" w:rsidRPr="00000000">
        <w:rPr>
          <w:highlight w:val="yellow"/>
          <w:rtl w:val="0"/>
        </w:rPr>
        <w:t xml:space="preserve">let baldas = Object.keys(armario.baldas);</w:t>
      </w:r>
    </w:p>
    <w:p w:rsidR="00000000" w:rsidDel="00000000" w:rsidP="00000000" w:rsidRDefault="00000000" w:rsidRPr="00000000" w14:paraId="000002B5">
      <w:pPr>
        <w:rPr/>
      </w:pPr>
      <w:r w:rsidDel="00000000" w:rsidR="00000000" w:rsidRPr="00000000">
        <w:rPr>
          <w:rtl w:val="0"/>
        </w:rPr>
        <w:t xml:space="preserve">Después cambia el título del mapa para indicar qué armario se está viendo.</w:t>
      </w:r>
    </w:p>
    <w:p w:rsidR="00000000" w:rsidDel="00000000" w:rsidP="00000000" w:rsidRDefault="00000000" w:rsidRPr="00000000" w14:paraId="000002B6">
      <w:pPr>
        <w:rPr>
          <w:highlight w:val="yellow"/>
        </w:rPr>
      </w:pPr>
      <w:r w:rsidDel="00000000" w:rsidR="00000000" w:rsidRPr="00000000">
        <w:rPr>
          <w:highlight w:val="yellow"/>
          <w:rtl w:val="0"/>
        </w:rPr>
        <w:t xml:space="preserve">document.getElementById("tituloMapa").innerHTML = `Interior de ${codigoArmario}`;</w:t>
      </w:r>
    </w:p>
    <w:p w:rsidR="00000000" w:rsidDel="00000000" w:rsidP="00000000" w:rsidRDefault="00000000" w:rsidRPr="00000000" w14:paraId="000002B7">
      <w:pPr>
        <w:rPr/>
      </w:pPr>
      <w:r w:rsidDel="00000000" w:rsidR="00000000" w:rsidRPr="00000000">
        <w:rPr>
          <w:rtl w:val="0"/>
        </w:rPr>
        <w:t xml:space="preserve">La variable html se utiliza para construir el contenido que se insertará en la página.</w:t>
      </w:r>
    </w:p>
    <w:p w:rsidR="00000000" w:rsidDel="00000000" w:rsidP="00000000" w:rsidRDefault="00000000" w:rsidRPr="00000000" w14:paraId="000002B8">
      <w:pPr>
        <w:rPr>
          <w:highlight w:val="yellow"/>
        </w:rPr>
      </w:pPr>
      <w:r w:rsidDel="00000000" w:rsidR="00000000" w:rsidRPr="00000000">
        <w:rPr>
          <w:highlight w:val="yellow"/>
          <w:rtl w:val="0"/>
        </w:rPr>
        <w:t xml:space="preserve">let html = `</w:t>
      </w:r>
    </w:p>
    <w:p w:rsidR="00000000" w:rsidDel="00000000" w:rsidP="00000000" w:rsidRDefault="00000000" w:rsidRPr="00000000" w14:paraId="000002B9">
      <w:pPr>
        <w:rPr/>
      </w:pPr>
      <w:r w:rsidDel="00000000" w:rsidR="00000000" w:rsidRPr="00000000">
        <w:rPr>
          <w:rtl w:val="0"/>
        </w:rPr>
        <w:t xml:space="preserve">El bucle for recorre las baldas de dos en dos para colocarlas en filas.</w:t>
      </w:r>
    </w:p>
    <w:p w:rsidR="00000000" w:rsidDel="00000000" w:rsidP="00000000" w:rsidRDefault="00000000" w:rsidRPr="00000000" w14:paraId="000002BA">
      <w:pPr>
        <w:rPr>
          <w:highlight w:val="yellow"/>
        </w:rPr>
      </w:pPr>
      <w:r w:rsidDel="00000000" w:rsidR="00000000" w:rsidRPr="00000000">
        <w:rPr>
          <w:highlight w:val="yellow"/>
          <w:rtl w:val="0"/>
        </w:rPr>
        <w:t xml:space="preserve">for (let i = 0; i &lt; baldas.length; i += 2) {</w:t>
      </w:r>
    </w:p>
    <w:p w:rsidR="00000000" w:rsidDel="00000000" w:rsidP="00000000" w:rsidRDefault="00000000" w:rsidRPr="00000000" w14:paraId="000002BB">
      <w:pPr>
        <w:rPr/>
      </w:pPr>
      <w:r w:rsidDel="00000000" w:rsidR="00000000" w:rsidRPr="00000000">
        <w:rPr>
          <w:rtl w:val="0"/>
        </w:rPr>
        <w:t xml:space="preserve">Si existe una segunda balda en la misma fila, también la añade al HTML.</w:t>
      </w:r>
    </w:p>
    <w:p w:rsidR="00000000" w:rsidDel="00000000" w:rsidP="00000000" w:rsidRDefault="00000000" w:rsidRPr="00000000" w14:paraId="000002BC">
      <w:pPr>
        <w:rPr>
          <w:highlight w:val="yellow"/>
        </w:rPr>
      </w:pPr>
      <w:r w:rsidDel="00000000" w:rsidR="00000000" w:rsidRPr="00000000">
        <w:rPr>
          <w:highlight w:val="yellow"/>
          <w:rtl w:val="0"/>
        </w:rPr>
        <w:t xml:space="preserve">if (baldas[i + 1] !== undefined) {</w:t>
      </w:r>
    </w:p>
    <w:p w:rsidR="00000000" w:rsidDel="00000000" w:rsidP="00000000" w:rsidRDefault="00000000" w:rsidRPr="00000000" w14:paraId="000002BD">
      <w:pPr>
        <w:rPr/>
      </w:pPr>
      <w:r w:rsidDel="00000000" w:rsidR="00000000" w:rsidRPr="00000000">
        <w:rPr>
          <w:rtl w:val="0"/>
        </w:rPr>
        <w:t xml:space="preserve">Al final, el HTML generado se inserta dentro de mapaDinamico.</w:t>
      </w:r>
    </w:p>
    <w:p w:rsidR="00000000" w:rsidDel="00000000" w:rsidP="00000000" w:rsidRDefault="00000000" w:rsidRPr="00000000" w14:paraId="000002BE">
      <w:pPr>
        <w:rPr>
          <w:highlight w:val="yellow"/>
        </w:rPr>
      </w:pPr>
      <w:r w:rsidDel="00000000" w:rsidR="00000000" w:rsidRPr="00000000">
        <w:rPr>
          <w:highlight w:val="yellow"/>
          <w:rtl w:val="0"/>
        </w:rPr>
        <w:t xml:space="preserve">document.getElementById("mapaDinamico").innerHTML = html;</w:t>
      </w:r>
    </w:p>
    <w:p w:rsidR="00000000" w:rsidDel="00000000" w:rsidP="00000000" w:rsidRDefault="00000000" w:rsidRPr="00000000" w14:paraId="000002BF">
      <w:pPr>
        <w:rPr/>
      </w:pPr>
      <w:r w:rsidDel="00000000" w:rsidR="00000000" w:rsidRPr="00000000">
        <w:rPr>
          <w:rtl w:val="0"/>
        </w:rPr>
        <w:t xml:space="preserve">Por último, se llama a mostrarMaterialesArmario() para listar los materiales de ese armario.</w:t>
      </w:r>
    </w:p>
    <w:p w:rsidR="00000000" w:rsidDel="00000000" w:rsidP="00000000" w:rsidRDefault="00000000" w:rsidRPr="00000000" w14:paraId="000002C0">
      <w:pPr>
        <w:rPr>
          <w:highlight w:val="yellow"/>
        </w:rPr>
      </w:pPr>
      <w:r w:rsidDel="00000000" w:rsidR="00000000" w:rsidRPr="00000000">
        <w:rPr>
          <w:highlight w:val="yellow"/>
          <w:rtl w:val="0"/>
        </w:rPr>
        <w:t xml:space="preserve">mostrarMaterialesArmario(codigoArmario);</w:t>
      </w:r>
    </w:p>
    <w:p w:rsidR="00000000" w:rsidDel="00000000" w:rsidP="00000000" w:rsidRDefault="00000000" w:rsidRPr="00000000" w14:paraId="000002C1">
      <w:pPr>
        <w:rPr/>
      </w:pPr>
      <w:r w:rsidDel="00000000" w:rsidR="00000000" w:rsidRPr="00000000">
        <w:rPr>
          <w:b w:val="1"/>
          <w:bCs w:val="1"/>
          <w:sz w:val="30"/>
          <w:szCs w:val="30"/>
          <w:rtl w:val="0"/>
        </w:rPr>
        <w:t xml:space="preserve">7.5 Función verBalda(codigoArmario, codigoBalda)</w:t>
      </w:r>
      <w:r w:rsidDel="00000000" w:rsidR="00000000" w:rsidRPr="00000000">
        <w:rPr>
          <w:rtl w:val="0"/>
        </w:rPr>
      </w:r>
    </w:p>
    <w:p w:rsidR="00000000" w:rsidDel="00000000" w:rsidP="00000000" w:rsidRDefault="00000000" w:rsidRPr="00000000" w14:paraId="000002C2">
      <w:pPr>
        <w:rPr/>
      </w:pPr>
      <w:r w:rsidDel="00000000" w:rsidR="00000000" w:rsidRPr="00000000">
        <w:rPr/>
        <w:drawing>
          <wp:inline distB="0" distT="0" distL="0" distR="0">
            <wp:extent cx="5400040" cy="4612640"/>
            <wp:effectExtent b="0" l="0" r="0" t="0"/>
            <wp:docPr id="26"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5400040" cy="461264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Esta función muestra el interior de una balda concreta.</w:t>
      </w:r>
    </w:p>
    <w:p w:rsidR="00000000" w:rsidDel="00000000" w:rsidP="00000000" w:rsidRDefault="00000000" w:rsidRPr="00000000" w14:paraId="000002C4">
      <w:pPr>
        <w:rPr>
          <w:highlight w:val="yellow"/>
        </w:rPr>
      </w:pPr>
      <w:r w:rsidDel="00000000" w:rsidR="00000000" w:rsidRPr="00000000">
        <w:rPr>
          <w:highlight w:val="yellow"/>
          <w:rtl w:val="0"/>
        </w:rPr>
        <w:t xml:space="preserve">function verBalda(codigoArmario, codigoBalda) {</w:t>
      </w:r>
    </w:p>
    <w:p w:rsidR="00000000" w:rsidDel="00000000" w:rsidP="00000000" w:rsidRDefault="00000000" w:rsidRPr="00000000" w14:paraId="000002C5">
      <w:pPr>
        <w:rPr/>
      </w:pPr>
      <w:r w:rsidDel="00000000" w:rsidR="00000000" w:rsidRPr="00000000">
        <w:rPr>
          <w:rtl w:val="0"/>
        </w:rPr>
        <w:t xml:space="preserve">Recibe dos parámetros: el armario donde se encuentra la balda y el código de la balda.</w:t>
      </w:r>
    </w:p>
    <w:p w:rsidR="00000000" w:rsidDel="00000000" w:rsidP="00000000" w:rsidRDefault="00000000" w:rsidRPr="00000000" w14:paraId="000002C6">
      <w:pPr>
        <w:rPr>
          <w:highlight w:val="yellow"/>
        </w:rPr>
      </w:pPr>
      <w:r w:rsidDel="00000000" w:rsidR="00000000" w:rsidRPr="00000000">
        <w:rPr>
          <w:highlight w:val="yellow"/>
          <w:rtl w:val="0"/>
        </w:rPr>
        <w:t xml:space="preserve">codigoArmario, codigoBalda</w:t>
      </w:r>
    </w:p>
    <w:p w:rsidR="00000000" w:rsidDel="00000000" w:rsidP="00000000" w:rsidRDefault="00000000" w:rsidRPr="00000000" w14:paraId="000002C7">
      <w:pPr>
        <w:rPr/>
      </w:pPr>
      <w:r w:rsidDel="00000000" w:rsidR="00000000" w:rsidRPr="00000000">
        <w:rPr>
          <w:rtl w:val="0"/>
        </w:rPr>
        <w:t xml:space="preserve">Obtiene los cajones asociados a esa balda desde el objeto estructura.</w:t>
      </w:r>
    </w:p>
    <w:p w:rsidR="00000000" w:rsidDel="00000000" w:rsidP="00000000" w:rsidRDefault="00000000" w:rsidRPr="00000000" w14:paraId="000002C8">
      <w:pPr>
        <w:rPr>
          <w:highlight w:val="yellow"/>
        </w:rPr>
      </w:pPr>
      <w:r w:rsidDel="00000000" w:rsidR="00000000" w:rsidRPr="00000000">
        <w:rPr>
          <w:highlight w:val="yellow"/>
          <w:rtl w:val="0"/>
        </w:rPr>
        <w:t xml:space="preserve">let cajones = estructura[codigoArmario].baldas[codigoBalda];</w:t>
      </w:r>
    </w:p>
    <w:p w:rsidR="00000000" w:rsidDel="00000000" w:rsidP="00000000" w:rsidRDefault="00000000" w:rsidRPr="00000000" w14:paraId="000002C9">
      <w:pPr>
        <w:rPr/>
      </w:pPr>
      <w:r w:rsidDel="00000000" w:rsidR="00000000" w:rsidRPr="00000000">
        <w:rPr>
          <w:rtl w:val="0"/>
        </w:rPr>
        <w:t xml:space="preserve">Actualiza el título del mapa para indicar la balda que se está visualizando.</w:t>
      </w:r>
    </w:p>
    <w:p w:rsidR="00000000" w:rsidDel="00000000" w:rsidP="00000000" w:rsidRDefault="00000000" w:rsidRPr="00000000" w14:paraId="000002CA">
      <w:pPr>
        <w:rPr>
          <w:highlight w:val="yellow"/>
        </w:rPr>
      </w:pPr>
      <w:r w:rsidDel="00000000" w:rsidR="00000000" w:rsidRPr="00000000">
        <w:rPr>
          <w:highlight w:val="yellow"/>
          <w:rtl w:val="0"/>
        </w:rPr>
        <w:t xml:space="preserve">document.getElementById("tituloMapa").innerHTML = `Interior de ${codigoBalda}`;</w:t>
      </w:r>
    </w:p>
    <w:p w:rsidR="00000000" w:rsidDel="00000000" w:rsidP="00000000" w:rsidRDefault="00000000" w:rsidRPr="00000000" w14:paraId="000002CB">
      <w:pPr>
        <w:rPr/>
      </w:pPr>
      <w:r w:rsidDel="00000000" w:rsidR="00000000" w:rsidRPr="00000000">
        <w:rPr>
          <w:rtl w:val="0"/>
        </w:rPr>
        <w:t xml:space="preserve">Crea una ruta visual que muestra la relación armario &gt; balda.</w:t>
      </w:r>
    </w:p>
    <w:p w:rsidR="00000000" w:rsidDel="00000000" w:rsidP="00000000" w:rsidRDefault="00000000" w:rsidRPr="00000000" w14:paraId="000002CC">
      <w:pPr>
        <w:rPr>
          <w:highlight w:val="yellow"/>
        </w:rPr>
      </w:pPr>
      <w:r w:rsidDel="00000000" w:rsidR="00000000" w:rsidRPr="00000000">
        <w:rPr>
          <w:highlight w:val="yellow"/>
          <w:rtl w:val="0"/>
        </w:rPr>
        <w:t xml:space="preserve">&lt;p&gt;&lt;strong&gt;${codigoArmario} &gt; ${codigoBalda}&lt;/strong&gt;&lt;/p&gt;</w:t>
      </w:r>
    </w:p>
    <w:p w:rsidR="00000000" w:rsidDel="00000000" w:rsidP="00000000" w:rsidRDefault="00000000" w:rsidRPr="00000000" w14:paraId="000002CD">
      <w:pPr>
        <w:rPr/>
      </w:pPr>
      <w:r w:rsidDel="00000000" w:rsidR="00000000" w:rsidRPr="00000000">
        <w:rPr>
          <w:rtl w:val="0"/>
        </w:rPr>
        <w:t xml:space="preserve">Si la balda tiene cajones, los recorre con un bucle for.</w:t>
      </w:r>
    </w:p>
    <w:p w:rsidR="00000000" w:rsidDel="00000000" w:rsidP="00000000" w:rsidRDefault="00000000" w:rsidRPr="00000000" w14:paraId="000002CE">
      <w:pPr>
        <w:rPr>
          <w:highlight w:val="yellow"/>
        </w:rPr>
      </w:pPr>
      <w:r w:rsidDel="00000000" w:rsidR="00000000" w:rsidRPr="00000000">
        <w:rPr>
          <w:highlight w:val="yellow"/>
          <w:rtl w:val="0"/>
        </w:rPr>
        <w:t xml:space="preserve">if (cajones.length &gt; 0) {</w:t>
      </w:r>
    </w:p>
    <w:p w:rsidR="00000000" w:rsidDel="00000000" w:rsidP="00000000" w:rsidRDefault="00000000" w:rsidRPr="00000000" w14:paraId="000002CF">
      <w:pPr>
        <w:rPr/>
      </w:pPr>
      <w:r w:rsidDel="00000000" w:rsidR="00000000" w:rsidRPr="00000000">
        <w:rPr>
          <w:rtl w:val="0"/>
        </w:rPr>
        <w:t xml:space="preserve">El bucle avanza de dos en dos para colocar los cajones en filas.</w:t>
      </w:r>
    </w:p>
    <w:p w:rsidR="00000000" w:rsidDel="00000000" w:rsidP="00000000" w:rsidRDefault="00000000" w:rsidRPr="00000000" w14:paraId="000002D0">
      <w:pPr>
        <w:rPr>
          <w:highlight w:val="yellow"/>
        </w:rPr>
      </w:pPr>
      <w:r w:rsidDel="00000000" w:rsidR="00000000" w:rsidRPr="00000000">
        <w:rPr>
          <w:highlight w:val="yellow"/>
          <w:rtl w:val="0"/>
        </w:rPr>
        <w:t xml:space="preserve">for (let i = 0; i &lt; cajones.length; i += 2) {</w:t>
      </w:r>
    </w:p>
    <w:p w:rsidR="00000000" w:rsidDel="00000000" w:rsidP="00000000" w:rsidRDefault="00000000" w:rsidRPr="00000000" w14:paraId="000002D1">
      <w:pPr>
        <w:rPr/>
      </w:pPr>
      <w:r w:rsidDel="00000000" w:rsidR="00000000" w:rsidRPr="00000000">
        <w:rPr>
          <w:rtl w:val="0"/>
        </w:rPr>
        <w:t xml:space="preserve">Cada cajón generado tiene un onclick que llama a verCajon().</w:t>
      </w:r>
    </w:p>
    <w:p w:rsidR="00000000" w:rsidDel="00000000" w:rsidP="00000000" w:rsidRDefault="00000000" w:rsidRPr="00000000" w14:paraId="000002D2">
      <w:pPr>
        <w:rPr>
          <w:highlight w:val="yellow"/>
        </w:rPr>
      </w:pPr>
      <w:r w:rsidDel="00000000" w:rsidR="00000000" w:rsidRPr="00000000">
        <w:rPr>
          <w:highlight w:val="yellow"/>
          <w:rtl w:val="0"/>
        </w:rPr>
        <w:t xml:space="preserve">onclick="verCajon('${codigoArmario}', '${codigoBalda}', '${cajones[i]}')"</w:t>
      </w:r>
    </w:p>
    <w:p w:rsidR="00000000" w:rsidDel="00000000" w:rsidP="00000000" w:rsidRDefault="00000000" w:rsidRPr="00000000" w14:paraId="000002D3">
      <w:pPr>
        <w:rPr/>
      </w:pPr>
      <w:r w:rsidDel="00000000" w:rsidR="00000000" w:rsidRPr="00000000">
        <w:rPr>
          <w:rtl w:val="0"/>
        </w:rPr>
        <w:t xml:space="preserve">Finalmente, muestra los materiales que pertenecen a esa balda.</w:t>
      </w:r>
    </w:p>
    <w:p w:rsidR="00000000" w:rsidDel="00000000" w:rsidP="00000000" w:rsidRDefault="00000000" w:rsidRPr="00000000" w14:paraId="000002D4">
      <w:pPr>
        <w:rPr>
          <w:highlight w:val="yellow"/>
        </w:rPr>
      </w:pPr>
      <w:r w:rsidDel="00000000" w:rsidR="00000000" w:rsidRPr="00000000">
        <w:rPr>
          <w:highlight w:val="yellow"/>
          <w:rtl w:val="0"/>
        </w:rPr>
        <w:t xml:space="preserve">mostrarMaterialesBalda(codigoArmario, codigoBalda);</w:t>
      </w:r>
    </w:p>
    <w:p w:rsidR="00000000" w:rsidDel="00000000" w:rsidP="00000000" w:rsidRDefault="00000000" w:rsidRPr="00000000" w14:paraId="000002D5">
      <w:pPr>
        <w:rPr>
          <w:b w:val="1"/>
          <w:bCs w:val="1"/>
          <w:sz w:val="30"/>
          <w:szCs w:val="30"/>
        </w:rPr>
      </w:pPr>
      <w:r w:rsidDel="00000000" w:rsidR="00000000" w:rsidRPr="00000000">
        <w:rPr>
          <w:b w:val="1"/>
          <w:bCs w:val="1"/>
          <w:sz w:val="30"/>
          <w:szCs w:val="30"/>
          <w:rtl w:val="0"/>
        </w:rPr>
        <w:t xml:space="preserve">7.6 Función verCajon(codigoArmario, codigoBalda, codigoCajon)</w:t>
      </w:r>
    </w:p>
    <w:p w:rsidR="00000000" w:rsidDel="00000000" w:rsidP="00000000" w:rsidRDefault="00000000" w:rsidRPr="00000000" w14:paraId="000002D6">
      <w:pPr>
        <w:rPr/>
      </w:pPr>
      <w:r w:rsidDel="00000000" w:rsidR="00000000" w:rsidRPr="00000000">
        <w:rPr/>
        <w:drawing>
          <wp:inline distB="0" distT="0" distL="0" distR="0">
            <wp:extent cx="4962525" cy="2333625"/>
            <wp:effectExtent b="0" l="0" r="0" t="0"/>
            <wp:docPr id="27"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4962525" cy="233362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Esta función se ejecuta cuando el usuario pulsa sobre un cajón.</w:t>
      </w:r>
    </w:p>
    <w:p w:rsidR="00000000" w:rsidDel="00000000" w:rsidP="00000000" w:rsidRDefault="00000000" w:rsidRPr="00000000" w14:paraId="000002D8">
      <w:pPr>
        <w:rPr>
          <w:highlight w:val="yellow"/>
        </w:rPr>
      </w:pPr>
      <w:r w:rsidDel="00000000" w:rsidR="00000000" w:rsidRPr="00000000">
        <w:rPr>
          <w:highlight w:val="yellow"/>
          <w:rtl w:val="0"/>
        </w:rPr>
        <w:t xml:space="preserve">function verCajon(codigoArmario, codigoBalda, codigoCajon) {</w:t>
      </w:r>
    </w:p>
    <w:p w:rsidR="00000000" w:rsidDel="00000000" w:rsidP="00000000" w:rsidRDefault="00000000" w:rsidRPr="00000000" w14:paraId="000002D9">
      <w:pPr>
        <w:rPr/>
      </w:pPr>
      <w:r w:rsidDel="00000000" w:rsidR="00000000" w:rsidRPr="00000000">
        <w:rPr>
          <w:rtl w:val="0"/>
        </w:rPr>
        <w:t xml:space="preserve">Primero marca visualmente el cajón seleccionado.</w:t>
      </w:r>
    </w:p>
    <w:p w:rsidR="00000000" w:rsidDel="00000000" w:rsidP="00000000" w:rsidRDefault="00000000" w:rsidRPr="00000000" w14:paraId="000002DA">
      <w:pPr>
        <w:rPr>
          <w:highlight w:val="yellow"/>
        </w:rPr>
      </w:pPr>
      <w:r w:rsidDel="00000000" w:rsidR="00000000" w:rsidRPr="00000000">
        <w:rPr>
          <w:highlight w:val="yellow"/>
          <w:rtl w:val="0"/>
        </w:rPr>
        <w:t xml:space="preserve">marcarZona(codigoCajon);</w:t>
      </w:r>
    </w:p>
    <w:p w:rsidR="00000000" w:rsidDel="00000000" w:rsidP="00000000" w:rsidRDefault="00000000" w:rsidRPr="00000000" w14:paraId="000002DB">
      <w:pPr>
        <w:rPr/>
      </w:pPr>
      <w:r w:rsidDel="00000000" w:rsidR="00000000" w:rsidRPr="00000000">
        <w:rPr>
          <w:rtl w:val="0"/>
        </w:rPr>
        <w:t xml:space="preserve">Después filtra el array materiales para encontrar solo los materiales que coinciden con ese armario, esa balda y ese cajón.</w:t>
      </w:r>
    </w:p>
    <w:p w:rsidR="00000000" w:rsidDel="00000000" w:rsidP="00000000" w:rsidRDefault="00000000" w:rsidRPr="00000000" w14:paraId="000002DC">
      <w:pPr>
        <w:rPr>
          <w:highlight w:val="yellow"/>
        </w:rPr>
      </w:pPr>
      <w:r w:rsidDel="00000000" w:rsidR="00000000" w:rsidRPr="00000000">
        <w:rPr>
          <w:highlight w:val="yellow"/>
          <w:rtl w:val="0"/>
        </w:rPr>
        <w:t xml:space="preserve">let encontrados = materiales.filter(m =&gt;</w:t>
      </w:r>
    </w:p>
    <w:p w:rsidR="00000000" w:rsidDel="00000000" w:rsidP="00000000" w:rsidRDefault="00000000" w:rsidRPr="00000000" w14:paraId="000002DD">
      <w:pPr>
        <w:rPr/>
      </w:pPr>
      <w:r w:rsidDel="00000000" w:rsidR="00000000" w:rsidRPr="00000000">
        <w:rPr>
          <w:rtl w:val="0"/>
        </w:rPr>
        <w:t xml:space="preserve">La condición utiliza comparaciones estrictas para comprobar la ubicación exacta.</w:t>
      </w:r>
    </w:p>
    <w:p w:rsidR="00000000" w:rsidDel="00000000" w:rsidP="00000000" w:rsidRDefault="00000000" w:rsidRPr="00000000" w14:paraId="000002DE">
      <w:pPr>
        <w:rPr>
          <w:highlight w:val="yellow"/>
        </w:rPr>
      </w:pPr>
      <w:r w:rsidDel="00000000" w:rsidR="00000000" w:rsidRPr="00000000">
        <w:rPr>
          <w:highlight w:val="yellow"/>
          <w:rtl w:val="0"/>
        </w:rPr>
        <w:t xml:space="preserve">m.armario === codigoArmario &amp;&amp; m.balda === codigoBalda &amp;&amp; m.cajon === codigoCajon</w:t>
      </w:r>
    </w:p>
    <w:p w:rsidR="00000000" w:rsidDel="00000000" w:rsidP="00000000" w:rsidRDefault="00000000" w:rsidRPr="00000000" w14:paraId="000002DF">
      <w:pPr>
        <w:rPr/>
      </w:pPr>
      <w:r w:rsidDel="00000000" w:rsidR="00000000" w:rsidRPr="00000000">
        <w:rPr>
          <w:rtl w:val="0"/>
        </w:rPr>
        <w:t xml:space="preserve">Finalmente actualiza la caja info mostrando la ruta seleccionada y los materiales encontrados.</w:t>
      </w:r>
    </w:p>
    <w:p w:rsidR="00000000" w:rsidDel="00000000" w:rsidP="00000000" w:rsidRDefault="00000000" w:rsidRPr="00000000" w14:paraId="000002E0">
      <w:pPr>
        <w:rPr>
          <w:highlight w:val="yellow"/>
        </w:rPr>
      </w:pPr>
      <w:r w:rsidDel="00000000" w:rsidR="00000000" w:rsidRPr="00000000">
        <w:rPr>
          <w:highlight w:val="yellow"/>
          <w:rtl w:val="0"/>
        </w:rPr>
        <w:t xml:space="preserve">document.getElementById("info").innerHTML = `</w:t>
      </w:r>
    </w:p>
    <w:p w:rsidR="00000000" w:rsidDel="00000000" w:rsidP="00000000" w:rsidRDefault="00000000" w:rsidRPr="00000000" w14:paraId="000002E1">
      <w:pPr>
        <w:rPr/>
      </w:pPr>
      <w:r w:rsidDel="00000000" w:rsidR="00000000" w:rsidRPr="00000000">
        <w:rPr>
          <w:rtl w:val="0"/>
        </w:rPr>
        <w:t xml:space="preserve">Para convertir la lista de materiales en HTML utiliza la función crearTextoMateriales().</w:t>
      </w:r>
    </w:p>
    <w:p w:rsidR="00000000" w:rsidDel="00000000" w:rsidP="00000000" w:rsidRDefault="00000000" w:rsidRPr="00000000" w14:paraId="000002E2">
      <w:pPr>
        <w:rPr>
          <w:highlight w:val="yellow"/>
        </w:rPr>
      </w:pPr>
      <w:r w:rsidDel="00000000" w:rsidR="00000000" w:rsidRPr="00000000">
        <w:rPr>
          <w:highlight w:val="yellow"/>
          <w:rtl w:val="0"/>
        </w:rPr>
        <w:t xml:space="preserve">${crearTextoMateriales(encontrados)}</w:t>
      </w:r>
    </w:p>
    <w:p w:rsidR="00000000" w:rsidDel="00000000" w:rsidP="00000000" w:rsidRDefault="00000000" w:rsidRPr="00000000" w14:paraId="000002E3">
      <w:pPr>
        <w:rPr>
          <w:b w:val="1"/>
          <w:bCs w:val="1"/>
          <w:sz w:val="30"/>
          <w:szCs w:val="30"/>
        </w:rPr>
      </w:pPr>
      <w:r w:rsidDel="00000000" w:rsidR="00000000" w:rsidRPr="00000000">
        <w:rPr>
          <w:b w:val="1"/>
          <w:bCs w:val="1"/>
          <w:sz w:val="30"/>
          <w:szCs w:val="30"/>
          <w:rtl w:val="0"/>
        </w:rPr>
        <w:t xml:space="preserve">7.7 Función limpiarMarcado()</w:t>
      </w:r>
    </w:p>
    <w:p w:rsidR="00000000" w:rsidDel="00000000" w:rsidP="00000000" w:rsidRDefault="00000000" w:rsidRPr="00000000" w14:paraId="000002E4">
      <w:pPr>
        <w:rPr/>
      </w:pPr>
      <w:r w:rsidDel="00000000" w:rsidR="00000000" w:rsidRPr="00000000">
        <w:rPr/>
        <w:drawing>
          <wp:inline distB="0" distT="0" distL="0" distR="0">
            <wp:extent cx="5076825" cy="1362075"/>
            <wp:effectExtent b="0" l="0" r="0" t="0"/>
            <wp:docPr id="4"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5076825" cy="136207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Esta función elimina cualquier selección visual anterior del mapa.</w:t>
      </w:r>
    </w:p>
    <w:p w:rsidR="00000000" w:rsidDel="00000000" w:rsidP="00000000" w:rsidRDefault="00000000" w:rsidRPr="00000000" w14:paraId="000002E6">
      <w:pPr>
        <w:rPr>
          <w:highlight w:val="yellow"/>
        </w:rPr>
      </w:pPr>
      <w:r w:rsidDel="00000000" w:rsidR="00000000" w:rsidRPr="00000000">
        <w:rPr>
          <w:highlight w:val="yellow"/>
          <w:rtl w:val="0"/>
        </w:rPr>
        <w:t xml:space="preserve">function limpiarMarcado() {</w:t>
      </w:r>
    </w:p>
    <w:p w:rsidR="00000000" w:rsidDel="00000000" w:rsidP="00000000" w:rsidRDefault="00000000" w:rsidRPr="00000000" w14:paraId="000002E7">
      <w:pPr>
        <w:rPr/>
      </w:pPr>
      <w:r w:rsidDel="00000000" w:rsidR="00000000" w:rsidRPr="00000000">
        <w:rPr>
          <w:rtl w:val="0"/>
        </w:rPr>
        <w:t xml:space="preserve">Primero obtiene todos los elementos que tienen la clase zona.</w:t>
      </w:r>
    </w:p>
    <w:p w:rsidR="00000000" w:rsidDel="00000000" w:rsidP="00000000" w:rsidRDefault="00000000" w:rsidRPr="00000000" w14:paraId="000002E8">
      <w:pPr>
        <w:rPr>
          <w:highlight w:val="yellow"/>
        </w:rPr>
      </w:pPr>
      <w:r w:rsidDel="00000000" w:rsidR="00000000" w:rsidRPr="00000000">
        <w:rPr>
          <w:highlight w:val="yellow"/>
          <w:rtl w:val="0"/>
        </w:rPr>
        <w:t xml:space="preserve">let zonas = document.getElementsByClassName("zona");</w:t>
      </w:r>
    </w:p>
    <w:p w:rsidR="00000000" w:rsidDel="00000000" w:rsidP="00000000" w:rsidRDefault="00000000" w:rsidRPr="00000000" w14:paraId="000002E9">
      <w:pPr>
        <w:rPr/>
      </w:pPr>
      <w:r w:rsidDel="00000000" w:rsidR="00000000" w:rsidRPr="00000000">
        <w:rPr>
          <w:rtl w:val="0"/>
        </w:rPr>
        <w:t xml:space="preserve">Después recorre todos esos elementos con un bucle for.</w:t>
      </w:r>
    </w:p>
    <w:p w:rsidR="00000000" w:rsidDel="00000000" w:rsidP="00000000" w:rsidRDefault="00000000" w:rsidRPr="00000000" w14:paraId="000002EA">
      <w:pPr>
        <w:rPr>
          <w:highlight w:val="yellow"/>
        </w:rPr>
      </w:pPr>
      <w:r w:rsidDel="00000000" w:rsidR="00000000" w:rsidRPr="00000000">
        <w:rPr>
          <w:highlight w:val="yellow"/>
          <w:rtl w:val="0"/>
        </w:rPr>
        <w:t xml:space="preserve">for (let i = 0; i &lt; zonas.length; i++) {</w:t>
      </w:r>
    </w:p>
    <w:p w:rsidR="00000000" w:rsidDel="00000000" w:rsidP="00000000" w:rsidRDefault="00000000" w:rsidRPr="00000000" w14:paraId="000002EB">
      <w:pPr>
        <w:rPr/>
      </w:pPr>
      <w:r w:rsidDel="00000000" w:rsidR="00000000" w:rsidRPr="00000000">
        <w:rPr>
          <w:rtl w:val="0"/>
        </w:rPr>
        <w:t xml:space="preserve">A cada zona le elimina la clase zona-activa.</w:t>
      </w:r>
    </w:p>
    <w:p w:rsidR="00000000" w:rsidDel="00000000" w:rsidP="00000000" w:rsidRDefault="00000000" w:rsidRPr="00000000" w14:paraId="000002EC">
      <w:pPr>
        <w:rPr>
          <w:highlight w:val="yellow"/>
        </w:rPr>
      </w:pPr>
      <w:r w:rsidDel="00000000" w:rsidR="00000000" w:rsidRPr="00000000">
        <w:rPr>
          <w:highlight w:val="yellow"/>
          <w:rtl w:val="0"/>
        </w:rPr>
        <w:t xml:space="preserve">zonas[i].classList.remove("zona-activa");</w:t>
      </w:r>
    </w:p>
    <w:p w:rsidR="00000000" w:rsidDel="00000000" w:rsidP="00000000" w:rsidRDefault="00000000" w:rsidRPr="00000000" w14:paraId="000002ED">
      <w:pPr>
        <w:rPr/>
      </w:pPr>
      <w:r w:rsidDel="00000000" w:rsidR="00000000" w:rsidRPr="00000000">
        <w:rPr>
          <w:rtl w:val="0"/>
        </w:rPr>
        <w:t xml:space="preserve">Esto evita que queden varias zonas resaltadas al mismo tiempo.</w:t>
      </w:r>
    </w:p>
    <w:p w:rsidR="00000000" w:rsidDel="00000000" w:rsidP="00000000" w:rsidRDefault="00000000" w:rsidRPr="00000000" w14:paraId="000002EE">
      <w:pPr>
        <w:rPr/>
      </w:pPr>
      <w:r w:rsidDel="00000000" w:rsidR="00000000" w:rsidRPr="00000000">
        <w:rPr>
          <w:b w:val="1"/>
          <w:bCs w:val="1"/>
          <w:sz w:val="30"/>
          <w:szCs w:val="30"/>
          <w:rtl w:val="0"/>
        </w:rPr>
        <w:t xml:space="preserve">7.8 Función marcarZona(codigo)</w:t>
      </w: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drawing>
          <wp:inline distB="0" distT="0" distL="0" distR="0">
            <wp:extent cx="4552950" cy="1685925"/>
            <wp:effectExtent b="0" l="0" r="0" t="0"/>
            <wp:docPr id="5"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45529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Esta función resalta visualmente una zona concreta del mapa.</w:t>
      </w:r>
    </w:p>
    <w:p w:rsidR="00000000" w:rsidDel="00000000" w:rsidP="00000000" w:rsidRDefault="00000000" w:rsidRPr="00000000" w14:paraId="000002F2">
      <w:pPr>
        <w:rPr>
          <w:highlight w:val="yellow"/>
        </w:rPr>
      </w:pPr>
      <w:r w:rsidDel="00000000" w:rsidR="00000000" w:rsidRPr="00000000">
        <w:rPr>
          <w:highlight w:val="yellow"/>
          <w:rtl w:val="0"/>
        </w:rPr>
        <w:t xml:space="preserve">function marcarZona(codigo) {</w:t>
      </w:r>
    </w:p>
    <w:p w:rsidR="00000000" w:rsidDel="00000000" w:rsidP="00000000" w:rsidRDefault="00000000" w:rsidRPr="00000000" w14:paraId="000002F3">
      <w:pPr>
        <w:rPr/>
      </w:pPr>
      <w:r w:rsidDel="00000000" w:rsidR="00000000" w:rsidRPr="00000000">
        <w:rPr>
          <w:rtl w:val="0"/>
        </w:rPr>
        <w:t xml:space="preserve">Primero llama a limpiarMarcado() para borrar selecciones anteriores.</w:t>
      </w:r>
    </w:p>
    <w:p w:rsidR="00000000" w:rsidDel="00000000" w:rsidP="00000000" w:rsidRDefault="00000000" w:rsidRPr="00000000" w14:paraId="000002F4">
      <w:pPr>
        <w:rPr>
          <w:highlight w:val="yellow"/>
        </w:rPr>
      </w:pPr>
      <w:r w:rsidDel="00000000" w:rsidR="00000000" w:rsidRPr="00000000">
        <w:rPr>
          <w:highlight w:val="yellow"/>
          <w:rtl w:val="0"/>
        </w:rPr>
        <w:t xml:space="preserve">limpiarMarcado();</w:t>
      </w:r>
    </w:p>
    <w:p w:rsidR="00000000" w:rsidDel="00000000" w:rsidP="00000000" w:rsidRDefault="00000000" w:rsidRPr="00000000" w14:paraId="000002F5">
      <w:pPr>
        <w:rPr/>
      </w:pPr>
      <w:r w:rsidDel="00000000" w:rsidR="00000000" w:rsidRPr="00000000">
        <w:rPr>
          <w:rtl w:val="0"/>
        </w:rPr>
        <w:t xml:space="preserve">Después busca el elemento HTML cuyo id coincida con el código recibido.</w:t>
      </w:r>
    </w:p>
    <w:p w:rsidR="00000000" w:rsidDel="00000000" w:rsidP="00000000" w:rsidRDefault="00000000" w:rsidRPr="00000000" w14:paraId="000002F6">
      <w:pPr>
        <w:rPr>
          <w:highlight w:val="yellow"/>
        </w:rPr>
      </w:pPr>
      <w:r w:rsidDel="00000000" w:rsidR="00000000" w:rsidRPr="00000000">
        <w:rPr>
          <w:highlight w:val="yellow"/>
          <w:rtl w:val="0"/>
        </w:rPr>
        <w:t xml:space="preserve">let zona = document.getElementById(codigo);</w:t>
      </w:r>
    </w:p>
    <w:p w:rsidR="00000000" w:rsidDel="00000000" w:rsidP="00000000" w:rsidRDefault="00000000" w:rsidRPr="00000000" w14:paraId="000002F7">
      <w:pPr>
        <w:rPr/>
      </w:pPr>
      <w:r w:rsidDel="00000000" w:rsidR="00000000" w:rsidRPr="00000000">
        <w:rPr>
          <w:rtl w:val="0"/>
        </w:rPr>
        <w:t xml:space="preserve">Comprueba que el elemento exista antes de modificarlo.</w:t>
      </w:r>
    </w:p>
    <w:p w:rsidR="00000000" w:rsidDel="00000000" w:rsidP="00000000" w:rsidRDefault="00000000" w:rsidRPr="00000000" w14:paraId="000002F8">
      <w:pPr>
        <w:rPr/>
      </w:pPr>
      <w:r w:rsidDel="00000000" w:rsidR="00000000" w:rsidRPr="00000000">
        <w:rPr>
          <w:highlight w:val="yellow"/>
          <w:rtl w:val="0"/>
        </w:rPr>
        <w:t xml:space="preserve">if (zona !== null) {</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Si existe, añade la clase CSS zona-activa.</w:t>
      </w:r>
    </w:p>
    <w:p w:rsidR="00000000" w:rsidDel="00000000" w:rsidP="00000000" w:rsidRDefault="00000000" w:rsidRPr="00000000" w14:paraId="000002FA">
      <w:pPr>
        <w:rPr>
          <w:highlight w:val="yellow"/>
        </w:rPr>
      </w:pPr>
      <w:r w:rsidDel="00000000" w:rsidR="00000000" w:rsidRPr="00000000">
        <w:rPr>
          <w:highlight w:val="yellow"/>
          <w:rtl w:val="0"/>
        </w:rPr>
        <w:t xml:space="preserve">zona.classList.add("zona-activa");</w:t>
      </w:r>
    </w:p>
    <w:p w:rsidR="00000000" w:rsidDel="00000000" w:rsidP="00000000" w:rsidRDefault="00000000" w:rsidRPr="00000000" w14:paraId="000002FB">
      <w:pPr>
        <w:rPr/>
      </w:pPr>
      <w:r w:rsidDel="00000000" w:rsidR="00000000" w:rsidRPr="00000000">
        <w:rPr>
          <w:rtl w:val="0"/>
        </w:rPr>
        <w:t xml:space="preserve">La clase zona-activa cambia el color y borde del elemento seleccionado.</w:t>
      </w:r>
    </w:p>
    <w:p w:rsidR="00000000" w:rsidDel="00000000" w:rsidP="00000000" w:rsidRDefault="00000000" w:rsidRPr="00000000" w14:paraId="000002FC">
      <w:pPr>
        <w:rPr>
          <w:b w:val="1"/>
          <w:bCs w:val="1"/>
          <w:sz w:val="30"/>
          <w:szCs w:val="30"/>
        </w:rPr>
      </w:pPr>
      <w:r w:rsidDel="00000000" w:rsidR="00000000" w:rsidRPr="00000000">
        <w:rPr>
          <w:b w:val="1"/>
          <w:bCs w:val="1"/>
          <w:sz w:val="30"/>
          <w:szCs w:val="30"/>
          <w:rtl w:val="0"/>
        </w:rPr>
        <w:t xml:space="preserve">7.9 Función buscarMaterial(nombre)</w:t>
      </w:r>
    </w:p>
    <w:p w:rsidR="00000000" w:rsidDel="00000000" w:rsidP="00000000" w:rsidRDefault="00000000" w:rsidRPr="00000000" w14:paraId="000002FD">
      <w:pPr>
        <w:rPr>
          <w:b w:val="1"/>
          <w:bCs w:val="1"/>
        </w:rPr>
      </w:pPr>
      <w:r w:rsidDel="00000000" w:rsidR="00000000" w:rsidRPr="00000000">
        <w:rPr/>
        <w:drawing>
          <wp:inline distB="0" distT="0" distL="0" distR="0">
            <wp:extent cx="4219575" cy="7724775"/>
            <wp:effectExtent b="0" l="0" r="0" t="0"/>
            <wp:docPr id="6"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4219575"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Esta es una de las funciones más importantes del archivo, porque permite localizar automáticamente un componente.</w:t>
      </w:r>
    </w:p>
    <w:p w:rsidR="00000000" w:rsidDel="00000000" w:rsidP="00000000" w:rsidRDefault="00000000" w:rsidRPr="00000000" w14:paraId="00000300">
      <w:pPr>
        <w:rPr>
          <w:highlight w:val="yellow"/>
        </w:rPr>
      </w:pPr>
      <w:r w:rsidDel="00000000" w:rsidR="00000000" w:rsidRPr="00000000">
        <w:rPr>
          <w:highlight w:val="yellow"/>
          <w:rtl w:val="0"/>
        </w:rPr>
        <w:t xml:space="preserve">function buscarMaterial(nombre) {</w:t>
      </w:r>
    </w:p>
    <w:p w:rsidR="00000000" w:rsidDel="00000000" w:rsidP="00000000" w:rsidRDefault="00000000" w:rsidRPr="00000000" w14:paraId="00000301">
      <w:pPr>
        <w:rPr/>
      </w:pPr>
      <w:r w:rsidDel="00000000" w:rsidR="00000000" w:rsidRPr="00000000">
        <w:rPr>
          <w:rtl w:val="0"/>
        </w:rPr>
        <w:t xml:space="preserve">Recibe como parámetro el nombre del material pulsado en el menú lateral.</w:t>
      </w:r>
    </w:p>
    <w:p w:rsidR="00000000" w:rsidDel="00000000" w:rsidP="00000000" w:rsidRDefault="00000000" w:rsidRPr="00000000" w14:paraId="00000302">
      <w:pPr>
        <w:rPr>
          <w:highlight w:val="yellow"/>
        </w:rPr>
      </w:pPr>
      <w:r w:rsidDel="00000000" w:rsidR="00000000" w:rsidRPr="00000000">
        <w:rPr>
          <w:highlight w:val="yellow"/>
          <w:rtl w:val="0"/>
        </w:rPr>
        <w:t xml:space="preserve">nombre</w:t>
      </w:r>
    </w:p>
    <w:p w:rsidR="00000000" w:rsidDel="00000000" w:rsidP="00000000" w:rsidRDefault="00000000" w:rsidRPr="00000000" w14:paraId="00000303">
      <w:pPr>
        <w:rPr/>
      </w:pPr>
      <w:r w:rsidDel="00000000" w:rsidR="00000000" w:rsidRPr="00000000">
        <w:rPr>
          <w:rtl w:val="0"/>
        </w:rPr>
        <w:t xml:space="preserve">Busca ese material dentro del array materiales utilizando find().</w:t>
      </w:r>
    </w:p>
    <w:p w:rsidR="00000000" w:rsidDel="00000000" w:rsidP="00000000" w:rsidRDefault="00000000" w:rsidRPr="00000000" w14:paraId="00000304">
      <w:pPr>
        <w:rPr>
          <w:highlight w:val="yellow"/>
        </w:rPr>
      </w:pPr>
      <w:r w:rsidDel="00000000" w:rsidR="00000000" w:rsidRPr="00000000">
        <w:rPr>
          <w:highlight w:val="yellow"/>
          <w:rtl w:val="0"/>
        </w:rPr>
        <w:t xml:space="preserve">let material = materiales.find(m =&gt; m.nombre === nombre);</w:t>
      </w:r>
    </w:p>
    <w:p w:rsidR="00000000" w:rsidDel="00000000" w:rsidP="00000000" w:rsidRDefault="00000000" w:rsidRPr="00000000" w14:paraId="00000305">
      <w:pPr>
        <w:rPr/>
      </w:pPr>
      <w:r w:rsidDel="00000000" w:rsidR="00000000" w:rsidRPr="00000000">
        <w:rPr>
          <w:rtl w:val="0"/>
        </w:rPr>
        <w:t xml:space="preserve">Si no encuentra el material, material será undefined.</w:t>
      </w:r>
    </w:p>
    <w:p w:rsidR="00000000" w:rsidDel="00000000" w:rsidP="00000000" w:rsidRDefault="00000000" w:rsidRPr="00000000" w14:paraId="00000306">
      <w:pPr>
        <w:rPr>
          <w:highlight w:val="yellow"/>
        </w:rPr>
      </w:pPr>
      <w:r w:rsidDel="00000000" w:rsidR="00000000" w:rsidRPr="00000000">
        <w:rPr>
          <w:highlight w:val="yellow"/>
          <w:rtl w:val="0"/>
        </w:rPr>
        <w:t xml:space="preserve">if (material === undefined) {</w:t>
      </w:r>
    </w:p>
    <w:p w:rsidR="00000000" w:rsidDel="00000000" w:rsidP="00000000" w:rsidRDefault="00000000" w:rsidRPr="00000000" w14:paraId="00000307">
      <w:pPr>
        <w:rPr/>
      </w:pPr>
      <w:r w:rsidDel="00000000" w:rsidR="00000000" w:rsidRPr="00000000">
        <w:rPr>
          <w:rtl w:val="0"/>
        </w:rPr>
        <w:t xml:space="preserve">En ese caso vuelve al mapa general, limpia el marcado y muestra un mensaje informativo.</w:t>
      </w:r>
    </w:p>
    <w:p w:rsidR="00000000" w:rsidDel="00000000" w:rsidP="00000000" w:rsidRDefault="00000000" w:rsidRPr="00000000" w14:paraId="00000308">
      <w:pPr>
        <w:rPr>
          <w:highlight w:val="yellow"/>
        </w:rPr>
      </w:pPr>
      <w:r w:rsidDel="00000000" w:rsidR="00000000" w:rsidRPr="00000000">
        <w:rPr>
          <w:highlight w:val="yellow"/>
          <w:rtl w:val="0"/>
        </w:rPr>
        <w:t xml:space="preserve">verMapaGeneral(); limpiarMarcado();</w:t>
      </w:r>
    </w:p>
    <w:p w:rsidR="00000000" w:rsidDel="00000000" w:rsidP="00000000" w:rsidRDefault="00000000" w:rsidRPr="00000000" w14:paraId="00000309">
      <w:pPr>
        <w:rPr/>
      </w:pPr>
      <w:r w:rsidDel="00000000" w:rsidR="00000000" w:rsidRPr="00000000">
        <w:rPr>
          <w:rtl w:val="0"/>
        </w:rPr>
        <w:t xml:space="preserve">El return termina la función para evitar que siga ejecutándose.</w:t>
      </w:r>
    </w:p>
    <w:p w:rsidR="00000000" w:rsidDel="00000000" w:rsidP="00000000" w:rsidRDefault="00000000" w:rsidRPr="00000000" w14:paraId="0000030A">
      <w:pPr>
        <w:rPr>
          <w:highlight w:val="yellow"/>
        </w:rPr>
      </w:pPr>
      <w:r w:rsidDel="00000000" w:rsidR="00000000" w:rsidRPr="00000000">
        <w:rPr>
          <w:highlight w:val="yellow"/>
          <w:rtl w:val="0"/>
        </w:rPr>
        <w:t xml:space="preserve">return;</w:t>
      </w:r>
    </w:p>
    <w:p w:rsidR="00000000" w:rsidDel="00000000" w:rsidP="00000000" w:rsidRDefault="00000000" w:rsidRPr="00000000" w14:paraId="0000030B">
      <w:pPr>
        <w:rPr/>
      </w:pPr>
      <w:r w:rsidDel="00000000" w:rsidR="00000000" w:rsidRPr="00000000">
        <w:rPr>
          <w:rtl w:val="0"/>
        </w:rPr>
        <w:t xml:space="preserve">Si el material tiene cajón, abre directamente la balda correspondiente.</w:t>
      </w:r>
    </w:p>
    <w:p w:rsidR="00000000" w:rsidDel="00000000" w:rsidP="00000000" w:rsidRDefault="00000000" w:rsidRPr="00000000" w14:paraId="0000030C">
      <w:pPr>
        <w:rPr>
          <w:highlight w:val="yellow"/>
        </w:rPr>
      </w:pPr>
      <w:r w:rsidDel="00000000" w:rsidR="00000000" w:rsidRPr="00000000">
        <w:rPr>
          <w:highlight w:val="yellow"/>
          <w:rtl w:val="0"/>
        </w:rPr>
        <w:t xml:space="preserve">if (material.cajon !== "") { verBalda(material.armario, material.balda); }</w:t>
      </w:r>
    </w:p>
    <w:p w:rsidR="00000000" w:rsidDel="00000000" w:rsidP="00000000" w:rsidRDefault="00000000" w:rsidRPr="00000000" w14:paraId="0000030D">
      <w:pPr>
        <w:rPr/>
      </w:pPr>
      <w:r w:rsidDel="00000000" w:rsidR="00000000" w:rsidRPr="00000000">
        <w:rPr>
          <w:rtl w:val="0"/>
        </w:rPr>
        <w:t xml:space="preserve">Después usa setTimeout para esperar unos milisegundos antes de marcar el cajón.</w:t>
      </w:r>
    </w:p>
    <w:p w:rsidR="00000000" w:rsidDel="00000000" w:rsidP="00000000" w:rsidRDefault="00000000" w:rsidRPr="00000000" w14:paraId="0000030E">
      <w:pPr>
        <w:rPr>
          <w:highlight w:val="yellow"/>
        </w:rPr>
      </w:pPr>
      <w:r w:rsidDel="00000000" w:rsidR="00000000" w:rsidRPr="00000000">
        <w:rPr>
          <w:highlight w:val="yellow"/>
          <w:rtl w:val="0"/>
        </w:rPr>
        <w:t xml:space="preserve">setTimeout(() =&gt; { marcarZona(material.cajon); }, 50);</w:t>
      </w:r>
    </w:p>
    <w:p w:rsidR="00000000" w:rsidDel="00000000" w:rsidP="00000000" w:rsidRDefault="00000000" w:rsidRPr="00000000" w14:paraId="0000030F">
      <w:pPr>
        <w:rPr/>
      </w:pPr>
      <w:r w:rsidDel="00000000" w:rsidR="00000000" w:rsidRPr="00000000">
        <w:rPr>
          <w:rtl w:val="0"/>
        </w:rPr>
        <w:t xml:space="preserve">El setTimeout es necesario porque primero se genera el HTML dinámico y después se puede seleccionar el elemento.</w:t>
      </w:r>
    </w:p>
    <w:p w:rsidR="00000000" w:rsidDel="00000000" w:rsidP="00000000" w:rsidRDefault="00000000" w:rsidRPr="00000000" w14:paraId="00000310">
      <w:pPr>
        <w:rPr/>
      </w:pPr>
      <w:r w:rsidDel="00000000" w:rsidR="00000000" w:rsidRPr="00000000">
        <w:rPr>
          <w:rtl w:val="0"/>
        </w:rPr>
        <w:t xml:space="preserve">Si el material no tiene cajón, el sistema abre el armario o la vista general y marca la balda.</w:t>
      </w:r>
    </w:p>
    <w:p w:rsidR="00000000" w:rsidDel="00000000" w:rsidP="00000000" w:rsidRDefault="00000000" w:rsidRPr="00000000" w14:paraId="00000311">
      <w:pPr>
        <w:rPr>
          <w:highlight w:val="yellow"/>
        </w:rPr>
      </w:pPr>
      <w:r w:rsidDel="00000000" w:rsidR="00000000" w:rsidRPr="00000000">
        <w:rPr>
          <w:highlight w:val="yellow"/>
          <w:rtl w:val="0"/>
        </w:rPr>
        <w:t xml:space="preserve">marcarZona(material.balda);</w:t>
      </w:r>
    </w:p>
    <w:p w:rsidR="00000000" w:rsidDel="00000000" w:rsidP="00000000" w:rsidRDefault="00000000" w:rsidRPr="00000000" w14:paraId="00000312">
      <w:pPr>
        <w:rPr/>
      </w:pPr>
      <w:r w:rsidDel="00000000" w:rsidR="00000000" w:rsidRPr="00000000">
        <w:rPr>
          <w:rtl w:val="0"/>
        </w:rPr>
        <w:t xml:space="preserve">Finalmente se actualiza la caja info con nombre, cantidad, ubicación y descripción del material.</w:t>
      </w:r>
    </w:p>
    <w:p w:rsidR="00000000" w:rsidDel="00000000" w:rsidP="00000000" w:rsidRDefault="00000000" w:rsidRPr="00000000" w14:paraId="00000313">
      <w:pPr>
        <w:rPr>
          <w:highlight w:val="yellow"/>
        </w:rPr>
      </w:pPr>
      <w:r w:rsidDel="00000000" w:rsidR="00000000" w:rsidRPr="00000000">
        <w:rPr>
          <w:highlight w:val="yellow"/>
          <w:rtl w:val="0"/>
        </w:rPr>
        <w:t xml:space="preserve">document.getElementById("info").innerHTML = `</w:t>
      </w:r>
    </w:p>
    <w:p w:rsidR="00000000" w:rsidDel="00000000" w:rsidP="00000000" w:rsidRDefault="00000000" w:rsidRPr="00000000" w14:paraId="00000314">
      <w:pPr>
        <w:rPr>
          <w:b w:val="1"/>
          <w:bCs w:val="1"/>
          <w:sz w:val="30"/>
          <w:szCs w:val="30"/>
        </w:rPr>
      </w:pPr>
      <w:r w:rsidDel="00000000" w:rsidR="00000000" w:rsidRPr="00000000">
        <w:rPr>
          <w:b w:val="1"/>
          <w:bCs w:val="1"/>
          <w:sz w:val="30"/>
          <w:szCs w:val="30"/>
          <w:rtl w:val="0"/>
        </w:rPr>
        <w:t xml:space="preserve">7.10 Función mostrarMaterialesArmario(codigoArmario)</w:t>
      </w:r>
    </w:p>
    <w:p w:rsidR="00000000" w:rsidDel="00000000" w:rsidP="00000000" w:rsidRDefault="00000000" w:rsidRPr="00000000" w14:paraId="00000315">
      <w:pPr>
        <w:rPr>
          <w:b w:val="1"/>
          <w:bCs w:val="1"/>
        </w:rPr>
      </w:pPr>
      <w:r w:rsidDel="00000000" w:rsidR="00000000" w:rsidRPr="00000000">
        <w:rPr/>
        <w:drawing>
          <wp:inline distB="0" distT="0" distL="0" distR="0">
            <wp:extent cx="4248150" cy="1066800"/>
            <wp:effectExtent b="0" l="0" r="0" t="0"/>
            <wp:docPr id="8"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42481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Esta función muestra todos los materiales que pertenecen a un armario concreto.</w:t>
      </w:r>
    </w:p>
    <w:p w:rsidR="00000000" w:rsidDel="00000000" w:rsidP="00000000" w:rsidRDefault="00000000" w:rsidRPr="00000000" w14:paraId="00000318">
      <w:pPr>
        <w:rPr>
          <w:highlight w:val="yellow"/>
        </w:rPr>
      </w:pPr>
      <w:r w:rsidDel="00000000" w:rsidR="00000000" w:rsidRPr="00000000">
        <w:rPr>
          <w:highlight w:val="yellow"/>
          <w:rtl w:val="0"/>
        </w:rPr>
        <w:t xml:space="preserve">function mostrarMaterialesArmario(codigoArmario) {</w:t>
      </w:r>
    </w:p>
    <w:p w:rsidR="00000000" w:rsidDel="00000000" w:rsidP="00000000" w:rsidRDefault="00000000" w:rsidRPr="00000000" w14:paraId="00000319">
      <w:pPr>
        <w:rPr/>
      </w:pPr>
      <w:r w:rsidDel="00000000" w:rsidR="00000000" w:rsidRPr="00000000">
        <w:rPr>
          <w:rtl w:val="0"/>
        </w:rPr>
        <w:t xml:space="preserve">Utiliza filter() para seleccionar únicamente los materiales cuyo campo armario coincide con el parámetro recibido.</w:t>
      </w:r>
    </w:p>
    <w:p w:rsidR="00000000" w:rsidDel="00000000" w:rsidP="00000000" w:rsidRDefault="00000000" w:rsidRPr="00000000" w14:paraId="0000031A">
      <w:pPr>
        <w:rPr>
          <w:highlight w:val="yellow"/>
        </w:rPr>
      </w:pPr>
      <w:r w:rsidDel="00000000" w:rsidR="00000000" w:rsidRPr="00000000">
        <w:rPr>
          <w:highlight w:val="yellow"/>
          <w:rtl w:val="0"/>
        </w:rPr>
        <w:t xml:space="preserve">let encontrados = materiales.filter(m =&gt; m.armario === codigoArmario);</w:t>
      </w:r>
    </w:p>
    <w:p w:rsidR="00000000" w:rsidDel="00000000" w:rsidP="00000000" w:rsidRDefault="00000000" w:rsidRPr="00000000" w14:paraId="0000031B">
      <w:pPr>
        <w:rPr/>
      </w:pPr>
      <w:r w:rsidDel="00000000" w:rsidR="00000000" w:rsidRPr="00000000">
        <w:rPr>
          <w:rtl w:val="0"/>
        </w:rPr>
        <w:t xml:space="preserve">Después actualiza la caja info con un título y la lista de materiales.</w:t>
      </w:r>
    </w:p>
    <w:p w:rsidR="00000000" w:rsidDel="00000000" w:rsidP="00000000" w:rsidRDefault="00000000" w:rsidRPr="00000000" w14:paraId="0000031C">
      <w:pPr>
        <w:rPr>
          <w:highlight w:val="yellow"/>
        </w:rPr>
      </w:pPr>
      <w:r w:rsidDel="00000000" w:rsidR="00000000" w:rsidRPr="00000000">
        <w:rPr>
          <w:highlight w:val="yellow"/>
          <w:rtl w:val="0"/>
        </w:rPr>
        <w:t xml:space="preserve">document.getElementById("info").innerHTML = `</w:t>
      </w:r>
    </w:p>
    <w:p w:rsidR="00000000" w:rsidDel="00000000" w:rsidP="00000000" w:rsidRDefault="00000000" w:rsidRPr="00000000" w14:paraId="0000031D">
      <w:pPr>
        <w:rPr/>
      </w:pPr>
      <w:r w:rsidDel="00000000" w:rsidR="00000000" w:rsidRPr="00000000">
        <w:rPr>
          <w:rtl w:val="0"/>
        </w:rPr>
        <w:t xml:space="preserve">La función crearTextoMateriales() se encarga de transformar los objetos del array en código HTML visible.</w:t>
      </w:r>
    </w:p>
    <w:p w:rsidR="00000000" w:rsidDel="00000000" w:rsidP="00000000" w:rsidRDefault="00000000" w:rsidRPr="00000000" w14:paraId="0000031E">
      <w:pPr>
        <w:rPr>
          <w:highlight w:val="yellow"/>
        </w:rPr>
      </w:pPr>
      <w:r w:rsidDel="00000000" w:rsidR="00000000" w:rsidRPr="00000000">
        <w:rPr>
          <w:highlight w:val="yellow"/>
          <w:rtl w:val="0"/>
        </w:rPr>
        <w:t xml:space="preserve">${crearTextoMateriales(encontrados)}</w:t>
      </w:r>
    </w:p>
    <w:p w:rsidR="00000000" w:rsidDel="00000000" w:rsidP="00000000" w:rsidRDefault="00000000" w:rsidRPr="00000000" w14:paraId="0000031F">
      <w:pPr>
        <w:rPr>
          <w:b w:val="1"/>
          <w:bCs w:val="1"/>
          <w:sz w:val="30"/>
          <w:szCs w:val="30"/>
        </w:rPr>
      </w:pPr>
      <w:r w:rsidDel="00000000" w:rsidR="00000000" w:rsidRPr="00000000">
        <w:rPr>
          <w:b w:val="1"/>
          <w:bCs w:val="1"/>
          <w:sz w:val="30"/>
          <w:szCs w:val="30"/>
          <w:rtl w:val="0"/>
        </w:rPr>
        <w:t xml:space="preserve">7.11 Función mostrarMaterialesBalda(codigoArmario, codigoBalda)</w:t>
      </w:r>
    </w:p>
    <w:p w:rsidR="00000000" w:rsidDel="00000000" w:rsidP="00000000" w:rsidRDefault="00000000" w:rsidRPr="00000000" w14:paraId="00000320">
      <w:pPr>
        <w:rPr>
          <w:b w:val="1"/>
          <w:bCs w:val="1"/>
        </w:rPr>
      </w:pPr>
      <w:r w:rsidDel="00000000" w:rsidR="00000000" w:rsidRPr="00000000">
        <w:rPr/>
        <w:drawing>
          <wp:inline distB="0" distT="0" distL="0" distR="0">
            <wp:extent cx="3876675" cy="1457325"/>
            <wp:effectExtent b="0" l="0" r="0" t="0"/>
            <wp:docPr id="9"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38766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Esta función muestra todos los materiales ubicados en una balda concreta.</w:t>
      </w:r>
    </w:p>
    <w:p w:rsidR="00000000" w:rsidDel="00000000" w:rsidP="00000000" w:rsidRDefault="00000000" w:rsidRPr="00000000" w14:paraId="00000323">
      <w:pPr>
        <w:rPr>
          <w:highlight w:val="yellow"/>
        </w:rPr>
      </w:pPr>
      <w:r w:rsidDel="00000000" w:rsidR="00000000" w:rsidRPr="00000000">
        <w:rPr>
          <w:highlight w:val="yellow"/>
          <w:rtl w:val="0"/>
        </w:rPr>
        <w:t xml:space="preserve">function mostrarMaterialesBalda(codigoArmario, codigoBalda) {</w:t>
      </w:r>
    </w:p>
    <w:p w:rsidR="00000000" w:rsidDel="00000000" w:rsidP="00000000" w:rsidRDefault="00000000" w:rsidRPr="00000000" w14:paraId="00000324">
      <w:pPr>
        <w:rPr/>
      </w:pPr>
      <w:r w:rsidDel="00000000" w:rsidR="00000000" w:rsidRPr="00000000">
        <w:rPr>
          <w:rtl w:val="0"/>
        </w:rPr>
        <w:t xml:space="preserve">Filtra el array materiales comprobando dos condiciones: armario y balda.</w:t>
      </w:r>
    </w:p>
    <w:p w:rsidR="00000000" w:rsidDel="00000000" w:rsidP="00000000" w:rsidRDefault="00000000" w:rsidRPr="00000000" w14:paraId="00000325">
      <w:pPr>
        <w:rPr>
          <w:highlight w:val="yellow"/>
        </w:rPr>
      </w:pPr>
      <w:r w:rsidDel="00000000" w:rsidR="00000000" w:rsidRPr="00000000">
        <w:rPr>
          <w:highlight w:val="yellow"/>
          <w:rtl w:val="0"/>
        </w:rPr>
        <w:t xml:space="preserve">let encontrados = materiales.filter(m =&gt; m.armario === codigoArmario &amp;&amp; m.balda === codigoBalda);</w:t>
      </w:r>
    </w:p>
    <w:p w:rsidR="00000000" w:rsidDel="00000000" w:rsidP="00000000" w:rsidRDefault="00000000" w:rsidRPr="00000000" w14:paraId="00000326">
      <w:pPr>
        <w:rPr/>
      </w:pPr>
      <w:r w:rsidDel="00000000" w:rsidR="00000000" w:rsidRPr="00000000">
        <w:rPr>
          <w:rtl w:val="0"/>
        </w:rPr>
        <w:t xml:space="preserve">Después escribe el resultado en la caja info.</w:t>
      </w:r>
    </w:p>
    <w:p w:rsidR="00000000" w:rsidDel="00000000" w:rsidP="00000000" w:rsidRDefault="00000000" w:rsidRPr="00000000" w14:paraId="00000327">
      <w:pPr>
        <w:rPr>
          <w:highlight w:val="yellow"/>
        </w:rPr>
      </w:pPr>
      <w:r w:rsidDel="00000000" w:rsidR="00000000" w:rsidRPr="00000000">
        <w:rPr>
          <w:highlight w:val="yellow"/>
          <w:rtl w:val="0"/>
        </w:rPr>
        <w:t xml:space="preserve">document.getElementById("info").innerHTML = `</w:t>
      </w:r>
    </w:p>
    <w:p w:rsidR="00000000" w:rsidDel="00000000" w:rsidP="00000000" w:rsidRDefault="00000000" w:rsidRPr="00000000" w14:paraId="00000328">
      <w:pPr>
        <w:rPr/>
      </w:pPr>
      <w:r w:rsidDel="00000000" w:rsidR="00000000" w:rsidRPr="00000000">
        <w:rPr>
          <w:rtl w:val="0"/>
        </w:rPr>
        <w:t xml:space="preserve">La ruta mostrada permite saber exactamente qué zona del mapa se está consultando.</w:t>
      </w:r>
    </w:p>
    <w:p w:rsidR="00000000" w:rsidDel="00000000" w:rsidP="00000000" w:rsidRDefault="00000000" w:rsidRPr="00000000" w14:paraId="00000329">
      <w:pPr>
        <w:rPr>
          <w:highlight w:val="yellow"/>
        </w:rPr>
      </w:pPr>
      <w:r w:rsidDel="00000000" w:rsidR="00000000" w:rsidRPr="00000000">
        <w:rPr>
          <w:highlight w:val="yellow"/>
          <w:rtl w:val="0"/>
        </w:rPr>
        <w:t xml:space="preserve">&lt;h3&gt;Contenido de ${codigoArmario} &gt; ${codigoBalda}&lt;/h3&gt;</w:t>
      </w:r>
    </w:p>
    <w:p w:rsidR="00000000" w:rsidDel="00000000" w:rsidP="00000000" w:rsidRDefault="00000000" w:rsidRPr="00000000" w14:paraId="0000032A">
      <w:pPr>
        <w:rPr>
          <w:b w:val="1"/>
          <w:bCs w:val="1"/>
          <w:sz w:val="30"/>
          <w:szCs w:val="30"/>
        </w:rPr>
      </w:pPr>
      <w:r w:rsidDel="00000000" w:rsidR="00000000" w:rsidRPr="00000000">
        <w:rPr>
          <w:b w:val="1"/>
          <w:bCs w:val="1"/>
          <w:sz w:val="30"/>
          <w:szCs w:val="30"/>
          <w:rtl w:val="0"/>
        </w:rPr>
        <w:t xml:space="preserve">7.12 Función crearTextoMateriales(lista)</w:t>
      </w:r>
    </w:p>
    <w:p w:rsidR="00000000" w:rsidDel="00000000" w:rsidP="00000000" w:rsidRDefault="00000000" w:rsidRPr="00000000" w14:paraId="0000032B">
      <w:pPr>
        <w:rPr>
          <w:b w:val="1"/>
          <w:bCs w:val="1"/>
        </w:rPr>
      </w:pPr>
      <w:r w:rsidDel="00000000" w:rsidR="00000000" w:rsidRPr="00000000">
        <w:rPr/>
        <w:drawing>
          <wp:inline distB="0" distT="0" distL="0" distR="0">
            <wp:extent cx="4210050" cy="3152775"/>
            <wp:effectExtent b="0" l="0" r="0" t="0"/>
            <wp:docPr id="10" name="image12.png"/>
            <a:graphic>
              <a:graphicData uri="http://schemas.openxmlformats.org/drawingml/2006/picture">
                <pic:pic>
                  <pic:nvPicPr>
                    <pic:cNvPr id="0" name="image12.png"/>
                    <pic:cNvPicPr preferRelativeResize="0"/>
                  </pic:nvPicPr>
                  <pic:blipFill>
                    <a:blip r:embed="rId78"/>
                    <a:srcRect b="0" l="0" r="0" t="0"/>
                    <a:stretch>
                      <a:fillRect/>
                    </a:stretch>
                  </pic:blipFill>
                  <pic:spPr>
                    <a:xfrm>
                      <a:off x="0" y="0"/>
                      <a:ext cx="42100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Esta función recibe una lista de materiales y la transforma en texto HTML.</w:t>
      </w:r>
    </w:p>
    <w:p w:rsidR="00000000" w:rsidDel="00000000" w:rsidP="00000000" w:rsidRDefault="00000000" w:rsidRPr="00000000" w14:paraId="0000032E">
      <w:pPr>
        <w:rPr>
          <w:highlight w:val="yellow"/>
        </w:rPr>
      </w:pPr>
      <w:r w:rsidDel="00000000" w:rsidR="00000000" w:rsidRPr="00000000">
        <w:rPr>
          <w:highlight w:val="yellow"/>
          <w:rtl w:val="0"/>
        </w:rPr>
        <w:t xml:space="preserve">function crearTextoMateriales(lista) {</w:t>
      </w:r>
    </w:p>
    <w:p w:rsidR="00000000" w:rsidDel="00000000" w:rsidP="00000000" w:rsidRDefault="00000000" w:rsidRPr="00000000" w14:paraId="0000032F">
      <w:pPr>
        <w:rPr/>
      </w:pPr>
      <w:r w:rsidDel="00000000" w:rsidR="00000000" w:rsidRPr="00000000">
        <w:rPr>
          <w:rtl w:val="0"/>
        </w:rPr>
        <w:t xml:space="preserve">Si la lista está vacía, devuelve un mensaje indicando que no hay materiales registrados.</w:t>
      </w:r>
    </w:p>
    <w:p w:rsidR="00000000" w:rsidDel="00000000" w:rsidP="00000000" w:rsidRDefault="00000000" w:rsidRPr="00000000" w14:paraId="00000330">
      <w:pPr>
        <w:rPr>
          <w:highlight w:val="yellow"/>
        </w:rPr>
      </w:pPr>
      <w:r w:rsidDel="00000000" w:rsidR="00000000" w:rsidRPr="00000000">
        <w:rPr>
          <w:highlight w:val="yellow"/>
          <w:rtl w:val="0"/>
        </w:rPr>
        <w:t xml:space="preserve">if (lista.length === 0) { return `&lt;p&gt;No hay materiales registrados aquí.&lt;/p&gt;`; }</w:t>
      </w:r>
    </w:p>
    <w:p w:rsidR="00000000" w:rsidDel="00000000" w:rsidP="00000000" w:rsidRDefault="00000000" w:rsidRPr="00000000" w14:paraId="00000331">
      <w:pPr>
        <w:rPr/>
      </w:pPr>
      <w:r w:rsidDel="00000000" w:rsidR="00000000" w:rsidRPr="00000000">
        <w:rPr>
          <w:rtl w:val="0"/>
        </w:rPr>
        <w:t xml:space="preserve">Si hay materiales, crea una variable texto inicialmente vacía.</w:t>
      </w:r>
    </w:p>
    <w:p w:rsidR="00000000" w:rsidDel="00000000" w:rsidP="00000000" w:rsidRDefault="00000000" w:rsidRPr="00000000" w14:paraId="00000332">
      <w:pPr>
        <w:rPr>
          <w:highlight w:val="yellow"/>
        </w:rPr>
      </w:pPr>
      <w:r w:rsidDel="00000000" w:rsidR="00000000" w:rsidRPr="00000000">
        <w:rPr>
          <w:highlight w:val="yellow"/>
          <w:rtl w:val="0"/>
        </w:rPr>
        <w:t xml:space="preserve">let texto = "";</w:t>
      </w:r>
    </w:p>
    <w:p w:rsidR="00000000" w:rsidDel="00000000" w:rsidP="00000000" w:rsidRDefault="00000000" w:rsidRPr="00000000" w14:paraId="00000333">
      <w:pPr>
        <w:rPr/>
      </w:pPr>
      <w:r w:rsidDel="00000000" w:rsidR="00000000" w:rsidRPr="00000000">
        <w:rPr>
          <w:rtl w:val="0"/>
        </w:rPr>
        <w:t xml:space="preserve">Después recorre la lista con forEach().</w:t>
      </w:r>
    </w:p>
    <w:p w:rsidR="00000000" w:rsidDel="00000000" w:rsidP="00000000" w:rsidRDefault="00000000" w:rsidRPr="00000000" w14:paraId="00000334">
      <w:pPr>
        <w:rPr>
          <w:highlight w:val="yellow"/>
        </w:rPr>
      </w:pPr>
      <w:r w:rsidDel="00000000" w:rsidR="00000000" w:rsidRPr="00000000">
        <w:rPr>
          <w:highlight w:val="yellow"/>
          <w:rtl w:val="0"/>
        </w:rPr>
        <w:t xml:space="preserve">lista.forEach(m =&gt; {</w:t>
      </w:r>
    </w:p>
    <w:p w:rsidR="00000000" w:rsidDel="00000000" w:rsidP="00000000" w:rsidRDefault="00000000" w:rsidRPr="00000000" w14:paraId="00000335">
      <w:pPr>
        <w:rPr/>
      </w:pPr>
      <w:r w:rsidDel="00000000" w:rsidR="00000000" w:rsidRPr="00000000">
        <w:rPr>
          <w:rtl w:val="0"/>
        </w:rPr>
        <w:t xml:space="preserve">Por cada material añade un bloque HTML con nombre, cantidad, ubicación y descripción.</w:t>
      </w:r>
    </w:p>
    <w:p w:rsidR="00000000" w:rsidDel="00000000" w:rsidP="00000000" w:rsidRDefault="00000000" w:rsidRPr="00000000" w14:paraId="00000336">
      <w:pPr>
        <w:rPr>
          <w:highlight w:val="yellow"/>
        </w:rPr>
      </w:pPr>
      <w:r w:rsidDel="00000000" w:rsidR="00000000" w:rsidRPr="00000000">
        <w:rPr>
          <w:highlight w:val="yellow"/>
          <w:rtl w:val="0"/>
        </w:rPr>
        <w:t xml:space="preserve">&lt;strong&gt;${m.nombre}&lt;/strong&gt;&lt;br&gt;</w:t>
      </w:r>
    </w:p>
    <w:p w:rsidR="00000000" w:rsidDel="00000000" w:rsidP="00000000" w:rsidRDefault="00000000" w:rsidRPr="00000000" w14:paraId="00000337">
      <w:pPr>
        <w:rPr/>
      </w:pPr>
      <w:r w:rsidDel="00000000" w:rsidR="00000000" w:rsidRPr="00000000">
        <w:rPr>
          <w:rtl w:val="0"/>
        </w:rPr>
        <w:t xml:space="preserve">El separador hr se utiliza para distinguir visualmente un material de otro.</w:t>
      </w:r>
    </w:p>
    <w:p w:rsidR="00000000" w:rsidDel="00000000" w:rsidP="00000000" w:rsidRDefault="00000000" w:rsidRPr="00000000" w14:paraId="00000338">
      <w:pPr>
        <w:rPr>
          <w:highlight w:val="yellow"/>
        </w:rPr>
      </w:pPr>
      <w:r w:rsidDel="00000000" w:rsidR="00000000" w:rsidRPr="00000000">
        <w:rPr>
          <w:highlight w:val="yellow"/>
          <w:rtl w:val="0"/>
        </w:rPr>
        <w:t xml:space="preserve">&lt;hr&gt;</w:t>
      </w:r>
    </w:p>
    <w:p w:rsidR="00000000" w:rsidDel="00000000" w:rsidP="00000000" w:rsidRDefault="00000000" w:rsidRPr="00000000" w14:paraId="00000339">
      <w:pPr>
        <w:rPr/>
      </w:pPr>
      <w:r w:rsidDel="00000000" w:rsidR="00000000" w:rsidRPr="00000000">
        <w:rPr>
          <w:rtl w:val="0"/>
        </w:rPr>
        <w:t xml:space="preserve">Finalmente devuelve todo el texto HTML generado.</w:t>
      </w:r>
    </w:p>
    <w:p w:rsidR="00000000" w:rsidDel="00000000" w:rsidP="00000000" w:rsidRDefault="00000000" w:rsidRPr="00000000" w14:paraId="0000033A">
      <w:pPr>
        <w:rPr>
          <w:highlight w:val="yellow"/>
        </w:rPr>
      </w:pPr>
      <w:r w:rsidDel="00000000" w:rsidR="00000000" w:rsidRPr="00000000">
        <w:rPr>
          <w:highlight w:val="yellow"/>
          <w:rtl w:val="0"/>
        </w:rPr>
        <w:t xml:space="preserve">return texto;</w:t>
      </w:r>
    </w:p>
    <w:p w:rsidR="00000000" w:rsidDel="00000000" w:rsidP="00000000" w:rsidRDefault="00000000" w:rsidRPr="00000000" w14:paraId="0000033B">
      <w:pPr>
        <w:rPr>
          <w:b w:val="1"/>
          <w:bCs w:val="1"/>
          <w:sz w:val="30"/>
          <w:szCs w:val="30"/>
        </w:rPr>
      </w:pPr>
      <w:r w:rsidDel="00000000" w:rsidR="00000000" w:rsidRPr="00000000">
        <w:rPr>
          <w:b w:val="1"/>
          <w:bCs w:val="1"/>
          <w:sz w:val="30"/>
          <w:szCs w:val="30"/>
          <w:rtl w:val="0"/>
        </w:rPr>
        <w:t xml:space="preserve">7.13 Llamada inicial verMapaGeneral()</w:t>
      </w:r>
    </w:p>
    <w:p w:rsidR="00000000" w:rsidDel="00000000" w:rsidP="00000000" w:rsidRDefault="00000000" w:rsidRPr="00000000" w14:paraId="0000033C">
      <w:pPr>
        <w:rPr>
          <w:b w:val="1"/>
          <w:bCs w:val="1"/>
        </w:rPr>
      </w:pPr>
      <w:r w:rsidDel="00000000" w:rsidR="00000000" w:rsidRPr="00000000">
        <w:rPr/>
        <w:drawing>
          <wp:inline distB="0" distT="0" distL="0" distR="0">
            <wp:extent cx="1390650" cy="200025"/>
            <wp:effectExtent b="0" l="0" r="0" t="0"/>
            <wp:docPr id="11"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13906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Al final del archivo se ejecuta la función verMapaGeneral().</w:t>
      </w:r>
    </w:p>
    <w:p w:rsidR="00000000" w:rsidDel="00000000" w:rsidP="00000000" w:rsidRDefault="00000000" w:rsidRPr="00000000" w14:paraId="0000033F">
      <w:pPr>
        <w:rPr>
          <w:highlight w:val="yellow"/>
        </w:rPr>
      </w:pPr>
      <w:r w:rsidDel="00000000" w:rsidR="00000000" w:rsidRPr="00000000">
        <w:rPr>
          <w:highlight w:val="yellow"/>
          <w:rtl w:val="0"/>
        </w:rPr>
        <w:t xml:space="preserve">verMapaGeneral();</w:t>
      </w:r>
    </w:p>
    <w:p w:rsidR="00000000" w:rsidDel="00000000" w:rsidP="00000000" w:rsidRDefault="00000000" w:rsidRPr="00000000" w14:paraId="00000340">
      <w:pPr>
        <w:rPr/>
      </w:pPr>
      <w:r w:rsidDel="00000000" w:rsidR="00000000" w:rsidRPr="00000000">
        <w:rPr>
          <w:rtl w:val="0"/>
        </w:rPr>
        <w:t xml:space="preserve">Esta llamada hace que, al cargar la página Mapa.html, el mapa general aparezca automáticamente sin que el usuario tenga que pulsar ningún botón.</w:t>
      </w:r>
    </w:p>
    <w:p w:rsidR="00000000" w:rsidDel="00000000" w:rsidP="00000000" w:rsidRDefault="00000000" w:rsidRPr="00000000" w14:paraId="00000341">
      <w:pPr>
        <w:rPr/>
      </w:pPr>
      <w:r w:rsidDel="00000000" w:rsidR="00000000" w:rsidRPr="00000000">
        <w:rPr>
          <w:rtl w:val="0"/>
        </w:rPr>
        <w:t xml:space="preserve">Es el punto de inicio visual del sistema interactivo.</w:t>
      </w:r>
    </w:p>
    <w:p w:rsidR="00000000" w:rsidDel="00000000" w:rsidP="00000000" w:rsidRDefault="00000000" w:rsidRPr="00000000" w14:paraId="00000342">
      <w:pPr>
        <w:rPr/>
      </w:pPr>
      <w:r w:rsidDel="00000000" w:rsidR="00000000" w:rsidRPr="00000000">
        <w:rPr>
          <w:b w:val="1"/>
          <w:bCs w:val="1"/>
          <w:sz w:val="30"/>
          <w:szCs w:val="30"/>
          <w:rtl w:val="0"/>
        </w:rPr>
        <w:t xml:space="preserve">7.14 Resumen del funcionamiento general</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El archivo javas.js combina estructuras de datos y funciones para crear un mapa interactivo. El objeto estructura define la organización física del taller, mientras que el array materiales define qué componentes existen y dónde se encuentran.</w:t>
      </w:r>
    </w:p>
    <w:p w:rsidR="00000000" w:rsidDel="00000000" w:rsidP="00000000" w:rsidRDefault="00000000" w:rsidRPr="00000000" w14:paraId="00000344">
      <w:pPr>
        <w:rPr/>
      </w:pPr>
      <w:r w:rsidDel="00000000" w:rsidR="00000000" w:rsidRPr="00000000">
        <w:rPr>
          <w:rtl w:val="0"/>
        </w:rPr>
        <w:t xml:space="preserve">Las funciones verMapaGeneral(), verArmario(), verBalda() y verCajon() se encargan de navegar por el mapa. Las funciones limpiarMarcado() y marcarZona() gestionan el resaltado visual. Las funciones mostrarMaterialesArmario(), mostrarMaterialesBalda() y crearTextoMateriales() generan la información que se muestra al usuario. Por último, buscarMaterial() une todas estas partes para localizar automáticamente un componente desde el menú lateral.</w:t>
      </w:r>
    </w:p>
    <w:p w:rsidR="00000000" w:rsidDel="00000000" w:rsidP="00000000" w:rsidRDefault="00000000" w:rsidRPr="00000000" w14:paraId="00000345">
      <w:pPr>
        <w:rPr>
          <w:b w:val="1"/>
          <w:bCs w:val="1"/>
          <w:sz w:val="28"/>
          <w:szCs w:val="28"/>
        </w:rPr>
      </w:pPr>
      <w:r w:rsidDel="00000000" w:rsidR="00000000" w:rsidRPr="00000000">
        <w:rPr>
          <w:b w:val="1"/>
          <w:bCs w:val="1"/>
          <w:sz w:val="28"/>
          <w:szCs w:val="28"/>
          <w:rtl w:val="0"/>
        </w:rPr>
        <w:t xml:space="preserve">8. Documentación Técnica de informes.js</w:t>
      </w:r>
    </w:p>
    <w:p w:rsidR="00000000" w:rsidDel="00000000" w:rsidP="00000000" w:rsidRDefault="00000000" w:rsidRPr="00000000" w14:paraId="00000346">
      <w:pPr>
        <w:rPr/>
      </w:pPr>
      <w:r w:rsidDel="00000000" w:rsidR="00000000" w:rsidRPr="00000000">
        <w:rPr>
          <w:rtl w:val="0"/>
        </w:rPr>
        <w:t xml:space="preserve">El archivo informes.js contiene la lógica encargada de leer el archivo inventario.xml y convertir sus datos en dos tipos de informe: una tabla HTML visible dentro de la página Inicio.html y un archivo CSV descargable. Este script permite que la información del inventario no esté escrita directamente en el HTML, sino que pueda obtenerse desde un archivo XML externo.</w:t>
      </w:r>
    </w:p>
    <w:p w:rsidR="00000000" w:rsidDel="00000000" w:rsidP="00000000" w:rsidRDefault="00000000" w:rsidRPr="00000000" w14:paraId="00000347">
      <w:pPr>
        <w:spacing w:after="120" w:before="240" w:lineRule="auto"/>
        <w:rPr/>
      </w:pPr>
      <w:r w:rsidDel="00000000" w:rsidR="00000000" w:rsidRPr="00000000">
        <w:rPr>
          <w:b w:val="1"/>
          <w:bCs w:val="1"/>
          <w:sz w:val="30"/>
          <w:szCs w:val="30"/>
          <w:rtl w:val="0"/>
        </w:rPr>
        <w:t xml:space="preserve">8.1 Función cargarXML(callback)</w:t>
      </w:r>
      <w:r w:rsidDel="00000000" w:rsidR="00000000" w:rsidRPr="00000000">
        <w:rPr>
          <w:rtl w:val="0"/>
        </w:rPr>
      </w:r>
    </w:p>
    <w:p w:rsidR="00000000" w:rsidDel="00000000" w:rsidP="00000000" w:rsidRDefault="00000000" w:rsidRPr="00000000" w14:paraId="00000348">
      <w:pPr>
        <w:rPr/>
      </w:pPr>
      <w:r w:rsidDel="00000000" w:rsidR="00000000" w:rsidRPr="00000000">
        <w:rPr/>
        <w:drawing>
          <wp:inline distB="0" distT="0" distL="0" distR="0">
            <wp:extent cx="5381625" cy="1666875"/>
            <wp:effectExtent b="0" l="0" r="0" t="0"/>
            <wp:docPr id="12"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5381625" cy="166687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Esta función es la base del archivo, ya que se encarga de cargar el documento inventario.xml para que el resto de funciones puedan trabajar con sus datos.</w:t>
      </w:r>
    </w:p>
    <w:p w:rsidR="00000000" w:rsidDel="00000000" w:rsidP="00000000" w:rsidRDefault="00000000" w:rsidRPr="00000000" w14:paraId="0000034A">
      <w:pPr>
        <w:rPr>
          <w:highlight w:val="yellow"/>
        </w:rPr>
      </w:pPr>
      <w:r w:rsidDel="00000000" w:rsidR="00000000" w:rsidRPr="00000000">
        <w:rPr>
          <w:highlight w:val="yellow"/>
          <w:rtl w:val="0"/>
        </w:rPr>
        <w:t xml:space="preserve">function cargarXML(callback) {</w:t>
      </w:r>
    </w:p>
    <w:p w:rsidR="00000000" w:rsidDel="00000000" w:rsidP="00000000" w:rsidRDefault="00000000" w:rsidRPr="00000000" w14:paraId="0000034B">
      <w:pPr>
        <w:rPr/>
      </w:pPr>
      <w:r w:rsidDel="00000000" w:rsidR="00000000" w:rsidRPr="00000000">
        <w:rPr>
          <w:rtl w:val="0"/>
        </w:rPr>
        <w:t xml:space="preserve">La instrucción fetch realiza una petición al archivo inventario.xml. En este caso, el archivo se encuentra en la misma carpeta que la página web.</w:t>
      </w:r>
    </w:p>
    <w:p w:rsidR="00000000" w:rsidDel="00000000" w:rsidP="00000000" w:rsidRDefault="00000000" w:rsidRPr="00000000" w14:paraId="0000034C">
      <w:pPr>
        <w:rPr/>
      </w:pPr>
      <w:r w:rsidDel="00000000" w:rsidR="00000000" w:rsidRPr="00000000">
        <w:rPr>
          <w:highlight w:val="yellow"/>
          <w:rtl w:val="0"/>
        </w:rPr>
        <w:t xml:space="preserve">fetch("inventario.xml")</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Después, la respuesta recibida se convierte a texto mediante respuesta.text(). Esto es necesario porque el XML primero llega como contenido textual.</w:t>
      </w:r>
    </w:p>
    <w:p w:rsidR="00000000" w:rsidDel="00000000" w:rsidP="00000000" w:rsidRDefault="00000000" w:rsidRPr="00000000" w14:paraId="0000034E">
      <w:pPr>
        <w:rPr>
          <w:highlight w:val="yellow"/>
        </w:rPr>
      </w:pPr>
      <w:r w:rsidDel="00000000" w:rsidR="00000000" w:rsidRPr="00000000">
        <w:rPr>
          <w:highlight w:val="yellow"/>
          <w:rtl w:val="0"/>
        </w:rPr>
        <w:t xml:space="preserve">.then(respuesta =&gt; respuesta.text())</w:t>
      </w:r>
    </w:p>
    <w:p w:rsidR="00000000" w:rsidDel="00000000" w:rsidP="00000000" w:rsidRDefault="00000000" w:rsidRPr="00000000" w14:paraId="0000034F">
      <w:pPr>
        <w:rPr/>
      </w:pPr>
      <w:r w:rsidDel="00000000" w:rsidR="00000000" w:rsidRPr="00000000">
        <w:rPr>
          <w:rtl w:val="0"/>
        </w:rPr>
        <w:t xml:space="preserve">El objeto DOMParser permite transformar ese texto en un documento XML real que JavaScript puede recorrer y consultar.</w:t>
      </w:r>
    </w:p>
    <w:p w:rsidR="00000000" w:rsidDel="00000000" w:rsidP="00000000" w:rsidRDefault="00000000" w:rsidRPr="00000000" w14:paraId="00000350">
      <w:pPr>
        <w:rPr>
          <w:highlight w:val="yellow"/>
        </w:rPr>
      </w:pPr>
      <w:r w:rsidDel="00000000" w:rsidR="00000000" w:rsidRPr="00000000">
        <w:rPr>
          <w:highlight w:val="yellow"/>
          <w:rtl w:val="0"/>
        </w:rPr>
        <w:t xml:space="preserve">let parser = new DOMParser();</w:t>
      </w:r>
    </w:p>
    <w:p w:rsidR="00000000" w:rsidDel="00000000" w:rsidP="00000000" w:rsidRDefault="00000000" w:rsidRPr="00000000" w14:paraId="00000351">
      <w:pPr>
        <w:rPr/>
      </w:pPr>
      <w:r w:rsidDel="00000000" w:rsidR="00000000" w:rsidRPr="00000000">
        <w:rPr>
          <w:rtl w:val="0"/>
        </w:rPr>
        <w:t xml:space="preserve">parseFromString convierte el texto recibido en un documento XML utilizando el tipo text/xml.</w:t>
      </w:r>
    </w:p>
    <w:p w:rsidR="00000000" w:rsidDel="00000000" w:rsidP="00000000" w:rsidRDefault="00000000" w:rsidRPr="00000000" w14:paraId="00000352">
      <w:pPr>
        <w:rPr>
          <w:highlight w:val="yellow"/>
        </w:rPr>
      </w:pPr>
      <w:r w:rsidDel="00000000" w:rsidR="00000000" w:rsidRPr="00000000">
        <w:rPr>
          <w:highlight w:val="yellow"/>
          <w:rtl w:val="0"/>
        </w:rPr>
        <w:t xml:space="preserve">let xml = parser.parseFromString(texto, "text/xml");</w:t>
      </w:r>
    </w:p>
    <w:p w:rsidR="00000000" w:rsidDel="00000000" w:rsidP="00000000" w:rsidRDefault="00000000" w:rsidRPr="00000000" w14:paraId="00000353">
      <w:pPr>
        <w:rPr/>
      </w:pPr>
      <w:r w:rsidDel="00000000" w:rsidR="00000000" w:rsidRPr="00000000">
        <w:rPr>
          <w:rtl w:val="0"/>
        </w:rPr>
        <w:t xml:space="preserve">Finalmente, callback(xml) devuelve el XML ya procesado a la función que llamó a cargarXML(). Gracias a esto, cargarXML puede reutilizarse tanto para generar CSV como para mostrar la tabla HTML.</w:t>
      </w:r>
    </w:p>
    <w:p w:rsidR="00000000" w:rsidDel="00000000" w:rsidP="00000000" w:rsidRDefault="00000000" w:rsidRPr="00000000" w14:paraId="00000354">
      <w:pPr>
        <w:rPr>
          <w:highlight w:val="yellow"/>
        </w:rPr>
      </w:pPr>
      <w:r w:rsidDel="00000000" w:rsidR="00000000" w:rsidRPr="00000000">
        <w:rPr>
          <w:highlight w:val="yellow"/>
          <w:rtl w:val="0"/>
        </w:rPr>
        <w:t xml:space="preserve">callback(xml);</w:t>
      </w:r>
    </w:p>
    <w:p w:rsidR="00000000" w:rsidDel="00000000" w:rsidP="00000000" w:rsidRDefault="00000000" w:rsidRPr="00000000" w14:paraId="00000355">
      <w:pPr>
        <w:spacing w:after="120" w:before="240" w:lineRule="auto"/>
        <w:rPr/>
      </w:pPr>
      <w:r w:rsidDel="00000000" w:rsidR="00000000" w:rsidRPr="00000000">
        <w:rPr>
          <w:b w:val="1"/>
          <w:bCs w:val="1"/>
          <w:sz w:val="30"/>
          <w:szCs w:val="30"/>
          <w:rtl w:val="0"/>
        </w:rPr>
        <w:t xml:space="preserve">8.2 Función obtenerTexto(material, etiqueta)</w:t>
      </w:r>
      <w:r w:rsidDel="00000000" w:rsidR="00000000" w:rsidRPr="00000000">
        <w:rPr>
          <w:rtl w:val="0"/>
        </w:rPr>
      </w:r>
    </w:p>
    <w:p w:rsidR="00000000" w:rsidDel="00000000" w:rsidP="00000000" w:rsidRDefault="00000000" w:rsidRPr="00000000" w14:paraId="00000356">
      <w:pPr>
        <w:rPr/>
      </w:pPr>
      <w:r w:rsidDel="00000000" w:rsidR="00000000" w:rsidRPr="00000000">
        <w:rPr/>
        <w:drawing>
          <wp:inline distB="0" distT="0" distL="0" distR="0">
            <wp:extent cx="5400040" cy="585470"/>
            <wp:effectExtent b="0" l="0" r="0" t="0"/>
            <wp:docPr id="13"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5400040" cy="58547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Esta función auxiliar sirve para obtener el contenido textual de una etiqueta concreta dentro de un material del XML.</w:t>
      </w:r>
    </w:p>
    <w:p w:rsidR="00000000" w:rsidDel="00000000" w:rsidP="00000000" w:rsidRDefault="00000000" w:rsidRPr="00000000" w14:paraId="00000358">
      <w:pPr>
        <w:rPr>
          <w:highlight w:val="yellow"/>
        </w:rPr>
      </w:pPr>
      <w:r w:rsidDel="00000000" w:rsidR="00000000" w:rsidRPr="00000000">
        <w:rPr>
          <w:highlight w:val="yellow"/>
          <w:rtl w:val="0"/>
        </w:rPr>
        <w:t xml:space="preserve">function obtenerTexto(material, etiqueta) {</w:t>
      </w:r>
    </w:p>
    <w:p w:rsidR="00000000" w:rsidDel="00000000" w:rsidP="00000000" w:rsidRDefault="00000000" w:rsidRPr="00000000" w14:paraId="00000359">
      <w:pPr>
        <w:rPr/>
      </w:pPr>
      <w:r w:rsidDel="00000000" w:rsidR="00000000" w:rsidRPr="00000000">
        <w:rPr>
          <w:rtl w:val="0"/>
        </w:rPr>
        <w:t xml:space="preserve">El parámetro material representa un nodo &lt;material&gt; del XML.</w:t>
      </w:r>
    </w:p>
    <w:p w:rsidR="00000000" w:rsidDel="00000000" w:rsidP="00000000" w:rsidRDefault="00000000" w:rsidRPr="00000000" w14:paraId="0000035A">
      <w:pPr>
        <w:rPr>
          <w:highlight w:val="yellow"/>
        </w:rPr>
      </w:pPr>
      <w:r w:rsidDel="00000000" w:rsidR="00000000" w:rsidRPr="00000000">
        <w:rPr>
          <w:highlight w:val="yellow"/>
          <w:rtl w:val="0"/>
        </w:rPr>
        <w:t xml:space="preserve">material</w:t>
      </w:r>
    </w:p>
    <w:p w:rsidR="00000000" w:rsidDel="00000000" w:rsidP="00000000" w:rsidRDefault="00000000" w:rsidRPr="00000000" w14:paraId="0000035B">
      <w:pPr>
        <w:rPr/>
      </w:pPr>
      <w:r w:rsidDel="00000000" w:rsidR="00000000" w:rsidRPr="00000000">
        <w:rPr>
          <w:rtl w:val="0"/>
        </w:rPr>
        <w:t xml:space="preserve">El parámetro etiqueta representa el nombre de la etiqueta que se quiere consultar, por ejemplo nombre, cantidad, armario, balda, cajon o descripcion.</w:t>
      </w:r>
    </w:p>
    <w:p w:rsidR="00000000" w:rsidDel="00000000" w:rsidP="00000000" w:rsidRDefault="00000000" w:rsidRPr="00000000" w14:paraId="0000035C">
      <w:pPr>
        <w:rPr>
          <w:highlight w:val="yellow"/>
        </w:rPr>
      </w:pPr>
      <w:r w:rsidDel="00000000" w:rsidR="00000000" w:rsidRPr="00000000">
        <w:rPr>
          <w:highlight w:val="yellow"/>
          <w:rtl w:val="0"/>
        </w:rPr>
        <w:t xml:space="preserve">etiqueta</w:t>
      </w:r>
    </w:p>
    <w:p w:rsidR="00000000" w:rsidDel="00000000" w:rsidP="00000000" w:rsidRDefault="00000000" w:rsidRPr="00000000" w14:paraId="0000035D">
      <w:pPr>
        <w:rPr/>
      </w:pPr>
      <w:r w:rsidDel="00000000" w:rsidR="00000000" w:rsidRPr="00000000">
        <w:rPr>
          <w:rtl w:val="0"/>
        </w:rPr>
        <w:t xml:space="preserve">getElementsByTagName(etiqueta)[0] busca la primera etiqueta con ese nombre dentro del material.</w:t>
      </w:r>
    </w:p>
    <w:p w:rsidR="00000000" w:rsidDel="00000000" w:rsidP="00000000" w:rsidRDefault="00000000" w:rsidRPr="00000000" w14:paraId="0000035E">
      <w:pPr>
        <w:rPr>
          <w:highlight w:val="yellow"/>
        </w:rPr>
      </w:pPr>
      <w:r w:rsidDel="00000000" w:rsidR="00000000" w:rsidRPr="00000000">
        <w:rPr>
          <w:highlight w:val="yellow"/>
          <w:rtl w:val="0"/>
        </w:rPr>
        <w:t xml:space="preserve">material.getElementsByTagName(etiqueta)[0]</w:t>
      </w:r>
    </w:p>
    <w:p w:rsidR="00000000" w:rsidDel="00000000" w:rsidP="00000000" w:rsidRDefault="00000000" w:rsidRPr="00000000" w14:paraId="0000035F">
      <w:pPr>
        <w:rPr/>
      </w:pPr>
      <w:r w:rsidDel="00000000" w:rsidR="00000000" w:rsidRPr="00000000">
        <w:rPr>
          <w:rtl w:val="0"/>
        </w:rPr>
        <w:t xml:space="preserve">textContent extrae únicamente el texto que hay dentro de la etiqueta.</w:t>
      </w:r>
    </w:p>
    <w:p w:rsidR="00000000" w:rsidDel="00000000" w:rsidP="00000000" w:rsidRDefault="00000000" w:rsidRPr="00000000" w14:paraId="00000360">
      <w:pPr>
        <w:rPr>
          <w:highlight w:val="yellow"/>
        </w:rPr>
      </w:pPr>
      <w:r w:rsidDel="00000000" w:rsidR="00000000" w:rsidRPr="00000000">
        <w:rPr>
          <w:highlight w:val="yellow"/>
          <w:rtl w:val="0"/>
        </w:rPr>
        <w:t xml:space="preserve">.textContent</w:t>
      </w:r>
    </w:p>
    <w:p w:rsidR="00000000" w:rsidDel="00000000" w:rsidP="00000000" w:rsidRDefault="00000000" w:rsidRPr="00000000" w14:paraId="00000361">
      <w:pPr>
        <w:rPr/>
      </w:pPr>
      <w:r w:rsidDel="00000000" w:rsidR="00000000" w:rsidRPr="00000000">
        <w:rPr>
          <w:rtl w:val="0"/>
        </w:rPr>
        <w:t xml:space="preserve">Esta función evita repetir varias veces el mismo código cuando se generan el CSV y la tabla HTML.</w:t>
      </w:r>
    </w:p>
    <w:p w:rsidR="00000000" w:rsidDel="00000000" w:rsidP="00000000" w:rsidRDefault="00000000" w:rsidRPr="00000000" w14:paraId="00000362">
      <w:pPr>
        <w:spacing w:after="120" w:before="240" w:lineRule="auto"/>
        <w:rPr/>
      </w:pPr>
      <w:r w:rsidDel="00000000" w:rsidR="00000000" w:rsidRPr="00000000">
        <w:rPr>
          <w:b w:val="1"/>
          <w:bCs w:val="1"/>
          <w:sz w:val="30"/>
          <w:szCs w:val="30"/>
          <w:rtl w:val="0"/>
        </w:rPr>
        <w:t xml:space="preserve">8.3 Función generarCSVDesdeXML()</w:t>
      </w:r>
      <w:r w:rsidDel="00000000" w:rsidR="00000000" w:rsidRPr="00000000">
        <w:rPr>
          <w:rtl w:val="0"/>
        </w:rPr>
      </w:r>
    </w:p>
    <w:p w:rsidR="00000000" w:rsidDel="00000000" w:rsidP="00000000" w:rsidRDefault="00000000" w:rsidRPr="00000000" w14:paraId="00000363">
      <w:pPr>
        <w:rPr/>
      </w:pPr>
      <w:r w:rsidDel="00000000" w:rsidR="00000000" w:rsidRPr="00000000">
        <w:rPr/>
        <w:drawing>
          <wp:inline distB="0" distT="0" distL="0" distR="0">
            <wp:extent cx="5400040" cy="1040130"/>
            <wp:effectExtent b="0" l="0" r="0" t="0"/>
            <wp:docPr id="14"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5400040" cy="104013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Esta función genera un archivo CSV descargable a partir de los datos almacenados en inventario.xml.</w:t>
      </w:r>
    </w:p>
    <w:p w:rsidR="00000000" w:rsidDel="00000000" w:rsidP="00000000" w:rsidRDefault="00000000" w:rsidRPr="00000000" w14:paraId="00000365">
      <w:pPr>
        <w:rPr>
          <w:highlight w:val="yellow"/>
        </w:rPr>
      </w:pPr>
      <w:r w:rsidDel="00000000" w:rsidR="00000000" w:rsidRPr="00000000">
        <w:rPr>
          <w:highlight w:val="yellow"/>
          <w:rtl w:val="0"/>
        </w:rPr>
        <w:t xml:space="preserve">function generarCSVDesdeXML() {</w:t>
      </w:r>
    </w:p>
    <w:p w:rsidR="00000000" w:rsidDel="00000000" w:rsidP="00000000" w:rsidRDefault="00000000" w:rsidRPr="00000000" w14:paraId="00000366">
      <w:pPr>
        <w:rPr/>
      </w:pPr>
      <w:r w:rsidDel="00000000" w:rsidR="00000000" w:rsidRPr="00000000">
        <w:rPr>
          <w:rtl w:val="0"/>
        </w:rPr>
        <w:t xml:space="preserve">Primero llama a cargarXML() para leer el archivo XML. El código que genera el CSV se ejecuta dentro del callback, cuando el XML ya está cargado.</w:t>
      </w:r>
    </w:p>
    <w:p w:rsidR="00000000" w:rsidDel="00000000" w:rsidP="00000000" w:rsidRDefault="00000000" w:rsidRPr="00000000" w14:paraId="00000367">
      <w:pPr>
        <w:rPr>
          <w:highlight w:val="yellow"/>
        </w:rPr>
      </w:pPr>
      <w:r w:rsidDel="00000000" w:rsidR="00000000" w:rsidRPr="00000000">
        <w:rPr>
          <w:highlight w:val="yellow"/>
          <w:rtl w:val="0"/>
        </w:rPr>
        <w:t xml:space="preserve">cargarXML(function(xml) {</w:t>
      </w:r>
    </w:p>
    <w:p w:rsidR="00000000" w:rsidDel="00000000" w:rsidP="00000000" w:rsidRDefault="00000000" w:rsidRPr="00000000" w14:paraId="00000368">
      <w:pPr>
        <w:rPr/>
      </w:pPr>
      <w:r w:rsidDel="00000000" w:rsidR="00000000" w:rsidRPr="00000000">
        <w:rPr>
          <w:rtl w:val="0"/>
        </w:rPr>
        <w:t xml:space="preserve">getElementsByTagName("material") obtiene todos los elementos &lt;material&gt; del XML.</w:t>
      </w:r>
    </w:p>
    <w:p w:rsidR="00000000" w:rsidDel="00000000" w:rsidP="00000000" w:rsidRDefault="00000000" w:rsidRPr="00000000" w14:paraId="00000369">
      <w:pPr>
        <w:rPr>
          <w:highlight w:val="yellow"/>
        </w:rPr>
      </w:pPr>
      <w:r w:rsidDel="00000000" w:rsidR="00000000" w:rsidRPr="00000000">
        <w:rPr>
          <w:highlight w:val="yellow"/>
          <w:rtl w:val="0"/>
        </w:rPr>
        <w:t xml:space="preserve">let materiales = xml.getElementsByTagName("material");</w:t>
      </w:r>
    </w:p>
    <w:p w:rsidR="00000000" w:rsidDel="00000000" w:rsidP="00000000" w:rsidRDefault="00000000" w:rsidRPr="00000000" w14:paraId="0000036A">
      <w:pPr>
        <w:rPr/>
      </w:pPr>
      <w:r w:rsidDel="00000000" w:rsidR="00000000" w:rsidRPr="00000000">
        <w:rPr>
          <w:rtl w:val="0"/>
        </w:rPr>
        <w:t xml:space="preserve">La variable csv empieza con una primera línea que actúa como cabecera del archivo. Los campos se separan por punto y coma.</w:t>
      </w:r>
    </w:p>
    <w:p w:rsidR="00000000" w:rsidDel="00000000" w:rsidP="00000000" w:rsidRDefault="00000000" w:rsidRPr="00000000" w14:paraId="0000036B">
      <w:pPr>
        <w:rPr>
          <w:highlight w:val="yellow"/>
        </w:rPr>
      </w:pPr>
      <w:r w:rsidDel="00000000" w:rsidR="00000000" w:rsidRPr="00000000">
        <w:rPr>
          <w:highlight w:val="yellow"/>
          <w:rtl w:val="0"/>
        </w:rPr>
        <w:t xml:space="preserve">let csv = "Nombre;Cantidad;Armario;Balda;Cajon;Descripcion\n";</w:t>
      </w:r>
    </w:p>
    <w:p w:rsidR="00000000" w:rsidDel="00000000" w:rsidP="00000000" w:rsidRDefault="00000000" w:rsidRPr="00000000" w14:paraId="0000036C">
      <w:pPr>
        <w:rPr/>
      </w:pPr>
      <w:r w:rsidDel="00000000" w:rsidR="00000000" w:rsidRPr="00000000">
        <w:rPr>
          <w:rtl w:val="0"/>
        </w:rPr>
        <w:t xml:space="preserve">El salto de línea </w:t>
        <w:br w:type="textWrapping"/>
        <w:t xml:space="preserve"> permite que cada material aparezca en una fila diferente dentro del archivo CSV.</w:t>
      </w:r>
    </w:p>
    <w:p w:rsidR="00000000" w:rsidDel="00000000" w:rsidP="00000000" w:rsidRDefault="00000000" w:rsidRPr="00000000" w14:paraId="0000036D">
      <w:pPr>
        <w:rPr>
          <w:highlight w:val="yellow"/>
        </w:rPr>
      </w:pPr>
      <w:r w:rsidDel="00000000" w:rsidR="00000000" w:rsidRPr="00000000">
        <w:rPr>
          <w:highlight w:val="yellow"/>
          <w:rtl w:val="0"/>
        </w:rPr>
        <w:t xml:space="preserve">\n</w:t>
      </w:r>
    </w:p>
    <w:p w:rsidR="00000000" w:rsidDel="00000000" w:rsidP="00000000" w:rsidRDefault="00000000" w:rsidRPr="00000000" w14:paraId="0000036E">
      <w:pPr>
        <w:spacing w:after="120" w:before="240" w:lineRule="auto"/>
        <w:rPr/>
      </w:pPr>
      <w:r w:rsidDel="00000000" w:rsidR="00000000" w:rsidRPr="00000000">
        <w:rPr>
          <w:b w:val="1"/>
          <w:bCs w:val="1"/>
          <w:sz w:val="30"/>
          <w:szCs w:val="30"/>
          <w:rtl w:val="0"/>
        </w:rPr>
        <w:t xml:space="preserve">8.4 Recorrido de materiales y construcción del CSV</w:t>
      </w:r>
      <w:r w:rsidDel="00000000" w:rsidR="00000000" w:rsidRPr="00000000">
        <w:rPr>
          <w:rtl w:val="0"/>
        </w:rPr>
      </w:r>
    </w:p>
    <w:p w:rsidR="00000000" w:rsidDel="00000000" w:rsidP="00000000" w:rsidRDefault="00000000" w:rsidRPr="00000000" w14:paraId="0000036F">
      <w:pPr>
        <w:rPr/>
      </w:pPr>
      <w:r w:rsidDel="00000000" w:rsidR="00000000" w:rsidRPr="00000000">
        <w:rPr/>
        <w:drawing>
          <wp:inline distB="0" distT="0" distL="0" distR="0">
            <wp:extent cx="5095875" cy="1847850"/>
            <wp:effectExtent b="0" l="0" r="0" t="0"/>
            <wp:docPr id="40" name="image28.png"/>
            <a:graphic>
              <a:graphicData uri="http://schemas.openxmlformats.org/drawingml/2006/picture">
                <pic:pic>
                  <pic:nvPicPr>
                    <pic:cNvPr id="0" name="image28.png"/>
                    <pic:cNvPicPr preferRelativeResize="0"/>
                  </pic:nvPicPr>
                  <pic:blipFill>
                    <a:blip r:embed="rId83"/>
                    <a:srcRect b="0" l="0" r="0" t="0"/>
                    <a:stretch>
                      <a:fillRect/>
                    </a:stretch>
                  </pic:blipFill>
                  <pic:spPr>
                    <a:xfrm>
                      <a:off x="0" y="0"/>
                      <a:ext cx="5095875" cy="184785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El bucle for recorre todos los materiales encontrados en el XML.</w:t>
      </w:r>
    </w:p>
    <w:p w:rsidR="00000000" w:rsidDel="00000000" w:rsidP="00000000" w:rsidRDefault="00000000" w:rsidRPr="00000000" w14:paraId="00000371">
      <w:pPr>
        <w:rPr>
          <w:highlight w:val="yellow"/>
        </w:rPr>
      </w:pPr>
      <w:r w:rsidDel="00000000" w:rsidR="00000000" w:rsidRPr="00000000">
        <w:rPr>
          <w:highlight w:val="yellow"/>
          <w:rtl w:val="0"/>
        </w:rPr>
        <w:t xml:space="preserve">for (let i = 0; i &lt; materiales.length; i++) {</w:t>
      </w:r>
    </w:p>
    <w:p w:rsidR="00000000" w:rsidDel="00000000" w:rsidP="00000000" w:rsidRDefault="00000000" w:rsidRPr="00000000" w14:paraId="00000372">
      <w:pPr>
        <w:rPr/>
      </w:pPr>
      <w:r w:rsidDel="00000000" w:rsidR="00000000" w:rsidRPr="00000000">
        <w:rPr>
          <w:rtl w:val="0"/>
        </w:rPr>
        <w:t xml:space="preserve">En cada vuelta del bucle, la variable m representa un material concreto.</w:t>
      </w:r>
    </w:p>
    <w:p w:rsidR="00000000" w:rsidDel="00000000" w:rsidP="00000000" w:rsidRDefault="00000000" w:rsidRPr="00000000" w14:paraId="00000373">
      <w:pPr>
        <w:rPr>
          <w:highlight w:val="yellow"/>
        </w:rPr>
      </w:pPr>
      <w:r w:rsidDel="00000000" w:rsidR="00000000" w:rsidRPr="00000000">
        <w:rPr>
          <w:highlight w:val="yellow"/>
          <w:rtl w:val="0"/>
        </w:rPr>
        <w:t xml:space="preserve">let m = materiales[i];</w:t>
      </w:r>
    </w:p>
    <w:p w:rsidR="00000000" w:rsidDel="00000000" w:rsidP="00000000" w:rsidRDefault="00000000" w:rsidRPr="00000000" w14:paraId="00000374">
      <w:pPr>
        <w:rPr/>
      </w:pPr>
      <w:r w:rsidDel="00000000" w:rsidR="00000000" w:rsidRPr="00000000">
        <w:rPr>
          <w:rtl w:val="0"/>
        </w:rPr>
        <w:t xml:space="preserve">Por cada material se van añadiendo sus campos al texto CSV.</w:t>
      </w:r>
    </w:p>
    <w:p w:rsidR="00000000" w:rsidDel="00000000" w:rsidP="00000000" w:rsidRDefault="00000000" w:rsidRPr="00000000" w14:paraId="00000375">
      <w:pPr>
        <w:rPr>
          <w:highlight w:val="yellow"/>
        </w:rPr>
      </w:pPr>
      <w:r w:rsidDel="00000000" w:rsidR="00000000" w:rsidRPr="00000000">
        <w:rPr>
          <w:highlight w:val="yellow"/>
          <w:rtl w:val="0"/>
        </w:rPr>
        <w:t xml:space="preserve">csv += obtenerTexto(m, "nombre") + ";";</w:t>
      </w:r>
    </w:p>
    <w:p w:rsidR="00000000" w:rsidDel="00000000" w:rsidP="00000000" w:rsidRDefault="00000000" w:rsidRPr="00000000" w14:paraId="00000376">
      <w:pPr>
        <w:rPr/>
      </w:pPr>
      <w:r w:rsidDel="00000000" w:rsidR="00000000" w:rsidRPr="00000000">
        <w:rPr>
          <w:rtl w:val="0"/>
        </w:rPr>
        <w:t xml:space="preserve">La función obtenerTexto() se reutiliza para extraer el nombre, cantidad, armario, balda, cajón y descripción.</w:t>
      </w:r>
    </w:p>
    <w:p w:rsidR="00000000" w:rsidDel="00000000" w:rsidP="00000000" w:rsidRDefault="00000000" w:rsidRPr="00000000" w14:paraId="00000377">
      <w:pPr>
        <w:rPr>
          <w:highlight w:val="yellow"/>
        </w:rPr>
      </w:pPr>
      <w:r w:rsidDel="00000000" w:rsidR="00000000" w:rsidRPr="00000000">
        <w:rPr>
          <w:highlight w:val="yellow"/>
          <w:rtl w:val="0"/>
        </w:rPr>
        <w:t xml:space="preserve">obtenerTexto(m, "descripcion")</w:t>
      </w:r>
    </w:p>
    <w:p w:rsidR="00000000" w:rsidDel="00000000" w:rsidP="00000000" w:rsidRDefault="00000000" w:rsidRPr="00000000" w14:paraId="00000378">
      <w:pPr>
        <w:rPr/>
      </w:pPr>
      <w:r w:rsidDel="00000000" w:rsidR="00000000" w:rsidRPr="00000000">
        <w:rPr>
          <w:rtl w:val="0"/>
        </w:rPr>
        <w:t xml:space="preserve">Al final de cada material se añade un salto de línea para pasar a la siguiente fila.</w:t>
      </w:r>
    </w:p>
    <w:p w:rsidR="00000000" w:rsidDel="00000000" w:rsidP="00000000" w:rsidRDefault="00000000" w:rsidRPr="00000000" w14:paraId="00000379">
      <w:pPr>
        <w:rPr>
          <w:highlight w:val="yellow"/>
        </w:rPr>
      </w:pPr>
      <w:r w:rsidDel="00000000" w:rsidR="00000000" w:rsidRPr="00000000">
        <w:rPr>
          <w:highlight w:val="yellow"/>
          <w:rtl w:val="0"/>
        </w:rPr>
        <w:t xml:space="preserve">+ "\n";</w:t>
      </w:r>
    </w:p>
    <w:p w:rsidR="00000000" w:rsidDel="00000000" w:rsidP="00000000" w:rsidRDefault="00000000" w:rsidRPr="00000000" w14:paraId="0000037A">
      <w:pPr>
        <w:spacing w:after="120" w:before="240" w:lineRule="auto"/>
        <w:rPr/>
      </w:pPr>
      <w:r w:rsidDel="00000000" w:rsidR="00000000" w:rsidRPr="00000000">
        <w:rPr>
          <w:b w:val="1"/>
          <w:bCs w:val="1"/>
          <w:sz w:val="30"/>
          <w:szCs w:val="30"/>
          <w:rtl w:val="0"/>
        </w:rPr>
        <w:t xml:space="preserve">8.5 Creación y descarga del archivo CSV</w:t>
      </w:r>
      <w:r w:rsidDel="00000000" w:rsidR="00000000" w:rsidRPr="00000000">
        <w:rPr>
          <w:rtl w:val="0"/>
        </w:rPr>
      </w:r>
    </w:p>
    <w:p w:rsidR="00000000" w:rsidDel="00000000" w:rsidP="00000000" w:rsidRDefault="00000000" w:rsidRPr="00000000" w14:paraId="0000037B">
      <w:pPr>
        <w:rPr/>
      </w:pPr>
      <w:r w:rsidDel="00000000" w:rsidR="00000000" w:rsidRPr="00000000">
        <w:rPr/>
        <w:drawing>
          <wp:inline distB="0" distT="0" distL="0" distR="0">
            <wp:extent cx="4876800" cy="1485900"/>
            <wp:effectExtent b="0" l="0" r="0" t="0"/>
            <wp:docPr id="41" name="image29.png"/>
            <a:graphic>
              <a:graphicData uri="http://schemas.openxmlformats.org/drawingml/2006/picture">
                <pic:pic>
                  <pic:nvPicPr>
                    <pic:cNvPr id="0" name="image29.png"/>
                    <pic:cNvPicPr preferRelativeResize="0"/>
                  </pic:nvPicPr>
                  <pic:blipFill>
                    <a:blip r:embed="rId84"/>
                    <a:srcRect b="0" l="0" r="0" t="0"/>
                    <a:stretch>
                      <a:fillRect/>
                    </a:stretch>
                  </pic:blipFill>
                  <pic:spPr>
                    <a:xfrm>
                      <a:off x="0" y="0"/>
                      <a:ext cx="4876800" cy="148590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Una vez generado el texto CSV, se crea un archivo temporal en memoria usando Blob.</w:t>
      </w:r>
    </w:p>
    <w:p w:rsidR="00000000" w:rsidDel="00000000" w:rsidP="00000000" w:rsidRDefault="00000000" w:rsidRPr="00000000" w14:paraId="0000037D">
      <w:pPr>
        <w:rPr>
          <w:highlight w:val="yellow"/>
        </w:rPr>
      </w:pPr>
      <w:r w:rsidDel="00000000" w:rsidR="00000000" w:rsidRPr="00000000">
        <w:rPr>
          <w:highlight w:val="yellow"/>
          <w:rtl w:val="0"/>
        </w:rPr>
        <w:t xml:space="preserve">let archivo = new Blob([csv], { type: "text/csv" });</w:t>
      </w:r>
    </w:p>
    <w:p w:rsidR="00000000" w:rsidDel="00000000" w:rsidP="00000000" w:rsidRDefault="00000000" w:rsidRPr="00000000" w14:paraId="0000037E">
      <w:pPr>
        <w:rPr/>
      </w:pPr>
      <w:r w:rsidDel="00000000" w:rsidR="00000000" w:rsidRPr="00000000">
        <w:rPr>
          <w:rtl w:val="0"/>
        </w:rPr>
        <w:t xml:space="preserve">Blob permite construir archivos desde JavaScript sin necesidad de un servidor.</w:t>
      </w:r>
    </w:p>
    <w:p w:rsidR="00000000" w:rsidDel="00000000" w:rsidP="00000000" w:rsidRDefault="00000000" w:rsidRPr="00000000" w14:paraId="0000037F">
      <w:pPr>
        <w:rPr>
          <w:highlight w:val="yellow"/>
        </w:rPr>
      </w:pPr>
      <w:r w:rsidDel="00000000" w:rsidR="00000000" w:rsidRPr="00000000">
        <w:rPr>
          <w:highlight w:val="yellow"/>
          <w:rtl w:val="0"/>
        </w:rPr>
        <w:t xml:space="preserve">new Blob([csv], { type: "text/csv" })</w:t>
      </w:r>
    </w:p>
    <w:p w:rsidR="00000000" w:rsidDel="00000000" w:rsidP="00000000" w:rsidRDefault="00000000" w:rsidRPr="00000000" w14:paraId="00000380">
      <w:pPr>
        <w:rPr/>
      </w:pPr>
      <w:r w:rsidDel="00000000" w:rsidR="00000000" w:rsidRPr="00000000">
        <w:rPr>
          <w:rtl w:val="0"/>
        </w:rPr>
        <w:t xml:space="preserve">Después se crea dinámicamente un enlace HTML con document.createElement("a").</w:t>
      </w:r>
    </w:p>
    <w:p w:rsidR="00000000" w:rsidDel="00000000" w:rsidP="00000000" w:rsidRDefault="00000000" w:rsidRPr="00000000" w14:paraId="00000381">
      <w:pPr>
        <w:rPr>
          <w:highlight w:val="yellow"/>
        </w:rPr>
      </w:pPr>
      <w:r w:rsidDel="00000000" w:rsidR="00000000" w:rsidRPr="00000000">
        <w:rPr>
          <w:highlight w:val="yellow"/>
          <w:rtl w:val="0"/>
        </w:rPr>
        <w:t xml:space="preserve">let enlace = document.createElement("a");</w:t>
      </w:r>
    </w:p>
    <w:p w:rsidR="00000000" w:rsidDel="00000000" w:rsidP="00000000" w:rsidRDefault="00000000" w:rsidRPr="00000000" w14:paraId="00000382">
      <w:pPr>
        <w:rPr/>
      </w:pPr>
      <w:r w:rsidDel="00000000" w:rsidR="00000000" w:rsidRPr="00000000">
        <w:rPr>
          <w:rtl w:val="0"/>
        </w:rPr>
        <w:t xml:space="preserve">URL.createObjectURL(archivo) genera una URL temporal que apunta al archivo creado en memoria.</w:t>
      </w:r>
    </w:p>
    <w:p w:rsidR="00000000" w:rsidDel="00000000" w:rsidP="00000000" w:rsidRDefault="00000000" w:rsidRPr="00000000" w14:paraId="00000383">
      <w:pPr>
        <w:rPr>
          <w:highlight w:val="yellow"/>
        </w:rPr>
      </w:pPr>
      <w:r w:rsidDel="00000000" w:rsidR="00000000" w:rsidRPr="00000000">
        <w:rPr>
          <w:highlight w:val="yellow"/>
          <w:rtl w:val="0"/>
        </w:rPr>
        <w:t xml:space="preserve">enlace.href = URL.createObjectURL(archivo);</w:t>
      </w:r>
    </w:p>
    <w:p w:rsidR="00000000" w:rsidDel="00000000" w:rsidP="00000000" w:rsidRDefault="00000000" w:rsidRPr="00000000" w14:paraId="00000384">
      <w:pPr>
        <w:rPr/>
      </w:pPr>
      <w:r w:rsidDel="00000000" w:rsidR="00000000" w:rsidRPr="00000000">
        <w:rPr>
          <w:rtl w:val="0"/>
        </w:rPr>
        <w:t xml:space="preserve">La propiedad download define el nombre con el que se descargará el archivo.</w:t>
      </w:r>
    </w:p>
    <w:p w:rsidR="00000000" w:rsidDel="00000000" w:rsidP="00000000" w:rsidRDefault="00000000" w:rsidRPr="00000000" w14:paraId="00000385">
      <w:pPr>
        <w:rPr>
          <w:highlight w:val="yellow"/>
        </w:rPr>
      </w:pPr>
      <w:r w:rsidDel="00000000" w:rsidR="00000000" w:rsidRPr="00000000">
        <w:rPr>
          <w:highlight w:val="yellow"/>
          <w:rtl w:val="0"/>
        </w:rPr>
        <w:t xml:space="preserve">enlace.download = "informe_inventario.csv";</w:t>
      </w:r>
    </w:p>
    <w:p w:rsidR="00000000" w:rsidDel="00000000" w:rsidP="00000000" w:rsidRDefault="00000000" w:rsidRPr="00000000" w14:paraId="00000386">
      <w:pPr>
        <w:rPr/>
      </w:pPr>
      <w:r w:rsidDel="00000000" w:rsidR="00000000" w:rsidRPr="00000000">
        <w:rPr>
          <w:rtl w:val="0"/>
        </w:rPr>
        <w:t xml:space="preserve">Finalmente, enlace.click() simula un clic automático para iniciar la descarga del CSV.</w:t>
      </w:r>
    </w:p>
    <w:p w:rsidR="00000000" w:rsidDel="00000000" w:rsidP="00000000" w:rsidRDefault="00000000" w:rsidRPr="00000000" w14:paraId="00000387">
      <w:pPr>
        <w:rPr>
          <w:highlight w:val="yellow"/>
        </w:rPr>
      </w:pPr>
      <w:r w:rsidDel="00000000" w:rsidR="00000000" w:rsidRPr="00000000">
        <w:rPr>
          <w:highlight w:val="yellow"/>
          <w:rtl w:val="0"/>
        </w:rPr>
        <w:t xml:space="preserve">enlace.click();</w:t>
      </w:r>
    </w:p>
    <w:p w:rsidR="00000000" w:rsidDel="00000000" w:rsidP="00000000" w:rsidRDefault="00000000" w:rsidRPr="00000000" w14:paraId="00000388">
      <w:pPr>
        <w:spacing w:after="120" w:before="240" w:lineRule="auto"/>
        <w:rPr/>
      </w:pPr>
      <w:r w:rsidDel="00000000" w:rsidR="00000000" w:rsidRPr="00000000">
        <w:rPr>
          <w:b w:val="1"/>
          <w:bCs w:val="1"/>
          <w:sz w:val="30"/>
          <w:szCs w:val="30"/>
          <w:rtl w:val="0"/>
        </w:rPr>
        <w:t xml:space="preserve">8.6 Función mostrarInventarioDesdeXML()</w:t>
      </w:r>
      <w:r w:rsidDel="00000000" w:rsidR="00000000" w:rsidRPr="00000000">
        <w:rPr>
          <w:rtl w:val="0"/>
        </w:rPr>
      </w:r>
    </w:p>
    <w:p w:rsidR="00000000" w:rsidDel="00000000" w:rsidP="00000000" w:rsidRDefault="00000000" w:rsidRPr="00000000" w14:paraId="00000389">
      <w:pPr>
        <w:rPr/>
      </w:pPr>
      <w:r w:rsidDel="00000000" w:rsidR="00000000" w:rsidRPr="00000000">
        <w:rPr/>
        <w:drawing>
          <wp:inline distB="0" distT="0" distL="0" distR="0">
            <wp:extent cx="5133975" cy="2762250"/>
            <wp:effectExtent b="0" l="0" r="0" t="0"/>
            <wp:docPr id="42" name="image33.png"/>
            <a:graphic>
              <a:graphicData uri="http://schemas.openxmlformats.org/drawingml/2006/picture">
                <pic:pic>
                  <pic:nvPicPr>
                    <pic:cNvPr id="0" name="image33.png"/>
                    <pic:cNvPicPr preferRelativeResize="0"/>
                  </pic:nvPicPr>
                  <pic:blipFill>
                    <a:blip r:embed="rId85"/>
                    <a:srcRect b="0" l="0" r="0" t="0"/>
                    <a:stretch>
                      <a:fillRect/>
                    </a:stretch>
                  </pic:blipFill>
                  <pic:spPr>
                    <a:xfrm>
                      <a:off x="0" y="0"/>
                      <a:ext cx="5133975" cy="276225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Esta función lee el XML y genera una tabla HTML visible dentro de la página Inicio.html.</w:t>
      </w:r>
    </w:p>
    <w:p w:rsidR="00000000" w:rsidDel="00000000" w:rsidP="00000000" w:rsidRDefault="00000000" w:rsidRPr="00000000" w14:paraId="0000038B">
      <w:pPr>
        <w:rPr>
          <w:highlight w:val="yellow"/>
        </w:rPr>
      </w:pPr>
      <w:r w:rsidDel="00000000" w:rsidR="00000000" w:rsidRPr="00000000">
        <w:rPr>
          <w:highlight w:val="yellow"/>
          <w:rtl w:val="0"/>
        </w:rPr>
        <w:t xml:space="preserve">function mostrarInventarioDesdeXML() {</w:t>
      </w:r>
    </w:p>
    <w:p w:rsidR="00000000" w:rsidDel="00000000" w:rsidP="00000000" w:rsidRDefault="00000000" w:rsidRPr="00000000" w14:paraId="0000038C">
      <w:pPr>
        <w:rPr/>
      </w:pPr>
      <w:r w:rsidDel="00000000" w:rsidR="00000000" w:rsidRPr="00000000">
        <w:rPr>
          <w:rtl w:val="0"/>
        </w:rPr>
        <w:t xml:space="preserve">Igual que en la función anterior, primero se llama a cargarXML() para obtener el documento XML.</w:t>
      </w:r>
    </w:p>
    <w:p w:rsidR="00000000" w:rsidDel="00000000" w:rsidP="00000000" w:rsidRDefault="00000000" w:rsidRPr="00000000" w14:paraId="0000038D">
      <w:pPr>
        <w:rPr>
          <w:highlight w:val="yellow"/>
        </w:rPr>
      </w:pPr>
      <w:r w:rsidDel="00000000" w:rsidR="00000000" w:rsidRPr="00000000">
        <w:rPr>
          <w:highlight w:val="yellow"/>
          <w:rtl w:val="0"/>
        </w:rPr>
        <w:t xml:space="preserve">cargarXML(function(xml) {</w:t>
      </w:r>
    </w:p>
    <w:p w:rsidR="00000000" w:rsidDel="00000000" w:rsidP="00000000" w:rsidRDefault="00000000" w:rsidRPr="00000000" w14:paraId="0000038E">
      <w:pPr>
        <w:rPr/>
      </w:pPr>
      <w:r w:rsidDel="00000000" w:rsidR="00000000" w:rsidRPr="00000000">
        <w:rPr>
          <w:rtl w:val="0"/>
        </w:rPr>
        <w:t xml:space="preserve">Después se obtienen todos los materiales del XML.</w:t>
      </w:r>
    </w:p>
    <w:p w:rsidR="00000000" w:rsidDel="00000000" w:rsidP="00000000" w:rsidRDefault="00000000" w:rsidRPr="00000000" w14:paraId="0000038F">
      <w:pPr>
        <w:rPr>
          <w:highlight w:val="yellow"/>
        </w:rPr>
      </w:pPr>
      <w:r w:rsidDel="00000000" w:rsidR="00000000" w:rsidRPr="00000000">
        <w:rPr>
          <w:highlight w:val="yellow"/>
          <w:rtl w:val="0"/>
        </w:rPr>
        <w:t xml:space="preserve">let materiales = xml.getElementsByTagName("material");</w:t>
      </w:r>
    </w:p>
    <w:p w:rsidR="00000000" w:rsidDel="00000000" w:rsidP="00000000" w:rsidRDefault="00000000" w:rsidRPr="00000000" w14:paraId="00000390">
      <w:pPr>
        <w:rPr/>
      </w:pPr>
      <w:r w:rsidDel="00000000" w:rsidR="00000000" w:rsidRPr="00000000">
        <w:rPr>
          <w:rtl w:val="0"/>
        </w:rPr>
        <w:t xml:space="preserve">La variable html almacena el código de la tabla que se va a insertar en la página.</w:t>
      </w:r>
    </w:p>
    <w:p w:rsidR="00000000" w:rsidDel="00000000" w:rsidP="00000000" w:rsidRDefault="00000000" w:rsidRPr="00000000" w14:paraId="00000391">
      <w:pPr>
        <w:rPr>
          <w:highlight w:val="yellow"/>
        </w:rPr>
      </w:pPr>
      <w:r w:rsidDel="00000000" w:rsidR="00000000" w:rsidRPr="00000000">
        <w:rPr>
          <w:highlight w:val="yellow"/>
          <w:rtl w:val="0"/>
        </w:rPr>
        <w:t xml:space="preserve">let html = `</w:t>
      </w:r>
    </w:p>
    <w:p w:rsidR="00000000" w:rsidDel="00000000" w:rsidP="00000000" w:rsidRDefault="00000000" w:rsidRPr="00000000" w14:paraId="00000392">
      <w:pPr>
        <w:rPr/>
      </w:pPr>
      <w:r w:rsidDel="00000000" w:rsidR="00000000" w:rsidRPr="00000000">
        <w:rPr>
          <w:rtl w:val="0"/>
        </w:rPr>
        <w:t xml:space="preserve">La tabla utiliza la clase tabla-inventario, definida en Estilo.css, para aplicar bordes, alineación y colores.</w:t>
      </w:r>
    </w:p>
    <w:p w:rsidR="00000000" w:rsidDel="00000000" w:rsidP="00000000" w:rsidRDefault="00000000" w:rsidRPr="00000000" w14:paraId="00000393">
      <w:pPr>
        <w:rPr>
          <w:highlight w:val="yellow"/>
        </w:rPr>
      </w:pPr>
      <w:r w:rsidDel="00000000" w:rsidR="00000000" w:rsidRPr="00000000">
        <w:rPr>
          <w:highlight w:val="yellow"/>
          <w:rtl w:val="0"/>
        </w:rPr>
        <w:t xml:space="preserve">&lt;table class="tabla-inventario"&gt;</w:t>
      </w:r>
    </w:p>
    <w:p w:rsidR="00000000" w:rsidDel="00000000" w:rsidP="00000000" w:rsidRDefault="00000000" w:rsidRPr="00000000" w14:paraId="00000394">
      <w:pPr>
        <w:rPr/>
      </w:pPr>
      <w:r w:rsidDel="00000000" w:rsidR="00000000" w:rsidRPr="00000000">
        <w:rPr>
          <w:rtl w:val="0"/>
        </w:rPr>
        <w:t xml:space="preserve">La primera fila contiene los encabezados de la tabla: Nombre, Cantidad, Armario, Balda, Cajón y Descripción.</w:t>
      </w:r>
    </w:p>
    <w:p w:rsidR="00000000" w:rsidDel="00000000" w:rsidP="00000000" w:rsidRDefault="00000000" w:rsidRPr="00000000" w14:paraId="00000395">
      <w:pPr>
        <w:rPr>
          <w:highlight w:val="yellow"/>
        </w:rPr>
      </w:pPr>
      <w:r w:rsidDel="00000000" w:rsidR="00000000" w:rsidRPr="00000000">
        <w:rPr>
          <w:highlight w:val="yellow"/>
          <w:rtl w:val="0"/>
        </w:rPr>
        <w:t xml:space="preserve">&lt;th&gt;Nombre&lt;/th&gt;</w:t>
      </w:r>
    </w:p>
    <w:p w:rsidR="00000000" w:rsidDel="00000000" w:rsidP="00000000" w:rsidRDefault="00000000" w:rsidRPr="00000000" w14:paraId="00000396">
      <w:pPr>
        <w:spacing w:after="120" w:before="240" w:lineRule="auto"/>
        <w:rPr/>
      </w:pPr>
      <w:r w:rsidDel="00000000" w:rsidR="00000000" w:rsidRPr="00000000">
        <w:rPr>
          <w:b w:val="1"/>
          <w:bCs w:val="1"/>
          <w:sz w:val="30"/>
          <w:szCs w:val="30"/>
          <w:rtl w:val="0"/>
        </w:rPr>
        <w:t xml:space="preserve">8.7 Generación de filas de la tabla HTML</w:t>
      </w:r>
      <w:r w:rsidDel="00000000" w:rsidR="00000000" w:rsidRPr="00000000">
        <w:rPr>
          <w:rtl w:val="0"/>
        </w:rPr>
      </w:r>
    </w:p>
    <w:p w:rsidR="00000000" w:rsidDel="00000000" w:rsidP="00000000" w:rsidRDefault="00000000" w:rsidRPr="00000000" w14:paraId="00000397">
      <w:pPr>
        <w:rPr/>
      </w:pPr>
      <w:r w:rsidDel="00000000" w:rsidR="00000000" w:rsidRPr="00000000">
        <w:rPr/>
        <w:drawing>
          <wp:inline distB="0" distT="0" distL="0" distR="0">
            <wp:extent cx="5248275" cy="2581275"/>
            <wp:effectExtent b="0" l="0" r="0" t="0"/>
            <wp:docPr id="43" name="image36.png"/>
            <a:graphic>
              <a:graphicData uri="http://schemas.openxmlformats.org/drawingml/2006/picture">
                <pic:pic>
                  <pic:nvPicPr>
                    <pic:cNvPr id="0" name="image36.png"/>
                    <pic:cNvPicPr preferRelativeResize="0"/>
                  </pic:nvPicPr>
                  <pic:blipFill>
                    <a:blip r:embed="rId86"/>
                    <a:srcRect b="0" l="0" r="0" t="0"/>
                    <a:stretch>
                      <a:fillRect/>
                    </a:stretch>
                  </pic:blipFill>
                  <pic:spPr>
                    <a:xfrm>
                      <a:off x="0" y="0"/>
                      <a:ext cx="5248275" cy="258127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El bucle recorre todos los materiales existentes en el XML.</w:t>
      </w:r>
    </w:p>
    <w:p w:rsidR="00000000" w:rsidDel="00000000" w:rsidP="00000000" w:rsidRDefault="00000000" w:rsidRPr="00000000" w14:paraId="00000399">
      <w:pPr>
        <w:rPr>
          <w:highlight w:val="yellow"/>
        </w:rPr>
      </w:pPr>
      <w:r w:rsidDel="00000000" w:rsidR="00000000" w:rsidRPr="00000000">
        <w:rPr>
          <w:highlight w:val="yellow"/>
          <w:rtl w:val="0"/>
        </w:rPr>
        <w:t xml:space="preserve">for (let i = 0; i &lt; materiales.length; i++) {</w:t>
      </w:r>
    </w:p>
    <w:p w:rsidR="00000000" w:rsidDel="00000000" w:rsidP="00000000" w:rsidRDefault="00000000" w:rsidRPr="00000000" w14:paraId="0000039A">
      <w:pPr>
        <w:rPr/>
      </w:pPr>
      <w:r w:rsidDel="00000000" w:rsidR="00000000" w:rsidRPr="00000000">
        <w:rPr>
          <w:rtl w:val="0"/>
        </w:rPr>
        <w:t xml:space="preserve">En cada vuelta, la variable m almacena el material actual.</w:t>
      </w:r>
    </w:p>
    <w:p w:rsidR="00000000" w:rsidDel="00000000" w:rsidP="00000000" w:rsidRDefault="00000000" w:rsidRPr="00000000" w14:paraId="0000039B">
      <w:pPr>
        <w:rPr>
          <w:highlight w:val="yellow"/>
        </w:rPr>
      </w:pPr>
      <w:r w:rsidDel="00000000" w:rsidR="00000000" w:rsidRPr="00000000">
        <w:rPr>
          <w:highlight w:val="yellow"/>
          <w:rtl w:val="0"/>
        </w:rPr>
        <w:t xml:space="preserve">let m = materiales[i];</w:t>
      </w:r>
    </w:p>
    <w:p w:rsidR="00000000" w:rsidDel="00000000" w:rsidP="00000000" w:rsidRDefault="00000000" w:rsidRPr="00000000" w14:paraId="0000039C">
      <w:pPr>
        <w:rPr/>
      </w:pPr>
      <w:r w:rsidDel="00000000" w:rsidR="00000000" w:rsidRPr="00000000">
        <w:rPr>
          <w:rtl w:val="0"/>
        </w:rPr>
        <w:t xml:space="preserve">Por cada material se añade una nueva fila &lt;tr&gt; a la tabla.</w:t>
      </w:r>
    </w:p>
    <w:p w:rsidR="00000000" w:rsidDel="00000000" w:rsidP="00000000" w:rsidRDefault="00000000" w:rsidRPr="00000000" w14:paraId="0000039D">
      <w:pPr>
        <w:rPr>
          <w:highlight w:val="yellow"/>
        </w:rPr>
      </w:pPr>
      <w:r w:rsidDel="00000000" w:rsidR="00000000" w:rsidRPr="00000000">
        <w:rPr>
          <w:highlight w:val="yellow"/>
          <w:rtl w:val="0"/>
        </w:rPr>
        <w:t xml:space="preserve">&lt;tr&gt;</w:t>
      </w:r>
    </w:p>
    <w:p w:rsidR="00000000" w:rsidDel="00000000" w:rsidP="00000000" w:rsidRDefault="00000000" w:rsidRPr="00000000" w14:paraId="0000039E">
      <w:pPr>
        <w:rPr/>
      </w:pPr>
      <w:r w:rsidDel="00000000" w:rsidR="00000000" w:rsidRPr="00000000">
        <w:rPr>
          <w:rtl w:val="0"/>
        </w:rPr>
        <w:t xml:space="preserve">Cada dato del material se coloca dentro de una celda &lt;td&gt;.</w:t>
      </w:r>
    </w:p>
    <w:p w:rsidR="00000000" w:rsidDel="00000000" w:rsidP="00000000" w:rsidRDefault="00000000" w:rsidRPr="00000000" w14:paraId="0000039F">
      <w:pPr>
        <w:rPr>
          <w:highlight w:val="yellow"/>
        </w:rPr>
      </w:pPr>
      <w:r w:rsidDel="00000000" w:rsidR="00000000" w:rsidRPr="00000000">
        <w:rPr>
          <w:highlight w:val="yellow"/>
          <w:rtl w:val="0"/>
        </w:rPr>
        <w:t xml:space="preserve">&lt;td&gt;${obtenerTexto(m, "nombre")}&lt;/td&gt;</w:t>
      </w:r>
    </w:p>
    <w:p w:rsidR="00000000" w:rsidDel="00000000" w:rsidP="00000000" w:rsidRDefault="00000000" w:rsidRPr="00000000" w14:paraId="000003A0">
      <w:pPr>
        <w:rPr/>
      </w:pPr>
      <w:r w:rsidDel="00000000" w:rsidR="00000000" w:rsidRPr="00000000">
        <w:rPr>
          <w:rtl w:val="0"/>
        </w:rPr>
        <w:t xml:space="preserve">Se usan plantillas literales con ${} para insertar valores de JavaScript dentro del HTML.</w:t>
      </w:r>
    </w:p>
    <w:p w:rsidR="00000000" w:rsidDel="00000000" w:rsidP="00000000" w:rsidRDefault="00000000" w:rsidRPr="00000000" w14:paraId="000003A1">
      <w:pPr>
        <w:rPr>
          <w:highlight w:val="yellow"/>
        </w:rPr>
      </w:pPr>
      <w:r w:rsidDel="00000000" w:rsidR="00000000" w:rsidRPr="00000000">
        <w:rPr>
          <w:highlight w:val="yellow"/>
          <w:rtl w:val="0"/>
        </w:rPr>
        <w:t xml:space="preserve">${obtenerTexto(m, "cantidad")}</w:t>
      </w:r>
    </w:p>
    <w:p w:rsidR="00000000" w:rsidDel="00000000" w:rsidP="00000000" w:rsidRDefault="00000000" w:rsidRPr="00000000" w14:paraId="000003A2">
      <w:pPr>
        <w:rPr/>
      </w:pPr>
      <w:r w:rsidDel="00000000" w:rsidR="00000000" w:rsidRPr="00000000">
        <w:rPr>
          <w:rtl w:val="0"/>
        </w:rPr>
        <w:t xml:space="preserve">Esta técnica permite construir contenido HTML dinámico a partir de datos externos.</w:t>
      </w:r>
    </w:p>
    <w:p w:rsidR="00000000" w:rsidDel="00000000" w:rsidP="00000000" w:rsidRDefault="00000000" w:rsidRPr="00000000" w14:paraId="000003A3">
      <w:pPr>
        <w:spacing w:after="120" w:before="240" w:lineRule="auto"/>
        <w:rPr/>
      </w:pPr>
      <w:r w:rsidDel="00000000" w:rsidR="00000000" w:rsidRPr="00000000">
        <w:rPr>
          <w:b w:val="1"/>
          <w:bCs w:val="1"/>
          <w:sz w:val="30"/>
          <w:szCs w:val="30"/>
          <w:rtl w:val="0"/>
        </w:rPr>
        <w:t xml:space="preserve">8.8 Inserción de la tabla en la página</w:t>
      </w:r>
      <w:r w:rsidDel="00000000" w:rsidR="00000000" w:rsidRPr="00000000">
        <w:rPr>
          <w:rtl w:val="0"/>
        </w:rPr>
      </w:r>
    </w:p>
    <w:p w:rsidR="00000000" w:rsidDel="00000000" w:rsidP="00000000" w:rsidRDefault="00000000" w:rsidRPr="00000000" w14:paraId="000003A4">
      <w:pPr>
        <w:rPr/>
      </w:pPr>
      <w:r w:rsidDel="00000000" w:rsidR="00000000" w:rsidRPr="00000000">
        <w:rPr/>
        <w:drawing>
          <wp:inline distB="0" distT="0" distL="0" distR="0">
            <wp:extent cx="5400040" cy="899795"/>
            <wp:effectExtent b="0" l="0" r="0" t="0"/>
            <wp:docPr id="44"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5400040" cy="89979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Después de recorrer todos los materiales, se cierra la tabla.</w:t>
      </w:r>
    </w:p>
    <w:p w:rsidR="00000000" w:rsidDel="00000000" w:rsidP="00000000" w:rsidRDefault="00000000" w:rsidRPr="00000000" w14:paraId="000003A6">
      <w:pPr>
        <w:rPr>
          <w:highlight w:val="yellow"/>
        </w:rPr>
      </w:pPr>
      <w:r w:rsidDel="00000000" w:rsidR="00000000" w:rsidRPr="00000000">
        <w:rPr>
          <w:highlight w:val="yellow"/>
          <w:rtl w:val="0"/>
        </w:rPr>
        <w:t xml:space="preserve">html += `&lt;/table&gt;`;</w:t>
      </w:r>
    </w:p>
    <w:p w:rsidR="00000000" w:rsidDel="00000000" w:rsidP="00000000" w:rsidRDefault="00000000" w:rsidRPr="00000000" w14:paraId="000003A7">
      <w:pPr>
        <w:rPr/>
      </w:pPr>
      <w:r w:rsidDel="00000000" w:rsidR="00000000" w:rsidRPr="00000000">
        <w:rPr>
          <w:rtl w:val="0"/>
        </w:rPr>
        <w:t xml:space="preserve">El contenido HTML generado se inserta dentro del div con id inventarioHTML.</w:t>
      </w:r>
    </w:p>
    <w:p w:rsidR="00000000" w:rsidDel="00000000" w:rsidP="00000000" w:rsidRDefault="00000000" w:rsidRPr="00000000" w14:paraId="000003A8">
      <w:pPr>
        <w:rPr>
          <w:highlight w:val="yellow"/>
        </w:rPr>
      </w:pPr>
      <w:r w:rsidDel="00000000" w:rsidR="00000000" w:rsidRPr="00000000">
        <w:rPr>
          <w:highlight w:val="yellow"/>
          <w:rtl w:val="0"/>
        </w:rPr>
        <w:t xml:space="preserve">document.getElementById("inventarioHTML").innerHTML = html;</w:t>
      </w:r>
    </w:p>
    <w:p w:rsidR="00000000" w:rsidDel="00000000" w:rsidP="00000000" w:rsidRDefault="00000000" w:rsidRPr="00000000" w14:paraId="000003A9">
      <w:pPr>
        <w:rPr/>
      </w:pPr>
      <w:r w:rsidDel="00000000" w:rsidR="00000000" w:rsidRPr="00000000">
        <w:rPr>
          <w:rtl w:val="0"/>
        </w:rPr>
        <w:t xml:space="preserve">Gracias a innerHTML, la tabla aparece en pantalla sin recargar la página.</w:t>
      </w:r>
    </w:p>
    <w:p w:rsidR="00000000" w:rsidDel="00000000" w:rsidP="00000000" w:rsidRDefault="00000000" w:rsidRPr="00000000" w14:paraId="000003AA">
      <w:pPr>
        <w:rPr>
          <w:highlight w:val="yellow"/>
        </w:rPr>
      </w:pPr>
      <w:r w:rsidDel="00000000" w:rsidR="00000000" w:rsidRPr="00000000">
        <w:rPr>
          <w:highlight w:val="yellow"/>
          <w:rtl w:val="0"/>
        </w:rPr>
        <w:t xml:space="preserve">innerHTML</w:t>
      </w:r>
    </w:p>
    <w:p w:rsidR="00000000" w:rsidDel="00000000" w:rsidP="00000000" w:rsidRDefault="00000000" w:rsidRPr="00000000" w14:paraId="000003AB">
      <w:pPr>
        <w:rPr/>
      </w:pPr>
      <w:r w:rsidDel="00000000" w:rsidR="00000000" w:rsidRPr="00000000">
        <w:rPr>
          <w:rtl w:val="0"/>
        </w:rPr>
        <w:t xml:space="preserve">El contenedor inventarioHTML está definido en Inicio.html y permanece vacío hasta que se pulsa el botón correspondiente.</w:t>
      </w:r>
    </w:p>
    <w:p w:rsidR="00000000" w:rsidDel="00000000" w:rsidP="00000000" w:rsidRDefault="00000000" w:rsidRPr="00000000" w14:paraId="000003AC">
      <w:pPr>
        <w:rPr>
          <w:highlight w:val="yellow"/>
        </w:rPr>
      </w:pPr>
      <w:r w:rsidDel="00000000" w:rsidR="00000000" w:rsidRPr="00000000">
        <w:rPr>
          <w:highlight w:val="yellow"/>
          <w:rtl w:val="0"/>
        </w:rPr>
        <w:t xml:space="preserve">inventarioHTML</w:t>
      </w:r>
    </w:p>
    <w:p w:rsidR="00000000" w:rsidDel="00000000" w:rsidP="00000000" w:rsidRDefault="00000000" w:rsidRPr="00000000" w14:paraId="000003AD">
      <w:pPr>
        <w:spacing w:after="120" w:before="240" w:lineRule="auto"/>
        <w:rPr/>
      </w:pPr>
      <w:r w:rsidDel="00000000" w:rsidR="00000000" w:rsidRPr="00000000">
        <w:rPr>
          <w:b w:val="1"/>
          <w:bCs w:val="1"/>
          <w:sz w:val="30"/>
          <w:szCs w:val="30"/>
          <w:rtl w:val="0"/>
        </w:rPr>
        <w:t xml:space="preserve">8.9 Función ocultarInventario()</w:t>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0" distT="0" distL="0" distR="0">
            <wp:extent cx="5219700" cy="657225"/>
            <wp:effectExtent b="0" l="0" r="0" t="0"/>
            <wp:docPr id="45" name="image37.png"/>
            <a:graphic>
              <a:graphicData uri="http://schemas.openxmlformats.org/drawingml/2006/picture">
                <pic:pic>
                  <pic:nvPicPr>
                    <pic:cNvPr id="0" name="image37.png"/>
                    <pic:cNvPicPr preferRelativeResize="0"/>
                  </pic:nvPicPr>
                  <pic:blipFill>
                    <a:blip r:embed="rId88"/>
                    <a:srcRect b="0" l="0" r="0" t="0"/>
                    <a:stretch>
                      <a:fillRect/>
                    </a:stretch>
                  </pic:blipFill>
                  <pic:spPr>
                    <a:xfrm>
                      <a:off x="0" y="0"/>
                      <a:ext cx="5219700" cy="65722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Esta función sirve para borrar la tabla del inventario que se ha generado previamente.</w:t>
      </w:r>
    </w:p>
    <w:p w:rsidR="00000000" w:rsidDel="00000000" w:rsidP="00000000" w:rsidRDefault="00000000" w:rsidRPr="00000000" w14:paraId="000003B0">
      <w:pPr>
        <w:rPr>
          <w:highlight w:val="yellow"/>
        </w:rPr>
      </w:pPr>
      <w:r w:rsidDel="00000000" w:rsidR="00000000" w:rsidRPr="00000000">
        <w:rPr>
          <w:highlight w:val="yellow"/>
          <w:rtl w:val="0"/>
        </w:rPr>
        <w:t xml:space="preserve">function ocultarInventario() {</w:t>
      </w:r>
    </w:p>
    <w:p w:rsidR="00000000" w:rsidDel="00000000" w:rsidP="00000000" w:rsidRDefault="00000000" w:rsidRPr="00000000" w14:paraId="000003B1">
      <w:pPr>
        <w:rPr/>
      </w:pPr>
      <w:r w:rsidDel="00000000" w:rsidR="00000000" w:rsidRPr="00000000">
        <w:rPr>
          <w:rtl w:val="0"/>
        </w:rPr>
        <w:t xml:space="preserve">Selecciona el contenedor con id inventarioHTML.</w:t>
      </w:r>
    </w:p>
    <w:p w:rsidR="00000000" w:rsidDel="00000000" w:rsidP="00000000" w:rsidRDefault="00000000" w:rsidRPr="00000000" w14:paraId="000003B2">
      <w:pPr>
        <w:rPr>
          <w:highlight w:val="yellow"/>
        </w:rPr>
      </w:pPr>
      <w:r w:rsidDel="00000000" w:rsidR="00000000" w:rsidRPr="00000000">
        <w:rPr>
          <w:highlight w:val="yellow"/>
          <w:rtl w:val="0"/>
        </w:rPr>
        <w:t xml:space="preserve">document.getElementById("inventarioHTML")</w:t>
      </w:r>
    </w:p>
    <w:p w:rsidR="00000000" w:rsidDel="00000000" w:rsidP="00000000" w:rsidRDefault="00000000" w:rsidRPr="00000000" w14:paraId="000003B3">
      <w:pPr>
        <w:rPr/>
      </w:pPr>
      <w:r w:rsidDel="00000000" w:rsidR="00000000" w:rsidRPr="00000000">
        <w:rPr>
          <w:rtl w:val="0"/>
        </w:rPr>
        <w:t xml:space="preserve">Al asignar una cadena vacía a innerHTML, se elimina todo el contenido que había dentro del contenedor.</w:t>
      </w:r>
    </w:p>
    <w:p w:rsidR="00000000" w:rsidDel="00000000" w:rsidP="00000000" w:rsidRDefault="00000000" w:rsidRPr="00000000" w14:paraId="000003B4">
      <w:pPr>
        <w:rPr>
          <w:highlight w:val="yellow"/>
        </w:rPr>
      </w:pPr>
      <w:r w:rsidDel="00000000" w:rsidR="00000000" w:rsidRPr="00000000">
        <w:rPr>
          <w:highlight w:val="yellow"/>
          <w:rtl w:val="0"/>
        </w:rPr>
        <w:t xml:space="preserve">.innerHTML = "";</w:t>
      </w:r>
    </w:p>
    <w:p w:rsidR="00000000" w:rsidDel="00000000" w:rsidP="00000000" w:rsidRDefault="00000000" w:rsidRPr="00000000" w14:paraId="000003B5">
      <w:pPr>
        <w:rPr/>
      </w:pPr>
      <w:r w:rsidDel="00000000" w:rsidR="00000000" w:rsidRPr="00000000">
        <w:rPr>
          <w:rtl w:val="0"/>
        </w:rPr>
        <w:t xml:space="preserve">Esto permite ocultar la tabla sin cambiar de página y sin recargar el navegador.</w:t>
      </w:r>
    </w:p>
    <w:p w:rsidR="00000000" w:rsidDel="00000000" w:rsidP="00000000" w:rsidRDefault="00000000" w:rsidRPr="00000000" w14:paraId="000003B6">
      <w:pPr>
        <w:spacing w:after="120" w:before="240" w:lineRule="auto"/>
        <w:rPr/>
      </w:pPr>
      <w:r w:rsidDel="00000000" w:rsidR="00000000" w:rsidRPr="00000000">
        <w:rPr>
          <w:b w:val="1"/>
          <w:bCs w:val="1"/>
          <w:sz w:val="30"/>
          <w:szCs w:val="30"/>
          <w:rtl w:val="0"/>
        </w:rPr>
        <w:t xml:space="preserve">8.10 Relación entre informes.js, Inicio.html e inventario.xml</w:t>
      </w: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El archivo informes.js no funciona de forma aislada, sino que se conecta con Inicio.html y con inventario.xml.</w:t>
      </w:r>
    </w:p>
    <w:p w:rsidR="00000000" w:rsidDel="00000000" w:rsidP="00000000" w:rsidRDefault="00000000" w:rsidRPr="00000000" w14:paraId="000003B9">
      <w:pPr>
        <w:rPr/>
      </w:pPr>
      <w:r w:rsidDel="00000000" w:rsidR="00000000" w:rsidRPr="00000000">
        <w:rPr>
          <w:rtl w:val="0"/>
        </w:rPr>
        <w:t xml:space="preserve">Inicio.html contiene los botones que ejecutan las funciones generarCSVDesdeXML(), mostrarInventarioDesdeXML() y ocultarInventario().</w:t>
      </w:r>
    </w:p>
    <w:p w:rsidR="00000000" w:rsidDel="00000000" w:rsidP="00000000" w:rsidRDefault="00000000" w:rsidRPr="00000000" w14:paraId="000003BA">
      <w:pPr>
        <w:rPr>
          <w:highlight w:val="yellow"/>
        </w:rPr>
      </w:pPr>
      <w:r w:rsidDel="00000000" w:rsidR="00000000" w:rsidRPr="00000000">
        <w:rPr>
          <w:highlight w:val="yellow"/>
          <w:rtl w:val="0"/>
        </w:rPr>
        <w:t xml:space="preserve">&lt;button onclick="generarCSVDesdeXML()"&gt;</w:t>
      </w:r>
    </w:p>
    <w:p w:rsidR="00000000" w:rsidDel="00000000" w:rsidP="00000000" w:rsidRDefault="00000000" w:rsidRPr="00000000" w14:paraId="000003BB">
      <w:pPr>
        <w:rPr/>
      </w:pPr>
      <w:r w:rsidDel="00000000" w:rsidR="00000000" w:rsidRPr="00000000">
        <w:rPr>
          <w:rtl w:val="0"/>
        </w:rPr>
        <w:t xml:space="preserve">inventario.xml contiene los datos reales de los materiales.</w:t>
      </w:r>
    </w:p>
    <w:p w:rsidR="00000000" w:rsidDel="00000000" w:rsidP="00000000" w:rsidRDefault="00000000" w:rsidRPr="00000000" w14:paraId="000003BC">
      <w:pPr>
        <w:rPr>
          <w:highlight w:val="yellow"/>
        </w:rPr>
      </w:pPr>
      <w:r w:rsidDel="00000000" w:rsidR="00000000" w:rsidRPr="00000000">
        <w:rPr>
          <w:highlight w:val="yellow"/>
          <w:rtl w:val="0"/>
        </w:rPr>
        <w:t xml:space="preserve">&lt;material&gt;</w:t>
      </w:r>
    </w:p>
    <w:p w:rsidR="00000000" w:rsidDel="00000000" w:rsidP="00000000" w:rsidRDefault="00000000" w:rsidRPr="00000000" w14:paraId="000003BD">
      <w:pPr>
        <w:rPr/>
      </w:pPr>
      <w:r w:rsidDel="00000000" w:rsidR="00000000" w:rsidRPr="00000000">
        <w:rPr>
          <w:rtl w:val="0"/>
        </w:rPr>
        <w:t xml:space="preserve">informes.js actúa como intermediario: lee el XML, procesa los datos y los muestra o exporta según la acción del usuario.</w:t>
      </w:r>
    </w:p>
    <w:p w:rsidR="00000000" w:rsidDel="00000000" w:rsidP="00000000" w:rsidRDefault="00000000" w:rsidRPr="00000000" w14:paraId="000003BE">
      <w:pPr>
        <w:rPr>
          <w:b w:val="1"/>
          <w:bCs w:val="1"/>
          <w:sz w:val="28"/>
          <w:szCs w:val="28"/>
        </w:rPr>
      </w:pPr>
      <w:r w:rsidDel="00000000" w:rsidR="00000000" w:rsidRPr="00000000">
        <w:rPr>
          <w:b w:val="1"/>
          <w:bCs w:val="1"/>
          <w:sz w:val="28"/>
          <w:szCs w:val="28"/>
          <w:rtl w:val="0"/>
        </w:rPr>
        <w:t xml:space="preserve">9. Documentación Técnica de inventario.xml</w:t>
      </w:r>
    </w:p>
    <w:p w:rsidR="00000000" w:rsidDel="00000000" w:rsidP="00000000" w:rsidRDefault="00000000" w:rsidRPr="00000000" w14:paraId="000003BF">
      <w:pPr>
        <w:rPr/>
      </w:pPr>
      <w:r w:rsidDel="00000000" w:rsidR="00000000" w:rsidRPr="00000000">
        <w:rPr>
          <w:rtl w:val="0"/>
        </w:rPr>
        <w:t xml:space="preserve">El archivo inventario.xml funciona como el almacén de datos del inventario utilizado por la página web. En él se guardan los materiales disponibles, su cantidad, su ubicación dentro del taller y una pequeña descripción. Este documento XML es leído posteriormente por JavaScript, concretamente por el archivo informes.js, para generar una tabla HTML y un informe CSV descargable.</w:t>
      </w:r>
    </w:p>
    <w:p w:rsidR="00000000" w:rsidDel="00000000" w:rsidP="00000000" w:rsidRDefault="00000000" w:rsidRPr="00000000" w14:paraId="000003C0">
      <w:pPr>
        <w:rPr/>
      </w:pPr>
      <w:r w:rsidDel="00000000" w:rsidR="00000000" w:rsidRPr="00000000">
        <w:rPr>
          <w:rtl w:val="0"/>
        </w:rPr>
        <w:t xml:space="preserve">A diferencia del archivo javas.js, que contiene datos internos para el mapa interactivo, inventario.xml está pensado como un fichero de datos estructurado. Esto permite que el inventario pueda leerse de forma ordenada y reutilizarse para generar informes.</w:t>
      </w:r>
    </w:p>
    <w:p w:rsidR="00000000" w:rsidDel="00000000" w:rsidP="00000000" w:rsidRDefault="00000000" w:rsidRPr="00000000" w14:paraId="000003C1">
      <w:pPr>
        <w:rPr/>
      </w:pPr>
      <w:r w:rsidDel="00000000" w:rsidR="00000000" w:rsidRPr="00000000">
        <w:rPr>
          <w:b w:val="1"/>
          <w:bCs w:val="1"/>
          <w:sz w:val="30"/>
          <w:szCs w:val="30"/>
          <w:rtl w:val="0"/>
        </w:rPr>
        <w:t xml:space="preserve">9.1 Declaración inicial del documento XML</w:t>
      </w:r>
      <w:r w:rsidDel="00000000" w:rsidR="00000000" w:rsidRPr="00000000">
        <w:rPr>
          <w:rtl w:val="0"/>
        </w:rPr>
      </w:r>
    </w:p>
    <w:p w:rsidR="00000000" w:rsidDel="00000000" w:rsidP="00000000" w:rsidRDefault="00000000" w:rsidRPr="00000000" w14:paraId="000003C2">
      <w:pPr>
        <w:rPr/>
      </w:pPr>
      <w:r w:rsidDel="00000000" w:rsidR="00000000" w:rsidRPr="00000000">
        <w:rPr/>
        <w:drawing>
          <wp:inline distB="0" distT="0" distL="0" distR="0">
            <wp:extent cx="3324225" cy="219075"/>
            <wp:effectExtent b="0" l="0" r="0" t="0"/>
            <wp:docPr id="46" name="image39.png"/>
            <a:graphic>
              <a:graphicData uri="http://schemas.openxmlformats.org/drawingml/2006/picture">
                <pic:pic>
                  <pic:nvPicPr>
                    <pic:cNvPr id="0" name="image39.png"/>
                    <pic:cNvPicPr preferRelativeResize="0"/>
                  </pic:nvPicPr>
                  <pic:blipFill>
                    <a:blip r:embed="rId89"/>
                    <a:srcRect b="0" l="0" r="0" t="0"/>
                    <a:stretch>
                      <a:fillRect/>
                    </a:stretch>
                  </pic:blipFill>
                  <pic:spPr>
                    <a:xfrm>
                      <a:off x="0" y="0"/>
                      <a:ext cx="3324225" cy="21907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El archivo comienza con una declaración XML. Esta línea indica que el documento está escrito en XML y especifica la codificación utilizada.</w:t>
      </w:r>
    </w:p>
    <w:p w:rsidR="00000000" w:rsidDel="00000000" w:rsidP="00000000" w:rsidRDefault="00000000" w:rsidRPr="00000000" w14:paraId="000003C4">
      <w:pPr>
        <w:rPr>
          <w:highlight w:val="yellow"/>
        </w:rPr>
      </w:pPr>
      <w:r w:rsidDel="00000000" w:rsidR="00000000" w:rsidRPr="00000000">
        <w:rPr>
          <w:highlight w:val="yellow"/>
          <w:rtl w:val="0"/>
        </w:rPr>
        <w:t xml:space="preserve">&lt;?xml version="1.0" encoding="UTF-8"?&gt;</w:t>
      </w:r>
    </w:p>
    <w:p w:rsidR="00000000" w:rsidDel="00000000" w:rsidP="00000000" w:rsidRDefault="00000000" w:rsidRPr="00000000" w14:paraId="000003C5">
      <w:pPr>
        <w:rPr/>
      </w:pPr>
      <w:r w:rsidDel="00000000" w:rsidR="00000000" w:rsidRPr="00000000">
        <w:rPr>
          <w:rtl w:val="0"/>
        </w:rPr>
        <w:t xml:space="preserve">El atributo version="1.0" indica la versión del estándar XML utilizada.</w:t>
      </w:r>
    </w:p>
    <w:p w:rsidR="00000000" w:rsidDel="00000000" w:rsidP="00000000" w:rsidRDefault="00000000" w:rsidRPr="00000000" w14:paraId="000003C6">
      <w:pPr>
        <w:rPr>
          <w:highlight w:val="yellow"/>
        </w:rPr>
      </w:pPr>
      <w:r w:rsidDel="00000000" w:rsidR="00000000" w:rsidRPr="00000000">
        <w:rPr>
          <w:highlight w:val="yellow"/>
          <w:rtl w:val="0"/>
        </w:rPr>
        <w:t xml:space="preserve">version="1.0"</w:t>
      </w:r>
    </w:p>
    <w:p w:rsidR="00000000" w:rsidDel="00000000" w:rsidP="00000000" w:rsidRDefault="00000000" w:rsidRPr="00000000" w14:paraId="000003C7">
      <w:pPr>
        <w:rPr/>
      </w:pPr>
      <w:r w:rsidDel="00000000" w:rsidR="00000000" w:rsidRPr="00000000">
        <w:rPr>
          <w:rtl w:val="0"/>
        </w:rPr>
        <w:t xml:space="preserve">El atributo encoding="UTF-8" permite utilizar correctamente caracteres especiales, tildes y símbolos propios del idioma español.</w:t>
      </w:r>
    </w:p>
    <w:p w:rsidR="00000000" w:rsidDel="00000000" w:rsidP="00000000" w:rsidRDefault="00000000" w:rsidRPr="00000000" w14:paraId="000003C8">
      <w:pPr>
        <w:rPr>
          <w:highlight w:val="yellow"/>
        </w:rPr>
      </w:pPr>
      <w:r w:rsidDel="00000000" w:rsidR="00000000" w:rsidRPr="00000000">
        <w:rPr>
          <w:highlight w:val="yellow"/>
          <w:rtl w:val="0"/>
        </w:rPr>
        <w:t xml:space="preserve">encoding="UTF-8"</w:t>
      </w:r>
    </w:p>
    <w:p w:rsidR="00000000" w:rsidDel="00000000" w:rsidP="00000000" w:rsidRDefault="00000000" w:rsidRPr="00000000" w14:paraId="000003C9">
      <w:pPr>
        <w:rPr/>
      </w:pPr>
      <w:r w:rsidDel="00000000" w:rsidR="00000000" w:rsidRPr="00000000">
        <w:rPr>
          <w:b w:val="1"/>
          <w:bCs w:val="1"/>
          <w:sz w:val="30"/>
          <w:szCs w:val="30"/>
          <w:rtl w:val="0"/>
        </w:rPr>
        <w:t xml:space="preserve">9.2 Nodo raíz del inventario</w:t>
      </w: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drawing>
          <wp:inline distB="0" distT="0" distL="0" distR="0">
            <wp:extent cx="1362075" cy="190500"/>
            <wp:effectExtent b="0" l="0" r="0" t="0"/>
            <wp:docPr id="47"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13620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drawing>
          <wp:inline distB="0" distT="0" distL="0" distR="0">
            <wp:extent cx="1581150" cy="228600"/>
            <wp:effectExtent b="0" l="0" r="0" t="0"/>
            <wp:docPr id="48" name="image38.png"/>
            <a:graphic>
              <a:graphicData uri="http://schemas.openxmlformats.org/drawingml/2006/picture">
                <pic:pic>
                  <pic:nvPicPr>
                    <pic:cNvPr id="0" name="image38.png"/>
                    <pic:cNvPicPr preferRelativeResize="0"/>
                  </pic:nvPicPr>
                  <pic:blipFill>
                    <a:blip r:embed="rId91"/>
                    <a:srcRect b="0" l="0" r="0" t="0"/>
                    <a:stretch>
                      <a:fillRect/>
                    </a:stretch>
                  </pic:blipFill>
                  <pic:spPr>
                    <a:xfrm>
                      <a:off x="0" y="0"/>
                      <a:ext cx="15811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Después de la declaración inicial aparece el nodo raíz del documento.</w:t>
      </w:r>
    </w:p>
    <w:p w:rsidR="00000000" w:rsidDel="00000000" w:rsidP="00000000" w:rsidRDefault="00000000" w:rsidRPr="00000000" w14:paraId="000003CE">
      <w:pPr>
        <w:rPr>
          <w:highlight w:val="yellow"/>
        </w:rPr>
      </w:pPr>
      <w:r w:rsidDel="00000000" w:rsidR="00000000" w:rsidRPr="00000000">
        <w:rPr>
          <w:highlight w:val="yellow"/>
          <w:rtl w:val="0"/>
        </w:rPr>
        <w:t xml:space="preserve">&lt;inventario&gt;</w:t>
      </w:r>
    </w:p>
    <w:p w:rsidR="00000000" w:rsidDel="00000000" w:rsidP="00000000" w:rsidRDefault="00000000" w:rsidRPr="00000000" w14:paraId="000003CF">
      <w:pPr>
        <w:rPr/>
      </w:pPr>
      <w:r w:rsidDel="00000000" w:rsidR="00000000" w:rsidRPr="00000000">
        <w:rPr>
          <w:rtl w:val="0"/>
        </w:rPr>
        <w:t xml:space="preserve">El nodo inventario actúa como contenedor principal de todos los materiales registrados.</w:t>
      </w:r>
    </w:p>
    <w:p w:rsidR="00000000" w:rsidDel="00000000" w:rsidP="00000000" w:rsidRDefault="00000000" w:rsidRPr="00000000" w14:paraId="000003D0">
      <w:pPr>
        <w:rPr/>
      </w:pPr>
      <w:r w:rsidDel="00000000" w:rsidR="00000000" w:rsidRPr="00000000">
        <w:rPr>
          <w:rtl w:val="0"/>
        </w:rPr>
        <w:t xml:space="preserve">Todo el contenido del archivo debe estar dentro de esta etiqueta para que el XML esté correctamente estructurado.</w:t>
      </w:r>
    </w:p>
    <w:p w:rsidR="00000000" w:rsidDel="00000000" w:rsidP="00000000" w:rsidRDefault="00000000" w:rsidRPr="00000000" w14:paraId="000003D1">
      <w:pPr>
        <w:rPr>
          <w:highlight w:val="yellow"/>
        </w:rPr>
      </w:pPr>
      <w:r w:rsidDel="00000000" w:rsidR="00000000" w:rsidRPr="00000000">
        <w:rPr>
          <w:highlight w:val="yellow"/>
          <w:rtl w:val="0"/>
        </w:rPr>
        <w:t xml:space="preserve">&lt;/inventario&gt;</w:t>
      </w:r>
    </w:p>
    <w:p w:rsidR="00000000" w:rsidDel="00000000" w:rsidP="00000000" w:rsidRDefault="00000000" w:rsidRPr="00000000" w14:paraId="000003D2">
      <w:pPr>
        <w:rPr/>
      </w:pPr>
      <w:r w:rsidDel="00000000" w:rsidR="00000000" w:rsidRPr="00000000">
        <w:rPr>
          <w:b w:val="1"/>
          <w:bCs w:val="1"/>
          <w:sz w:val="30"/>
          <w:szCs w:val="30"/>
          <w:rtl w:val="0"/>
        </w:rPr>
        <w:t xml:space="preserve">9.3 Bloque individual de material</w:t>
      </w:r>
      <w:r w:rsidDel="00000000" w:rsidR="00000000" w:rsidRPr="00000000">
        <w:rPr>
          <w:rtl w:val="0"/>
        </w:rPr>
      </w:r>
    </w:p>
    <w:p w:rsidR="00000000" w:rsidDel="00000000" w:rsidP="00000000" w:rsidRDefault="00000000" w:rsidRPr="00000000" w14:paraId="000003D3">
      <w:pPr>
        <w:rPr/>
      </w:pPr>
      <w:r w:rsidDel="00000000" w:rsidR="00000000" w:rsidRPr="00000000">
        <w:rPr/>
        <w:drawing>
          <wp:inline distB="0" distT="0" distL="0" distR="0">
            <wp:extent cx="5229225" cy="1438275"/>
            <wp:effectExtent b="0" l="0" r="0" t="0"/>
            <wp:docPr id="49" name="image41.png"/>
            <a:graphic>
              <a:graphicData uri="http://schemas.openxmlformats.org/drawingml/2006/picture">
                <pic:pic>
                  <pic:nvPicPr>
                    <pic:cNvPr id="0" name="image41.png"/>
                    <pic:cNvPicPr preferRelativeResize="0"/>
                  </pic:nvPicPr>
                  <pic:blipFill>
                    <a:blip r:embed="rId92"/>
                    <a:srcRect b="0" l="0" r="0" t="0"/>
                    <a:stretch>
                      <a:fillRect/>
                    </a:stretch>
                  </pic:blipFill>
                  <pic:spPr>
                    <a:xfrm>
                      <a:off x="0" y="0"/>
                      <a:ext cx="5229225" cy="1438275"/>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Cada elemento del inventario se representa mediante una etiqueta material.</w:t>
      </w:r>
    </w:p>
    <w:p w:rsidR="00000000" w:rsidDel="00000000" w:rsidP="00000000" w:rsidRDefault="00000000" w:rsidRPr="00000000" w14:paraId="000003D5">
      <w:pPr>
        <w:rPr>
          <w:highlight w:val="yellow"/>
        </w:rPr>
      </w:pPr>
      <w:r w:rsidDel="00000000" w:rsidR="00000000" w:rsidRPr="00000000">
        <w:rPr>
          <w:highlight w:val="yellow"/>
          <w:rtl w:val="0"/>
        </w:rPr>
        <w:t xml:space="preserve">&lt;material&gt;</w:t>
      </w:r>
    </w:p>
    <w:p w:rsidR="00000000" w:rsidDel="00000000" w:rsidP="00000000" w:rsidRDefault="00000000" w:rsidRPr="00000000" w14:paraId="000003D6">
      <w:pPr>
        <w:rPr/>
      </w:pPr>
      <w:r w:rsidDel="00000000" w:rsidR="00000000" w:rsidRPr="00000000">
        <w:rPr>
          <w:rtl w:val="0"/>
        </w:rPr>
        <w:t xml:space="preserve">Dentro de cada bloque material se almacenan los datos concretos de un componente del taller.</w:t>
      </w:r>
    </w:p>
    <w:p w:rsidR="00000000" w:rsidDel="00000000" w:rsidP="00000000" w:rsidRDefault="00000000" w:rsidRPr="00000000" w14:paraId="000003D7">
      <w:pPr>
        <w:rPr/>
      </w:pPr>
      <w:r w:rsidDel="00000000" w:rsidR="00000000" w:rsidRPr="00000000">
        <w:rPr>
          <w:rtl w:val="0"/>
        </w:rPr>
        <w:t xml:space="preserve">La etiqueta de cierre &lt;/material&gt; marca el final de ese componente concreto.</w:t>
      </w:r>
    </w:p>
    <w:p w:rsidR="00000000" w:rsidDel="00000000" w:rsidP="00000000" w:rsidRDefault="00000000" w:rsidRPr="00000000" w14:paraId="000003D8">
      <w:pPr>
        <w:rPr/>
      </w:pPr>
      <w:r w:rsidDel="00000000" w:rsidR="00000000" w:rsidRPr="00000000">
        <w:rPr>
          <w:highlight w:val="yellow"/>
          <w:rtl w:val="0"/>
        </w:rPr>
        <w:t xml:space="preserve">&lt;/material&gt;</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Gracias a esta estructura repetida, JavaScript puede recorrer todos los materiales utilizando getElementsByTagName("material").</w:t>
      </w:r>
    </w:p>
    <w:p w:rsidR="00000000" w:rsidDel="00000000" w:rsidP="00000000" w:rsidRDefault="00000000" w:rsidRPr="00000000" w14:paraId="000003DA">
      <w:pPr>
        <w:rPr>
          <w:highlight w:val="yellow"/>
        </w:rPr>
      </w:pPr>
      <w:r w:rsidDel="00000000" w:rsidR="00000000" w:rsidRPr="00000000">
        <w:rPr>
          <w:highlight w:val="yellow"/>
          <w:rtl w:val="0"/>
        </w:rPr>
        <w:t xml:space="preserve">xml.getElementsByTagName("material")</w:t>
      </w:r>
    </w:p>
    <w:p w:rsidR="00000000" w:rsidDel="00000000" w:rsidP="00000000" w:rsidRDefault="00000000" w:rsidRPr="00000000" w14:paraId="000003DB">
      <w:pPr>
        <w:rPr/>
      </w:pPr>
      <w:r w:rsidDel="00000000" w:rsidR="00000000" w:rsidRPr="00000000">
        <w:rPr>
          <w:b w:val="1"/>
          <w:bCs w:val="1"/>
          <w:sz w:val="30"/>
          <w:szCs w:val="30"/>
          <w:rtl w:val="0"/>
        </w:rPr>
        <w:t xml:space="preserve">9.4 Campo nombre</w:t>
      </w: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drawing>
          <wp:inline distB="0" distT="0" distL="0" distR="0">
            <wp:extent cx="3114675" cy="247650"/>
            <wp:effectExtent b="0" l="0" r="0" t="0"/>
            <wp:docPr id="39" name="image30.png"/>
            <a:graphic>
              <a:graphicData uri="http://schemas.openxmlformats.org/drawingml/2006/picture">
                <pic:pic>
                  <pic:nvPicPr>
                    <pic:cNvPr id="0" name="image30.png"/>
                    <pic:cNvPicPr preferRelativeResize="0"/>
                  </pic:nvPicPr>
                  <pic:blipFill>
                    <a:blip r:embed="rId93"/>
                    <a:srcRect b="0" l="0" r="0" t="0"/>
                    <a:stretch>
                      <a:fillRect/>
                    </a:stretch>
                  </pic:blipFill>
                  <pic:spPr>
                    <a:xfrm>
                      <a:off x="0" y="0"/>
                      <a:ext cx="31146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La etiqueta nombre guarda el nombre del componente o material.</w:t>
      </w:r>
    </w:p>
    <w:p w:rsidR="00000000" w:rsidDel="00000000" w:rsidP="00000000" w:rsidRDefault="00000000" w:rsidRPr="00000000" w14:paraId="000003DF">
      <w:pPr>
        <w:rPr>
          <w:highlight w:val="yellow"/>
        </w:rPr>
      </w:pPr>
      <w:r w:rsidDel="00000000" w:rsidR="00000000" w:rsidRPr="00000000">
        <w:rPr>
          <w:highlight w:val="yellow"/>
          <w:rtl w:val="0"/>
        </w:rPr>
        <w:t xml:space="preserve">&lt;nombre&gt;Arduino UNO&lt;/nombre&gt;</w:t>
      </w:r>
    </w:p>
    <w:p w:rsidR="00000000" w:rsidDel="00000000" w:rsidP="00000000" w:rsidRDefault="00000000" w:rsidRPr="00000000" w14:paraId="000003E0">
      <w:pPr>
        <w:rPr/>
      </w:pPr>
      <w:r w:rsidDel="00000000" w:rsidR="00000000" w:rsidRPr="00000000">
        <w:rPr>
          <w:rtl w:val="0"/>
        </w:rPr>
        <w:t xml:space="preserve">Este dato se utiliza como identificador visible del material cuando se genera la tabla HTML o el archivo CSV.</w:t>
      </w:r>
    </w:p>
    <w:p w:rsidR="00000000" w:rsidDel="00000000" w:rsidP="00000000" w:rsidRDefault="00000000" w:rsidRPr="00000000" w14:paraId="000003E1">
      <w:pPr>
        <w:rPr/>
      </w:pPr>
      <w:r w:rsidDel="00000000" w:rsidR="00000000" w:rsidRPr="00000000">
        <w:rPr>
          <w:rtl w:val="0"/>
        </w:rPr>
        <w:t xml:space="preserve">En el informe, este campo aparece en la primera columna.</w:t>
      </w:r>
    </w:p>
    <w:p w:rsidR="00000000" w:rsidDel="00000000" w:rsidP="00000000" w:rsidRDefault="00000000" w:rsidRPr="00000000" w14:paraId="000003E2">
      <w:pPr>
        <w:rPr>
          <w:highlight w:val="yellow"/>
        </w:rPr>
      </w:pPr>
      <w:r w:rsidDel="00000000" w:rsidR="00000000" w:rsidRPr="00000000">
        <w:rPr>
          <w:highlight w:val="yellow"/>
          <w:rtl w:val="0"/>
        </w:rPr>
        <w:t xml:space="preserve">Nombre</w:t>
      </w:r>
    </w:p>
    <w:p w:rsidR="00000000" w:rsidDel="00000000" w:rsidP="00000000" w:rsidRDefault="00000000" w:rsidRPr="00000000" w14:paraId="000003E3">
      <w:pPr>
        <w:rPr/>
      </w:pPr>
      <w:r w:rsidDel="00000000" w:rsidR="00000000" w:rsidRPr="00000000">
        <w:rPr>
          <w:b w:val="1"/>
          <w:bCs w:val="1"/>
          <w:sz w:val="30"/>
          <w:szCs w:val="30"/>
          <w:rtl w:val="0"/>
        </w:rPr>
        <w:t xml:space="preserve">9.5 Campo cantidad</w:t>
      </w: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drawing>
          <wp:inline distB="0" distT="0" distL="0" distR="0">
            <wp:extent cx="2809875" cy="228600"/>
            <wp:effectExtent b="0" l="0" r="0" t="0"/>
            <wp:docPr id="31" name="image17.png"/>
            <a:graphic>
              <a:graphicData uri="http://schemas.openxmlformats.org/drawingml/2006/picture">
                <pic:pic>
                  <pic:nvPicPr>
                    <pic:cNvPr id="0" name="image17.png"/>
                    <pic:cNvPicPr preferRelativeResize="0"/>
                  </pic:nvPicPr>
                  <pic:blipFill>
                    <a:blip r:embed="rId94"/>
                    <a:srcRect b="0" l="0" r="0" t="0"/>
                    <a:stretch>
                      <a:fillRect/>
                    </a:stretch>
                  </pic:blipFill>
                  <pic:spPr>
                    <a:xfrm>
                      <a:off x="0" y="0"/>
                      <a:ext cx="28098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La etiqueta cantidad almacena el número de unidades disponibles de un material.</w:t>
      </w:r>
    </w:p>
    <w:p w:rsidR="00000000" w:rsidDel="00000000" w:rsidP="00000000" w:rsidRDefault="00000000" w:rsidRPr="00000000" w14:paraId="000003E7">
      <w:pPr>
        <w:rPr>
          <w:highlight w:val="yellow"/>
        </w:rPr>
      </w:pPr>
      <w:r w:rsidDel="00000000" w:rsidR="00000000" w:rsidRPr="00000000">
        <w:rPr>
          <w:highlight w:val="yellow"/>
          <w:rtl w:val="0"/>
        </w:rPr>
        <w:t xml:space="preserve">&lt;cantidad&gt;5&lt;/cantidad&gt;</w:t>
      </w:r>
    </w:p>
    <w:p w:rsidR="00000000" w:rsidDel="00000000" w:rsidP="00000000" w:rsidRDefault="00000000" w:rsidRPr="00000000" w14:paraId="000003E8">
      <w:pPr>
        <w:rPr/>
      </w:pPr>
      <w:r w:rsidDel="00000000" w:rsidR="00000000" w:rsidRPr="00000000">
        <w:rPr>
          <w:rtl w:val="0"/>
        </w:rPr>
        <w:t xml:space="preserve">Aunque el valor aparece escrito dentro de una etiqueta XML, representa un dato numérico.</w:t>
      </w:r>
    </w:p>
    <w:p w:rsidR="00000000" w:rsidDel="00000000" w:rsidP="00000000" w:rsidRDefault="00000000" w:rsidRPr="00000000" w14:paraId="000003E9">
      <w:pPr>
        <w:rPr/>
      </w:pPr>
      <w:r w:rsidDel="00000000" w:rsidR="00000000" w:rsidRPr="00000000">
        <w:rPr>
          <w:rtl w:val="0"/>
        </w:rPr>
        <w:t xml:space="preserve">Este campo permite saber cuántas unidades existen de cada componente.</w:t>
      </w:r>
    </w:p>
    <w:p w:rsidR="00000000" w:rsidDel="00000000" w:rsidP="00000000" w:rsidRDefault="00000000" w:rsidRPr="00000000" w14:paraId="000003EA">
      <w:pPr>
        <w:rPr>
          <w:highlight w:val="yellow"/>
        </w:rPr>
      </w:pPr>
      <w:r w:rsidDel="00000000" w:rsidR="00000000" w:rsidRPr="00000000">
        <w:rPr>
          <w:highlight w:val="yellow"/>
          <w:rtl w:val="0"/>
        </w:rPr>
        <w:t xml:space="preserve">Cantidad</w:t>
      </w:r>
    </w:p>
    <w:p w:rsidR="00000000" w:rsidDel="00000000" w:rsidP="00000000" w:rsidRDefault="00000000" w:rsidRPr="00000000" w14:paraId="000003EB">
      <w:pPr>
        <w:rPr/>
      </w:pPr>
      <w:r w:rsidDel="00000000" w:rsidR="00000000" w:rsidRPr="00000000">
        <w:rPr>
          <w:b w:val="1"/>
          <w:bCs w:val="1"/>
          <w:sz w:val="30"/>
          <w:szCs w:val="30"/>
          <w:rtl w:val="0"/>
        </w:rPr>
        <w:t xml:space="preserve">9.6 Campo armario</w:t>
      </w: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drawing>
          <wp:inline distB="0" distT="0" distL="0" distR="0">
            <wp:extent cx="2962275" cy="266700"/>
            <wp:effectExtent b="0" l="0" r="0" t="0"/>
            <wp:docPr id="32" name="image22.png"/>
            <a:graphic>
              <a:graphicData uri="http://schemas.openxmlformats.org/drawingml/2006/picture">
                <pic:pic>
                  <pic:nvPicPr>
                    <pic:cNvPr id="0" name="image22.png"/>
                    <pic:cNvPicPr preferRelativeResize="0"/>
                  </pic:nvPicPr>
                  <pic:blipFill>
                    <a:blip r:embed="rId95"/>
                    <a:srcRect b="0" l="0" r="0" t="0"/>
                    <a:stretch>
                      <a:fillRect/>
                    </a:stretch>
                  </pic:blipFill>
                  <pic:spPr>
                    <a:xfrm>
                      <a:off x="0" y="0"/>
                      <a:ext cx="29622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La etiqueta armario indica en qué armario o zona principal se encuentra el material.</w:t>
      </w:r>
    </w:p>
    <w:p w:rsidR="00000000" w:rsidDel="00000000" w:rsidP="00000000" w:rsidRDefault="00000000" w:rsidRPr="00000000" w14:paraId="000003EF">
      <w:pPr>
        <w:rPr>
          <w:highlight w:val="yellow"/>
        </w:rPr>
      </w:pPr>
      <w:r w:rsidDel="00000000" w:rsidR="00000000" w:rsidRPr="00000000">
        <w:rPr>
          <w:highlight w:val="yellow"/>
          <w:rtl w:val="0"/>
        </w:rPr>
        <w:t xml:space="preserve">&lt;armario&gt;GENERAL&lt;/armario&gt;</w:t>
      </w:r>
    </w:p>
    <w:p w:rsidR="00000000" w:rsidDel="00000000" w:rsidP="00000000" w:rsidRDefault="00000000" w:rsidRPr="00000000" w14:paraId="000003F0">
      <w:pPr>
        <w:rPr/>
      </w:pPr>
      <w:r w:rsidDel="00000000" w:rsidR="00000000" w:rsidRPr="00000000">
        <w:rPr>
          <w:rtl w:val="0"/>
        </w:rPr>
        <w:t xml:space="preserve">Puede contener valores como GENERAL, A1 o A5, dependiendo de la ubicación del componente.</w:t>
      </w:r>
    </w:p>
    <w:p w:rsidR="00000000" w:rsidDel="00000000" w:rsidP="00000000" w:rsidRDefault="00000000" w:rsidRPr="00000000" w14:paraId="000003F1">
      <w:pPr>
        <w:rPr/>
      </w:pPr>
      <w:r w:rsidDel="00000000" w:rsidR="00000000" w:rsidRPr="00000000">
        <w:rPr>
          <w:rtl w:val="0"/>
        </w:rPr>
        <w:t xml:space="preserve">Este campo es importante porque permite relacionar el inventario con la distribución física del taller.</w:t>
      </w:r>
    </w:p>
    <w:p w:rsidR="00000000" w:rsidDel="00000000" w:rsidP="00000000" w:rsidRDefault="00000000" w:rsidRPr="00000000" w14:paraId="000003F2">
      <w:pPr>
        <w:rPr>
          <w:highlight w:val="yellow"/>
        </w:rPr>
      </w:pPr>
      <w:r w:rsidDel="00000000" w:rsidR="00000000" w:rsidRPr="00000000">
        <w:rPr>
          <w:highlight w:val="yellow"/>
          <w:rtl w:val="0"/>
        </w:rPr>
        <w:t xml:space="preserve">Armario</w:t>
      </w:r>
    </w:p>
    <w:p w:rsidR="00000000" w:rsidDel="00000000" w:rsidP="00000000" w:rsidRDefault="00000000" w:rsidRPr="00000000" w14:paraId="000003F3">
      <w:pPr>
        <w:rPr/>
      </w:pPr>
      <w:r w:rsidDel="00000000" w:rsidR="00000000" w:rsidRPr="00000000">
        <w:rPr>
          <w:b w:val="1"/>
          <w:bCs w:val="1"/>
          <w:sz w:val="30"/>
          <w:szCs w:val="30"/>
          <w:rtl w:val="0"/>
        </w:rPr>
        <w:t xml:space="preserve">9.7 Campo balda</w:t>
      </w: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drawing>
          <wp:inline distB="0" distT="0" distL="0" distR="0">
            <wp:extent cx="2438400" cy="238125"/>
            <wp:effectExtent b="0" l="0" r="0" t="0"/>
            <wp:docPr id="33" name="image23.png"/>
            <a:graphic>
              <a:graphicData uri="http://schemas.openxmlformats.org/drawingml/2006/picture">
                <pic:pic>
                  <pic:nvPicPr>
                    <pic:cNvPr id="0" name="image23.png"/>
                    <pic:cNvPicPr preferRelativeResize="0"/>
                  </pic:nvPicPr>
                  <pic:blipFill>
                    <a:blip r:embed="rId96"/>
                    <a:srcRect b="0" l="0" r="0" t="0"/>
                    <a:stretch>
                      <a:fillRect/>
                    </a:stretch>
                  </pic:blipFill>
                  <pic:spPr>
                    <a:xfrm>
                      <a:off x="0" y="0"/>
                      <a:ext cx="24384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La etiqueta balda indica la balda concreta donde se encuentra el material.</w:t>
      </w:r>
    </w:p>
    <w:p w:rsidR="00000000" w:rsidDel="00000000" w:rsidP="00000000" w:rsidRDefault="00000000" w:rsidRPr="00000000" w14:paraId="000003F7">
      <w:pPr>
        <w:rPr>
          <w:highlight w:val="yellow"/>
        </w:rPr>
      </w:pPr>
      <w:r w:rsidDel="00000000" w:rsidR="00000000" w:rsidRPr="00000000">
        <w:rPr>
          <w:highlight w:val="yellow"/>
          <w:rtl w:val="0"/>
        </w:rPr>
        <w:t xml:space="preserve">&lt;balda&gt;B002&lt;/balda&gt;</w:t>
      </w:r>
    </w:p>
    <w:p w:rsidR="00000000" w:rsidDel="00000000" w:rsidP="00000000" w:rsidRDefault="00000000" w:rsidRPr="00000000" w14:paraId="000003F8">
      <w:pPr>
        <w:rPr/>
      </w:pPr>
      <w:r w:rsidDel="00000000" w:rsidR="00000000" w:rsidRPr="00000000">
        <w:rPr>
          <w:rtl w:val="0"/>
        </w:rPr>
        <w:t xml:space="preserve">El código de la balda sigue el mismo sistema de nomenclatura utilizado en el mapa interactivo.</w:t>
      </w:r>
    </w:p>
    <w:p w:rsidR="00000000" w:rsidDel="00000000" w:rsidP="00000000" w:rsidRDefault="00000000" w:rsidRPr="00000000" w14:paraId="000003F9">
      <w:pPr>
        <w:rPr/>
      </w:pPr>
      <w:r w:rsidDel="00000000" w:rsidR="00000000" w:rsidRPr="00000000">
        <w:rPr>
          <w:rtl w:val="0"/>
        </w:rPr>
        <w:t xml:space="preserve">Este dato ayuda a localizar el componente con mayor precisión dentro del armario.</w:t>
      </w:r>
    </w:p>
    <w:p w:rsidR="00000000" w:rsidDel="00000000" w:rsidP="00000000" w:rsidRDefault="00000000" w:rsidRPr="00000000" w14:paraId="000003FA">
      <w:pPr>
        <w:rPr>
          <w:highlight w:val="yellow"/>
        </w:rPr>
      </w:pPr>
      <w:r w:rsidDel="00000000" w:rsidR="00000000" w:rsidRPr="00000000">
        <w:rPr>
          <w:highlight w:val="yellow"/>
          <w:rtl w:val="0"/>
        </w:rPr>
        <w:t xml:space="preserve">Balda</w:t>
      </w:r>
    </w:p>
    <w:p w:rsidR="00000000" w:rsidDel="00000000" w:rsidP="00000000" w:rsidRDefault="00000000" w:rsidRPr="00000000" w14:paraId="000003FB">
      <w:pPr>
        <w:rPr/>
      </w:pPr>
      <w:r w:rsidDel="00000000" w:rsidR="00000000" w:rsidRPr="00000000">
        <w:rPr>
          <w:b w:val="1"/>
          <w:bCs w:val="1"/>
          <w:sz w:val="30"/>
          <w:szCs w:val="30"/>
          <w:rtl w:val="0"/>
        </w:rPr>
        <w:t xml:space="preserve">9.8 Campo cajón</w:t>
      </w: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drawing>
          <wp:inline distB="0" distT="0" distL="0" distR="0">
            <wp:extent cx="2609850" cy="209550"/>
            <wp:effectExtent b="0" l="0" r="0" t="0"/>
            <wp:docPr id="34" name="image21.png"/>
            <a:graphic>
              <a:graphicData uri="http://schemas.openxmlformats.org/drawingml/2006/picture">
                <pic:pic>
                  <pic:nvPicPr>
                    <pic:cNvPr id="0" name="image21.png"/>
                    <pic:cNvPicPr preferRelativeResize="0"/>
                  </pic:nvPicPr>
                  <pic:blipFill>
                    <a:blip r:embed="rId97"/>
                    <a:srcRect b="0" l="0" r="0" t="0"/>
                    <a:stretch>
                      <a:fillRect/>
                    </a:stretch>
                  </pic:blipFill>
                  <pic:spPr>
                    <a:xfrm>
                      <a:off x="0" y="0"/>
                      <a:ext cx="26098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La etiqueta cajon indica el cajón concreto donde está guardado el material.</w:t>
      </w:r>
    </w:p>
    <w:p w:rsidR="00000000" w:rsidDel="00000000" w:rsidP="00000000" w:rsidRDefault="00000000" w:rsidRPr="00000000" w14:paraId="000003FF">
      <w:pPr>
        <w:rPr>
          <w:highlight w:val="yellow"/>
        </w:rPr>
      </w:pPr>
      <w:r w:rsidDel="00000000" w:rsidR="00000000" w:rsidRPr="00000000">
        <w:rPr>
          <w:highlight w:val="yellow"/>
          <w:rtl w:val="0"/>
        </w:rPr>
        <w:t xml:space="preserve">&lt;cajon&gt;C00201&lt;/cajon&gt;</w:t>
      </w:r>
    </w:p>
    <w:p w:rsidR="00000000" w:rsidDel="00000000" w:rsidP="00000000" w:rsidRDefault="00000000" w:rsidRPr="00000000" w14:paraId="00000400">
      <w:pPr>
        <w:rPr/>
      </w:pPr>
      <w:r w:rsidDel="00000000" w:rsidR="00000000" w:rsidRPr="00000000">
        <w:rPr>
          <w:rtl w:val="0"/>
        </w:rPr>
        <w:t xml:space="preserve">En algunos materiales esta etiqueta puede estar vacía, como ocurre cuando el componente está en una balda pero no dentro de un cajón concreto.</w:t>
      </w:r>
    </w:p>
    <w:p w:rsidR="00000000" w:rsidDel="00000000" w:rsidP="00000000" w:rsidRDefault="00000000" w:rsidRPr="00000000" w14:paraId="00000401">
      <w:pPr>
        <w:rPr>
          <w:highlight w:val="yellow"/>
        </w:rPr>
      </w:pPr>
      <w:r w:rsidDel="00000000" w:rsidR="00000000" w:rsidRPr="00000000">
        <w:rPr>
          <w:highlight w:val="yellow"/>
          <w:rtl w:val="0"/>
        </w:rPr>
        <w:t xml:space="preserve">&lt;cajon&gt;&lt;/cajon&gt;</w:t>
      </w:r>
    </w:p>
    <w:p w:rsidR="00000000" w:rsidDel="00000000" w:rsidP="00000000" w:rsidRDefault="00000000" w:rsidRPr="00000000" w14:paraId="00000402">
      <w:pPr>
        <w:rPr/>
      </w:pPr>
      <w:r w:rsidDel="00000000" w:rsidR="00000000" w:rsidRPr="00000000">
        <w:rPr>
          <w:rtl w:val="0"/>
        </w:rPr>
        <w:t xml:space="preserve">El archivo JavaScript interpreta este dato para mostrarlo en la tabla o en el CSV.</w:t>
      </w:r>
    </w:p>
    <w:p w:rsidR="00000000" w:rsidDel="00000000" w:rsidP="00000000" w:rsidRDefault="00000000" w:rsidRPr="00000000" w14:paraId="00000403">
      <w:pPr>
        <w:rPr>
          <w:highlight w:val="yellow"/>
        </w:rPr>
      </w:pPr>
      <w:r w:rsidDel="00000000" w:rsidR="00000000" w:rsidRPr="00000000">
        <w:rPr>
          <w:highlight w:val="yellow"/>
          <w:rtl w:val="0"/>
        </w:rPr>
        <w:t xml:space="preserve">Cajon</w:t>
      </w:r>
    </w:p>
    <w:p w:rsidR="00000000" w:rsidDel="00000000" w:rsidP="00000000" w:rsidRDefault="00000000" w:rsidRPr="00000000" w14:paraId="00000404">
      <w:pPr>
        <w:rPr/>
      </w:pPr>
      <w:r w:rsidDel="00000000" w:rsidR="00000000" w:rsidRPr="00000000">
        <w:rPr>
          <w:b w:val="1"/>
          <w:bCs w:val="1"/>
          <w:sz w:val="30"/>
          <w:szCs w:val="30"/>
          <w:rtl w:val="0"/>
        </w:rPr>
        <w:t xml:space="preserve">9.9 Campo descripción</w:t>
      </w:r>
      <w:r w:rsidDel="00000000" w:rsidR="00000000" w:rsidRPr="00000000">
        <w:rPr>
          <w:rtl w:val="0"/>
        </w:rPr>
      </w:r>
    </w:p>
    <w:p w:rsidR="00000000" w:rsidDel="00000000" w:rsidP="00000000" w:rsidRDefault="00000000" w:rsidRPr="00000000" w14:paraId="00000405">
      <w:pPr>
        <w:rPr/>
      </w:pPr>
      <w:r w:rsidDel="00000000" w:rsidR="00000000" w:rsidRPr="00000000">
        <w:rPr/>
        <w:drawing>
          <wp:inline distB="0" distT="0" distL="0" distR="0">
            <wp:extent cx="5229225" cy="190500"/>
            <wp:effectExtent b="0" l="0" r="0" t="0"/>
            <wp:docPr id="35" name="image24.png"/>
            <a:graphic>
              <a:graphicData uri="http://schemas.openxmlformats.org/drawingml/2006/picture">
                <pic:pic>
                  <pic:nvPicPr>
                    <pic:cNvPr id="0" name="image24.png"/>
                    <pic:cNvPicPr preferRelativeResize="0"/>
                  </pic:nvPicPr>
                  <pic:blipFill>
                    <a:blip r:embed="rId98"/>
                    <a:srcRect b="0" l="0" r="0" t="0"/>
                    <a:stretch>
                      <a:fillRect/>
                    </a:stretch>
                  </pic:blipFill>
                  <pic:spPr>
                    <a:xfrm>
                      <a:off x="0" y="0"/>
                      <a:ext cx="5229225" cy="190500"/>
                    </a:xfrm>
                    <a:prstGeom prst="rect"/>
                    <a:ln/>
                  </pic:spPr>
                </pic:pic>
              </a:graphicData>
            </a:graphic>
          </wp:inline>
        </w:drawing>
      </w: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La etiqueta descripcion guarda una explicación breve del material.</w:t>
      </w:r>
    </w:p>
    <w:p w:rsidR="00000000" w:rsidDel="00000000" w:rsidP="00000000" w:rsidRDefault="00000000" w:rsidRPr="00000000" w14:paraId="00000407">
      <w:pPr>
        <w:rPr>
          <w:highlight w:val="yellow"/>
        </w:rPr>
      </w:pPr>
      <w:r w:rsidDel="00000000" w:rsidR="00000000" w:rsidRPr="00000000">
        <w:rPr>
          <w:highlight w:val="yellow"/>
          <w:rtl w:val="0"/>
        </w:rPr>
        <w:t xml:space="preserve">&lt;descripcion&gt;Placas Arduino para prácticas&lt;/descripcion&gt;</w:t>
      </w:r>
    </w:p>
    <w:p w:rsidR="00000000" w:rsidDel="00000000" w:rsidP="00000000" w:rsidRDefault="00000000" w:rsidRPr="00000000" w14:paraId="00000408">
      <w:pPr>
        <w:rPr/>
      </w:pPr>
      <w:r w:rsidDel="00000000" w:rsidR="00000000" w:rsidRPr="00000000">
        <w:rPr>
          <w:rtl w:val="0"/>
        </w:rPr>
        <w:t xml:space="preserve">Este campo ayuda a identificar el uso o tipo de componente almacenado.</w:t>
      </w:r>
    </w:p>
    <w:p w:rsidR="00000000" w:rsidDel="00000000" w:rsidP="00000000" w:rsidRDefault="00000000" w:rsidRPr="00000000" w14:paraId="00000409">
      <w:pPr>
        <w:rPr/>
      </w:pPr>
      <w:r w:rsidDel="00000000" w:rsidR="00000000" w:rsidRPr="00000000">
        <w:rPr>
          <w:rtl w:val="0"/>
        </w:rPr>
        <w:t xml:space="preserve">En los informes generados aparece como última columna para aportar información adicional.</w:t>
      </w:r>
    </w:p>
    <w:p w:rsidR="00000000" w:rsidDel="00000000" w:rsidP="00000000" w:rsidRDefault="00000000" w:rsidRPr="00000000" w14:paraId="0000040A">
      <w:pPr>
        <w:rPr>
          <w:highlight w:val="yellow"/>
        </w:rPr>
      </w:pPr>
      <w:r w:rsidDel="00000000" w:rsidR="00000000" w:rsidRPr="00000000">
        <w:rPr>
          <w:highlight w:val="yellow"/>
          <w:rtl w:val="0"/>
        </w:rPr>
        <w:t xml:space="preserve">Descripcion</w:t>
      </w:r>
    </w:p>
    <w:p w:rsidR="00000000" w:rsidDel="00000000" w:rsidP="00000000" w:rsidRDefault="00000000" w:rsidRPr="00000000" w14:paraId="0000040B">
      <w:pPr>
        <w:rPr/>
      </w:pPr>
      <w:r w:rsidDel="00000000" w:rsidR="00000000" w:rsidRPr="00000000">
        <w:rPr>
          <w:b w:val="1"/>
          <w:bCs w:val="1"/>
          <w:sz w:val="30"/>
          <w:szCs w:val="30"/>
          <w:rtl w:val="0"/>
        </w:rPr>
        <w:t xml:space="preserve">9.10 Relación con informes.js</w:t>
      </w: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drawing>
          <wp:inline distB="0" distT="0" distL="0" distR="0">
            <wp:extent cx="2609850" cy="295275"/>
            <wp:effectExtent b="0" l="0" r="0" t="0"/>
            <wp:docPr id="37" name="image44.png"/>
            <a:graphic>
              <a:graphicData uri="http://schemas.openxmlformats.org/drawingml/2006/picture">
                <pic:pic>
                  <pic:nvPicPr>
                    <pic:cNvPr id="0" name="image44.png"/>
                    <pic:cNvPicPr preferRelativeResize="0"/>
                  </pic:nvPicPr>
                  <pic:blipFill>
                    <a:blip r:embed="rId99"/>
                    <a:srcRect b="0" l="0" r="0" t="0"/>
                    <a:stretch>
                      <a:fillRect/>
                    </a:stretch>
                  </pic:blipFill>
                  <pic:spPr>
                    <a:xfrm>
                      <a:off x="0" y="0"/>
                      <a:ext cx="26098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El archivo informes.js utiliza este XML como fuente de datos.</w:t>
      </w:r>
    </w:p>
    <w:p w:rsidR="00000000" w:rsidDel="00000000" w:rsidP="00000000" w:rsidRDefault="00000000" w:rsidRPr="00000000" w14:paraId="0000040F">
      <w:pPr>
        <w:rPr/>
      </w:pPr>
      <w:r w:rsidDel="00000000" w:rsidR="00000000" w:rsidRPr="00000000">
        <w:rPr>
          <w:rtl w:val="0"/>
        </w:rPr>
        <w:t xml:space="preserve">Primero carga el archivo mediante fetch("inventario.xml").</w:t>
      </w:r>
    </w:p>
    <w:p w:rsidR="00000000" w:rsidDel="00000000" w:rsidP="00000000" w:rsidRDefault="00000000" w:rsidRPr="00000000" w14:paraId="00000410">
      <w:pPr>
        <w:rPr>
          <w:highlight w:val="yellow"/>
        </w:rPr>
      </w:pPr>
      <w:r w:rsidDel="00000000" w:rsidR="00000000" w:rsidRPr="00000000">
        <w:rPr>
          <w:highlight w:val="yellow"/>
          <w:rtl w:val="0"/>
        </w:rPr>
        <w:t xml:space="preserve">fetch("inventario.xml")</w:t>
      </w:r>
    </w:p>
    <w:p w:rsidR="00000000" w:rsidDel="00000000" w:rsidP="00000000" w:rsidRDefault="00000000" w:rsidRPr="00000000" w14:paraId="00000411">
      <w:pPr>
        <w:rPr/>
      </w:pPr>
      <w:r w:rsidDel="00000000" w:rsidR="00000000" w:rsidRPr="00000000">
        <w:rPr>
          <w:rtl w:val="0"/>
        </w:rPr>
        <w:t xml:space="preserve">Después obtiene todos los materiales con getElementsByTagName("material").</w:t>
      </w:r>
    </w:p>
    <w:p w:rsidR="00000000" w:rsidDel="00000000" w:rsidP="00000000" w:rsidRDefault="00000000" w:rsidRPr="00000000" w14:paraId="00000412">
      <w:pPr>
        <w:rPr>
          <w:highlight w:val="yellow"/>
        </w:rPr>
      </w:pPr>
      <w:r w:rsidDel="00000000" w:rsidR="00000000" w:rsidRPr="00000000">
        <w:rPr>
          <w:highlight w:val="yellow"/>
          <w:rtl w:val="0"/>
        </w:rPr>
        <w:t xml:space="preserve">xml.getElementsByTagName("material")</w:t>
      </w:r>
    </w:p>
    <w:p w:rsidR="00000000" w:rsidDel="00000000" w:rsidP="00000000" w:rsidRDefault="00000000" w:rsidRPr="00000000" w14:paraId="00000413">
      <w:pPr>
        <w:rPr/>
      </w:pPr>
      <w:r w:rsidDel="00000000" w:rsidR="00000000" w:rsidRPr="00000000">
        <w:rPr>
          <w:rtl w:val="0"/>
        </w:rPr>
        <w:t xml:space="preserve">Finalmente extrae cada campo, como nombre, cantidad, armario, balda, cajon y descripcion, para crear una tabla HTML o un archivo CSV.</w:t>
      </w:r>
    </w:p>
    <w:p w:rsidR="00000000" w:rsidDel="00000000" w:rsidP="00000000" w:rsidRDefault="00000000" w:rsidRPr="00000000" w14:paraId="00000414">
      <w:pPr>
        <w:rPr>
          <w:highlight w:val="yellow"/>
        </w:rPr>
      </w:pPr>
      <w:r w:rsidDel="00000000" w:rsidR="00000000" w:rsidRPr="00000000">
        <w:rPr>
          <w:highlight w:val="yellow"/>
          <w:rtl w:val="0"/>
        </w:rPr>
        <w:t xml:space="preserve">obtenerTexto(m, "nombre")</w:t>
      </w:r>
    </w:p>
    <w:p w:rsidR="00000000" w:rsidDel="00000000" w:rsidP="00000000" w:rsidRDefault="00000000" w:rsidRPr="00000000" w14:paraId="00000415">
      <w:pPr>
        <w:rPr/>
      </w:pPr>
      <w:bookmarkStart w:colFirst="0" w:colLast="0" w:name="_heading=h.aor9j94i2g63" w:id="1"/>
      <w:bookmarkEnd w:id="1"/>
      <w:r w:rsidDel="00000000" w:rsidR="00000000" w:rsidRPr="00000000">
        <w:rPr>
          <w:b w:val="1"/>
          <w:bCs w:val="1"/>
          <w:sz w:val="30"/>
          <w:szCs w:val="30"/>
          <w:rtl w:val="0"/>
        </w:rPr>
        <w:t xml:space="preserve">9.11 Conclusión del archivo inventario.xml</w:t>
      </w: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Explicación técnica</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El archivo inventario.xml permite almacenar los datos del inventario de forma ordenada, sencilla y legible.</w:t>
      </w:r>
    </w:p>
    <w:p w:rsidR="00000000" w:rsidDel="00000000" w:rsidP="00000000" w:rsidRDefault="00000000" w:rsidRPr="00000000" w14:paraId="00000418">
      <w:pPr>
        <w:rPr/>
      </w:pPr>
      <w:r w:rsidDel="00000000" w:rsidR="00000000" w:rsidRPr="00000000">
        <w:rPr>
          <w:rtl w:val="0"/>
        </w:rPr>
        <w:t xml:space="preserve">Su estructura facilita que JavaScript pueda leer automáticamente todos los materiales sin escribir los datos directamente dentro del HTML.</w:t>
      </w:r>
    </w:p>
    <w:p w:rsidR="00000000" w:rsidDel="00000000" w:rsidP="00000000" w:rsidRDefault="00000000" w:rsidRPr="00000000" w14:paraId="00000419">
      <w:pPr>
        <w:rPr/>
      </w:pPr>
      <w:r w:rsidDel="00000000" w:rsidR="00000000" w:rsidRPr="00000000">
        <w:rPr>
          <w:rtl w:val="0"/>
        </w:rPr>
        <w:t xml:space="preserve">Gracias a este archivo, el sistema puede generar informes HTML y CSV de manera dinámica.</w:t>
      </w:r>
    </w:p>
    <w:p w:rsidR="00000000" w:rsidDel="00000000" w:rsidP="00000000" w:rsidRDefault="00000000" w:rsidRPr="00000000" w14:paraId="0000041A">
      <w:pPr>
        <w:rPr/>
      </w:pPr>
      <w:r w:rsidDel="00000000" w:rsidR="00000000" w:rsidRPr="00000000">
        <w:rPr>
          <w:rtl w:val="0"/>
        </w:rPr>
      </w:r>
    </w:p>
    <w:sectPr>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92.png"/><Relationship Id="rId41" Type="http://schemas.openxmlformats.org/officeDocument/2006/relationships/image" Target="media/image83.png"/><Relationship Id="rId44" Type="http://schemas.openxmlformats.org/officeDocument/2006/relationships/image" Target="media/image45.png"/><Relationship Id="rId43" Type="http://schemas.openxmlformats.org/officeDocument/2006/relationships/image" Target="media/image84.png"/><Relationship Id="rId46" Type="http://schemas.openxmlformats.org/officeDocument/2006/relationships/image" Target="media/image52.png"/><Relationship Id="rId45" Type="http://schemas.openxmlformats.org/officeDocument/2006/relationships/image" Target="media/image48.png"/><Relationship Id="rId48" Type="http://schemas.openxmlformats.org/officeDocument/2006/relationships/image" Target="media/image65.png"/><Relationship Id="rId47" Type="http://schemas.openxmlformats.org/officeDocument/2006/relationships/image" Target="media/image50.png"/><Relationship Id="rId49" Type="http://schemas.openxmlformats.org/officeDocument/2006/relationships/image" Target="media/image55.png"/><Relationship Id="rId31" Type="http://schemas.openxmlformats.org/officeDocument/2006/relationships/image" Target="media/image93.png"/><Relationship Id="rId30" Type="http://schemas.openxmlformats.org/officeDocument/2006/relationships/image" Target="media/image81.png"/><Relationship Id="rId33" Type="http://schemas.openxmlformats.org/officeDocument/2006/relationships/image" Target="media/image34.png"/><Relationship Id="rId32" Type="http://schemas.openxmlformats.org/officeDocument/2006/relationships/image" Target="media/image51.png"/><Relationship Id="rId35" Type="http://schemas.openxmlformats.org/officeDocument/2006/relationships/image" Target="media/image18.png"/><Relationship Id="rId34" Type="http://schemas.openxmlformats.org/officeDocument/2006/relationships/image" Target="media/image35.png"/><Relationship Id="rId37" Type="http://schemas.openxmlformats.org/officeDocument/2006/relationships/image" Target="media/image47.png"/><Relationship Id="rId36" Type="http://schemas.openxmlformats.org/officeDocument/2006/relationships/image" Target="media/image60.png"/><Relationship Id="rId39" Type="http://schemas.openxmlformats.org/officeDocument/2006/relationships/image" Target="media/image56.png"/><Relationship Id="rId38" Type="http://schemas.openxmlformats.org/officeDocument/2006/relationships/image" Target="media/image46.png"/><Relationship Id="rId20" Type="http://schemas.openxmlformats.org/officeDocument/2006/relationships/image" Target="media/image89.png"/><Relationship Id="rId22" Type="http://schemas.openxmlformats.org/officeDocument/2006/relationships/image" Target="media/image77.png"/><Relationship Id="rId21" Type="http://schemas.openxmlformats.org/officeDocument/2006/relationships/image" Target="media/image26.png"/><Relationship Id="rId24" Type="http://schemas.openxmlformats.org/officeDocument/2006/relationships/image" Target="media/image90.png"/><Relationship Id="rId23" Type="http://schemas.openxmlformats.org/officeDocument/2006/relationships/image" Target="media/image72.png"/><Relationship Id="rId26" Type="http://schemas.openxmlformats.org/officeDocument/2006/relationships/image" Target="media/image80.png"/><Relationship Id="rId25" Type="http://schemas.openxmlformats.org/officeDocument/2006/relationships/image" Target="media/image75.png"/><Relationship Id="rId28" Type="http://schemas.openxmlformats.org/officeDocument/2006/relationships/image" Target="media/image79.png"/><Relationship Id="rId27" Type="http://schemas.openxmlformats.org/officeDocument/2006/relationships/image" Target="media/image76.png"/><Relationship Id="rId29" Type="http://schemas.openxmlformats.org/officeDocument/2006/relationships/image" Target="media/image78.png"/><Relationship Id="rId95" Type="http://schemas.openxmlformats.org/officeDocument/2006/relationships/image" Target="media/image22.png"/><Relationship Id="rId94" Type="http://schemas.openxmlformats.org/officeDocument/2006/relationships/image" Target="media/image17.png"/><Relationship Id="rId97" Type="http://schemas.openxmlformats.org/officeDocument/2006/relationships/image" Target="media/image21.png"/><Relationship Id="rId96" Type="http://schemas.openxmlformats.org/officeDocument/2006/relationships/image" Target="media/image23.png"/><Relationship Id="rId11" Type="http://schemas.openxmlformats.org/officeDocument/2006/relationships/image" Target="media/image62.png"/><Relationship Id="rId99" Type="http://schemas.openxmlformats.org/officeDocument/2006/relationships/image" Target="media/image44.png"/><Relationship Id="rId10" Type="http://schemas.openxmlformats.org/officeDocument/2006/relationships/image" Target="media/image69.png"/><Relationship Id="rId98" Type="http://schemas.openxmlformats.org/officeDocument/2006/relationships/image" Target="media/image24.png"/><Relationship Id="rId13" Type="http://schemas.openxmlformats.org/officeDocument/2006/relationships/image" Target="media/image66.png"/><Relationship Id="rId12" Type="http://schemas.openxmlformats.org/officeDocument/2006/relationships/image" Target="media/image68.png"/><Relationship Id="rId91" Type="http://schemas.openxmlformats.org/officeDocument/2006/relationships/image" Target="media/image38.png"/><Relationship Id="rId90" Type="http://schemas.openxmlformats.org/officeDocument/2006/relationships/image" Target="media/image64.png"/><Relationship Id="rId93" Type="http://schemas.openxmlformats.org/officeDocument/2006/relationships/image" Target="media/image30.png"/><Relationship Id="rId92" Type="http://schemas.openxmlformats.org/officeDocument/2006/relationships/image" Target="media/image41.png"/><Relationship Id="rId15" Type="http://schemas.openxmlformats.org/officeDocument/2006/relationships/image" Target="media/image53.png"/><Relationship Id="rId14" Type="http://schemas.openxmlformats.org/officeDocument/2006/relationships/image" Target="media/image86.png"/><Relationship Id="rId17" Type="http://schemas.openxmlformats.org/officeDocument/2006/relationships/image" Target="media/image73.png"/><Relationship Id="rId16" Type="http://schemas.openxmlformats.org/officeDocument/2006/relationships/image" Target="media/image25.png"/><Relationship Id="rId19" Type="http://schemas.openxmlformats.org/officeDocument/2006/relationships/image" Target="media/image19.png"/><Relationship Id="rId18" Type="http://schemas.openxmlformats.org/officeDocument/2006/relationships/image" Target="media/image40.png"/><Relationship Id="rId84" Type="http://schemas.openxmlformats.org/officeDocument/2006/relationships/image" Target="media/image29.png"/><Relationship Id="rId83" Type="http://schemas.openxmlformats.org/officeDocument/2006/relationships/image" Target="media/image28.png"/><Relationship Id="rId86" Type="http://schemas.openxmlformats.org/officeDocument/2006/relationships/image" Target="media/image36.png"/><Relationship Id="rId85" Type="http://schemas.openxmlformats.org/officeDocument/2006/relationships/image" Target="media/image33.png"/><Relationship Id="rId88" Type="http://schemas.openxmlformats.org/officeDocument/2006/relationships/image" Target="media/image37.png"/><Relationship Id="rId87" Type="http://schemas.openxmlformats.org/officeDocument/2006/relationships/image" Target="media/image31.png"/><Relationship Id="rId89" Type="http://schemas.openxmlformats.org/officeDocument/2006/relationships/image" Target="media/image39.png"/><Relationship Id="rId80" Type="http://schemas.openxmlformats.org/officeDocument/2006/relationships/image" Target="media/image4.png"/><Relationship Id="rId82" Type="http://schemas.openxmlformats.org/officeDocument/2006/relationships/image" Target="media/image3.png"/><Relationship Id="rId81"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7.png"/><Relationship Id="rId8" Type="http://schemas.openxmlformats.org/officeDocument/2006/relationships/image" Target="media/image61.png"/><Relationship Id="rId73" Type="http://schemas.openxmlformats.org/officeDocument/2006/relationships/image" Target="media/image1.png"/><Relationship Id="rId72" Type="http://schemas.openxmlformats.org/officeDocument/2006/relationships/image" Target="media/image15.png"/><Relationship Id="rId75" Type="http://schemas.openxmlformats.org/officeDocument/2006/relationships/image" Target="media/image27.png"/><Relationship Id="rId74" Type="http://schemas.openxmlformats.org/officeDocument/2006/relationships/image" Target="media/image5.png"/><Relationship Id="rId77" Type="http://schemas.openxmlformats.org/officeDocument/2006/relationships/image" Target="media/image6.png"/><Relationship Id="rId76" Type="http://schemas.openxmlformats.org/officeDocument/2006/relationships/image" Target="media/image10.png"/><Relationship Id="rId79" Type="http://schemas.openxmlformats.org/officeDocument/2006/relationships/image" Target="media/image7.png"/><Relationship Id="rId78" Type="http://schemas.openxmlformats.org/officeDocument/2006/relationships/image" Target="media/image12.png"/><Relationship Id="rId71" Type="http://schemas.openxmlformats.org/officeDocument/2006/relationships/image" Target="media/image42.png"/><Relationship Id="rId70" Type="http://schemas.openxmlformats.org/officeDocument/2006/relationships/image" Target="media/image91.png"/><Relationship Id="rId62" Type="http://schemas.openxmlformats.org/officeDocument/2006/relationships/image" Target="media/image71.png"/><Relationship Id="rId61" Type="http://schemas.openxmlformats.org/officeDocument/2006/relationships/image" Target="media/image74.png"/><Relationship Id="rId64" Type="http://schemas.openxmlformats.org/officeDocument/2006/relationships/image" Target="media/image63.png"/><Relationship Id="rId63" Type="http://schemas.openxmlformats.org/officeDocument/2006/relationships/image" Target="media/image49.png"/><Relationship Id="rId66" Type="http://schemas.openxmlformats.org/officeDocument/2006/relationships/image" Target="media/image82.png"/><Relationship Id="rId65" Type="http://schemas.openxmlformats.org/officeDocument/2006/relationships/image" Target="media/image67.png"/><Relationship Id="rId68" Type="http://schemas.openxmlformats.org/officeDocument/2006/relationships/image" Target="media/image13.png"/><Relationship Id="rId67" Type="http://schemas.openxmlformats.org/officeDocument/2006/relationships/image" Target="media/image14.png"/><Relationship Id="rId60" Type="http://schemas.openxmlformats.org/officeDocument/2006/relationships/image" Target="media/image70.png"/><Relationship Id="rId69" Type="http://schemas.openxmlformats.org/officeDocument/2006/relationships/image" Target="media/image16.png"/><Relationship Id="rId51" Type="http://schemas.openxmlformats.org/officeDocument/2006/relationships/image" Target="media/image58.png"/><Relationship Id="rId50" Type="http://schemas.openxmlformats.org/officeDocument/2006/relationships/image" Target="media/image54.png"/><Relationship Id="rId53" Type="http://schemas.openxmlformats.org/officeDocument/2006/relationships/image" Target="media/image59.png"/><Relationship Id="rId52" Type="http://schemas.openxmlformats.org/officeDocument/2006/relationships/image" Target="media/image57.png"/><Relationship Id="rId55" Type="http://schemas.openxmlformats.org/officeDocument/2006/relationships/image" Target="media/image20.png"/><Relationship Id="rId54" Type="http://schemas.openxmlformats.org/officeDocument/2006/relationships/image" Target="media/image2.png"/><Relationship Id="rId57" Type="http://schemas.openxmlformats.org/officeDocument/2006/relationships/image" Target="media/image8.png"/><Relationship Id="rId56" Type="http://schemas.openxmlformats.org/officeDocument/2006/relationships/image" Target="media/image11.png"/><Relationship Id="rId59" Type="http://schemas.openxmlformats.org/officeDocument/2006/relationships/image" Target="media/image32.png"/><Relationship Id="rId58" Type="http://schemas.openxmlformats.org/officeDocument/2006/relationships/image" Target="media/image8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zpJ6VZd6g/SPZWeCS5dgqta4w==">CgMxLjAyDmguaXVodjJuanllejQ2Mg5oLmFvcjlqOTRpMmc2MzgAciExYnBsZUNlMHpaU0lVSHBQeENfTkxVLWZ4ekxPUTRlMjI=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