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B25F" w14:textId="77777777" w:rsidR="00C20AB1" w:rsidRPr="00C20AB1" w:rsidRDefault="00C20AB1" w:rsidP="00C20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della</w:t>
      </w:r>
      <w:proofErr w:type="spellEnd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deste</w:t>
      </w:r>
      <w:proofErr w:type="spellEnd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caso escriben; aunque por conjeturas verosímiles se deja entender que se llamaba </w:t>
      </w:r>
      <w:proofErr w:type="spellStart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Quijana</w:t>
      </w:r>
      <w:proofErr w:type="spellEnd"/>
      <w:r w:rsidRPr="00C20AB1">
        <w:rPr>
          <w:rFonts w:ascii="Courier New" w:eastAsia="Times New Roman" w:hAnsi="Courier New" w:cs="Courier New"/>
          <w:sz w:val="20"/>
          <w:szCs w:val="20"/>
          <w:lang w:eastAsia="es-ES"/>
        </w:rPr>
        <w:t>. Pero esto importa poco a nuestro cuento: basta que en la narración del no se salga un punto de la verdad.</w:t>
      </w:r>
    </w:p>
    <w:p w14:paraId="29233648" w14:textId="77777777" w:rsidR="00F55D40" w:rsidRDefault="00F55D40"/>
    <w:sectPr w:rsidR="00F5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B1"/>
    <w:rsid w:val="00C20AB1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0EF5"/>
  <w15:chartTrackingRefBased/>
  <w15:docId w15:val="{702A2777-D1E5-4955-9122-198F6091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AB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2021-06-03T07:53:00Z</dcterms:created>
  <dcterms:modified xsi:type="dcterms:W3CDTF">2021-06-03T07:56:00Z</dcterms:modified>
</cp:coreProperties>
</file>