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916CD" w14:textId="25B2F69E" w:rsidR="006D64D2" w:rsidRPr="00707C60" w:rsidRDefault="00707C60">
      <w:pPr>
        <w:rPr>
          <w:b/>
          <w:bCs/>
          <w:sz w:val="28"/>
          <w:szCs w:val="28"/>
          <w:u w:val="single"/>
        </w:rPr>
      </w:pPr>
      <w:r w:rsidRPr="00707C60">
        <w:rPr>
          <w:b/>
          <w:bCs/>
          <w:sz w:val="28"/>
          <w:szCs w:val="28"/>
          <w:u w:val="single"/>
        </w:rPr>
        <w:t xml:space="preserve">Trabajo Práctico N°3 </w:t>
      </w:r>
    </w:p>
    <w:p w14:paraId="21B21E72" w14:textId="766864F6" w:rsidR="00707C60" w:rsidRDefault="00707C60">
      <w:pPr>
        <w:rPr>
          <w:b/>
          <w:bCs/>
        </w:rPr>
      </w:pPr>
      <w:r w:rsidRPr="00707C60">
        <w:rPr>
          <w:b/>
          <w:bCs/>
        </w:rPr>
        <w:t>Manuel Jarque</w:t>
      </w:r>
    </w:p>
    <w:p w14:paraId="0726733E" w14:textId="77777777" w:rsidR="00707C60" w:rsidRDefault="00707C60">
      <w:pPr>
        <w:rPr>
          <w:b/>
          <w:bCs/>
        </w:rPr>
      </w:pPr>
    </w:p>
    <w:p w14:paraId="6907004B" w14:textId="5395056A" w:rsidR="00707C60" w:rsidRDefault="00707C60" w:rsidP="00707C60">
      <w:pPr>
        <w:pStyle w:val="Prrafodelista"/>
        <w:numPr>
          <w:ilvl w:val="0"/>
          <w:numId w:val="1"/>
        </w:numPr>
      </w:pPr>
      <w:r>
        <w:t>La diferencia principal entre el MER y el MF radica en el nivel de detalle y en el propósito de cada uno.</w:t>
      </w:r>
    </w:p>
    <w:p w14:paraId="19C24E62" w14:textId="6F3A13CF" w:rsidR="00707C60" w:rsidRDefault="00707C60" w:rsidP="00707C60">
      <w:pPr>
        <w:pStyle w:val="Prrafodelista"/>
      </w:pPr>
      <w:r>
        <w:t xml:space="preserve">El modelo Entidad-Relación es conceptual, ya que busca representar de forma abstracta y visual los datos de un sistema y las relaciones entre ellos, mientras que el modelo Físico es una representación detallada de cómo los datos serán almacenados en un DBMS específico. </w:t>
      </w:r>
    </w:p>
    <w:p w14:paraId="6549D3A6" w14:textId="4A8E3502" w:rsidR="00707C60" w:rsidRDefault="00707C60" w:rsidP="00707C60">
      <w:pPr>
        <w:pStyle w:val="Prrafodelista"/>
      </w:pPr>
      <w:r>
        <w:t>El MER responde a qué datos queremos manejar y sus relaciones, y el Modelo Físico se ocupa de cómo se guardarán y gestionarán esos datos en un sistema específico.</w:t>
      </w:r>
    </w:p>
    <w:p w14:paraId="74D75186" w14:textId="77777777" w:rsidR="00707C60" w:rsidRDefault="00707C60" w:rsidP="00707C60"/>
    <w:p w14:paraId="6BD376DA" w14:textId="6E254CBE" w:rsidR="007C2E46" w:rsidRDefault="00707C60" w:rsidP="00707C60">
      <w:pPr>
        <w:pStyle w:val="Prrafodelista"/>
        <w:numPr>
          <w:ilvl w:val="0"/>
          <w:numId w:val="1"/>
        </w:numPr>
      </w:pPr>
      <w:r>
        <w:t>La Relación Identificatoria genera una clave primaria compuesta en la entidad débil</w:t>
      </w:r>
      <w:r w:rsidR="007C2E46">
        <w:t>. Una entidad depende de otra para tener un identificador único, lo que significa que la clave primaria de la entidad débil incluye la clave primaria de la entidad fuerte.</w:t>
      </w:r>
    </w:p>
    <w:p w14:paraId="581CB3DA" w14:textId="77777777" w:rsidR="007C2E46" w:rsidRDefault="007C2E46" w:rsidP="007C2E46">
      <w:pPr>
        <w:pStyle w:val="Prrafodelista"/>
      </w:pPr>
    </w:p>
    <w:p w14:paraId="7085288E" w14:textId="278F8137" w:rsidR="00707C60" w:rsidRDefault="007C2E46" w:rsidP="007C2E46">
      <w:pPr>
        <w:pStyle w:val="Prrafodelista"/>
      </w:pPr>
      <w:r>
        <w:t xml:space="preserve">Por otro lado, </w:t>
      </w:r>
      <w:r w:rsidR="00707C60">
        <w:t>la Relación No-Identificatoria genera una clave foránea en la entidad que referencia a otra sin depender de ella para su identificación.</w:t>
      </w:r>
      <w:r>
        <w:t xml:space="preserve"> Aquí, cada entidad tiene su propia clave primaria, independiente de otras. En lugar de una clave primaria compuesta, usamos una clave foránea para conectar las entidades.</w:t>
      </w:r>
    </w:p>
    <w:p w14:paraId="4FD91F9F" w14:textId="77777777" w:rsidR="007C2E46" w:rsidRDefault="007C2E46" w:rsidP="007C2E46"/>
    <w:p w14:paraId="52B1D8A8" w14:textId="4B4ABD7F" w:rsidR="007C2E46" w:rsidRDefault="007C2E46" w:rsidP="007C2E46">
      <w:pPr>
        <w:pStyle w:val="Prrafodelista"/>
        <w:numPr>
          <w:ilvl w:val="0"/>
          <w:numId w:val="1"/>
        </w:numPr>
      </w:pPr>
      <w:r>
        <w:t xml:space="preserve">En SQL, los dos grupos de comandos más utilizados para la creación y gestión de bases de datos son DDL (Data </w:t>
      </w:r>
      <w:proofErr w:type="spellStart"/>
      <w:r>
        <w:t>Definition</w:t>
      </w:r>
      <w:proofErr w:type="spellEnd"/>
      <w:r>
        <w:t xml:space="preserve"> Language) y DML (Data </w:t>
      </w:r>
      <w:proofErr w:type="spellStart"/>
      <w:r>
        <w:t>Manipulation</w:t>
      </w:r>
      <w:proofErr w:type="spellEnd"/>
      <w:r>
        <w:t xml:space="preserve"> Language)</w:t>
      </w:r>
    </w:p>
    <w:p w14:paraId="0235EA09" w14:textId="3566CB08" w:rsidR="007C2E46" w:rsidRDefault="007C2E46" w:rsidP="007C2E46">
      <w:pPr>
        <w:ind w:left="708"/>
      </w:pPr>
      <w:r>
        <w:t>El DDL se usa para definir y estructurar la base de datos y sus objetos, mientras que el DML es usado para la gestión de los datos en sí.</w:t>
      </w:r>
    </w:p>
    <w:p w14:paraId="49AC0690" w14:textId="77777777" w:rsidR="007C2E46" w:rsidRDefault="007C2E46" w:rsidP="007C2E46"/>
    <w:p w14:paraId="638FEB0C" w14:textId="0428336C" w:rsidR="007C2E46" w:rsidRDefault="007C2E46" w:rsidP="007C2E46">
      <w:pPr>
        <w:pStyle w:val="Prrafodelista"/>
        <w:numPr>
          <w:ilvl w:val="0"/>
          <w:numId w:val="1"/>
        </w:numPr>
      </w:pPr>
      <w:r w:rsidRPr="007C2E46">
        <w:t>Un SGBD permite almacenar, organizar y acceder a datos de forma eficiente. Además, gestiona la seguridad, la integridad de los datos y el control de accesos, asegura transacciones correctas y realiza copias de seguridad para proteger la información.</w:t>
      </w:r>
    </w:p>
    <w:p w14:paraId="492C81BF" w14:textId="77777777" w:rsidR="00CE2891" w:rsidRDefault="00CE2891" w:rsidP="00CE2891"/>
    <w:p w14:paraId="7B9193D9" w14:textId="77777777" w:rsidR="00CE2891" w:rsidRDefault="00CE2891" w:rsidP="00CE2891"/>
    <w:p w14:paraId="6496D024" w14:textId="77777777" w:rsidR="00CE2891" w:rsidRDefault="00CE2891" w:rsidP="00CE2891"/>
    <w:p w14:paraId="29E3A930" w14:textId="77777777" w:rsidR="00CE2891" w:rsidRDefault="00CE2891" w:rsidP="00CE2891"/>
    <w:p w14:paraId="7891D074" w14:textId="77777777" w:rsidR="00CE2891" w:rsidRDefault="00CE2891" w:rsidP="00CE2891"/>
    <w:p w14:paraId="14E69356" w14:textId="3C012828" w:rsidR="00CE2891" w:rsidRPr="00707C60" w:rsidRDefault="00CE2891" w:rsidP="00B4158B">
      <w:r>
        <w:lastRenderedPageBreak/>
        <w:t xml:space="preserve"> </w:t>
      </w:r>
    </w:p>
    <w:sectPr w:rsidR="00CE2891" w:rsidRPr="00707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A20B9"/>
    <w:multiLevelType w:val="hybridMultilevel"/>
    <w:tmpl w:val="F4E6DA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56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3D"/>
    <w:rsid w:val="00133F3F"/>
    <w:rsid w:val="00441D8E"/>
    <w:rsid w:val="006B5D3D"/>
    <w:rsid w:val="006D64D2"/>
    <w:rsid w:val="00707C60"/>
    <w:rsid w:val="007C2E46"/>
    <w:rsid w:val="008B5E40"/>
    <w:rsid w:val="00B4158B"/>
    <w:rsid w:val="00CE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24F97"/>
  <w15:chartTrackingRefBased/>
  <w15:docId w15:val="{7A4CD9C6-9E72-451A-A335-5246D769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5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5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5D3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5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5D3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5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5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5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5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5D3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5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5D3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5D3D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5D3D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5D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5D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5D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5D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5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5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5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5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5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5D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5D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5D3D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5D3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5D3D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5D3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jarque</dc:creator>
  <cp:keywords/>
  <dc:description/>
  <cp:lastModifiedBy>manuel jarque</cp:lastModifiedBy>
  <cp:revision>3</cp:revision>
  <dcterms:created xsi:type="dcterms:W3CDTF">2024-10-26T13:51:00Z</dcterms:created>
  <dcterms:modified xsi:type="dcterms:W3CDTF">2024-10-27T01:23:00Z</dcterms:modified>
</cp:coreProperties>
</file>