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FC5" w:rsidRDefault="001A4F7A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 DE ORG</w:t>
      </w:r>
      <w:bookmarkStart w:id="0" w:name="_GoBack"/>
      <w:bookmarkEnd w:id="0"/>
      <w:r>
        <w:rPr>
          <w:rFonts w:ascii="Times New Roman" w:hAnsi="Times New Roman" w:cs="Times New Roman"/>
        </w:rPr>
        <w:t>ANIZACIÓN DE COMPUTADORES 2018-2S</w:t>
      </w:r>
      <w:r w:rsidR="002A6FAA">
        <w:rPr>
          <w:rFonts w:ascii="Times New Roman" w:hAnsi="Times New Roman" w:cs="Times New Roman"/>
        </w:rPr>
        <w:t>: PRIMER PARCIAL</w:t>
      </w:r>
    </w:p>
    <w:p w:rsidR="000F1FC5" w:rsidRDefault="001A4F7A">
      <w:pPr>
        <w:pStyle w:val="Sub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Tema: Convertidor de números de punto flotante a binario en formato IEEE 754 de simple y doble precisión.</w:t>
      </w:r>
    </w:p>
    <w:p w:rsidR="000F1FC5" w:rsidRDefault="001A4F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Descripción:</w:t>
      </w:r>
    </w:p>
    <w:p w:rsidR="000F1FC5" w:rsidRDefault="001A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consiste en modelar un convertidor de números de punto flotante (erróneamente llamados decimales) a números binarios. Utilizando el estándar IEEE 754, que es utilizado en muchas y diferentes arquitecturas. </w:t>
      </w:r>
    </w:p>
    <w:p w:rsidR="000F1FC5" w:rsidRDefault="001A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de este trabajo es mostra</w:t>
      </w:r>
      <w:r>
        <w:rPr>
          <w:rFonts w:ascii="Times New Roman" w:hAnsi="Times New Roman" w:cs="Times New Roman"/>
        </w:rPr>
        <w:t xml:space="preserve">r cómo guarda un computador internamente los números de punto flotante en la memoria, y a su vez, conocer cómo se almacenan en el Registro. </w:t>
      </w:r>
    </w:p>
    <w:p w:rsidR="000F1FC5" w:rsidRDefault="001A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Adjuntos a este archivo se encuentran dos archivos con el código fuente del programa, uno en lenguaje C y otro en l</w:t>
      </w:r>
      <w:r>
        <w:rPr>
          <w:rFonts w:ascii="Times New Roman" w:hAnsi="Times New Roman" w:cs="Times New Roman"/>
        </w:rPr>
        <w:t>enguaje ensamblador con estándar MIPS.</w:t>
      </w:r>
    </w:p>
    <w:p w:rsidR="000F1FC5" w:rsidRDefault="001A4F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Metodología:</w:t>
      </w:r>
    </w:p>
    <w:p w:rsidR="000F1FC5" w:rsidRDefault="001A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elaboración de proyecto consistió en tres fases: la investigación sobre la relación entre la memoria y los números flotantes, la búsqueda de trabajos previos y finalmente la implementación del programa</w:t>
      </w:r>
      <w:r>
        <w:rPr>
          <w:rFonts w:ascii="Times New Roman" w:hAnsi="Times New Roman" w:cs="Times New Roman"/>
        </w:rPr>
        <w:t xml:space="preserve"> en ambos lenguajes.</w:t>
      </w:r>
    </w:p>
    <w:p w:rsidR="000F1FC5" w:rsidRDefault="001A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números de punto flotante se guardan en memoria con el formato IEEE 754 (</w:t>
      </w:r>
      <w:proofErr w:type="spellStart"/>
      <w:r>
        <w:t>Koppelman</w:t>
      </w:r>
      <w:proofErr w:type="spellEnd"/>
      <w:r>
        <w:t>, D.</w:t>
      </w:r>
      <w:r>
        <w:rPr>
          <w:rFonts w:ascii="Times New Roman" w:hAnsi="Times New Roman" w:cs="Times New Roman"/>
        </w:rPr>
        <w:t xml:space="preserve">), por lo cual, una conversión como tal no es necesaria. La lógica del programa consiste entonces en manipular estos registros para presentar la </w:t>
      </w:r>
      <w:r>
        <w:rPr>
          <w:rFonts w:ascii="Times New Roman" w:hAnsi="Times New Roman" w:cs="Times New Roman"/>
        </w:rPr>
        <w:t>información al usuario de manera natural. En este sentido, el programa en C difiere un poco al programa en ensamblador, en cuanto a sus mecanismos.</w:t>
      </w:r>
    </w:p>
    <w:p w:rsidR="000F1FC5" w:rsidRDefault="001A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presentar el número en binario, el programa en C utiliza estructuras de tipo </w:t>
      </w:r>
      <w:proofErr w:type="spellStart"/>
      <w:r>
        <w:rPr>
          <w:rFonts w:ascii="Times New Roman" w:hAnsi="Times New Roman" w:cs="Times New Roman"/>
          <w:i/>
        </w:rPr>
        <w:t>union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para alocar espacio </w:t>
      </w:r>
      <w:r>
        <w:rPr>
          <w:rFonts w:ascii="Times New Roman" w:hAnsi="Times New Roman" w:cs="Times New Roman"/>
        </w:rPr>
        <w:t xml:space="preserve">contiguo en memoria, de manera que el </w:t>
      </w:r>
      <w:proofErr w:type="spellStart"/>
      <w:r>
        <w:rPr>
          <w:rFonts w:ascii="Times New Roman" w:hAnsi="Times New Roman" w:cs="Times New Roman"/>
        </w:rPr>
        <w:t>numero</w:t>
      </w:r>
      <w:proofErr w:type="spellEnd"/>
      <w:r>
        <w:rPr>
          <w:rFonts w:ascii="Times New Roman" w:hAnsi="Times New Roman" w:cs="Times New Roman"/>
        </w:rPr>
        <w:t xml:space="preserve"> ingresado pueda ser presentado por partes debido a la facilidad de localización de estas. Se crearon dos estructuras llamadas </w:t>
      </w:r>
      <w:proofErr w:type="spellStart"/>
      <w:r>
        <w:rPr>
          <w:rFonts w:ascii="Times New Roman" w:hAnsi="Times New Roman" w:cs="Times New Roman"/>
          <w:i/>
        </w:rPr>
        <w:t>floatieee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  <w:i/>
        </w:rPr>
        <w:t>doubleieee</w:t>
      </w:r>
      <w:proofErr w:type="spellEnd"/>
      <w:r>
        <w:rPr>
          <w:rFonts w:ascii="Times New Roman" w:hAnsi="Times New Roman" w:cs="Times New Roman"/>
        </w:rPr>
        <w:t>, las cuales guardan el número ingresado por el usuario especif</w:t>
      </w:r>
      <w:r>
        <w:rPr>
          <w:rFonts w:ascii="Times New Roman" w:hAnsi="Times New Roman" w:cs="Times New Roman"/>
        </w:rPr>
        <w:t xml:space="preserve">icando cuántos bits les corresponden a las partes signo, exponente y fracción. Luego de obtener la entrada del usuario dos veces, esta se guarda en ambas estructuras y entonces el programa utiliza la función </w:t>
      </w:r>
      <w:proofErr w:type="spellStart"/>
      <w:r>
        <w:rPr>
          <w:rFonts w:ascii="Times New Roman" w:hAnsi="Times New Roman" w:cs="Times New Roman"/>
          <w:i/>
        </w:rPr>
        <w:t>aBinario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Tushar</w:t>
      </w:r>
      <w:proofErr w:type="spellEnd"/>
      <w:r>
        <w:rPr>
          <w:rFonts w:ascii="Times New Roman" w:hAnsi="Times New Roman" w:cs="Times New Roman"/>
        </w:rPr>
        <w:t>, B.)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para imprimir el número en</w:t>
      </w:r>
      <w:r>
        <w:rPr>
          <w:rFonts w:ascii="Times New Roman" w:hAnsi="Times New Roman" w:cs="Times New Roman"/>
        </w:rPr>
        <w:t xml:space="preserve"> binario por partes. Para la compilación del programa se utilizó el compilador gcc de </w:t>
      </w:r>
      <w:proofErr w:type="spellStart"/>
      <w:r>
        <w:rPr>
          <w:rFonts w:ascii="Times New Roman" w:hAnsi="Times New Roman" w:cs="Times New Roman"/>
        </w:rPr>
        <w:t>MinGW</w:t>
      </w:r>
      <w:proofErr w:type="spellEnd"/>
      <w:r>
        <w:rPr>
          <w:rFonts w:ascii="Times New Roman" w:hAnsi="Times New Roman" w:cs="Times New Roman"/>
        </w:rPr>
        <w:t xml:space="preserve"> para Windows.</w:t>
      </w:r>
    </w:p>
    <w:p w:rsidR="000F1FC5" w:rsidRDefault="001A4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programa escrito en ensamblador, el proceso consiste en guardar el número de punto flotante tanto en el Registro normal, como en el registro del</w:t>
      </w:r>
      <w:r>
        <w:rPr>
          <w:rFonts w:ascii="Times New Roman" w:hAnsi="Times New Roman" w:cs="Times New Roman"/>
        </w:rPr>
        <w:t xml:space="preserve"> Coprocesador1, el cual es capaz de almacenar valores de 64 bits</w:t>
      </w:r>
      <w:r>
        <w:rPr>
          <w:rFonts w:ascii="Times New Roman" w:hAnsi="Times New Roman" w:cs="Times New Roman"/>
        </w:rPr>
        <w:t>, a diferencia del registro que es de 32 bits. Se utilizaron varias llamadas al sistema (</w:t>
      </w:r>
      <w:proofErr w:type="spellStart"/>
      <w:r>
        <w:rPr>
          <w:rFonts w:ascii="Times New Roman" w:hAnsi="Times New Roman" w:cs="Times New Roman"/>
          <w:i/>
        </w:rPr>
        <w:t>syscall</w:t>
      </w:r>
      <w:proofErr w:type="spellEnd"/>
      <w:r>
        <w:rPr>
          <w:rFonts w:ascii="Times New Roman" w:hAnsi="Times New Roman" w:cs="Times New Roman"/>
        </w:rPr>
        <w:t>) para operaciones de entrada y salida (</w:t>
      </w:r>
      <w:proofErr w:type="spellStart"/>
      <w:r>
        <w:rPr>
          <w:rFonts w:ascii="Times New Roman" w:hAnsi="Times New Roman" w:cs="Times New Roman"/>
        </w:rPr>
        <w:t>Brock</w:t>
      </w:r>
      <w:proofErr w:type="spellEnd"/>
      <w:r>
        <w:rPr>
          <w:rFonts w:ascii="Times New Roman" w:hAnsi="Times New Roman" w:cs="Times New Roman"/>
        </w:rPr>
        <w:t>, T.).</w:t>
      </w:r>
    </w:p>
    <w:p w:rsidR="000F1FC5" w:rsidRDefault="001A4F7A">
      <w:r>
        <w:rPr>
          <w:rFonts w:ascii="Times New Roman" w:hAnsi="Times New Roman" w:cs="Times New Roman"/>
          <w:b/>
        </w:rPr>
        <w:t>Funcionamiento del programa:</w:t>
      </w:r>
    </w:p>
    <w:p w:rsidR="000F1FC5" w:rsidRDefault="001A4F7A">
      <w:r>
        <w:rPr>
          <w:rFonts w:ascii="Times New Roman" w:hAnsi="Times New Roman" w:cs="Times New Roman"/>
        </w:rPr>
        <w:t>1.El program</w:t>
      </w:r>
      <w:r>
        <w:rPr>
          <w:rFonts w:ascii="Times New Roman" w:hAnsi="Times New Roman" w:cs="Times New Roman"/>
        </w:rPr>
        <w:t>a solicita un número de parte del usuario, una vez hecho esto</w:t>
      </w:r>
    </w:p>
    <w:p w:rsidR="000F1FC5" w:rsidRDefault="001A4F7A">
      <w:r>
        <w:rPr>
          <w:rFonts w:ascii="Times New Roman" w:hAnsi="Times New Roman" w:cs="Times New Roman"/>
        </w:rPr>
        <w:t xml:space="preserve">2.Muestra en pantalla su representación en el formato IEEE-754 simple </w:t>
      </w:r>
    </w:p>
    <w:p w:rsidR="000F1FC5" w:rsidRDefault="001A4F7A">
      <w:r>
        <w:rPr>
          <w:rFonts w:ascii="Times New Roman" w:hAnsi="Times New Roman" w:cs="Times New Roman"/>
        </w:rPr>
        <w:t>3.Muestra en pantalla su representación en el formato IEEE-754 doble.</w:t>
      </w:r>
    </w:p>
    <w:p w:rsidR="000F1FC5" w:rsidRDefault="001A4F7A">
      <w:r>
        <w:rPr>
          <w:rFonts w:ascii="Times New Roman" w:hAnsi="Times New Roman" w:cs="Times New Roman"/>
        </w:rPr>
        <w:t>En MIPS se procede la transformación usando los regis</w:t>
      </w:r>
      <w:r>
        <w:rPr>
          <w:rFonts w:ascii="Times New Roman" w:hAnsi="Times New Roman" w:cs="Times New Roman"/>
        </w:rPr>
        <w:t>tros de punto flotante simple y doble, primero se recibe el valor asumiendo que es un valor de punto flotante simple y debido a la representación de los valores en los registros en MIPS, el número al ser guardado en un registro tiene el formato IEEE-754 si</w:t>
      </w:r>
      <w:r>
        <w:rPr>
          <w:rFonts w:ascii="Times New Roman" w:hAnsi="Times New Roman" w:cs="Times New Roman"/>
        </w:rPr>
        <w:t xml:space="preserve">mple, por lo que se procede a convertir el valor de formato simple a doble con la operación </w:t>
      </w:r>
      <w:proofErr w:type="spellStart"/>
      <w:r>
        <w:rPr>
          <w:rFonts w:ascii="Times New Roman" w:hAnsi="Times New Roman" w:cs="Times New Roman"/>
        </w:rPr>
        <w:t>cvt.d.s</w:t>
      </w:r>
      <w:proofErr w:type="spellEnd"/>
      <w:r>
        <w:rPr>
          <w:rFonts w:ascii="Times New Roman" w:hAnsi="Times New Roman" w:cs="Times New Roman"/>
        </w:rPr>
        <w:t xml:space="preserve"> y se guardan en los registros del coprocesador 1, seguido de esto, se recorren uno a uno cada </w:t>
      </w:r>
      <w:r>
        <w:rPr>
          <w:rFonts w:ascii="Times New Roman" w:hAnsi="Times New Roman" w:cs="Times New Roman"/>
        </w:rPr>
        <w:lastRenderedPageBreak/>
        <w:t xml:space="preserve">bit dentro de un registro y por medio de una </w:t>
      </w:r>
      <w:r w:rsidR="002A6FAA">
        <w:rPr>
          <w:rFonts w:ascii="Times New Roman" w:hAnsi="Times New Roman" w:cs="Times New Roman"/>
        </w:rPr>
        <w:t>máscara</w:t>
      </w:r>
      <w:r>
        <w:rPr>
          <w:rFonts w:ascii="Times New Roman" w:hAnsi="Times New Roman" w:cs="Times New Roman"/>
        </w:rPr>
        <w:t xml:space="preserve"> de bits s</w:t>
      </w:r>
      <w:r>
        <w:rPr>
          <w:rFonts w:ascii="Times New Roman" w:hAnsi="Times New Roman" w:cs="Times New Roman"/>
        </w:rPr>
        <w:t>e guarda el valor en un registro de valores enteros, y se guarda en un buffer, el cual muestra los resultados en bloques de 32 bits</w:t>
      </w:r>
    </w:p>
    <w:p w:rsidR="000F1FC5" w:rsidRDefault="001A4F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Programa en C:</w:t>
      </w:r>
    </w:p>
    <w:p w:rsidR="000F1FC5" w:rsidRDefault="001A4F7A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2540">
            <wp:extent cx="5731510" cy="29946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C5" w:rsidRDefault="001A4F7A">
      <w:pPr>
        <w:jc w:val="center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 xml:space="preserve">Imagen 1: Compilación del programa en consola con el compilador gcc de </w:t>
      </w:r>
      <w:proofErr w:type="spellStart"/>
      <w:r>
        <w:rPr>
          <w:rFonts w:ascii="Times New Roman" w:hAnsi="Times New Roman" w:cs="Times New Roman"/>
          <w:i/>
          <w:sz w:val="18"/>
        </w:rPr>
        <w:t>MinGW</w:t>
      </w:r>
      <w:proofErr w:type="spellEnd"/>
    </w:p>
    <w:p w:rsidR="000F1FC5" w:rsidRDefault="001A4F7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8255" distL="0" distR="2540">
            <wp:extent cx="5731510" cy="298259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C5" w:rsidRDefault="001A4F7A">
      <w:pPr>
        <w:jc w:val="center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Imagen 2: Funcionamiento del</w:t>
      </w:r>
      <w:r>
        <w:rPr>
          <w:rFonts w:ascii="Times New Roman" w:hAnsi="Times New Roman" w:cs="Times New Roman"/>
          <w:i/>
          <w:sz w:val="18"/>
        </w:rPr>
        <w:t xml:space="preserve"> programa en C, luego de haberlo compilado.</w:t>
      </w:r>
    </w:p>
    <w:p w:rsidR="000F1FC5" w:rsidRDefault="001A4F7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Programa en MIPS:</w:t>
      </w:r>
    </w:p>
    <w:p w:rsidR="000F1FC5" w:rsidRDefault="000F1FC5">
      <w:pPr>
        <w:rPr>
          <w:rFonts w:ascii="Times New Roman" w:hAnsi="Times New Roman" w:cs="Times New Roman"/>
        </w:rPr>
      </w:pPr>
    </w:p>
    <w:p w:rsidR="000F1FC5" w:rsidRDefault="000F1FC5">
      <w:pPr>
        <w:rPr>
          <w:rFonts w:ascii="Times New Roman" w:hAnsi="Times New Roman" w:cs="Times New Roman"/>
        </w:rPr>
      </w:pPr>
    </w:p>
    <w:p w:rsidR="000F1FC5" w:rsidRDefault="000F1FC5">
      <w:pPr>
        <w:rPr>
          <w:rFonts w:ascii="Times New Roman" w:hAnsi="Times New Roman" w:cs="Times New Roman"/>
        </w:rPr>
      </w:pPr>
    </w:p>
    <w:p w:rsidR="000F1FC5" w:rsidRDefault="000F1FC5">
      <w:pPr>
        <w:rPr>
          <w:rFonts w:ascii="Times New Roman" w:hAnsi="Times New Roman" w:cs="Times New Roman"/>
        </w:rPr>
      </w:pPr>
    </w:p>
    <w:p w:rsidR="000F1FC5" w:rsidRDefault="002A6FA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20766D" wp14:editId="07580117">
            <wp:extent cx="5731510" cy="9525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C5" w:rsidRDefault="002A6FAA" w:rsidP="002A6FAA">
      <w:pPr>
        <w:jc w:val="center"/>
        <w:rPr>
          <w:rFonts w:ascii="Times New Roman" w:hAnsi="Times New Roman" w:cs="Times New Roman"/>
          <w:i/>
          <w:sz w:val="18"/>
        </w:rPr>
      </w:pPr>
      <w:r w:rsidRPr="002A6FAA">
        <w:rPr>
          <w:rFonts w:ascii="Times New Roman" w:hAnsi="Times New Roman" w:cs="Times New Roman"/>
          <w:i/>
          <w:sz w:val="18"/>
        </w:rPr>
        <w:t>Imagen 3: Salida del programa en MIPS ingresando el número 123.25</w:t>
      </w:r>
    </w:p>
    <w:p w:rsidR="002A6FAA" w:rsidRPr="002A6FAA" w:rsidRDefault="002A6FAA" w:rsidP="002A6FAA">
      <w:pPr>
        <w:jc w:val="center"/>
        <w:rPr>
          <w:rFonts w:ascii="Times New Roman" w:hAnsi="Times New Roman" w:cs="Times New Roman"/>
          <w:i/>
          <w:sz w:val="18"/>
        </w:rPr>
      </w:pPr>
      <w:r>
        <w:rPr>
          <w:noProof/>
        </w:rPr>
        <w:drawing>
          <wp:inline distT="0" distB="0" distL="0" distR="0" wp14:anchorId="29BA1A39" wp14:editId="548580ED">
            <wp:extent cx="2259366" cy="2760453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4349" cy="27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25700" wp14:editId="2A9548DE">
            <wp:extent cx="2401938" cy="27518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262" cy="27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C5" w:rsidRPr="002A6FAA" w:rsidRDefault="002A6FAA" w:rsidP="002A6FAA">
      <w:pPr>
        <w:jc w:val="center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Imagen 4: Registro y Coprocesador 1 para el ejemplo dado en la imagen 3</w:t>
      </w:r>
    </w:p>
    <w:p w:rsidR="002A6FAA" w:rsidRPr="002A6FAA" w:rsidRDefault="002A6FAA">
      <w:pPr>
        <w:rPr>
          <w:rFonts w:ascii="Times New Roman" w:hAnsi="Times New Roman" w:cs="Times New Roman"/>
          <w:b/>
        </w:rPr>
      </w:pPr>
      <w:r w:rsidRPr="002A6FAA">
        <w:rPr>
          <w:rFonts w:ascii="Times New Roman" w:hAnsi="Times New Roman" w:cs="Times New Roman"/>
          <w:b/>
        </w:rPr>
        <w:t>Conclusión:</w:t>
      </w:r>
    </w:p>
    <w:p w:rsidR="002A6FAA" w:rsidRDefault="002A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Aunque el diseño presenta desventajas en cuando a interacción usuario-sistema (como la solicitud de número dos veces o el formato de presentación de la información), es capaz de mostrar la conversión correcta del número de punto flotante en binario IEEE 754.</w:t>
      </w:r>
    </w:p>
    <w:p w:rsidR="000F1FC5" w:rsidRPr="00182D84" w:rsidRDefault="001A4F7A">
      <w:pPr>
        <w:rPr>
          <w:rFonts w:ascii="Times New Roman" w:hAnsi="Times New Roman" w:cs="Times New Roman"/>
          <w:b/>
        </w:rPr>
      </w:pPr>
      <w:r w:rsidRPr="00182D84">
        <w:rPr>
          <w:rFonts w:ascii="Times New Roman" w:hAnsi="Times New Roman" w:cs="Times New Roman"/>
          <w:b/>
        </w:rPr>
        <w:t>Referencias:</w:t>
      </w:r>
    </w:p>
    <w:p w:rsidR="000F1FC5" w:rsidRDefault="001A4F7A">
      <w:pPr>
        <w:pStyle w:val="Prrafodelista"/>
        <w:numPr>
          <w:ilvl w:val="0"/>
          <w:numId w:val="1"/>
        </w:numPr>
      </w:pPr>
      <w:proofErr w:type="spellStart"/>
      <w:r>
        <w:t>Tushar</w:t>
      </w:r>
      <w:proofErr w:type="spellEnd"/>
      <w:r>
        <w:t xml:space="preserve">, B. (2013). </w:t>
      </w:r>
      <w:r>
        <w:rPr>
          <w:i/>
        </w:rPr>
        <w:t xml:space="preserve">C </w:t>
      </w:r>
      <w:proofErr w:type="spellStart"/>
      <w:r>
        <w:rPr>
          <w:i/>
        </w:rPr>
        <w:t>Program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floating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point</w:t>
      </w:r>
      <w:proofErr w:type="spellEnd"/>
      <w:r>
        <w:rPr>
          <w:i/>
        </w:rPr>
        <w:t xml:space="preserve"> IEEE 754 </w:t>
      </w:r>
      <w:proofErr w:type="spellStart"/>
      <w:r>
        <w:rPr>
          <w:i/>
        </w:rPr>
        <w:t>representation</w:t>
      </w:r>
      <w:proofErr w:type="spellEnd"/>
      <w:r>
        <w:t xml:space="preserve"> [Artículo]. Disponible: </w:t>
      </w:r>
      <w:hyperlink r:id="rId13">
        <w:r>
          <w:rPr>
            <w:rStyle w:val="InternetLink"/>
          </w:rPr>
          <w:t>http://itsitrc.blogspot.com/2013/09/c-program-to-find-floating-point-ieee.html</w:t>
        </w:r>
      </w:hyperlink>
    </w:p>
    <w:p w:rsidR="000F1FC5" w:rsidRDefault="001A4F7A">
      <w:pPr>
        <w:pStyle w:val="Prrafodelista"/>
        <w:numPr>
          <w:ilvl w:val="0"/>
          <w:numId w:val="1"/>
        </w:numPr>
      </w:pPr>
      <w:proofErr w:type="spellStart"/>
      <w:r>
        <w:t>Koppelman</w:t>
      </w:r>
      <w:proofErr w:type="spellEnd"/>
      <w:r>
        <w:t xml:space="preserve">, D. (2014). </w:t>
      </w:r>
      <w:r>
        <w:rPr>
          <w:i/>
        </w:rPr>
        <w:t xml:space="preserve">MIPS </w:t>
      </w:r>
      <w:proofErr w:type="spellStart"/>
      <w:r>
        <w:rPr>
          <w:i/>
        </w:rPr>
        <w:t>Floating</w:t>
      </w:r>
      <w:proofErr w:type="spellEnd"/>
      <w:r>
        <w:rPr>
          <w:i/>
        </w:rPr>
        <w:t xml:space="preserve"> Point.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Electrical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r>
        <w:rPr>
          <w:i/>
        </w:rPr>
        <w:t>gineering</w:t>
      </w:r>
      <w:proofErr w:type="spellEnd"/>
      <w:r>
        <w:t xml:space="preserve">, </w:t>
      </w:r>
      <w:proofErr w:type="spellStart"/>
      <w:r>
        <w:t>Louisiana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Baton Rouge, LA, Estados Unidos. Disponible: </w:t>
      </w:r>
      <w:hyperlink r:id="rId14">
        <w:r>
          <w:rPr>
            <w:rStyle w:val="InternetLink"/>
          </w:rPr>
          <w:t>http://www.ece.lsu.edu/ee4720/2014/lfp.s.html</w:t>
        </w:r>
      </w:hyperlink>
    </w:p>
    <w:p w:rsidR="000F1FC5" w:rsidRDefault="000F1FC5">
      <w:pPr>
        <w:pStyle w:val="Prrafodelista"/>
        <w:numPr>
          <w:ilvl w:val="0"/>
          <w:numId w:val="1"/>
        </w:numPr>
      </w:pPr>
    </w:p>
    <w:p w:rsidR="000F1FC5" w:rsidRDefault="001A4F7A">
      <w:pPr>
        <w:pStyle w:val="Prrafodelista"/>
        <w:numPr>
          <w:ilvl w:val="0"/>
          <w:numId w:val="1"/>
        </w:numPr>
      </w:pPr>
      <w:proofErr w:type="spellStart"/>
      <w:r>
        <w:t>Amell</w:t>
      </w:r>
      <w:proofErr w:type="spellEnd"/>
      <w:r>
        <w:t xml:space="preserve"> [</w:t>
      </w:r>
      <w:proofErr w:type="spellStart"/>
      <w:r>
        <w:t>Quasar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]. (25 dic. 2014). </w:t>
      </w:r>
      <w:r>
        <w:rPr>
          <w:i/>
        </w:rPr>
        <w:t xml:space="preserve">MIPS Tutorial 7 </w:t>
      </w:r>
      <w:proofErr w:type="spellStart"/>
      <w:r>
        <w:rPr>
          <w:i/>
        </w:rPr>
        <w:t>Prin</w:t>
      </w:r>
      <w:r>
        <w:rPr>
          <w:i/>
        </w:rPr>
        <w:t>ting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Double</w:t>
      </w:r>
      <w:proofErr w:type="spellEnd"/>
      <w:r>
        <w:t xml:space="preserve"> [Video]. Disponible:  </w:t>
      </w:r>
      <w:hyperlink r:id="rId15">
        <w:r>
          <w:rPr>
            <w:rStyle w:val="InternetLink"/>
          </w:rPr>
          <w:t>https://www.youtube.com/watch?v=HpxHhCM_gP0</w:t>
        </w:r>
      </w:hyperlink>
    </w:p>
    <w:p w:rsidR="000F1FC5" w:rsidRDefault="001A4F7A" w:rsidP="00182D84">
      <w:pPr>
        <w:pStyle w:val="Prrafodelista"/>
        <w:numPr>
          <w:ilvl w:val="0"/>
          <w:numId w:val="1"/>
        </w:numPr>
      </w:pPr>
      <w:proofErr w:type="spellStart"/>
      <w:r>
        <w:t>Brock</w:t>
      </w:r>
      <w:proofErr w:type="spellEnd"/>
      <w:r>
        <w:t xml:space="preserve">, T. (2007).  </w:t>
      </w:r>
      <w:r>
        <w:rPr>
          <w:i/>
        </w:rPr>
        <w:t xml:space="preserve">SYSCALL </w:t>
      </w:r>
      <w:proofErr w:type="spellStart"/>
      <w:r>
        <w:rPr>
          <w:i/>
        </w:rPr>
        <w:t>functions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available</w:t>
      </w:r>
      <w:proofErr w:type="spellEnd"/>
      <w:r>
        <w:rPr>
          <w:i/>
        </w:rPr>
        <w:t xml:space="preserve"> in MARS</w:t>
      </w:r>
      <w:r>
        <w:t xml:space="preserve">. Missouri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, Missouri, Estados Unidos. Disp</w:t>
      </w:r>
      <w:r>
        <w:t xml:space="preserve">onible: </w:t>
      </w:r>
      <w:hyperlink r:id="rId16">
        <w:r>
          <w:rPr>
            <w:rStyle w:val="InternetLink"/>
          </w:rPr>
          <w:t>http://courses.missouristate.edu/kenvollmar/mars/help/syscallhelp.html</w:t>
        </w:r>
      </w:hyperlink>
    </w:p>
    <w:sectPr w:rsidR="000F1FC5">
      <w:headerReference w:type="default" r:id="rId17"/>
      <w:footerReference w:type="default" r:id="rId18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F7A" w:rsidRDefault="001A4F7A" w:rsidP="00E26001">
      <w:pPr>
        <w:spacing w:after="0" w:line="240" w:lineRule="auto"/>
      </w:pPr>
      <w:r>
        <w:separator/>
      </w:r>
    </w:p>
  </w:endnote>
  <w:endnote w:type="continuationSeparator" w:id="0">
    <w:p w:rsidR="001A4F7A" w:rsidRDefault="001A4F7A" w:rsidP="00E26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001" w:rsidRDefault="00E26001">
    <w:pPr>
      <w:pStyle w:val="Piedepgina"/>
    </w:pPr>
    <w:r>
      <w:t>INTEGRANTES: DANIEL ARROYO, MANUEL LECARO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F7A" w:rsidRDefault="001A4F7A" w:rsidP="00E26001">
      <w:pPr>
        <w:spacing w:after="0" w:line="240" w:lineRule="auto"/>
      </w:pPr>
      <w:r>
        <w:separator/>
      </w:r>
    </w:p>
  </w:footnote>
  <w:footnote w:type="continuationSeparator" w:id="0">
    <w:p w:rsidR="001A4F7A" w:rsidRDefault="001A4F7A" w:rsidP="00E26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001" w:rsidRDefault="00E26001">
    <w:pPr>
      <w:pStyle w:val="Encabezado"/>
    </w:pPr>
    <w:r>
      <w:t>ESCUELA SUPERIOR POLITÉCNICA DEL LITORAL</w:t>
    </w:r>
    <w:r>
      <w:tab/>
    </w:r>
    <w:r>
      <w:tab/>
      <w:t>2018-2S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B28"/>
    <w:multiLevelType w:val="multilevel"/>
    <w:tmpl w:val="506A7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B42D97"/>
    <w:multiLevelType w:val="multilevel"/>
    <w:tmpl w:val="90B05A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C5"/>
    <w:rsid w:val="000F1FC5"/>
    <w:rsid w:val="00182D84"/>
    <w:rsid w:val="001A4F7A"/>
    <w:rsid w:val="002A6FAA"/>
    <w:rsid w:val="00E2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6C53"/>
  <w15:docId w15:val="{4DFC29D0-1A0D-40CE-B838-FC47B4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D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D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D7894"/>
    <w:rPr>
      <w:rFonts w:eastAsiaTheme="minorEastAsia"/>
      <w:color w:val="5A5A5A" w:themeColor="text1" w:themeTint="A5"/>
      <w:spacing w:val="15"/>
    </w:rPr>
  </w:style>
  <w:style w:type="character" w:customStyle="1" w:styleId="InternetLink">
    <w:name w:val="Internet Link"/>
    <w:basedOn w:val="Fuentedeprrafopredeter"/>
    <w:uiPriority w:val="99"/>
    <w:unhideWhenUsed/>
    <w:rsid w:val="005C2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5C26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5C2673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89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C26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001"/>
  </w:style>
  <w:style w:type="paragraph" w:styleId="Piedepgina">
    <w:name w:val="footer"/>
    <w:basedOn w:val="Normal"/>
    <w:link w:val="PiedepginaCar"/>
    <w:uiPriority w:val="99"/>
    <w:unhideWhenUsed/>
    <w:rsid w:val="00E26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6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tsitrc.blogspot.com/2013/09/c-program-to-find-floating-point-iee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ourses.missouristate.edu/kenvollmar/mars/help/syscallhel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pxHhCM_gP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ce.lsu.edu/ee4720/2014/lfp.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7439-EA9E-4532-A386-10CAD90D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Arroyo</dc:creator>
  <dc:description/>
  <cp:lastModifiedBy>Daniel Arroyo</cp:lastModifiedBy>
  <cp:revision>8</cp:revision>
  <dcterms:created xsi:type="dcterms:W3CDTF">2018-11-17T21:20:00Z</dcterms:created>
  <dcterms:modified xsi:type="dcterms:W3CDTF">2018-11-18T04:46:00Z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