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8D157" w14:textId="2E9E1DD8" w:rsidR="002129EF" w:rsidRDefault="00FF0123" w:rsidP="00FF0123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P1-Conmutadores</w:t>
      </w:r>
    </w:p>
    <w:p w14:paraId="02EBBF67" w14:textId="77777777" w:rsidR="003F14B4" w:rsidRDefault="003F14B4" w:rsidP="00FF0123">
      <w:pPr>
        <w:jc w:val="center"/>
        <w:rPr>
          <w:b/>
          <w:i/>
          <w:sz w:val="36"/>
          <w:u w:val="single"/>
        </w:rPr>
      </w:pPr>
    </w:p>
    <w:p w14:paraId="4D79C0CE" w14:textId="6CA8A1FB" w:rsidR="003F14B4" w:rsidRDefault="003F14B4" w:rsidP="00FF0123">
      <w:pPr>
        <w:rPr>
          <w:sz w:val="24"/>
        </w:rPr>
      </w:pPr>
      <w:r>
        <w:rPr>
          <w:sz w:val="24"/>
        </w:rPr>
        <w:t xml:space="preserve">Armando </w:t>
      </w:r>
      <w:r w:rsidR="00AC20BC">
        <w:rPr>
          <w:sz w:val="24"/>
        </w:rPr>
        <w:t>Luque</w:t>
      </w:r>
      <w:bookmarkStart w:id="0" w:name="_GoBack"/>
      <w:bookmarkEnd w:id="0"/>
    </w:p>
    <w:p w14:paraId="7EF130CF" w14:textId="013FAF84" w:rsidR="003F14B4" w:rsidRPr="003F14B4" w:rsidRDefault="003F14B4" w:rsidP="00FF0123">
      <w:pPr>
        <w:rPr>
          <w:sz w:val="24"/>
        </w:rPr>
      </w:pPr>
      <w:r>
        <w:rPr>
          <w:sz w:val="24"/>
        </w:rPr>
        <w:t xml:space="preserve">Manuel Lora </w:t>
      </w:r>
    </w:p>
    <w:p w14:paraId="17B11D8C" w14:textId="57B86B7F" w:rsidR="003F14B4" w:rsidRPr="003F14B4" w:rsidRDefault="003F14B4" w:rsidP="00FF0123">
      <w:pPr>
        <w:rPr>
          <w:sz w:val="24"/>
        </w:rPr>
      </w:pPr>
      <w:r>
        <w:rPr>
          <w:sz w:val="24"/>
        </w:rPr>
        <w:t>Grupo Entero: Manuel Lora, Armando</w:t>
      </w:r>
      <w:r w:rsidR="00FC34D3">
        <w:rPr>
          <w:sz w:val="24"/>
        </w:rPr>
        <w:t xml:space="preserve"> Luque</w:t>
      </w:r>
      <w:r>
        <w:rPr>
          <w:sz w:val="24"/>
        </w:rPr>
        <w:t>, Francisco Javier Madueño, Alejandro Morales</w:t>
      </w:r>
    </w:p>
    <w:p w14:paraId="3B88DC08" w14:textId="6BC4A0D8" w:rsidR="00FF0123" w:rsidRDefault="00FF0123" w:rsidP="00FF0123">
      <w:pPr>
        <w:rPr>
          <w:b/>
          <w:sz w:val="24"/>
        </w:rPr>
      </w:pPr>
      <w:r>
        <w:rPr>
          <w:b/>
          <w:sz w:val="24"/>
        </w:rPr>
        <w:t>Enunciado:</w:t>
      </w:r>
    </w:p>
    <w:p w14:paraId="715B741A" w14:textId="77777777" w:rsidR="00FF0123" w:rsidRDefault="00FF0123" w:rsidP="00FF0123">
      <w:pPr>
        <w:rPr>
          <w:b/>
          <w:sz w:val="24"/>
        </w:rPr>
      </w:pPr>
    </w:p>
    <w:p w14:paraId="6282CE14" w14:textId="5B072305" w:rsidR="00FF0123" w:rsidRPr="00FF0123" w:rsidRDefault="00FF0123" w:rsidP="00FF012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Conéctate al conmutador, borra la configuración existente y restaura la de fábrica.</w:t>
      </w:r>
    </w:p>
    <w:p w14:paraId="3BD752E7" w14:textId="7900D463" w:rsidR="00FF0123" w:rsidRPr="00FF0123" w:rsidRDefault="00FF0123" w:rsidP="00FF012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Configura la dirección IP marcada en la etiqueta en el conmutador.</w:t>
      </w:r>
    </w:p>
    <w:p w14:paraId="2FE0BFA5" w14:textId="30543151" w:rsidR="00FF0123" w:rsidRPr="00FF0123" w:rsidRDefault="00FF0123" w:rsidP="00FF012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Conecta dos ordenadores al conmutador (puerto 1 y 2) y comprueba conectividad entre ellos.</w:t>
      </w:r>
    </w:p>
    <w:p w14:paraId="28F4B2F7" w14:textId="5C68CECE" w:rsidR="00FF0123" w:rsidRPr="00FF0123" w:rsidRDefault="00FF0123" w:rsidP="00FF012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Captura tráfico en el puerto 3 del conmutador. Comprueba que sucede en puerto si cambiamos un ordenador del puerto 2 al 4 mientras se comunicaban.</w:t>
      </w:r>
    </w:p>
    <w:p w14:paraId="3BD2A05C" w14:textId="099969A0" w:rsidR="00FF0123" w:rsidRPr="00FF0123" w:rsidRDefault="00FF0123" w:rsidP="00FF012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Configura  el ordenador conectado al puerto 1 para que utilice el protocolo 10BaseT-HalfDúplex. Comprueba la conectividad en el conmutador.</w:t>
      </w:r>
    </w:p>
    <w:p w14:paraId="5D75C244" w14:textId="3654EB65" w:rsidR="00FF0123" w:rsidRDefault="00FF0123" w:rsidP="00FF0123">
      <w:pPr>
        <w:rPr>
          <w:b/>
          <w:sz w:val="24"/>
        </w:rPr>
      </w:pPr>
    </w:p>
    <w:p w14:paraId="72D75935" w14:textId="7974C838" w:rsidR="00FF0123" w:rsidRDefault="00FF0123" w:rsidP="00FF0123">
      <w:pPr>
        <w:rPr>
          <w:b/>
          <w:sz w:val="24"/>
        </w:rPr>
      </w:pPr>
      <w:r>
        <w:rPr>
          <w:b/>
          <w:sz w:val="24"/>
        </w:rPr>
        <w:t>Solución:</w:t>
      </w:r>
    </w:p>
    <w:p w14:paraId="1032110C" w14:textId="5C82108A" w:rsidR="00FF0123" w:rsidRDefault="00FF0123" w:rsidP="00FF0123">
      <w:pPr>
        <w:rPr>
          <w:b/>
          <w:sz w:val="24"/>
        </w:rPr>
      </w:pPr>
    </w:p>
    <w:p w14:paraId="349B1344" w14:textId="46D6B924" w:rsidR="00C72A53" w:rsidRPr="00C72A53" w:rsidRDefault="00FF0123" w:rsidP="00C72A53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En primer lugar, restauramos de fábrica el conmutador, presionando durante unos 10 segundos el botón de restaurado de fábrica</w:t>
      </w:r>
      <w:r w:rsidR="006B0438">
        <w:rPr>
          <w:sz w:val="24"/>
        </w:rPr>
        <w:t xml:space="preserve">. Posteriormente, presionamos el botón de Reset </w:t>
      </w:r>
      <w:r w:rsidR="000F6DCD">
        <w:rPr>
          <w:sz w:val="24"/>
        </w:rPr>
        <w:t xml:space="preserve">durante otros 10 segundos </w:t>
      </w:r>
      <w:r w:rsidR="006B0438">
        <w:rPr>
          <w:sz w:val="24"/>
        </w:rPr>
        <w:t xml:space="preserve">para que </w:t>
      </w:r>
      <w:r w:rsidR="000F6DCD">
        <w:rPr>
          <w:sz w:val="24"/>
        </w:rPr>
        <w:t>se reinicie. Si al intentar conectarnos al conmutador nos da error, repetiremos el proceso. Si el error continúa, deberemos desenchufarlo de la corriente y repetir el proceso.</w:t>
      </w:r>
    </w:p>
    <w:p w14:paraId="368982C1" w14:textId="77777777" w:rsidR="00C72A53" w:rsidRPr="00C72A53" w:rsidRDefault="00C72A53" w:rsidP="00C72A53">
      <w:pPr>
        <w:pStyle w:val="Prrafodelista"/>
        <w:rPr>
          <w:b/>
          <w:sz w:val="24"/>
        </w:rPr>
      </w:pPr>
    </w:p>
    <w:p w14:paraId="6FC72B58" w14:textId="77777777" w:rsidR="00C72A53" w:rsidRPr="00C72A53" w:rsidRDefault="00C72A53" w:rsidP="00C72A53">
      <w:pPr>
        <w:pStyle w:val="Prrafodelista"/>
        <w:rPr>
          <w:b/>
          <w:sz w:val="24"/>
        </w:rPr>
      </w:pPr>
    </w:p>
    <w:p w14:paraId="5EAA3F9D" w14:textId="79DCD5E4" w:rsidR="00A55396" w:rsidRPr="00A55396" w:rsidRDefault="008E5EB9" w:rsidP="00A55396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noProof/>
          <w:sz w:val="24"/>
        </w:rPr>
        <w:t xml:space="preserve">A continuación, debemos cambiar nuestra </w:t>
      </w:r>
      <w:r w:rsidR="00D7238A">
        <w:rPr>
          <w:noProof/>
          <w:sz w:val="24"/>
        </w:rPr>
        <w:t xml:space="preserve">IP </w:t>
      </w:r>
      <w:r>
        <w:rPr>
          <w:noProof/>
          <w:sz w:val="24"/>
        </w:rPr>
        <w:t xml:space="preserve">a </w:t>
      </w:r>
      <w:r w:rsidR="00D7238A">
        <w:rPr>
          <w:noProof/>
          <w:sz w:val="24"/>
        </w:rPr>
        <w:t>otra</w:t>
      </w:r>
      <w:r>
        <w:rPr>
          <w:noProof/>
          <w:sz w:val="24"/>
        </w:rPr>
        <w:t xml:space="preserve">, la cual este dentro del rango de la IP del conmutador restaurado de fábrica, que en este caso es la </w:t>
      </w:r>
      <w:r w:rsidRPr="00A55396">
        <w:rPr>
          <w:b/>
          <w:noProof/>
          <w:sz w:val="24"/>
        </w:rPr>
        <w:t>192.168.0.239</w:t>
      </w:r>
      <w:r>
        <w:rPr>
          <w:noProof/>
          <w:sz w:val="24"/>
        </w:rPr>
        <w:t xml:space="preserve">. </w:t>
      </w:r>
      <w:r w:rsidR="00742C03">
        <w:rPr>
          <w:noProof/>
          <w:sz w:val="24"/>
        </w:rPr>
        <w:t>Nosotros hemos elegido las IP</w:t>
      </w:r>
      <w:r w:rsidR="00D04893">
        <w:rPr>
          <w:noProof/>
          <w:sz w:val="24"/>
        </w:rPr>
        <w:t>’s</w:t>
      </w:r>
      <w:r w:rsidR="00A55396">
        <w:rPr>
          <w:noProof/>
          <w:sz w:val="24"/>
        </w:rPr>
        <w:t>:</w:t>
      </w:r>
    </w:p>
    <w:p w14:paraId="5700A3FE" w14:textId="73AA2235" w:rsidR="00C72A53" w:rsidRDefault="00A55396" w:rsidP="00A55396">
      <w:pPr>
        <w:ind w:left="2520"/>
        <w:rPr>
          <w:b/>
          <w:noProof/>
          <w:sz w:val="24"/>
        </w:rPr>
      </w:pPr>
      <w:r w:rsidRPr="00A55396">
        <w:rPr>
          <w:b/>
          <w:noProof/>
          <w:sz w:val="24"/>
        </w:rPr>
        <w:t>-</w:t>
      </w:r>
      <w:r w:rsidR="00D04893" w:rsidRPr="00A55396">
        <w:rPr>
          <w:noProof/>
          <w:sz w:val="24"/>
        </w:rPr>
        <w:t xml:space="preserve"> </w:t>
      </w:r>
      <w:r w:rsidRPr="00A55396">
        <w:rPr>
          <w:b/>
          <w:noProof/>
          <w:sz w:val="24"/>
        </w:rPr>
        <w:t>192.168.0.235</w:t>
      </w:r>
    </w:p>
    <w:p w14:paraId="54843923" w14:textId="56593992" w:rsidR="00A55396" w:rsidRDefault="00A55396" w:rsidP="00A55396">
      <w:pPr>
        <w:ind w:left="2520"/>
        <w:rPr>
          <w:b/>
          <w:sz w:val="24"/>
        </w:rPr>
      </w:pPr>
      <w:r>
        <w:rPr>
          <w:b/>
          <w:sz w:val="24"/>
        </w:rPr>
        <w:t>- 192.168.0.230</w:t>
      </w:r>
    </w:p>
    <w:p w14:paraId="53A0C178" w14:textId="049E1E18" w:rsidR="001F05C0" w:rsidRDefault="00A55396" w:rsidP="001F05C0">
      <w:pPr>
        <w:ind w:left="2520"/>
        <w:rPr>
          <w:b/>
          <w:sz w:val="24"/>
        </w:rPr>
      </w:pPr>
      <w:r>
        <w:rPr>
          <w:b/>
          <w:sz w:val="24"/>
        </w:rPr>
        <w:t>- 192.168.0.235</w:t>
      </w:r>
    </w:p>
    <w:p w14:paraId="40F542C1" w14:textId="1C0EBD42" w:rsidR="00A2665B" w:rsidRDefault="00A2665B" w:rsidP="001F05C0">
      <w:pPr>
        <w:ind w:left="2520"/>
        <w:rPr>
          <w:b/>
          <w:sz w:val="24"/>
        </w:rPr>
      </w:pPr>
    </w:p>
    <w:p w14:paraId="7C7F49F7" w14:textId="3A458364" w:rsidR="00A2665B" w:rsidRDefault="00A2665B" w:rsidP="001F05C0">
      <w:pPr>
        <w:ind w:left="2520"/>
        <w:rPr>
          <w:b/>
          <w:sz w:val="24"/>
        </w:rPr>
      </w:pPr>
    </w:p>
    <w:p w14:paraId="17CE5425" w14:textId="617EC77C" w:rsidR="00A2665B" w:rsidRDefault="00A2665B" w:rsidP="001F05C0">
      <w:pPr>
        <w:ind w:left="2520"/>
        <w:rPr>
          <w:b/>
          <w:sz w:val="24"/>
        </w:rPr>
      </w:pPr>
    </w:p>
    <w:p w14:paraId="57B7DB27" w14:textId="77777777" w:rsidR="00A2665B" w:rsidRDefault="00A2665B" w:rsidP="001F05C0">
      <w:pPr>
        <w:ind w:left="2520"/>
        <w:rPr>
          <w:b/>
          <w:sz w:val="24"/>
        </w:rPr>
      </w:pPr>
    </w:p>
    <w:p w14:paraId="5A999C44" w14:textId="41832705" w:rsidR="001F05C0" w:rsidRPr="00A2665B" w:rsidRDefault="001F05C0" w:rsidP="00A2665B">
      <w:pPr>
        <w:rPr>
          <w:b/>
          <w:sz w:val="24"/>
        </w:rPr>
      </w:pPr>
      <w:r w:rsidRPr="00A2665B">
        <w:rPr>
          <w:sz w:val="24"/>
        </w:rPr>
        <w:t xml:space="preserve">Una vez hecho esto, debemos configurar el switch para cambiar su IP por la que viene en la etiqueta del lateral. Para ello, debemos irnos a la pestaña (una vez metidos en el conmutador) de </w:t>
      </w:r>
      <w:r w:rsidRPr="00A2665B">
        <w:rPr>
          <w:b/>
          <w:sz w:val="24"/>
        </w:rPr>
        <w:t xml:space="preserve">System </w:t>
      </w:r>
      <w:r w:rsidRPr="001F05C0">
        <w:rPr>
          <w:b/>
        </w:rPr>
        <w:sym w:font="Wingdings" w:char="F0E0"/>
      </w:r>
      <w:r w:rsidRPr="00A2665B">
        <w:rPr>
          <w:b/>
          <w:sz w:val="24"/>
        </w:rPr>
        <w:t xml:space="preserve"> IP Configuration List </w:t>
      </w:r>
      <w:r w:rsidRPr="00A2665B">
        <w:rPr>
          <w:sz w:val="24"/>
        </w:rPr>
        <w:t xml:space="preserve">y cambiarla </w:t>
      </w:r>
      <w:r w:rsidR="00A2665B" w:rsidRPr="00A2665B">
        <w:rPr>
          <w:sz w:val="24"/>
        </w:rPr>
        <w:t>por la siguiente:</w:t>
      </w:r>
    </w:p>
    <w:p w14:paraId="5F7CC255" w14:textId="435F51B7" w:rsidR="00A2665B" w:rsidRDefault="00A2665B" w:rsidP="00A2665B">
      <w:pPr>
        <w:rPr>
          <w:b/>
          <w:sz w:val="24"/>
        </w:rPr>
      </w:pPr>
    </w:p>
    <w:p w14:paraId="3ACEBE8F" w14:textId="36E47A33" w:rsidR="00A2665B" w:rsidRDefault="00A2665B" w:rsidP="00A2665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2B8E3FD" wp14:editId="1AF4A82D">
            <wp:extent cx="5400675" cy="435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36B8" w14:textId="77777777" w:rsidR="00A2665B" w:rsidRPr="00A2665B" w:rsidRDefault="00A2665B" w:rsidP="00A2665B">
      <w:pPr>
        <w:rPr>
          <w:b/>
          <w:sz w:val="24"/>
        </w:rPr>
      </w:pPr>
    </w:p>
    <w:p w14:paraId="1A1E2059" w14:textId="3F6B308D" w:rsidR="00A55396" w:rsidRPr="001F05C0" w:rsidRDefault="00A2665B" w:rsidP="00A55396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Una vez hecho esto, el switch nos sacará de la configuración. Para acceder de nuevo, debemos hacer lo mismo que en el </w:t>
      </w:r>
      <w:r>
        <w:rPr>
          <w:b/>
          <w:sz w:val="24"/>
        </w:rPr>
        <w:t xml:space="preserve">paso 2, salvo </w:t>
      </w:r>
      <w:r>
        <w:rPr>
          <w:sz w:val="24"/>
        </w:rPr>
        <w:t>cambiando a una IP dentro del rango de la nueva dirección IP del conmutador. Ya cambiadas las direcciones IP de nuestras máquinas, a</w:t>
      </w:r>
      <w:r w:rsidR="001F05C0">
        <w:rPr>
          <w:sz w:val="24"/>
        </w:rPr>
        <w:t xml:space="preserve"> continuación, comproba</w:t>
      </w:r>
      <w:r>
        <w:rPr>
          <w:sz w:val="24"/>
        </w:rPr>
        <w:t>remos</w:t>
      </w:r>
      <w:r w:rsidR="001F05C0">
        <w:rPr>
          <w:sz w:val="24"/>
        </w:rPr>
        <w:t xml:space="preserve"> la conectividad entre los puertos. Para ello, debemos hacer ping a</w:t>
      </w:r>
      <w:r>
        <w:rPr>
          <w:sz w:val="24"/>
        </w:rPr>
        <w:t xml:space="preserve"> la IP de nuestro compañero. </w:t>
      </w:r>
      <w:r w:rsidR="001F05C0">
        <w:rPr>
          <w:sz w:val="24"/>
        </w:rPr>
        <w:t xml:space="preserve">Así </w:t>
      </w:r>
      <w:r>
        <w:rPr>
          <w:sz w:val="24"/>
        </w:rPr>
        <w:t>veremos</w:t>
      </w:r>
      <w:r w:rsidR="001F05C0">
        <w:rPr>
          <w:sz w:val="24"/>
        </w:rPr>
        <w:t xml:space="preserve"> que hay conexión entre nosotros:</w:t>
      </w:r>
    </w:p>
    <w:p w14:paraId="6EA650F9" w14:textId="0CF858CE" w:rsidR="001F05C0" w:rsidRDefault="001F05C0" w:rsidP="001F05C0">
      <w:pPr>
        <w:rPr>
          <w:b/>
          <w:sz w:val="24"/>
        </w:rPr>
      </w:pPr>
    </w:p>
    <w:p w14:paraId="60BCE660" w14:textId="77777777" w:rsidR="00A2665B" w:rsidRDefault="00A2665B" w:rsidP="001F05C0">
      <w:pPr>
        <w:rPr>
          <w:b/>
          <w:sz w:val="24"/>
        </w:rPr>
      </w:pPr>
    </w:p>
    <w:p w14:paraId="06F91348" w14:textId="77777777" w:rsidR="00A2665B" w:rsidRDefault="00A2665B" w:rsidP="001F05C0">
      <w:pPr>
        <w:rPr>
          <w:b/>
          <w:sz w:val="24"/>
        </w:rPr>
      </w:pPr>
    </w:p>
    <w:p w14:paraId="772BDF88" w14:textId="77777777" w:rsidR="00A2665B" w:rsidRDefault="00A2665B" w:rsidP="001F05C0">
      <w:pPr>
        <w:rPr>
          <w:b/>
          <w:sz w:val="24"/>
        </w:rPr>
      </w:pPr>
    </w:p>
    <w:p w14:paraId="3F7AB51C" w14:textId="77777777" w:rsidR="00A2665B" w:rsidRDefault="00A2665B" w:rsidP="001F05C0">
      <w:pPr>
        <w:rPr>
          <w:b/>
          <w:sz w:val="24"/>
        </w:rPr>
      </w:pPr>
    </w:p>
    <w:p w14:paraId="6F117F83" w14:textId="3B82ED6E" w:rsidR="00A2665B" w:rsidRDefault="00A2665B" w:rsidP="001F05C0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7DB60B14" wp14:editId="28DB76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9102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553" y="21427"/>
                <wp:lineTo x="2155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90CFBD" w14:textId="1C14CF20" w:rsidR="00A2665B" w:rsidRDefault="00A2665B" w:rsidP="001F05C0">
      <w:pPr>
        <w:rPr>
          <w:b/>
          <w:sz w:val="24"/>
        </w:rPr>
      </w:pPr>
    </w:p>
    <w:p w14:paraId="7CC9BE33" w14:textId="77777777" w:rsidR="00A2665B" w:rsidRDefault="00A2665B" w:rsidP="001F05C0">
      <w:pPr>
        <w:rPr>
          <w:b/>
          <w:sz w:val="24"/>
        </w:rPr>
      </w:pPr>
    </w:p>
    <w:p w14:paraId="2C739EB9" w14:textId="701D20D9" w:rsidR="00A2665B" w:rsidRDefault="00A2665B" w:rsidP="001F05C0">
      <w:pPr>
        <w:rPr>
          <w:b/>
          <w:sz w:val="24"/>
        </w:rPr>
      </w:pPr>
    </w:p>
    <w:p w14:paraId="21FFBF10" w14:textId="7B4BDA0C" w:rsidR="00A2665B" w:rsidRDefault="00A2665B" w:rsidP="001F05C0">
      <w:pPr>
        <w:rPr>
          <w:b/>
          <w:sz w:val="24"/>
        </w:rPr>
      </w:pPr>
    </w:p>
    <w:p w14:paraId="2E73952D" w14:textId="749677C1" w:rsidR="001F05C0" w:rsidRDefault="001F05C0" w:rsidP="001F05C0">
      <w:pPr>
        <w:rPr>
          <w:b/>
          <w:sz w:val="24"/>
        </w:rPr>
      </w:pPr>
    </w:p>
    <w:p w14:paraId="4B7D2AB0" w14:textId="1BDB7A48" w:rsidR="00A2665B" w:rsidRDefault="00A2665B" w:rsidP="001F05C0">
      <w:pPr>
        <w:rPr>
          <w:b/>
          <w:sz w:val="24"/>
        </w:rPr>
      </w:pPr>
    </w:p>
    <w:p w14:paraId="4DEED58D" w14:textId="5E83614E" w:rsidR="00A2665B" w:rsidRDefault="00A2665B" w:rsidP="001F05C0">
      <w:pPr>
        <w:rPr>
          <w:b/>
          <w:sz w:val="24"/>
        </w:rPr>
      </w:pPr>
    </w:p>
    <w:p w14:paraId="10BF912E" w14:textId="4078AAC5" w:rsidR="00A2665B" w:rsidRDefault="00A2665B" w:rsidP="00A2665B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599A0B" wp14:editId="2E413FBD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43910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3" y="20057"/>
                    <wp:lineTo x="21553" y="0"/>
                    <wp:lineTo x="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D6565" w14:textId="6B0CDD5B" w:rsidR="001F05C0" w:rsidRPr="00FA5961" w:rsidRDefault="001F05C0" w:rsidP="001F05C0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t>Conectividad con la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99A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2pt;width:345.7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" stroked="f">
                <v:textbox style="mso-fit-shape-to-text:t" inset="0,0,0,0">
                  <w:txbxContent>
                    <w:p w14:paraId="301D6565" w14:textId="6B0CDD5B" w:rsidR="001F05C0" w:rsidRPr="00FA5961" w:rsidRDefault="001F05C0" w:rsidP="001F05C0">
                      <w:pPr>
                        <w:pStyle w:val="Descripcin"/>
                        <w:jc w:val="center"/>
                        <w:rPr>
                          <w:b/>
                          <w:noProof/>
                          <w:sz w:val="24"/>
                        </w:rPr>
                      </w:pPr>
                      <w:r>
                        <w:t>Conectividad con la IP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F327CDF" w14:textId="617F8894" w:rsidR="00A2665B" w:rsidRPr="00A2665B" w:rsidRDefault="00A2665B" w:rsidP="00A2665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C92321B" wp14:editId="2CDE26B4">
            <wp:extent cx="5400675" cy="3657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AA93" w14:textId="4A67D6CF" w:rsidR="00A2665B" w:rsidRDefault="00A2665B" w:rsidP="001F05C0">
      <w:pPr>
        <w:rPr>
          <w:b/>
          <w:sz w:val="24"/>
        </w:rPr>
      </w:pPr>
    </w:p>
    <w:p w14:paraId="0CA8A56F" w14:textId="77777777" w:rsidR="00035692" w:rsidRPr="001F05C0" w:rsidRDefault="00035692" w:rsidP="001F05C0">
      <w:pPr>
        <w:rPr>
          <w:b/>
          <w:sz w:val="24"/>
        </w:rPr>
      </w:pPr>
    </w:p>
    <w:p w14:paraId="35135476" w14:textId="0996D298" w:rsidR="00A55396" w:rsidRPr="00035692" w:rsidRDefault="00A2665B" w:rsidP="00A2665B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En principio no pasaría nada ya que, si cambiamos a otro puerto durante la conexión, se cancelaría en el proceso. Al conectarlo de nuevo a otro puerto, </w:t>
      </w:r>
      <w:r w:rsidR="00035692">
        <w:rPr>
          <w:sz w:val="24"/>
        </w:rPr>
        <w:t>detectaría cual es su IP y por la tanto, como sigue en el mismo switch, se seguiría transmitiendo la información.</w:t>
      </w:r>
    </w:p>
    <w:p w14:paraId="7A19CA03" w14:textId="3D35038F" w:rsidR="00035692" w:rsidRDefault="00035692" w:rsidP="00035692">
      <w:pPr>
        <w:pStyle w:val="Prrafodelista"/>
        <w:rPr>
          <w:b/>
          <w:sz w:val="24"/>
        </w:rPr>
      </w:pPr>
    </w:p>
    <w:p w14:paraId="35D64B9C" w14:textId="791F5E29" w:rsidR="00067AAC" w:rsidRDefault="00067AAC" w:rsidP="00035692">
      <w:pPr>
        <w:pStyle w:val="Prrafodelista"/>
        <w:rPr>
          <w:b/>
          <w:sz w:val="24"/>
        </w:rPr>
      </w:pPr>
    </w:p>
    <w:p w14:paraId="436C3777" w14:textId="2998B1B7" w:rsidR="00067AAC" w:rsidRDefault="00067AAC" w:rsidP="00035692">
      <w:pPr>
        <w:pStyle w:val="Prrafodelista"/>
        <w:rPr>
          <w:b/>
          <w:sz w:val="24"/>
        </w:rPr>
      </w:pPr>
    </w:p>
    <w:p w14:paraId="61E67905" w14:textId="61BD8FDA" w:rsidR="00067AAC" w:rsidRDefault="00067AAC" w:rsidP="00035692">
      <w:pPr>
        <w:pStyle w:val="Prrafodelista"/>
        <w:rPr>
          <w:b/>
          <w:sz w:val="24"/>
        </w:rPr>
      </w:pPr>
    </w:p>
    <w:p w14:paraId="7F91481F" w14:textId="77777777" w:rsidR="00067AAC" w:rsidRPr="00035692" w:rsidRDefault="00067AAC" w:rsidP="00035692">
      <w:pPr>
        <w:pStyle w:val="Prrafodelista"/>
        <w:rPr>
          <w:b/>
          <w:sz w:val="24"/>
        </w:rPr>
      </w:pPr>
    </w:p>
    <w:p w14:paraId="120FE185" w14:textId="4B06DA9F" w:rsidR="00067AAC" w:rsidRPr="00067AAC" w:rsidRDefault="00067AAC" w:rsidP="00A2665B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A9FA3DA" wp14:editId="60FDF3D4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39115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24" y="21130"/>
                <wp:lineTo x="2152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FB4">
        <w:rPr>
          <w:sz w:val="24"/>
        </w:rPr>
        <w:t xml:space="preserve">Para cambiar dicha </w:t>
      </w:r>
      <w:r>
        <w:rPr>
          <w:sz w:val="24"/>
        </w:rPr>
        <w:t>configuración, debemos ejecutar el siguiente comando:</w:t>
      </w:r>
    </w:p>
    <w:p w14:paraId="4B0D2985" w14:textId="3D99B5ED" w:rsidR="00067AAC" w:rsidRPr="00067AAC" w:rsidRDefault="00067AAC" w:rsidP="00067AAC">
      <w:pPr>
        <w:pStyle w:val="Prrafodelista"/>
        <w:rPr>
          <w:b/>
          <w:sz w:val="24"/>
        </w:rPr>
      </w:pPr>
    </w:p>
    <w:p w14:paraId="000637C9" w14:textId="41EA2B5C" w:rsidR="00035692" w:rsidRPr="00067AAC" w:rsidRDefault="00067AAC" w:rsidP="00067AAC">
      <w:pPr>
        <w:rPr>
          <w:sz w:val="24"/>
        </w:rPr>
      </w:pPr>
      <w:r>
        <w:rPr>
          <w:sz w:val="24"/>
        </w:rPr>
        <w:t>Con ello, la velocidad a la que transmite los datos debería verse reducida.</w:t>
      </w:r>
    </w:p>
    <w:p w14:paraId="5B45ED93" w14:textId="0388D3C3" w:rsidR="00A2665B" w:rsidRDefault="00A2665B" w:rsidP="00067AAC">
      <w:pPr>
        <w:rPr>
          <w:b/>
          <w:sz w:val="24"/>
        </w:rPr>
      </w:pPr>
    </w:p>
    <w:p w14:paraId="3330951D" w14:textId="69D558FE" w:rsidR="00067AAC" w:rsidRPr="00067AAC" w:rsidRDefault="00067AAC" w:rsidP="00067AAC">
      <w:pPr>
        <w:rPr>
          <w:sz w:val="24"/>
        </w:rPr>
      </w:pPr>
      <w:r>
        <w:rPr>
          <w:sz w:val="24"/>
        </w:rPr>
        <w:tab/>
      </w:r>
    </w:p>
    <w:sectPr w:rsidR="00067AAC" w:rsidRPr="00067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271"/>
    <w:multiLevelType w:val="hybridMultilevel"/>
    <w:tmpl w:val="9A620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6F4E"/>
    <w:multiLevelType w:val="hybridMultilevel"/>
    <w:tmpl w:val="9A2AC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1A0D"/>
    <w:multiLevelType w:val="hybridMultilevel"/>
    <w:tmpl w:val="536CA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C5146"/>
    <w:multiLevelType w:val="hybridMultilevel"/>
    <w:tmpl w:val="6FB60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0F"/>
    <w:rsid w:val="00035692"/>
    <w:rsid w:val="0005464B"/>
    <w:rsid w:val="00067AAC"/>
    <w:rsid w:val="000F6DCD"/>
    <w:rsid w:val="00161FB4"/>
    <w:rsid w:val="001F05C0"/>
    <w:rsid w:val="003F14B4"/>
    <w:rsid w:val="005D30C8"/>
    <w:rsid w:val="006B0438"/>
    <w:rsid w:val="0073420F"/>
    <w:rsid w:val="00742C03"/>
    <w:rsid w:val="008E05E8"/>
    <w:rsid w:val="008E5EB9"/>
    <w:rsid w:val="009B1A09"/>
    <w:rsid w:val="00A2665B"/>
    <w:rsid w:val="00A55396"/>
    <w:rsid w:val="00AB6294"/>
    <w:rsid w:val="00AC20BC"/>
    <w:rsid w:val="00B5253F"/>
    <w:rsid w:val="00C72A53"/>
    <w:rsid w:val="00D04893"/>
    <w:rsid w:val="00D7238A"/>
    <w:rsid w:val="00F828DC"/>
    <w:rsid w:val="00FB09CF"/>
    <w:rsid w:val="00FC34D3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1795"/>
  <w15:chartTrackingRefBased/>
  <w15:docId w15:val="{065D8B54-CFBF-44FF-83A6-6B133CA1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12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F05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usuario</cp:lastModifiedBy>
  <cp:revision>16</cp:revision>
  <dcterms:created xsi:type="dcterms:W3CDTF">2019-01-31T13:07:00Z</dcterms:created>
  <dcterms:modified xsi:type="dcterms:W3CDTF">2019-02-04T21:23:00Z</dcterms:modified>
</cp:coreProperties>
</file>