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Cuestionario para seguros de Responsabilidad Civil Demolición y/o Excavación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a) Nombre, domicilio, teléfono, mail y CUIT del Asegurado indicando si se trata del comitente o del contratista.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b) Nombre del resto de los contratistas/subcontratistas que deben figurar en póliza como asegurados indicando las tareas que realiza cada uno de ellos ( es requerido al momento de emisión de la póliza por exigencia del GBA).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c) Ubicación del riesgo.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d) Detalle de los trabajos a realizar (Memoria descriptiva de la obra). Monto del contrato. Descripción del objeto a demoler (si correspondiese).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e) En excavaciones: Profundidad máxima, m3 a excavar. Tipo de método de excavación.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f) Descripción de edificaciones linderas: Tipo de construcción, antigüedad, estado, actividades que se desarrollan en cada una de ellas (casa de familia, local comercial, etc).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g) Fotos de linderos (es requerido al momento de emitir la póliza)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h) Fotos del objeto a demoler (si correspondiese). (es requerido al momento de emitir la póliza).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i) Qué actividad se desarrollaba en el predio previamente ( casas de familia,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comercios, industrias, estaciones de servicio, etc ) donde se llevará a cabo la obra.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j) Para excavaciones mayores a 4 mts. De profundidad: Indicar si existen en las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inmediaciones/proximidades de la obra : paso de subterráneo, arroyos entubados, ríos subterráneos, cualquier cause de agua ya sea abierto o entubado.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k) Indicar qué trabajos debemos cotizar por RC ( ¿Demolición? ¿Excavación? ¿Construcción posterior? ¿Todos los tramos?),indicar período de obra para cada una de ellas.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l) Vigencia: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24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254 - CP 4200 - Santiago del Estero </w:t>
    </w:r>
  </w:p>
  <w:p w:rsidR="00000000" w:rsidDel="00000000" w:rsidP="00000000" w:rsidRDefault="00000000" w:rsidRPr="00000000" w14:paraId="00000025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Tel.:(385)-4935947 | seguros@cwin.com.ar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42900" distT="342900" distL="342900" distR="342900" hidden="0" layoutInCell="1" locked="0" relativeHeight="0" simplePos="0">
          <wp:simplePos x="0" y="0"/>
          <wp:positionH relativeFrom="column">
            <wp:posOffset>-962020</wp:posOffset>
          </wp:positionH>
          <wp:positionV relativeFrom="paragraph">
            <wp:posOffset>457200</wp:posOffset>
          </wp:positionV>
          <wp:extent cx="1862138" cy="567203"/>
          <wp:effectExtent b="0" l="0" r="0" t="0"/>
          <wp:wrapTopAndBottom distB="342900" distT="3429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56720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8rCL5cA4/hfOQYDe6gUYr+VsBA==">AMUW2mXMXUocedbSWXaAJz59mJOfwUy7XeWgdxUPe/RMIDp3lMOv2SnPA7RL6LVckFlURR6485ooY8UOEXZBdVzw9HnlwvIO+H5tKSXvEARhq+yKmRw+s4GW96QJhxEHLZU+gNcxEyVx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