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Cuestionario para seguros de Responsabilidad Civil Demolición y/o Excavación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a) Nombre, domicilio, teléfono, mail y CUIT del Asegurado indicando si se trata del comitente o del contratista.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Nombre del resto de los contratistas/subcontratistas que deben figurar en póliza como asegurados indicando las tareas que realiza cada uno de ellos ( es requerido al momento de emisión de la póliza por exigencia del GBA).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Ubicación del riesgo.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Detalle de los trabajos a realizar (Memoria descriptiva de la obra). Monto del contrato. Descripción del objeto a demoler (si correspondiese).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e) En excavaciones: Profundidad máxima, m3 a excavar. Tipo de método de excavación.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f) Descripción de edificaciones linderas: Tipo de construcción, antigüedad, estado, actividades que se desarrollan en cada una de ellas (casa de familia, local comercial, etc).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g) Fotos de linderos (es requerido al momento de emitir la póliza)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h) Fotos del objeto a demoler (si correspondiese). (es requerido al momento de emitir la póliza).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i) Qué actividad se desarrollaba en el predio previamente ( casas de familia,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comercios, industrias, estaciones de servicio, etc ) donde se llevará a cabo la obra.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j) Para excavaciones mayores a 4 mts. De profundidad: Indicar si existen en las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inmediaciones/proximidades de la obra : paso de subterráneo, arroyos entubados, ríos subterráneos, cualquier cause de agua ya sea abierto o entubado.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k) Indicar qué trabajos debemos cotizar por RC ( ¿Demolición? ¿Excavación? ¿Construcción posterior? ¿Todos los tramos?),indicar período de obra para cada una de ellas.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l) Vigencia: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24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248, 5to A - C.P. 4200 - Santiago del Estero </w:t>
    </w:r>
  </w:p>
  <w:p w:rsidR="00000000" w:rsidDel="00000000" w:rsidP="00000000" w:rsidRDefault="00000000" w:rsidRPr="00000000" w14:paraId="00000025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Tel.:(0385)-4935847 | cwinseguros@gmail.com.ar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3190875" cy="8763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kDQ1VjJLdJ3ZEVS/R6ZvHmHGRA==">AMUW2mUpZpxiJAJOcNkL7B7kHlaZEnafJt7GSLQaXmlLLz5QofIo9cMoF6FR6IFXQR5ZcNeguse22Zr/rAnBJh3SuddQ97z1h0EJ/frYrs46Wk4e0ZcwJQAbrYzA7wusgt8HcvGCoBzG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