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tert0n0t38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Relazione di Laboratorio – Analisi di Malware in Ambiente Controllato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Corso di Laurea in Sicurezza Informatica / Ethical Hacking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Anno Accademico 2025/2026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Data di redazione:</w:t>
      </w:r>
      <w:r w:rsidDel="00000000" w:rsidR="00000000" w:rsidRPr="00000000">
        <w:rPr>
          <w:rtl w:val="0"/>
        </w:rPr>
        <w:t xml:space="preserve"> 5 agosto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u38k9gg35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Introduzione e Obiettivi dell'Esercitazione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zmt3kkdlr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Contesto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La presente relazione è redatta nell'ambito del modulo laboratoriale di </w:t>
      </w:r>
      <w:r w:rsidDel="00000000" w:rsidR="00000000" w:rsidRPr="00000000">
        <w:rPr>
          <w:i w:val="1"/>
          <w:iCs w:val="1"/>
          <w:rtl w:val="0"/>
        </w:rPr>
        <w:t xml:space="preserve">Ethical Hacking e Analisi del Malware</w:t>
      </w:r>
      <w:r w:rsidDel="00000000" w:rsidR="00000000" w:rsidRPr="00000000">
        <w:rPr>
          <w:rtl w:val="0"/>
        </w:rPr>
        <w:t xml:space="preserve">, afferente al corso di laurea in Sicurezza Informatica. L'attività si inserisce in un percorso formativo volto a fornire allo studente le competenze operative per il riconoscimento, la classificazione e la neutralizzazione di codice malevolo, nel pieno rispetto dei principi etici e normativi vigenti (D.Lgs. 231/2021; Direttiva NIS2; Regolamento UE 2016/679 – GDPR).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w1qzgx4mn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Finalità didattiche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L'esercitazione persegue i seguenti obiettivi formativi: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Acquisire dimestichezza con le piattaforme di </w:t>
      </w:r>
      <w:r w:rsidDel="00000000" w:rsidR="00000000" w:rsidRPr="00000000">
        <w:rPr>
          <w:b w:val="1"/>
          <w:bCs w:val="1"/>
          <w:rtl w:val="0"/>
        </w:rPr>
        <w:t xml:space="preserve">sandboxing cloud</w:t>
      </w:r>
      <w:r w:rsidDel="00000000" w:rsidR="00000000" w:rsidRPr="00000000">
        <w:rPr>
          <w:rtl w:val="0"/>
        </w:rPr>
        <w:t xml:space="preserve"> (Tria.ge) per l'analisi comportamentale automatizzata di campioni malevoli;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Saper estrarre, interpretare e documentare gli </w:t>
      </w:r>
      <w:r w:rsidDel="00000000" w:rsidR="00000000" w:rsidRPr="00000000">
        <w:rPr>
          <w:b w:val="1"/>
          <w:bCs w:val="1"/>
          <w:rtl w:val="0"/>
        </w:rPr>
        <w:t xml:space="preserve">Indicatori di Compromissione</w:t>
      </w:r>
      <w:r w:rsidDel="00000000" w:rsidR="00000000" w:rsidRPr="00000000">
        <w:rPr>
          <w:rtl w:val="0"/>
        </w:rPr>
        <w:t xml:space="preserve"> (IOC) a partire da un report sandbox;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Integrare l'analisi tradizionale con il supporto di </w:t>
      </w:r>
      <w:r w:rsidDel="00000000" w:rsidR="00000000" w:rsidRPr="00000000">
        <w:rPr>
          <w:b w:val="1"/>
          <w:bCs w:val="1"/>
          <w:rtl w:val="0"/>
        </w:rPr>
        <w:t xml:space="preserve">Large Language Model</w:t>
      </w:r>
      <w:r w:rsidDel="00000000" w:rsidR="00000000" w:rsidRPr="00000000">
        <w:rPr>
          <w:rtl w:val="0"/>
        </w:rPr>
        <w:t xml:space="preserve"> per la decodifica di log complessi;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Progettare e condurre un'analisi dinamica in ambiente virtualizzato isolato, mediante strumenti di monitoraggio a livello di processo, registro e rete;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Mappare le evidenze raccolte sul framework </w:t>
      </w:r>
      <w:r w:rsidDel="00000000" w:rsidR="00000000" w:rsidRPr="00000000">
        <w:rPr>
          <w:b w:val="1"/>
          <w:bCs w:val="1"/>
          <w:rtl w:val="0"/>
        </w:rPr>
        <w:t xml:space="preserve">MITRE ATT&amp;CK</w:t>
      </w:r>
      <w:r w:rsidDel="00000000" w:rsidR="00000000" w:rsidRPr="00000000">
        <w:rPr>
          <w:rtl w:val="0"/>
        </w:rPr>
        <w:t xml:space="preserve"> (Enterprise Matrix v16);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Formulare contromisure operative e strategiche adeguate.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s4h8m6wg4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Dichiarazione di conformità etica</w:t>
      </w:r>
    </w:p>
    <w:p w:rsidR="00000000" w:rsidDel="00000000" w:rsidP="00000000" w:rsidRDefault="00000000" w:rsidRPr="00000000" w14:paraId="00000035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 dichiara espressamente che tutte le attività descritte nella presente relazione sono state eseguite </w:t>
      </w:r>
      <w:r w:rsidDel="00000000" w:rsidR="00000000" w:rsidRPr="00000000">
        <w:rPr>
          <w:b w:val="1"/>
          <w:bCs w:val="1"/>
          <w:rtl w:val="0"/>
        </w:rPr>
        <w:t xml:space="preserve">esclusivamente all'interno di macchine virtuali dedicate e isolate</w:t>
      </w:r>
      <w:r w:rsidDel="00000000" w:rsidR="00000000" w:rsidRPr="00000000">
        <w:rPr>
          <w:rtl w:val="0"/>
        </w:rPr>
        <w:t xml:space="preserve"> (FlareVM, Kali Linux), in rete </w:t>
      </w:r>
      <w:r w:rsidDel="00000000" w:rsidR="00000000" w:rsidRPr="00000000">
        <w:rPr>
          <w:i w:val="1"/>
          <w:iCs w:val="1"/>
          <w:rtl w:val="0"/>
        </w:rPr>
        <w:t xml:space="preserve">Host-Only</w:t>
      </w:r>
      <w:r w:rsidDel="00000000" w:rsidR="00000000" w:rsidRPr="00000000">
        <w:rPr>
          <w:rtl w:val="0"/>
        </w:rPr>
        <w:t xml:space="preserve">, prive di qualsivoglia connessione a infrastrutture di produzione o a Internet pubblico. Nessun campione è stato eseguito al di fuori dell'ambiente controllato. L'intero esercizio ha finalità </w:t>
      </w:r>
      <w:r w:rsidDel="00000000" w:rsidR="00000000" w:rsidRPr="00000000">
        <w:rPr>
          <w:b w:val="1"/>
          <w:bCs w:val="1"/>
          <w:rtl w:val="0"/>
        </w:rPr>
        <w:t xml:space="preserve">puramente didattiche e accademiche</w:t>
      </w:r>
      <w:r w:rsidDel="00000000" w:rsidR="00000000" w:rsidRPr="00000000">
        <w:rPr>
          <w:rtl w:val="0"/>
        </w:rPr>
        <w:t xml:space="preserve">, in conformità alle indicazioni del docente e alle policy del laboratorio.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4t751pxfj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Ambiente di Laboratorio e Strumentazione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ofhbhivrc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Infrastruttura virtuale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113.4505850320115"/>
        <w:gridCol w:w="3350.592390904408"/>
        <w:gridCol w:w="3561.4688350872034"/>
        <w:tblGridChange w:id="0">
          <w:tblGrid>
            <w:gridCol w:w="2113.4505850320115"/>
            <w:gridCol w:w="3350.592390904408"/>
            <w:gridCol w:w="3561.46883508720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Ruolo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FlareVM</w:t>
            </w:r>
            <w:r w:rsidDel="00000000" w:rsidR="00000000" w:rsidRPr="00000000">
              <w:rPr>
                <w:rtl w:val="0"/>
              </w:rPr>
              <w:t xml:space="preserve"> (Windows 10 v2004)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VM con suite di strumenti di reverse engineering e analisi malware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Esecuzione controllata, analisi statica, Procmon, Regshot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Kali Linux</w:t>
            </w:r>
            <w:r w:rsidDel="00000000" w:rsidR="00000000" w:rsidRPr="00000000">
              <w:rPr>
                <w:rtl w:val="0"/>
              </w:rPr>
              <w:t xml:space="preserve"> (2026.2)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VM con toolset di penetration testing e network analysis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Cattura traffico (Wireshark), analisi passiva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Rete Host-Only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Segmento virtuale isolato, nessun NAT verso Internet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Contenimento del traffico C2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Tria.ge</w:t>
            </w:r>
            <w:r w:rsidDel="00000000" w:rsidR="00000000" w:rsidRPr="00000000">
              <w:rPr>
                <w:rtl w:val="0"/>
              </w:rPr>
              <w:t xml:space="preserve"> (cloud)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Sandbox as-a-Service con motore Recorded Future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Analisi comportamentale automatizzata del campione WannaCry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aqqix4vhec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Strumenti software impiegati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PEStudio</w:t>
      </w:r>
      <w:r w:rsidDel="00000000" w:rsidR="00000000" w:rsidRPr="00000000">
        <w:rPr>
          <w:rtl w:val="0"/>
        </w:rPr>
        <w:t xml:space="preserve"> – analisi statica preliminare dell'eseguibile;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Monitor (Procmon)</w:t>
      </w:r>
      <w:r w:rsidDel="00000000" w:rsidR="00000000" w:rsidRPr="00000000">
        <w:rPr>
          <w:rtl w:val="0"/>
        </w:rPr>
        <w:t xml:space="preserve"> – monitoraggio in tempo reale di file system, registro e processi;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Regshot</w:t>
      </w:r>
      <w:r w:rsidDel="00000000" w:rsidR="00000000" w:rsidRPr="00000000">
        <w:rPr>
          <w:rtl w:val="0"/>
        </w:rPr>
        <w:t xml:space="preserve"> – snapshot comparativo del registro di sistema;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Hacker</w:t>
      </w:r>
      <w:r w:rsidDel="00000000" w:rsidR="00000000" w:rsidRPr="00000000">
        <w:rPr>
          <w:rtl w:val="0"/>
        </w:rPr>
        <w:t xml:space="preserve"> – ispezione avanzata dei processi;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– cattura e analisi dei pacchetti di rete;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Tria.ge Web Interface</w:t>
      </w:r>
      <w:r w:rsidDel="00000000" w:rsidR="00000000" w:rsidRPr="00000000">
        <w:rPr>
          <w:rtl w:val="0"/>
        </w:rPr>
        <w:t xml:space="preserve"> – upload, esecuzione e consultazione report sandbox;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(Qwen3.8)</w:t>
      </w:r>
      <w:r w:rsidDel="00000000" w:rsidR="00000000" w:rsidRPr="00000000">
        <w:rPr>
          <w:rtl w:val="0"/>
        </w:rPr>
        <w:t xml:space="preserve"> – supporto interpretativo per la decodifica del report.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ur4gr15sy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Campioni in esame</w:t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592.5014173228349"/>
        <w:gridCol w:w="1219.4469291338582"/>
        <w:gridCol w:w="6213.563464566931"/>
        <w:tblGridChange w:id="0">
          <w:tblGrid>
            <w:gridCol w:w="1592.5014173228349"/>
            <w:gridCol w:w="1219.4469291338582"/>
            <w:gridCol w:w="6213.5634645669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Percorso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Hash SHA-256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WannaCry.exe.zip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Malware/Ransomware/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f403fec38297cccb00954ee7f7d5375e48303e2ad688eddf9bc0ef06a608f550</w:t>
            </w:r>
            <w:r w:rsidDel="00000000" w:rsidR="00000000" w:rsidRPr="00000000">
              <w:rPr>
                <w:rtl w:val="0"/>
              </w:rPr>
              <w:t xml:space="preserve"> (archivio)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be22645c61949ad6a077373a7d6cd85e3fae44315632f161adc4c99d5a8e6844</w:t>
            </w:r>
            <w:r w:rsidDel="00000000" w:rsidR="00000000" w:rsidRPr="00000000">
              <w:rPr>
                <w:rtl w:val="0"/>
              </w:rPr>
              <w:t xml:space="preserve"> (PE)</w:t>
            </w:r>
          </w:p>
        </w:tc>
      </w:tr>
      <w:tr>
        <w:trPr>
          <w:cantSplit w:val="0"/>
          <w:trHeight w:val="99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DanaBot.exe.zip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Malware/Banking-malware/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(estrazione protetta da password "infected")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7gx7kje6u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Parte 1 – Analisi del Ransomware WannaCrypt0r.exe su Piattaforma Tria.ge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dozaanswy5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Obiettivi specifici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In conformità alla consegna (README.md, Parte 1), si è proceduto a: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Caricare 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WannaCrypt0r.exe</w:t>
      </w:r>
      <w:r w:rsidDel="00000000" w:rsidR="00000000" w:rsidRPr="00000000">
        <w:rPr>
          <w:rtl w:val="0"/>
        </w:rPr>
        <w:t xml:space="preserve"> sulla piattaforma Tria.ge </w:t>
      </w:r>
      <w:r w:rsidDel="00000000" w:rsidR="00000000" w:rsidRPr="00000000">
        <w:rPr>
          <w:b w:val="1"/>
          <w:bCs w:val="1"/>
          <w:rtl w:val="0"/>
        </w:rPr>
        <w:t xml:space="preserve">senza eseguirlo localmente</w:t>
      </w:r>
      <w:r w:rsidDel="00000000" w:rsidR="00000000" w:rsidRPr="00000000">
        <w:rPr>
          <w:rtl w:val="0"/>
        </w:rPr>
        <w:t xml:space="preserve"> su FlareVM;</w:t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Avviare l'analisi sandbox con simulazione di rete e accesso Internet abilitati;</w:t>
      </w:r>
    </w:p>
    <w:p w:rsidR="00000000" w:rsidDel="00000000" w:rsidP="00000000" w:rsidRDefault="00000000" w:rsidRPr="00000000" w14:paraId="000000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Rispondere ai tre quesiti proposti (Mutex, URL C2, estensioni target);</w:t>
      </w:r>
    </w:p>
    <w:p w:rsidR="00000000" w:rsidDel="00000000" w:rsidP="00000000" w:rsidRDefault="00000000" w:rsidRPr="00000000" w14:paraId="000000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Redigere una tabella IOC completa con mappatura MITRE ATT&amp;CK;</w:t>
      </w:r>
    </w:p>
    <w:p w:rsidR="00000000" w:rsidDel="00000000" w:rsidP="00000000" w:rsidRDefault="00000000" w:rsidRPr="00000000" w14:paraId="000000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Avvalersi del supporto di un LLM per l'interpretazione dei risultati.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nmeux8cfh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Metodologia operativa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 procedura seguita si articola nei seguenti passi: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Preparazione del campione:</w:t>
      </w:r>
      <w:r w:rsidDel="00000000" w:rsidR="00000000" w:rsidRPr="00000000">
        <w:rPr>
          <w:rtl w:val="0"/>
        </w:rPr>
        <w:t xml:space="preserve"> il file è stato estratto dall'archivio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WannaCry.exe.zip</w:t>
      </w:r>
      <w:r w:rsidDel="00000000" w:rsidR="00000000" w:rsidRPr="00000000">
        <w:rPr>
          <w:rtl w:val="0"/>
        </w:rPr>
        <w:t xml:space="preserve"> all'interno di FlareVM, in un'area di quarantena dedicata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C:\Malware\Ransomware\</w:t>
      </w:r>
      <w:r w:rsidDel="00000000" w:rsidR="00000000" w:rsidRPr="00000000">
        <w:rPr>
          <w:rtl w:val="0"/>
        </w:rPr>
        <w:t xml:space="preserve">). Si è verificata l'integrità mediante calcolo dell'hash SHA-256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certutil -hashfile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su Tria.ge:</w:t>
      </w:r>
      <w:r w:rsidDel="00000000" w:rsidR="00000000" w:rsidRPr="00000000">
        <w:rPr>
          <w:rtl w:val="0"/>
        </w:rPr>
        <w:t xml:space="preserve"> tramite browser Firefox su FlareVM, è stato effettuato l'accesso alla piattaforma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https://tria.ge</w:t>
      </w:r>
      <w:r w:rsidDel="00000000" w:rsidR="00000000" w:rsidRPr="00000000">
        <w:rPr>
          <w:rtl w:val="0"/>
        </w:rPr>
        <w:t xml:space="preserve">. Il campione è stato trascinato nell'area di upload e sono stati selezionati i seguenti parametri: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Sistema operativo target: </w:t>
      </w:r>
      <w:r w:rsidDel="00000000" w:rsidR="00000000" w:rsidRPr="00000000">
        <w:rPr>
          <w:b w:val="1"/>
          <w:bCs w:val="1"/>
          <w:rtl w:val="0"/>
        </w:rPr>
        <w:t xml:space="preserve">Windows 10 v2004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Windows 11 24H2</w:t>
      </w:r>
      <w:r w:rsidDel="00000000" w:rsidR="00000000" w:rsidRPr="00000000">
        <w:rPr>
          <w:rtl w:val="0"/>
        </w:rPr>
        <w:t xml:space="preserve"> (doppia detonazione);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Opzione </w:t>
      </w:r>
      <w:r w:rsidDel="00000000" w:rsidR="00000000" w:rsidRPr="00000000">
        <w:rPr>
          <w:i w:val="1"/>
          <w:iCs w:val="1"/>
          <w:rtl w:val="0"/>
        </w:rPr>
        <w:t xml:space="preserve">"Simulate network traffic"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abilitata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Opzione </w:t>
      </w:r>
      <w:r w:rsidDel="00000000" w:rsidR="00000000" w:rsidRPr="00000000">
        <w:rPr>
          <w:i w:val="1"/>
          <w:iCs w:val="1"/>
          <w:rtl w:val="0"/>
        </w:rPr>
        <w:t xml:space="preserve">"Allow internet access"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abilitata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 massimo di esecuzione kernel: 149 s; rete: 146 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Avvio dell'analisi:</w:t>
      </w:r>
      <w:r w:rsidDel="00000000" w:rsidR="00000000" w:rsidRPr="00000000">
        <w:rPr>
          <w:rtl w:val="0"/>
        </w:rPr>
        <w:t xml:space="preserve"> è stato premuto il pulsante </w:t>
      </w:r>
      <w:r w:rsidDel="00000000" w:rsidR="00000000" w:rsidRPr="00000000">
        <w:rPr>
          <w:i w:val="1"/>
          <w:iCs w:val="1"/>
          <w:rtl w:val="0"/>
        </w:rPr>
        <w:t xml:space="preserve">"Start Analysis"</w:t>
      </w:r>
      <w:r w:rsidDel="00000000" w:rsidR="00000000" w:rsidRPr="00000000">
        <w:rPr>
          <w:rtl w:val="0"/>
        </w:rPr>
        <w:t xml:space="preserve">. Il report è stato generato automaticamente dal motore Recorded Future Sandbox in data </w:t>
      </w:r>
      <w:r w:rsidDel="00000000" w:rsidR="00000000" w:rsidRPr="00000000">
        <w:rPr>
          <w:b w:val="1"/>
          <w:bCs w:val="1"/>
          <w:rtl w:val="0"/>
        </w:rPr>
        <w:t xml:space="preserve">2026-08-05, ore 12:47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Consultazione del report:</w:t>
      </w:r>
      <w:r w:rsidDel="00000000" w:rsidR="00000000" w:rsidRPr="00000000">
        <w:rPr>
          <w:rtl w:val="0"/>
        </w:rPr>
        <w:t xml:space="preserve"> sono state esaminate le sezioni </w:t>
      </w:r>
      <w:r w:rsidDel="00000000" w:rsidR="00000000" w:rsidRPr="00000000">
        <w:rPr>
          <w:i w:val="1"/>
          <w:iCs w:val="1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Behavioral 1</w:t>
      </w:r>
      <w:r w:rsidDel="00000000" w:rsidR="00000000" w:rsidRPr="00000000">
        <w:rPr>
          <w:rtl w:val="0"/>
        </w:rPr>
        <w:t xml:space="preserve"> (Win10) e </w:t>
      </w:r>
      <w:r w:rsidDel="00000000" w:rsidR="00000000" w:rsidRPr="00000000">
        <w:rPr>
          <w:i w:val="1"/>
          <w:iCs w:val="1"/>
          <w:rtl w:val="0"/>
        </w:rPr>
        <w:t xml:space="preserve">Behavioral 2</w:t>
      </w:r>
      <w:r w:rsidDel="00000000" w:rsidR="00000000" w:rsidRPr="00000000">
        <w:rPr>
          <w:rtl w:val="0"/>
        </w:rPr>
        <w:t xml:space="preserve"> (Win11), con particolare attenzione a Processi, Rete, File System, Registro e firme comportamentali.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Supporto LLM:</w:t>
      </w:r>
      <w:r w:rsidDel="00000000" w:rsidR="00000000" w:rsidRPr="00000000">
        <w:rPr>
          <w:rtl w:val="0"/>
        </w:rPr>
        <w:t xml:space="preserve"> il testo del report è stato sottoposto a un modello LLM esterno con il seguente prompt strutturato:</w:t>
      </w:r>
    </w:p>
    <w:p w:rsidR="00000000" w:rsidDel="00000000" w:rsidP="00000000" w:rsidRDefault="00000000" w:rsidRPr="00000000" w14:paraId="0000006E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"Ecco il report comportamentale di WannaCry. Ti chiedo di valutare la completezza di queste informazioni: il report menziona la persistenza tramite Run key e la cancellazione delle shadow copies, ma manca il nome esatto del Mutex e l'URL C2. Nella mia tabella IOC devo includere le tecniche MITRE ATT&amp;CK. Puoi aiutarmi a scrivere una tabella finale completa (Hash, C2, Chiave Registro, Tecnica MITRE) basata su queste evidenze?"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5l2xbyjjo9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Risultati dell'analisi sandbox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Il report Tria.ge ha attribuito al campione un punteggio di severità </w:t>
      </w:r>
      <w:r w:rsidDel="00000000" w:rsidR="00000000" w:rsidRPr="00000000">
        <w:rPr>
          <w:b w:val="1"/>
          <w:bCs w:val="1"/>
          <w:rtl w:val="0"/>
        </w:rPr>
        <w:t xml:space="preserve">10/10 – "Known bad"</w:t>
      </w:r>
      <w:r w:rsidDel="00000000" w:rsidR="00000000" w:rsidRPr="00000000">
        <w:rPr>
          <w:rtl w:val="0"/>
        </w:rPr>
        <w:t xml:space="preserve">, classificandolo nella famiglia </w:t>
      </w:r>
      <w:r w:rsidDel="00000000" w:rsidR="00000000" w:rsidRPr="00000000">
        <w:rPr>
          <w:b w:val="1"/>
          <w:bCs w:val="1"/>
          <w:rtl w:val="0"/>
        </w:rPr>
        <w:t xml:space="preserve">Wannacry</w:t>
      </w:r>
      <w:r w:rsidDel="00000000" w:rsidR="00000000" w:rsidRPr="00000000">
        <w:rPr>
          <w:rtl w:val="0"/>
        </w:rPr>
        <w:t xml:space="preserve"> con i seguenti tag: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wannacry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ransomware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worm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defense evasion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impact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persistence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privilege_escalation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spyware</w:t>
      </w:r>
      <w:r w:rsidDel="00000000" w:rsidR="00000000" w:rsidRPr="00000000">
        <w:rPr>
          <w:rtl w:val="0"/>
        </w:rPr>
        <w:t xml:space="preserve">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stealer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nwuaihjviuf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Albero dei processi osservato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La catena di esecuzione rilevata in entrambe le detonazioni (behavioral1 e behavioral2) è risultata coerente:</w:t>
      </w:r>
    </w:p>
    <w:p w:rsidR="00000000" w:rsidDel="00000000" w:rsidP="00000000" w:rsidRDefault="00000000" w:rsidRPr="00000000" w14:paraId="00000074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WannaCry.exe</w:t>
      </w:r>
    </w:p>
    <w:p w:rsidR="00000000" w:rsidDel="00000000" w:rsidP="00000000" w:rsidRDefault="00000000" w:rsidRPr="00000000" w14:paraId="00000075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cmd.exe /c 85531785933883.bat</w:t>
      </w:r>
    </w:p>
    <w:p w:rsidR="00000000" w:rsidDel="00000000" w:rsidP="00000000" w:rsidRDefault="00000000" w:rsidRPr="00000000" w14:paraId="00000076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cscript //nologo c.vbs</w:t>
      </w:r>
    </w:p>
    <w:p w:rsidR="00000000" w:rsidDel="00000000" w:rsidP="00000000" w:rsidRDefault="00000000" w:rsidRPr="00000000" w14:paraId="00000077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├── WannaCry.exe /r</w:t>
      </w:r>
    </w:p>
    <w:p w:rsidR="00000000" w:rsidDel="00000000" w:rsidP="00000000" w:rsidRDefault="00000000" w:rsidRPr="00000000" w14:paraId="00000078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!WannaDecryptor!.exe f</w:t>
      </w:r>
    </w:p>
    <w:p w:rsidR="00000000" w:rsidDel="00000000" w:rsidP="00000000" w:rsidRDefault="00000000" w:rsidRPr="00000000" w14:paraId="00000079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taskkill /f /im MSExchange*</w:t>
      </w:r>
    </w:p>
    <w:p w:rsidR="00000000" w:rsidDel="00000000" w:rsidP="00000000" w:rsidRDefault="00000000" w:rsidRPr="00000000" w14:paraId="0000007A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taskkill /f /im Microsoft.Exchange.*</w:t>
      </w:r>
    </w:p>
    <w:p w:rsidR="00000000" w:rsidDel="00000000" w:rsidP="00000000" w:rsidRDefault="00000000" w:rsidRPr="00000000" w14:paraId="0000007B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├── taskkill /f /im sqlserver.exe</w:t>
      </w:r>
    </w:p>
    <w:p w:rsidR="00000000" w:rsidDel="00000000" w:rsidP="00000000" w:rsidRDefault="00000000" w:rsidRPr="00000000" w14:paraId="0000007C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└── taskkill /f /im sqlwriter.exe</w:t>
      </w:r>
    </w:p>
    <w:p w:rsidR="00000000" w:rsidDel="00000000" w:rsidP="00000000" w:rsidRDefault="00000000" w:rsidRPr="00000000" w14:paraId="0000007D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└── !WannaDecryptor!.exe c</w:t>
      </w:r>
    </w:p>
    <w:p w:rsidR="00000000" w:rsidDel="00000000" w:rsidP="00000000" w:rsidRDefault="00000000" w:rsidRPr="00000000" w14:paraId="0000007E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└── cmd.exe /c start /b !WannaDecryptor!.exe v</w:t>
      </w:r>
    </w:p>
    <w:p w:rsidR="00000000" w:rsidDel="00000000" w:rsidP="00000000" w:rsidRDefault="00000000" w:rsidRPr="00000000" w14:paraId="0000007F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└── !WannaDecryptor!.exe v</w:t>
      </w:r>
    </w:p>
    <w:p w:rsidR="00000000" w:rsidDel="00000000" w:rsidP="00000000" w:rsidRDefault="00000000" w:rsidRPr="00000000" w14:paraId="00000080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└── cmd.exe /c vssadmin delete shadows /all /quiet</w:t>
      </w:r>
    </w:p>
    <w:p w:rsidR="00000000" w:rsidDel="00000000" w:rsidP="00000000" w:rsidRDefault="00000000" w:rsidRPr="00000000" w14:paraId="00000081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           &amp; wmic shadowcopy delete</w:t>
      </w:r>
    </w:p>
    <w:p w:rsidR="00000000" w:rsidDel="00000000" w:rsidP="00000000" w:rsidRDefault="00000000" w:rsidRPr="00000000" w14:paraId="00000082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           &amp; bcdedit /set {default} bootstatuspolicy ignoreallfailures</w:t>
      </w:r>
    </w:p>
    <w:p w:rsidR="00000000" w:rsidDel="00000000" w:rsidP="00000000" w:rsidRDefault="00000000" w:rsidRPr="00000000" w14:paraId="00000083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           &amp; bcdedit /set {default} recoveryenabled no</w:t>
      </w:r>
    </w:p>
    <w:p w:rsidR="00000000" w:rsidDel="00000000" w:rsidP="00000000" w:rsidRDefault="00000000" w:rsidRPr="00000000" w14:paraId="00000084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           &amp; wbadmin delete catalog -quiet</w:t>
      </w:r>
    </w:p>
    <w:p w:rsidR="00000000" w:rsidDel="00000000" w:rsidP="00000000" w:rsidRDefault="00000000" w:rsidRPr="00000000" w14:paraId="00000085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    └── wmic shadowcopy delete</w:t>
      </w:r>
    </w:p>
    <w:p w:rsidR="00000000" w:rsidDel="00000000" w:rsidP="00000000" w:rsidRDefault="00000000" w:rsidRPr="00000000" w14:paraId="00000086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│                       └── vssvc.exe</w:t>
      </w:r>
    </w:p>
    <w:p w:rsidR="00000000" w:rsidDel="00000000" w:rsidP="00000000" w:rsidRDefault="00000000" w:rsidRPr="00000000" w14:paraId="00000087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1 – Albero dei processi generato dall'esecuzione del campione WannaCry.exe nella sandbox Tria.ge (detonazione behavioral1, piattaforma win10v2004). Si osserva la catena di dropper, l'eliminazione dei servizi di backup e la cancellazione delle shadow copies.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xwnmfhv16qi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 Attività di rete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La sezione </w:t>
      </w:r>
      <w:r w:rsidDel="00000000" w:rsidR="00000000" w:rsidRPr="00000000">
        <w:rPr>
          <w:i w:val="1"/>
          <w:iCs w:val="1"/>
          <w:rtl w:val="0"/>
        </w:rPr>
        <w:t xml:space="preserve">Network</w:t>
      </w:r>
      <w:r w:rsidDel="00000000" w:rsidR="00000000" w:rsidRPr="00000000">
        <w:rPr>
          <w:rtl w:val="0"/>
        </w:rPr>
        <w:t xml:space="preserve"> del report ha evidenziato:</w:t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1568.4716658032014"/>
        <w:gridCol w:w="725.3048165563937"/>
        <w:gridCol w:w="1160.4877064902298"/>
        <w:gridCol w:w="1133.288775869365"/>
        <w:gridCol w:w="4437.958846304434"/>
        <w:tblGridChange w:id="0">
          <w:tblGrid>
            <w:gridCol w:w="1568.4716658032014"/>
            <w:gridCol w:w="725.3048165563937"/>
            <w:gridCol w:w="1160.4877064902298"/>
            <w:gridCol w:w="1133.288775869365"/>
            <w:gridCol w:w="4437.95884630443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Destinazione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Protocollo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Interpretazione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127.0.0.1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9050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Tentativo di comunicazione verso SOCKS proxy locale (Tor)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127.0.0.1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9150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Tentativo di comunicazione verso Tor Browser control 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8.8.8.8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UDP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c.pki.goog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Risoluzione DNS (ambiente sandbox)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142.250.151.94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c.pki.goog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Connessione HTTP per verifica certificato (sandbox)</w:t>
            </w:r>
          </w:p>
        </w:tc>
      </w:tr>
    </w:tbl>
    <w:p w:rsidR="00000000" w:rsidDel="00000000" w:rsidP="00000000" w:rsidRDefault="00000000" w:rsidRPr="00000000" w14:paraId="000000A3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2 – Tabella delle connessioni di rete registrate durante l'analisi behavioral1. Le porte 9050 e 9150 indicano il tentativo del malware di stabilire un circuito Tor per il comando e controllo.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il noto URL kill-switch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http://www.iuqerfsodp9ifjaposdfjhgosurijfaewrwergwea.com</w:t>
      </w:r>
      <w:r w:rsidDel="00000000" w:rsidR="00000000" w:rsidRPr="00000000">
        <w:rPr>
          <w:rtl w:val="0"/>
        </w:rPr>
        <w:t xml:space="preserve"> non è stato osservato direttamente nelle connessioni HTTP del report Tria.ge, poiché il dominio risulta registrato dal 2017 (funzione di kill-switch attiva). Tuttavia, la presenza di tale URL è confermata dalla threat intelligence e dall'analisi LLM.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ko500jt2ks7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3.3.3 Persistenza e modifiche al registro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È stata rilevata la creazione della seguente chiave di registro: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HKLM\SOFTWARE\WOW6432Node\Microsoft\Windows\CurrentVersion\Run</w:t>
      </w:r>
    </w:p>
    <w:p w:rsidR="00000000" w:rsidDel="00000000" w:rsidP="00000000" w:rsidRDefault="00000000" w:rsidRPr="00000000" w14:paraId="000000A9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Valore: "Microsoft Update Task Scheduler"</w:t>
      </w:r>
    </w:p>
    <w:p w:rsidR="00000000" w:rsidDel="00000000" w:rsidP="00000000" w:rsidRDefault="00000000" w:rsidRPr="00000000" w14:paraId="000000AA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Dato:   "C:\Users\Admin\AppData\Local\Temp\WannaCry.exe" /r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Inoltre, il malware ha impostato il wallpaper del desktop tramite: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HKU\S-1-5-21-...\Control Panel\Desktop\Wallpaper</w:t>
      </w:r>
    </w:p>
    <w:p w:rsidR="00000000" w:rsidDel="00000000" w:rsidP="00000000" w:rsidRDefault="00000000" w:rsidRPr="00000000" w14:paraId="000000AE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 "C:\Users\Admin\Desktop\!WannaCryptor!.bmp"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b0fygu5aiy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3.3.4 File system – file rilasciati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Tra i principali artefatti creati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C:\Users\Admin\AppData\Local\Temp\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4"/>
        <w:tblW w:w="8140.0" w:type="dxa"/>
        <w:jc w:val="left"/>
        <w:tblLayout w:type="fixed"/>
        <w:tblLook w:val="0600"/>
      </w:tblPr>
      <w:tblGrid>
        <w:gridCol w:w="3650"/>
        <w:gridCol w:w="4490"/>
        <w:tblGridChange w:id="0">
          <w:tblGrid>
            <w:gridCol w:w="3650"/>
            <w:gridCol w:w="44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Funzione ipotizzata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u.wry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c.wry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t.wry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r.wry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m.wry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Risorse crittografiche / configurazioni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85531785933883.bat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Script batch di avvio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c.vbs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Script VBScript (esecuzione tramite cscript)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!WannaDecryptor!.exe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Modulo di decrittazione / ransom note GUI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!WannaDecryptor!.exe.lnk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Collegamento per persistenza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!Please Read Me!.txt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Ransom note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00000000.res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Risorsa binaria (wallpaper / UI)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~SD86ED.tmp</w:t>
            </w:r>
            <w:r w:rsidDel="00000000" w:rsidR="00000000" w:rsidRPr="00000000">
              <w:rPr>
                <w:rtl w:val="0"/>
              </w:rPr>
              <w:t xml:space="preserve"> (Startup)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File nella cartella di avvio automatico</w:t>
            </w:r>
          </w:p>
        </w:tc>
      </w:tr>
    </w:tbl>
    <w:p w:rsidR="00000000" w:rsidDel="00000000" w:rsidP="00000000" w:rsidRDefault="00000000" w:rsidRPr="00000000" w14:paraId="000000C3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3 – Elenco parziale dei file rilasciati dal campione nella directory temporanea dell'utente, con relativi hash SHA-256, come riportato nella sezione 4.6 del report Tria.ge.</w:t>
      </w:r>
    </w:p>
    <w:p w:rsidR="00000000" w:rsidDel="00000000" w:rsidP="00000000" w:rsidRDefault="00000000" w:rsidRPr="00000000" w14:paraId="000000C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e563neju8y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3.3.5 Inibizione del ripristino di sistema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Il comando osservato: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cmd</w:t>
      </w:r>
    </w:p>
    <w:p w:rsidR="00000000" w:rsidDel="00000000" w:rsidP="00000000" w:rsidRDefault="00000000" w:rsidRPr="00000000" w14:paraId="000000C7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vssadmin delete shadows /all /quiet &amp; wmic shadowcopy delete &amp;</w:t>
      </w:r>
    </w:p>
    <w:p w:rsidR="00000000" w:rsidDel="00000000" w:rsidP="00000000" w:rsidRDefault="00000000" w:rsidRPr="00000000" w14:paraId="000000C8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bcdedit /set {default} bootstatuspolicy ignoreallfailures &amp;</w:t>
      </w:r>
    </w:p>
    <w:p w:rsidR="00000000" w:rsidDel="00000000" w:rsidP="00000000" w:rsidRDefault="00000000" w:rsidRPr="00000000" w14:paraId="000000C9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bcdedit /set {default} recoveryenabled no &amp;</w:t>
      </w:r>
    </w:p>
    <w:p w:rsidR="00000000" w:rsidDel="00000000" w:rsidP="00000000" w:rsidRDefault="00000000" w:rsidRPr="00000000" w14:paraId="000000CA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wbadmin delete catalog -quiet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costituisce la classica procedura di </w:t>
      </w:r>
      <w:r w:rsidDel="00000000" w:rsidR="00000000" w:rsidRPr="00000000">
        <w:rPr>
          <w:b w:val="1"/>
          <w:bCs w:val="1"/>
          <w:rtl w:val="0"/>
        </w:rPr>
        <w:t xml:space="preserve">inibizione del recovery</w:t>
      </w:r>
      <w:r w:rsidDel="00000000" w:rsidR="00000000" w:rsidRPr="00000000">
        <w:rPr>
          <w:rtl w:val="0"/>
        </w:rPr>
        <w:t xml:space="preserve"> (MITRE T1490).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2bgo8vmq2h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3.3.6 Terminazione processi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Il malware ha eseguito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taskkill /f /im</w:t>
      </w:r>
      <w:r w:rsidDel="00000000" w:rsidR="00000000" w:rsidRPr="00000000">
        <w:rPr>
          <w:rtl w:val="0"/>
        </w:rPr>
        <w:t xml:space="preserve"> nei confronti di: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MSExchange*</w:t>
      </w:r>
      <w:r w:rsidDel="00000000" w:rsidR="00000000" w:rsidRPr="00000000">
        <w:rPr>
          <w:rtl w:val="0"/>
        </w:rPr>
        <w:t xml:space="preserve"> – Microsoft Exchange Server;</w:t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Microsoft.Exchange.*</w:t>
      </w:r>
      <w:r w:rsidDel="00000000" w:rsidR="00000000" w:rsidRPr="00000000">
        <w:rPr>
          <w:rtl w:val="0"/>
        </w:rPr>
        <w:t xml:space="preserve"> – servizi Exchange;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sqlserver.exe</w:t>
      </w:r>
      <w:r w:rsidDel="00000000" w:rsidR="00000000" w:rsidRPr="00000000">
        <w:rPr>
          <w:rtl w:val="0"/>
        </w:rPr>
        <w:t xml:space="preserve"> – Microsoft SQL Server;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sqlwriter.exe</w:t>
      </w:r>
      <w:r w:rsidDel="00000000" w:rsidR="00000000" w:rsidRPr="00000000">
        <w:rPr>
          <w:rtl w:val="0"/>
        </w:rPr>
        <w:t xml:space="preserve"> – SQL Server Writer.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Tale comportamento è finalizzato a </w:t>
      </w:r>
      <w:r w:rsidDel="00000000" w:rsidR="00000000" w:rsidRPr="00000000">
        <w:rPr>
          <w:b w:val="1"/>
          <w:bCs w:val="1"/>
          <w:rtl w:val="0"/>
        </w:rPr>
        <w:t xml:space="preserve">rilasciare i lock sui file</w:t>
      </w:r>
      <w:r w:rsidDel="00000000" w:rsidR="00000000" w:rsidRPr="00000000">
        <w:rPr>
          <w:rtl w:val="0"/>
        </w:rPr>
        <w:t xml:space="preserve"> di database e mailbox prima della cifratura.</w:t>
      </w:r>
    </w:p>
    <w:p w:rsidR="00000000" w:rsidDel="00000000" w:rsidP="00000000" w:rsidRDefault="00000000" w:rsidRPr="00000000" w14:paraId="000000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se734d5ferj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3.3.7 Tecniche evasive e di privilege escalation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AdjustPrivilegeToken:</w:t>
      </w:r>
      <w:r w:rsidDel="00000000" w:rsidR="00000000" w:rsidRPr="00000000">
        <w:rPr>
          <w:rtl w:val="0"/>
        </w:rPr>
        <w:t xml:space="preserve"> richiesti privilegi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SeDebugPrivilege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SeBackupPrivilege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SeRestorePrivilege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SeSecurityPrivilege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SeTakeOwnershipPrivilege</w:t>
      </w:r>
      <w:r w:rsidDel="00000000" w:rsidR="00000000" w:rsidRPr="00000000">
        <w:rPr>
          <w:rtl w:val="0"/>
        </w:rPr>
        <w:t xml:space="preserve"> e altri (osservati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taskkill.exe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WMIC.exe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vssvc.exe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WriteProcessMemory:</w:t>
      </w:r>
      <w:r w:rsidDel="00000000" w:rsidR="00000000" w:rsidRPr="00000000">
        <w:rPr>
          <w:rtl w:val="0"/>
        </w:rPr>
        <w:t xml:space="preserve"> iniezione di codice in processi figlio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cscript.exe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taskkill.exe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!WannaDecryptor!.exe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SetWindowsHookEx:</w:t>
      </w:r>
      <w:r w:rsidDel="00000000" w:rsidR="00000000" w:rsidRPr="00000000">
        <w:rPr>
          <w:rtl w:val="0"/>
        </w:rPr>
        <w:t xml:space="preserve"> installazione di hook a livello di finestra da parte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!WannaDecryptor!.exe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Enumerazione processi:</w:t>
      </w:r>
      <w:r w:rsidDel="00000000" w:rsidR="00000000" w:rsidRPr="00000000">
        <w:rPr>
          <w:rtl w:val="0"/>
        </w:rPr>
        <w:t xml:space="preserve">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WMIC.exe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ojjf6cim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Risposte ai quesiti proposti</w:t>
      </w:r>
    </w:p>
    <w:p w:rsidR="00000000" w:rsidDel="00000000" w:rsidP="00000000" w:rsidRDefault="00000000" w:rsidRPr="00000000" w14:paraId="000000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fqhtax0uao8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Q1 – Nome della Mutex creata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Il report Tria.ge non esplicita direttamente il nome della Mutex nella sezione </w:t>
      </w:r>
      <w:r w:rsidDel="00000000" w:rsidR="00000000" w:rsidRPr="00000000">
        <w:rPr>
          <w:i w:val="1"/>
          <w:iCs w:val="1"/>
          <w:rtl w:val="0"/>
        </w:rPr>
        <w:t xml:space="preserve">Processes</w:t>
      </w:r>
      <w:r w:rsidDel="00000000" w:rsidR="00000000" w:rsidRPr="00000000">
        <w:rPr>
          <w:rtl w:val="0"/>
        </w:rPr>
        <w:t xml:space="preserve">. Tuttavia, mediante l'ausilio del LLM e il confronto con la threat intelligence pubblica (report Kaspersky, Mandiant, Microsoft MSRC), si è confermato che il mutex caratteristico della famiglia WannaCry è:</w:t>
      </w:r>
    </w:p>
    <w:p w:rsidR="00000000" w:rsidDel="00000000" w:rsidP="00000000" w:rsidRDefault="00000000" w:rsidRPr="00000000" w14:paraId="000000DB">
      <w:pPr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Global\MsWinZonesCacheCounterMutexA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Tale oggetto di sincronizzazione viene creato all'avvio del processo principale per impedire l'esecuzione concorrente di più istanze del ransomware sulla medesima macchina (tecnica MITRE </w:t>
      </w:r>
      <w:r w:rsidDel="00000000" w:rsidR="00000000" w:rsidRPr="00000000">
        <w:rPr>
          <w:b w:val="1"/>
          <w:bCs w:val="1"/>
          <w:rtl w:val="0"/>
        </w:rPr>
        <w:t xml:space="preserve">T1480 – Execution Guardrails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yb804t402px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Q2 – URL delle C2 collegate al campione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L'URL di comando e controllo (nonché kill-switch) associato alla variante originale di WannaCry è:</w:t>
      </w:r>
    </w:p>
    <w:p w:rsidR="00000000" w:rsidDel="00000000" w:rsidP="00000000" w:rsidRDefault="00000000" w:rsidRPr="00000000" w14:paraId="000000DF">
      <w:pPr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http://www.iuqerfsodp9ifjaposdfjhgosurijfaewrwergwea.com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Il protocollo di comunicazione prevede inoltre tentativi di connessione verso le porte </w:t>
      </w:r>
      <w:r w:rsidDel="00000000" w:rsidR="00000000" w:rsidRPr="00000000">
        <w:rPr>
          <w:b w:val="1"/>
          <w:bCs w:val="1"/>
          <w:rtl w:val="0"/>
        </w:rPr>
        <w:t xml:space="preserve">9050/TCP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9150/TCP</w:t>
      </w:r>
      <w:r w:rsidDel="00000000" w:rsidR="00000000" w:rsidRPr="00000000">
        <w:rPr>
          <w:rtl w:val="0"/>
        </w:rPr>
        <w:t xml:space="preserve">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127.0.0.1</w:t>
      </w:r>
      <w:r w:rsidDel="00000000" w:rsidR="00000000" w:rsidRPr="00000000">
        <w:rPr>
          <w:rtl w:val="0"/>
        </w:rPr>
        <w:t xml:space="preserve">, coerenti con l'infrastruttura </w:t>
      </w:r>
      <w:r w:rsidDel="00000000" w:rsidR="00000000" w:rsidRPr="00000000">
        <w:rPr>
          <w:b w:val="1"/>
          <w:bCs w:val="1"/>
          <w:rtl w:val="0"/>
        </w:rPr>
        <w:t xml:space="preserve">Tor SOCKS proxy</w:t>
      </w:r>
      <w:r w:rsidDel="00000000" w:rsidR="00000000" w:rsidRPr="00000000">
        <w:rPr>
          <w:rtl w:val="0"/>
        </w:rPr>
        <w:t xml:space="preserve"> utilizzata dal worm per il C2 di secondo livello e la propagazione via SMB (EternalBlue – CVE-2017-0144).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Nel contesto sandbox, il dominio kill-switch risulta risolto e registrato, pertanto il malware non ha completato la fase di cifratura massiva (comportamento atteso).</w:t>
      </w:r>
    </w:p>
    <w:p w:rsidR="00000000" w:rsidDel="00000000" w:rsidP="00000000" w:rsidRDefault="00000000" w:rsidRPr="00000000" w14:paraId="00000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vy8im8e0ov3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Q3 – Estensioni dei file target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Il report Tria.ge non elenca esplicitamente le estensioni nella sezione </w:t>
      </w:r>
      <w:r w:rsidDel="00000000" w:rsidR="00000000" w:rsidRPr="00000000">
        <w:rPr>
          <w:i w:val="1"/>
          <w:i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; tuttavia, dall'analisi delle risorse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.wry</w:t>
      </w:r>
      <w:r w:rsidDel="00000000" w:rsidR="00000000" w:rsidRPr="00000000">
        <w:rPr>
          <w:rtl w:val="0"/>
        </w:rPr>
        <w:t xml:space="preserve"> e dalla letteratura consolidata (US-CERT Alert TA17-132A), la lista tipica delle estensioni bersaglio include:</w:t>
      </w:r>
    </w:p>
    <w:p w:rsidR="00000000" w:rsidDel="00000000" w:rsidP="00000000" w:rsidRDefault="00000000" w:rsidRPr="00000000" w14:paraId="000000E4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.doc .docx .xls .xlsx .ppt .pptx .pst .ost .msg .eml</w:t>
      </w:r>
    </w:p>
    <w:p w:rsidR="00000000" w:rsidDel="00000000" w:rsidP="00000000" w:rsidRDefault="00000000" w:rsidRPr="00000000" w14:paraId="000000E5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.jpg .jpeg .png .gif .bmp .tiff .psd</w:t>
      </w:r>
    </w:p>
    <w:p w:rsidR="00000000" w:rsidDel="00000000" w:rsidP="00000000" w:rsidRDefault="00000000" w:rsidRPr="00000000" w14:paraId="000000E6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.pdf .txt .rtf .csv .odt .ods .odp</w:t>
      </w:r>
    </w:p>
    <w:p w:rsidR="00000000" w:rsidDel="00000000" w:rsidP="00000000" w:rsidRDefault="00000000" w:rsidRPr="00000000" w14:paraId="000000E7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.zip .rar .7z .tar .gz</w:t>
      </w:r>
    </w:p>
    <w:p w:rsidR="00000000" w:rsidDel="00000000" w:rsidP="00000000" w:rsidRDefault="00000000" w:rsidRPr="00000000" w14:paraId="000000E8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.mp3 .wav .mp4 .avi .mkv .mov .wmv</w:t>
      </w:r>
    </w:p>
    <w:p w:rsidR="00000000" w:rsidDel="00000000" w:rsidP="00000000" w:rsidRDefault="00000000" w:rsidRPr="00000000" w14:paraId="000000E9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.db .sql .mdb .accdb .sqlite</w:t>
      </w:r>
    </w:p>
    <w:p w:rsidR="00000000" w:rsidDel="00000000" w:rsidP="00000000" w:rsidRDefault="00000000" w:rsidRPr="00000000" w14:paraId="000000EA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.vmdk .vmx .vdi .ova</w:t>
      </w:r>
    </w:p>
    <w:p w:rsidR="00000000" w:rsidDel="00000000" w:rsidP="00000000" w:rsidRDefault="00000000" w:rsidRPr="00000000" w14:paraId="000000EB">
      <w:pPr>
        <w:spacing w:line="342.85714285714283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.key .pem .p12 .pfx .cer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L'obiettivo primario è costituito da documenti d'ufficio, archivi, immagini e backup locali.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ucaekl6tl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Integrazione con LLM e validazione dei dati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Come previsto dalla consegna, si è fatto ricorso a un LLM per: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Verificare la completezza</w:t>
      </w:r>
      <w:r w:rsidDel="00000000" w:rsidR="00000000" w:rsidRPr="00000000">
        <w:rPr>
          <w:rtl w:val="0"/>
        </w:rPr>
        <w:t xml:space="preserve"> del report sandbox (identificazione di eventuali lacune informative);</w:t>
      </w:r>
    </w:p>
    <w:p w:rsidR="00000000" w:rsidDel="00000000" w:rsidP="00000000" w:rsidRDefault="00000000" w:rsidRPr="00000000" w14:paraId="000000F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Integrare i dati mancanti</w:t>
      </w:r>
      <w:r w:rsidDel="00000000" w:rsidR="00000000" w:rsidRPr="00000000">
        <w:rPr>
          <w:rtl w:val="0"/>
        </w:rPr>
        <w:t xml:space="preserve"> (Mutex, URL C2) mediante cross-referencing con knowledge base di threat intelligence;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Redigere la tabella IOC</w:t>
      </w:r>
      <w:r w:rsidDel="00000000" w:rsidR="00000000" w:rsidRPr="00000000">
        <w:rPr>
          <w:rtl w:val="0"/>
        </w:rPr>
        <w:t xml:space="preserve"> in formato strutturato con mappatura MITRE ATT&amp;CK.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Il prompt utilizzato e la risposta ottenuta sono riportati integralmente in Appendice A. L'LLM ha confermato la coerenza dei dati estratti dal report e ha suggerito l'inserimento del Mutex da fonte esterna, poiché non presente nel log Tria.ge.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xfdeu49pp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3.6 Tabella IOC e mappatura MITRE ATT&amp;CK</w:t>
      </w:r>
    </w:p>
    <w:tbl>
      <w:tblPr>
        <w:tblStyle w:val="Table5"/>
        <w:tblW w:w="9015.0" w:type="dxa"/>
        <w:jc w:val="left"/>
        <w:tblLayout w:type="fixed"/>
        <w:tblLook w:val="0600"/>
      </w:tblPr>
      <w:tblGrid>
        <w:gridCol w:w="315"/>
        <w:gridCol w:w="1545"/>
        <w:gridCol w:w="4005"/>
        <w:gridCol w:w="2295"/>
        <w:gridCol w:w="855"/>
        <w:tblGridChange w:id="0">
          <w:tblGrid>
            <w:gridCol w:w="315"/>
            <w:gridCol w:w="1545"/>
            <w:gridCol w:w="4005"/>
            <w:gridCol w:w="2295"/>
            <w:gridCol w:w="855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IOC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Valore / Dettaglio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Tecnica MITRE ATT&amp;CK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Hash SHA-256 (archivio)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f403fec38297cccb00954ee7f7d5375e48303e2ad688eddf9bc0ef06a608f550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N/A (identificativo file)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Hash SHA-256 (PE)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be22645c61949ad6a077373a7d6cd85e3fae44315632f161adc4c99d5a8e6844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URL C2 / Kill-switch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http://www.iuqerfsodp9ifjaposdfjhgosurijfaewrwergwea.com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Application Layer Protocol: Web Protocols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T1071.001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Porta Tor (SOCKS)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127.0.0.1:9050/TCP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Non-Standard Port / Proxy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T1571 / T1090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Porta Tor (Control)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127.0.0.1:9150/TCP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Non-Standard Port / Proxy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T1571 / T1090</w:t>
            </w:r>
          </w:p>
        </w:tc>
      </w:tr>
      <w:tr>
        <w:trPr>
          <w:cantSplit w:val="0"/>
          <w:trHeight w:val="16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Chiave di registro (persistenza)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HKLM\...\CurrentVersion\Run\Microsoft Update Task Scheduler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Boot or Logon Autostart: Registry Run Keys / Startup Folder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T1547.001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Mutex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Global\MsWinZonesCacheCounterMutexA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Execution Guardrails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T1480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Comando cancellazione shadow copies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vssadmin delete shadows /all /quiet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Inhibit System Recovery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T1490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Comando cancellazione backup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wbadmin delete catalog -quiet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Inhibit System Recovery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T1490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Comando BCD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bcdedit /set {default} recoveryenabled no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Inhibit System Recovery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T1490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Esecuzione VBScript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cscript //nologo c.vbs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Command and Scripting Interpreter: Visual Basic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T1059.005</w:t>
            </w:r>
          </w:p>
        </w:tc>
      </w:tr>
      <w:tr>
        <w:trPr>
          <w:cantSplit w:val="0"/>
          <w:trHeight w:val="19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Esecuzione batch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cmd.exe /c *.bat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Command and Scripting Interpreter: Windows Command Shell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T1059.003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WMI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wmic shadowcopy delete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Windows Management Instrumentation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T1047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File in Startup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...\Start Menu\Programs\Startup\~SD86ED.tmp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Boot or Logon Autostart: Startup Folder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T1547.001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Modifica wallpaper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Control Panel\Desktop\Wallpaper = !WannaCryptor!.bmp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Defacement: Internal Defacement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T1491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Terminazione processi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taskkill /f /im sqlserver.exe</w:t>
            </w:r>
            <w:r w:rsidDel="00000000" w:rsidR="00000000" w:rsidRPr="00000000">
              <w:rPr>
                <w:rtl w:val="0"/>
              </w:rPr>
              <w:t xml:space="preserve"> (e simili)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Impair Defenses / Indicator Removal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T1562 / T1070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WriteProcessMemory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Iniezione in cmd.exe, taskkill.exe, cscript.exe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Process Injection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T1055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AdjustPrivilegeToken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SeDebugPrivilege, SeBackupPrivilege, ecc.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Privilege Escalation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T1134</w:t>
            </w:r>
          </w:p>
        </w:tc>
      </w:tr>
    </w:tbl>
    <w:p w:rsidR="00000000" w:rsidDel="00000000" w:rsidP="00000000" w:rsidRDefault="00000000" w:rsidRPr="00000000" w14:paraId="00000153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4 – Tabella riepilogativa degli Indicatori di Compromissione estratti dal report Tria.ge e dalla threat intelligence, con relativa mappatura sul framework MITRE ATT&amp;CK Enterprise v16.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a0hiystkn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Parte 2 (Facoltativa) – Analisi Dinamica del Banking Trojan DanaBot.exe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ex4ii4aa9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Obiettivi specifici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La seconda parte dell'esercitazione, di carattere facoltativo, prevede l'analisi dinamica del campione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DanaBot.exe.zip</w:t>
      </w:r>
      <w:r w:rsidDel="00000000" w:rsidR="00000000" w:rsidRPr="00000000">
        <w:rPr>
          <w:rtl w:val="0"/>
        </w:rPr>
        <w:t xml:space="preserve"> (famiglia: banking trojan) mediante: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Monitoraggio di processo e file system con </w:t>
      </w:r>
      <w:r w:rsidDel="00000000" w:rsidR="00000000" w:rsidRPr="00000000">
        <w:rPr>
          <w:b w:val="1"/>
          <w:bCs w:val="1"/>
          <w:rtl w:val="0"/>
        </w:rPr>
        <w:t xml:space="preserve">Process Monitor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dello stato del registro con </w:t>
      </w:r>
      <w:r w:rsidDel="00000000" w:rsidR="00000000" w:rsidRPr="00000000">
        <w:rPr>
          <w:b w:val="1"/>
          <w:bCs w:val="1"/>
          <w:rtl w:val="0"/>
        </w:rPr>
        <w:t xml:space="preserve">Regshot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Ispezione dei processi attivi con </w:t>
      </w:r>
      <w:r w:rsidDel="00000000" w:rsidR="00000000" w:rsidRPr="00000000">
        <w:rPr>
          <w:b w:val="1"/>
          <w:bCs w:val="1"/>
          <w:rtl w:val="0"/>
        </w:rPr>
        <w:t xml:space="preserve">Process Hacker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Cattura del traffico di rete tramite </w:t>
      </w:r>
      <w:r w:rsidDel="00000000" w:rsidR="00000000" w:rsidRPr="00000000">
        <w:rPr>
          <w:b w:val="1"/>
          <w:bCs w:val="1"/>
          <w:rtl w:val="0"/>
        </w:rPr>
        <w:t xml:space="preserve">Wireshark</w:t>
      </w:r>
      <w:r w:rsidDel="00000000" w:rsidR="00000000" w:rsidRPr="00000000">
        <w:rPr>
          <w:rtl w:val="0"/>
        </w:rPr>
        <w:t xml:space="preserve"> su istanza </w:t>
      </w:r>
      <w:r w:rsidDel="00000000" w:rsidR="00000000" w:rsidRPr="00000000">
        <w:rPr>
          <w:b w:val="1"/>
          <w:bCs w:val="1"/>
          <w:rtl w:val="0"/>
        </w:rPr>
        <w:t xml:space="preserve">Kali Linux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ga1jyrgwi0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Configurazione dell'ambiente isolato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Prima di procedere all'esecuzione, si è verificata la seguente configurazione: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Rete:</w:t>
      </w:r>
      <w:r w:rsidDel="00000000" w:rsidR="00000000" w:rsidRPr="00000000">
        <w:rPr>
          <w:rtl w:val="0"/>
        </w:rPr>
        <w:t xml:space="preserve"> FlareVM e Kali Linux sono state collegate al medesimo segmento </w:t>
      </w:r>
      <w:r w:rsidDel="00000000" w:rsidR="00000000" w:rsidRPr="00000000">
        <w:rPr>
          <w:b w:val="1"/>
          <w:bCs w:val="1"/>
          <w:rtl w:val="0"/>
        </w:rPr>
        <w:t xml:space="preserve">Host-Only</w:t>
      </w:r>
      <w:r w:rsidDel="00000000" w:rsidR="00000000" w:rsidRPr="00000000">
        <w:rPr>
          <w:rtl w:val="0"/>
        </w:rPr>
        <w:t xml:space="preserve">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192.168.56.0/24</w:t>
      </w:r>
      <w:r w:rsidDel="00000000" w:rsidR="00000000" w:rsidRPr="00000000">
        <w:rPr>
          <w:rtl w:val="0"/>
        </w:rPr>
        <w:t xml:space="preserve">). Nessun adapter in modalità NAT o Bridged è attivo. L'assenza di connettività Internet reale impedisce qualsiasi comunicazione C2 effettiva e qualsivoglia rischio di propagazione.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Snapshot:</w:t>
      </w:r>
      <w:r w:rsidDel="00000000" w:rsidR="00000000" w:rsidRPr="00000000">
        <w:rPr>
          <w:rtl w:val="0"/>
        </w:rPr>
        <w:t xml:space="preserve"> è stato creato uno snapshot della VM FlareVM immediatamente prima dell'esecuzione, al fine di consentire il rollback integrale in caso di comportamento imprevisto.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Estrazione del campione:</w:t>
      </w:r>
      <w:r w:rsidDel="00000000" w:rsidR="00000000" w:rsidRPr="00000000">
        <w:rPr>
          <w:rtl w:val="0"/>
        </w:rPr>
        <w:t xml:space="preserve"> l'archivio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DanaBot.exe.zip</w:t>
      </w:r>
      <w:r w:rsidDel="00000000" w:rsidR="00000000" w:rsidRPr="00000000">
        <w:rPr>
          <w:rtl w:val="0"/>
        </w:rPr>
        <w:t xml:space="preserve"> è stato estratto utilizzando la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infected</w:t>
      </w:r>
      <w:r w:rsidDel="00000000" w:rsidR="00000000" w:rsidRPr="00000000">
        <w:rPr>
          <w:rtl w:val="0"/>
        </w:rPr>
        <w:t xml:space="preserve">, come da prassi di laboratorio. L'estrazione è avvenuta in una directory dedicata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C:\Malware\Banking-malware\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cbsc9e0nq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Protocollo di esecuzione e monitoraggio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La sequenza operativa adottata è la seguente:</w:t>
      </w:r>
    </w:p>
    <w:tbl>
      <w:tblPr>
        <w:tblStyle w:val="Table6"/>
        <w:tblW w:w="9025.511811023624" w:type="dxa"/>
        <w:jc w:val="left"/>
        <w:tblLayout w:type="fixed"/>
        <w:tblLook w:val="0600"/>
      </w:tblPr>
      <w:tblGrid>
        <w:gridCol w:w="652.3900893043597"/>
        <w:gridCol w:w="6805.5081258368455"/>
        <w:gridCol w:w="1567.6135958824182"/>
        <w:tblGridChange w:id="0">
          <w:tblGrid>
            <w:gridCol w:w="652.3900893043597"/>
            <w:gridCol w:w="6805.5081258368455"/>
            <w:gridCol w:w="1567.613595882418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Strumento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Avvio Wireshark su interfaccia Host-Only di Kali; filtro iniziale: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http.request or tcp.port == 443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Wireshark (Kali)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Apertura Procmon su FlareVM;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pausa</w:t>
            </w:r>
            <w:r w:rsidDel="00000000" w:rsidR="00000000" w:rsidRPr="00000000">
              <w:rPr>
                <w:rtl w:val="0"/>
              </w:rPr>
              <w:t xml:space="preserve"> della cattura (Ctrl+E)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Procmon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Primo snapshot Regshot (stato "pre-infezione")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Regshot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Esecuzione di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DanaBot.exe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FlareVM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Ripresa</w:t>
            </w:r>
            <w:r w:rsidDel="00000000" w:rsidR="00000000" w:rsidRPr="00000000">
              <w:rPr>
                <w:rtl w:val="0"/>
              </w:rPr>
              <w:t xml:space="preserve"> immediata della cattura Procmon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Procmon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Attesa di 120 secondi per completa esecuzione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Secondo snapshot Regshot (stato "post-infezione"); confronto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Regshot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Ispezione processi con Process Hacker; ricerca di iniezioni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Process Hacker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Arresto cattura Wireshark; analisi pacchetti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Wireshark (Kali)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Salvataggio log Procmon (PML), PCAP e diff Regshot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gtyo917c2w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Risultati attesi e indicatori comportamentali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Sulla base della letteratura relativa alla famiglia DanaBot (attiva dal 2018, associata al gruppo TA551/Evil Corp nelle varianti più recenti), gli indicatori comportamentali attesi comprendono: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Persistenza:</w:t>
      </w:r>
      <w:r w:rsidDel="00000000" w:rsidR="00000000" w:rsidRPr="00000000">
        <w:rPr>
          <w:rtl w:val="0"/>
        </w:rPr>
        <w:t xml:space="preserve"> creazione di chiavi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HKCU\...\Run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HKLM\...\Run</w:t>
      </w:r>
      <w:r w:rsidDel="00000000" w:rsidR="00000000" w:rsidRPr="00000000">
        <w:rPr>
          <w:rtl w:val="0"/>
        </w:rPr>
        <w:t xml:space="preserve">; copia del binario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C:\Users\&lt;user&gt;\AppData\Roaming\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C:\ProgramData\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 Injection:</w:t>
      </w:r>
      <w:r w:rsidDel="00000000" w:rsidR="00000000" w:rsidRPr="00000000">
        <w:rPr>
          <w:rtl w:val="0"/>
        </w:rPr>
        <w:t xml:space="preserve"> utilizzo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WriteProcessMemory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CreateRemoteThread</w:t>
      </w:r>
      <w:r w:rsidDel="00000000" w:rsidR="00000000" w:rsidRPr="00000000">
        <w:rPr>
          <w:rtl w:val="0"/>
        </w:rPr>
        <w:t xml:space="preserve"> verso processi legittimi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explorer.exe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chrome.exe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firefox.exe</w:t>
      </w:r>
      <w:r w:rsidDel="00000000" w:rsidR="00000000" w:rsidRPr="00000000">
        <w:rPr>
          <w:rtl w:val="0"/>
        </w:rPr>
        <w:t xml:space="preserve">) per intercettare credenziali bancarie (tecnica MITRE T1055);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Traffico C2:</w:t>
      </w:r>
      <w:r w:rsidDel="00000000" w:rsidR="00000000" w:rsidRPr="00000000">
        <w:rPr>
          <w:rtl w:val="0"/>
        </w:rPr>
        <w:t xml:space="preserve"> richieste HTTP/HTTPS verso IP non risolti da DNS legittimi, tipicamente su porte 443 o 80, con payload cifrato o offuscato;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inject:</w:t>
      </w:r>
      <w:r w:rsidDel="00000000" w:rsidR="00000000" w:rsidRPr="00000000">
        <w:rPr>
          <w:rtl w:val="0"/>
        </w:rPr>
        <w:t xml:space="preserve"> modifica delle pagine web bancarie tramite hooking delle API di rete del browser;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Anti-analysis:</w:t>
      </w:r>
      <w:r w:rsidDel="00000000" w:rsidR="00000000" w:rsidRPr="00000000">
        <w:rPr>
          <w:rtl w:val="0"/>
        </w:rPr>
        <w:t xml:space="preserve"> verifica di ambienti virtualizzati (controllo MAC address, processi di VMware/VirtualBox, timing check).</w:t>
      </w:r>
    </w:p>
    <w:p w:rsidR="00000000" w:rsidDel="00000000" w:rsidP="00000000" w:rsidRDefault="00000000" w:rsidRPr="00000000" w14:paraId="0000018B">
      <w:pPr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Figura 5 – Schema concettuale del setup di analisi dinamica: FlareVM (esecuzione malware + Procmon + Regshot) collegata in Host-Only a Kali Linux (Wireshark), senza accesso a Internet.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s8si7fe0c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Analisi dei Rischi e Contromisure</w:t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eass94bza2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Valutazione del rischio associato a WannaCry</w:t>
      </w:r>
    </w:p>
    <w:tbl>
      <w:tblPr>
        <w:tblStyle w:val="Table7"/>
        <w:tblW w:w="9025.511811023624" w:type="dxa"/>
        <w:jc w:val="left"/>
        <w:tblLayout w:type="fixed"/>
        <w:tblLook w:val="0600"/>
      </w:tblPr>
      <w:tblGrid>
        <w:gridCol w:w="2105.9527559055123"/>
        <w:gridCol w:w="1344.4251968503936"/>
        <w:gridCol w:w="5575.133858267717"/>
        <w:tblGridChange w:id="0">
          <w:tblGrid>
            <w:gridCol w:w="2105.9527559055123"/>
            <w:gridCol w:w="1344.4251968503936"/>
            <w:gridCol w:w="5575.133858267717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Dimensione del rischio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Valutazione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Giustificazione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Probabilità di infezione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Critica (5/5)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Sfruttamento della vulnerabilità SMBv1 (EternalBlue, CVE-2017-0144) con propagazione worm-like autonoma; non richiede interazione utente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 sulla riservatezza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Alto (4/5)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Esfiltrazione possibile; lettura dati browser (tag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spyware/stealer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 sull'integrità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Critico (5/5)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Cifratura irreversibile dei file (AES-128 + RSA-2048); cancellazione shadow copies e backup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 sulla disponibilità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Critico (5/5)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Inibizione completa del ripristino; terminazione servizi SQL ed Exchange</w:t>
            </w:r>
          </w:p>
        </w:tc>
      </w:tr>
      <w:tr>
        <w:trPr>
          <w:cantSplit w:val="0"/>
          <w:trHeight w:val="11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Rischio di propagazione laterale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Critico (5/5)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Componente worm integrata; scansione rete locale su porta 445/TCP</w:t>
            </w:r>
          </w:p>
        </w:tc>
      </w:tr>
    </w:tbl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0xq29kden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Valutazione del rischio associato a DanaBot</w:t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2539.1585490191264"/>
        <w:gridCol w:w="1342.327809647819"/>
        <w:gridCol w:w="5144.025452356677"/>
        <w:tblGridChange w:id="0">
          <w:tblGrid>
            <w:gridCol w:w="2539.1585490191264"/>
            <w:gridCol w:w="1342.327809647819"/>
            <w:gridCol w:w="5144.0254523566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Dimensione del rischio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Valutazione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Giustificazione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Probabilità di infezione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Alta (4/5)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Distribuzione tipica via malspam (macro, allegati .zip/.js)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 sulla riservatezza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Critico (5/5)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Furto di credenziali bancarie, cookie di sessione, certificati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 sull'integrità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Medio (3/5)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Possibile manipolazione delle transazioni tramite web inject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Impatto sulla disponibilità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Basso (2/5)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Il trojan non cifra dati; mira alla persistenza silente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Rischio di propagazione laterale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Basso (2/5)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Non possiede componente worm; si diffonde esclusivamente tramite vettore iniziale</w:t>
            </w:r>
          </w:p>
        </w:tc>
      </w:tr>
    </w:tbl>
    <w:p w:rsidR="00000000" w:rsidDel="00000000" w:rsidP="00000000" w:rsidRDefault="00000000" w:rsidRPr="00000000" w14:paraId="000001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2p07nvvml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Contromisure e mitigazioni</w:t>
      </w:r>
    </w:p>
    <w:p w:rsidR="00000000" w:rsidDel="00000000" w:rsidP="00000000" w:rsidRDefault="00000000" w:rsidRPr="00000000" w14:paraId="000001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vie99y8voig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5.3.1 Contromisure preventive</w:t>
      </w:r>
    </w:p>
    <w:tbl>
      <w:tblPr>
        <w:tblStyle w:val="Table9"/>
        <w:tblW w:w="9025.511811023624" w:type="dxa"/>
        <w:jc w:val="left"/>
        <w:tblLayout w:type="fixed"/>
        <w:tblLook w:val="0600"/>
      </w:tblPr>
      <w:tblGrid>
        <w:gridCol w:w="322.33970753655797"/>
        <w:gridCol w:w="4521.965611441427"/>
        <w:gridCol w:w="2256.377952755906"/>
        <w:gridCol w:w="1924.828539289732"/>
        <w:tblGridChange w:id="0">
          <w:tblGrid>
            <w:gridCol w:w="322.33970753655797"/>
            <w:gridCol w:w="4521.965611441427"/>
            <w:gridCol w:w="2256.377952755906"/>
            <w:gridCol w:w="1924.8285392897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Contromisura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Minaccia mitigata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Riferimento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Applicazione della patch MS17-010 (marzo 2017) e disabilitazione di SMBv1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Propagazione EternalBlue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CVE-2017-0144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Segmentazione di rete e firewalling interno (microsegmentazione)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Lateral movement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NIST SP 800-125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tl w:val="0"/>
              </w:rPr>
              <w:t xml:space="preserve">Endpoint Detection and Response (EDR) con regole per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vssadmin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wbadmin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bcdedit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Inibizione del recovery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MITRE T1490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Policy di Application Whitelisting (AppLocker / WDAC)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Esecuzione di payload in %TEMP%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MITRE T1059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Formazione utenti su phishing e allegati malevoli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Vettore iniziale DanaBot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Direttiva NIS2, Art. 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Mail filtering con sandboxing degli allegati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Consegna del payload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Best practice EDR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Aggiornamento sistematico di browser e plugin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Web inject DanaBot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OWASP</w:t>
            </w:r>
          </w:p>
        </w:tc>
      </w:tr>
    </w:tbl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hr6cjfxs3v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5.3.2 Contromisure rilevative</w:t>
      </w:r>
    </w:p>
    <w:p w:rsidR="00000000" w:rsidDel="00000000" w:rsidP="00000000" w:rsidRDefault="00000000" w:rsidRPr="00000000" w14:paraId="000001D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Monitoraggio SIEM con alerting su:</w:t>
      </w:r>
    </w:p>
    <w:p w:rsidR="00000000" w:rsidDel="00000000" w:rsidP="00000000" w:rsidRDefault="00000000" w:rsidRPr="00000000" w14:paraId="000001D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Creazione di chiavi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tl w:val="0"/>
        </w:rPr>
        <w:t xml:space="preserve"> in percorsi non standard;</w:t>
      </w:r>
    </w:p>
    <w:p w:rsidR="00000000" w:rsidDel="00000000" w:rsidP="00000000" w:rsidRDefault="00000000" w:rsidRPr="00000000" w14:paraId="000001D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Esecuzione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taskkill</w:t>
      </w:r>
      <w:r w:rsidDel="00000000" w:rsidR="00000000" w:rsidRPr="00000000">
        <w:rPr>
          <w:rtl w:val="0"/>
        </w:rPr>
        <w:t xml:space="preserve"> su processi di database;</w:t>
      </w:r>
    </w:p>
    <w:p w:rsidR="00000000" w:rsidDel="00000000" w:rsidP="00000000" w:rsidRDefault="00000000" w:rsidRPr="00000000" w14:paraId="000001D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Connessioni in uscita verso porte 9050/9150 (Tor);</w:t>
      </w:r>
    </w:p>
    <w:p w:rsidR="00000000" w:rsidDel="00000000" w:rsidP="00000000" w:rsidRDefault="00000000" w:rsidRPr="00000000" w14:paraId="000001D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Enumerazione WMI anomala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wmic shadowcopy delete</w:t>
      </w: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Intrusion Detection (Snort/Suricata) con firme per il dominio kill-switch e pattern SMB exploit;</w:t>
      </w:r>
    </w:p>
    <w:p w:rsidR="00000000" w:rsidDel="00000000" w:rsidP="00000000" w:rsidRDefault="00000000" w:rsidRPr="00000000" w14:paraId="000001D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YARA rules per il rilevamento statico della famiglia WannaCry e DanaBot.</w:t>
      </w:r>
    </w:p>
    <w:p w:rsidR="00000000" w:rsidDel="00000000" w:rsidP="00000000" w:rsidRDefault="00000000" w:rsidRPr="00000000" w14:paraId="000001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gz3bgr108e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5.3.3 Contromisure reattive e di ripristino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offline e immutabili</w:t>
      </w:r>
      <w:r w:rsidDel="00000000" w:rsidR="00000000" w:rsidRPr="00000000">
        <w:rPr>
          <w:rtl w:val="0"/>
        </w:rPr>
        <w:t xml:space="preserve"> (regola 3-2-1): tre copie, due supporti diversi, una offsite/air-gapped;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Piano di </w:t>
      </w:r>
      <w:r w:rsidDel="00000000" w:rsidR="00000000" w:rsidRPr="00000000">
        <w:rPr>
          <w:b w:val="1"/>
          <w:bCs w:val="1"/>
          <w:rtl w:val="0"/>
        </w:rPr>
        <w:t xml:space="preserve">Incident Response</w:t>
      </w:r>
      <w:r w:rsidDel="00000000" w:rsidR="00000000" w:rsidRPr="00000000">
        <w:rPr>
          <w:rtl w:val="0"/>
        </w:rPr>
        <w:t xml:space="preserve"> documentato e testato (cfr. framework NIST SP 800-61 Rev. 2);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Isolamento immediato degli host compromessi (disconnessione fisica o VLAN quarantine);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Ripristino da snapshot antecedenti all'infezione;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 all'autorità competente (CSIRT Italia / ACN) entro i termini previsti dalla NIS2.</w:t>
      </w:r>
    </w:p>
    <w:p w:rsidR="00000000" w:rsidDel="00000000" w:rsidP="00000000" w:rsidRDefault="00000000" w:rsidRPr="00000000" w14:paraId="000001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btgyo7g68l6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5.3.4 Contromisure architetturali (modello Zero Trust)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 coerenza con il documento di riferimento </w:t>
      </w:r>
      <w:r w:rsidDel="00000000" w:rsidR="00000000" w:rsidRPr="00000000">
        <w:rPr>
          <w:i w:val="1"/>
          <w:iCs w:val="1"/>
          <w:rtl w:val="0"/>
        </w:rPr>
        <w:t xml:space="preserve">"Analisi delle Minacce Cyber 2024-2025"</w:t>
      </w:r>
      <w:r w:rsidDel="00000000" w:rsidR="00000000" w:rsidRPr="00000000">
        <w:rPr>
          <w:rtl w:val="0"/>
        </w:rPr>
        <w:t xml:space="preserve"> (Esempio Report.pdf), si raccomanda l'adozione di un'architettura </w:t>
      </w:r>
      <w:r w:rsidDel="00000000" w:rsidR="00000000" w:rsidRPr="00000000">
        <w:rPr>
          <w:b w:val="1"/>
          <w:bCs w:val="1"/>
          <w:rtl w:val="0"/>
        </w:rPr>
        <w:t xml:space="preserve">Zero Trust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Principio </w:t>
      </w:r>
      <w:r w:rsidDel="00000000" w:rsidR="00000000" w:rsidRPr="00000000">
        <w:rPr>
          <w:i w:val="1"/>
          <w:iCs w:val="1"/>
          <w:rtl w:val="0"/>
        </w:rPr>
        <w:t xml:space="preserve">"Never trust, always verify"</w:t>
      </w:r>
      <w:r w:rsidDel="00000000" w:rsidR="00000000" w:rsidRPr="00000000">
        <w:rPr>
          <w:rtl w:val="0"/>
        </w:rPr>
        <w:t xml:space="preserve"> per ogni richiesta di accesso;</w:t>
      </w:r>
    </w:p>
    <w:p w:rsidR="00000000" w:rsidDel="00000000" w:rsidP="00000000" w:rsidRDefault="00000000" w:rsidRPr="00000000" w14:paraId="000001E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Autenticazione Multi-Fattore resistente al phishing (FIDO2 / Passkeys);</w:t>
      </w:r>
    </w:p>
    <w:p w:rsidR="00000000" w:rsidDel="00000000" w:rsidP="00000000" w:rsidRDefault="00000000" w:rsidRPr="00000000" w14:paraId="000001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Crittografia dei dati in tutti e tre gli stati (</w:t>
      </w:r>
      <w:r w:rsidDel="00000000" w:rsidR="00000000" w:rsidRPr="00000000">
        <w:rPr>
          <w:i w:val="1"/>
          <w:iCs w:val="1"/>
          <w:rtl w:val="0"/>
        </w:rPr>
        <w:t xml:space="preserve">at 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in transit</w:t>
      </w:r>
      <w:r w:rsidDel="00000000" w:rsidR="00000000" w:rsidRPr="00000000">
        <w:rPr>
          <w:rtl w:val="0"/>
        </w:rPr>
        <w:t xml:space="preserve"> con TLS 1.3, </w:t>
      </w:r>
      <w:r w:rsidDel="00000000" w:rsidR="00000000" w:rsidRPr="00000000">
        <w:rPr>
          <w:i w:val="1"/>
          <w:iCs w:val="1"/>
          <w:rtl w:val="0"/>
        </w:rPr>
        <w:t xml:space="preserve">in use</w:t>
      </w:r>
      <w:r w:rsidDel="00000000" w:rsidR="00000000" w:rsidRPr="00000000">
        <w:rPr>
          <w:rtl w:val="0"/>
        </w:rPr>
        <w:t xml:space="preserve"> tramite Confidential Computing);</w:t>
      </w:r>
    </w:p>
    <w:p w:rsidR="00000000" w:rsidDel="00000000" w:rsidP="00000000" w:rsidRDefault="00000000" w:rsidRPr="00000000" w14:paraId="000001E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Microsegmentazione del traffico East-West per limitare la propagazione worm-like.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ae7jom8keg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Considerazioni Finali e Lezioni Apprese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e8892dlor85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Sintesi dei risultati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L'esercitazione ha consentito di raggiungere integralmente gli obiettivi prefissati dalla consegna:</w:t>
      </w:r>
    </w:p>
    <w:p w:rsidR="00000000" w:rsidDel="00000000" w:rsidP="00000000" w:rsidRDefault="00000000" w:rsidRPr="00000000" w14:paraId="000001E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campione </w:t>
      </w:r>
      <w:r w:rsidDel="00000000" w:rsidR="00000000" w:rsidRPr="00000000">
        <w:rPr>
          <w:b w:val="1"/>
          <w:bCs w:val="1"/>
          <w:rtl w:val="0"/>
        </w:rPr>
        <w:t xml:space="preserve">WannaCrypt0r.exe</w:t>
      </w:r>
      <w:r w:rsidDel="00000000" w:rsidR="00000000" w:rsidRPr="00000000">
        <w:rPr>
          <w:rtl w:val="0"/>
        </w:rPr>
        <w:t xml:space="preserve"> è stato analizzato con successo sulla piattaforma Tria.ge, ottenendo un report comportamentale completo (score 10/10) senza alcuna esecuzione locale;</w:t>
      </w:r>
    </w:p>
    <w:p w:rsidR="00000000" w:rsidDel="00000000" w:rsidP="00000000" w:rsidRDefault="00000000" w:rsidRPr="00000000" w14:paraId="000001E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tre quesiti proposti (Mutex, URL C2, estensioni target) hanno ricevuto risposta documentata e validata tramite LLM e threat intelligence;</w:t>
      </w:r>
    </w:p>
    <w:p w:rsidR="00000000" w:rsidDel="00000000" w:rsidP="00000000" w:rsidRDefault="00000000" w:rsidRPr="00000000" w14:paraId="000001F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stata prodotta una </w:t>
      </w:r>
      <w:r w:rsidDel="00000000" w:rsidR="00000000" w:rsidRPr="00000000">
        <w:rPr>
          <w:b w:val="1"/>
          <w:bCs w:val="1"/>
          <w:rtl w:val="0"/>
        </w:rPr>
        <w:t xml:space="preserve">tabella IOC di 18 indicatori</w:t>
      </w:r>
      <w:r w:rsidDel="00000000" w:rsidR="00000000" w:rsidRPr="00000000">
        <w:rPr>
          <w:rtl w:val="0"/>
        </w:rPr>
        <w:t xml:space="preserve">, mappata su 12 tecniche MITRE ATT&amp;CK distinte;</w:t>
      </w:r>
    </w:p>
    <w:p w:rsidR="00000000" w:rsidDel="00000000" w:rsidP="00000000" w:rsidRDefault="00000000" w:rsidRPr="00000000" w14:paraId="000001F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il campione </w:t>
      </w:r>
      <w:r w:rsidDel="00000000" w:rsidR="00000000" w:rsidRPr="00000000">
        <w:rPr>
          <w:b w:val="1"/>
          <w:bCs w:val="1"/>
          <w:rtl w:val="0"/>
        </w:rPr>
        <w:t xml:space="preserve">DanaBot.exe</w:t>
      </w:r>
      <w:r w:rsidDel="00000000" w:rsidR="00000000" w:rsidRPr="00000000">
        <w:rPr>
          <w:rtl w:val="0"/>
        </w:rPr>
        <w:t xml:space="preserve"> è stato definito un protocollo di analisi dinamica completo, con identificazione degli indicatori comportamentali attesi;</w:t>
      </w:r>
    </w:p>
    <w:p w:rsidR="00000000" w:rsidDel="00000000" w:rsidP="00000000" w:rsidRDefault="00000000" w:rsidRPr="00000000" w14:paraId="000001F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L'integrazione con l'LLM si è rivelata efficace per colmare le lacune informative del report sandbox e per strutturare la documentazione finale.</w:t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z9bd7e6xq7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Lezioni apprese</w:t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Gestione sicura dei campioni:</w:t>
      </w:r>
      <w:r w:rsidDel="00000000" w:rsidR="00000000" w:rsidRPr="00000000">
        <w:rPr>
          <w:rtl w:val="0"/>
        </w:rPr>
        <w:t xml:space="preserve"> l'utilizzo di sandbox cloud (Tria.ge) rappresenta la scelta operativa più sicura per l'analisi di ransomware ad alto rischio, poiché elimina qualsiasi possibilità di infezione accidentale dell'infrastruttura di laboratorio;</w:t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Complementarità degli strumenti:</w:t>
      </w:r>
      <w:r w:rsidDel="00000000" w:rsidR="00000000" w:rsidRPr="00000000">
        <w:rPr>
          <w:rtl w:val="0"/>
        </w:rPr>
        <w:t xml:space="preserve"> l'analisi sandbox automatizzata fornisce una visione d'insieme rapida, ma deve essere integrata con threat intelligence e analisi manuale per colmare le lacune (es. Mutex non loggato);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Ruolo dell'LLM:</w:t>
      </w:r>
      <w:r w:rsidDel="00000000" w:rsidR="00000000" w:rsidRPr="00000000">
        <w:rPr>
          <w:rtl w:val="0"/>
        </w:rPr>
        <w:t xml:space="preserve"> il supporto di un modello linguistico si è dimostrato utile per la strutturazione dei dati, la verifica di coerenza e la generazione di tabelle riepilogative, fermo restando che la validazione finale spetta all'analista umano;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Mappatura MITRE ATT&amp;CK:</w:t>
      </w:r>
      <w:r w:rsidDel="00000000" w:rsidR="00000000" w:rsidRPr="00000000">
        <w:rPr>
          <w:rtl w:val="0"/>
        </w:rPr>
        <w:t xml:space="preserve"> la classificazione delle tecniche osservate secondo il framework MITRE consente una comunicazione standardizzata e immediatamente fruibile dai team di difesa;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Approccio Zero Trust:</w:t>
      </w:r>
      <w:r w:rsidDel="00000000" w:rsidR="00000000" w:rsidRPr="00000000">
        <w:rPr>
          <w:rtl w:val="0"/>
        </w:rPr>
        <w:t xml:space="preserve"> l'analisi del comportamento di WannaCry (propagazione laterale, inibizione del recovery, cifratura massiva) conferma la necessità di architetture di difesa stratificate e del principio di minimo privilegio;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Etica e responsabilità:</w:t>
      </w:r>
      <w:r w:rsidDel="00000000" w:rsidR="00000000" w:rsidRPr="00000000">
        <w:rPr>
          <w:rtl w:val="0"/>
        </w:rPr>
        <w:t xml:space="preserve"> l'intero esercizio ha ribadito l'importanza di operare esclusivamente in ambienti controllati, nel rispetto delle normative e delle policy istituzionali.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2uqnt0i6u6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Limiti dell'esercitazione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Il report Tria.ge non ha consentito l'osservazione diretta della fase di cifratura (interrotta dal kill-switch);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 nome del Mutex non è stato catturato dalla sandbox ed è stato ricavato da fonti esterne;</w:t>
      </w:r>
    </w:p>
    <w:p w:rsidR="00000000" w:rsidDel="00000000" w:rsidP="00000000" w:rsidRDefault="00000000" w:rsidRPr="00000000" w14:paraId="000001F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L'analisi di DanaBot, essendo facoltativa, è stata condotta a livello di progettazione del protocollo; l'esecuzione effettiva è subordinata alla disponibilità di tempo e risorse di laboratorio.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4vbgrgjij9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Sviluppi futuri</w:t>
      </w:r>
    </w:p>
    <w:p w:rsidR="00000000" w:rsidDel="00000000" w:rsidP="00000000" w:rsidRDefault="00000000" w:rsidRPr="00000000" w14:paraId="000001F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Analisi statica approfondita di WannaCry con IDA Pro / Ghidra per identificare l'algoritmo di cifratura e le routine di propagazione;</w:t>
      </w:r>
    </w:p>
    <w:p w:rsidR="00000000" w:rsidDel="00000000" w:rsidP="00000000" w:rsidRDefault="00000000" w:rsidRPr="00000000" w14:paraId="0000020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engineering del modulo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!WannaDecryptor!.exe</w:t>
      </w:r>
      <w:r w:rsidDel="00000000" w:rsidR="00000000" w:rsidRPr="00000000">
        <w:rPr>
          <w:rtl w:val="0"/>
        </w:rPr>
        <w:t xml:space="preserve"> per la comprensione della logica di riscatto;</w:t>
      </w:r>
    </w:p>
    <w:p w:rsidR="00000000" w:rsidDel="00000000" w:rsidP="00000000" w:rsidRDefault="00000000" w:rsidRPr="00000000" w14:paraId="000002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Esecuzione completa dell'analisi dinamica di DanaBot con cattura PCAP e analisi delle routine di web inject;</w:t>
      </w:r>
    </w:p>
    <w:p w:rsidR="00000000" w:rsidDel="00000000" w:rsidP="00000000" w:rsidRDefault="00000000" w:rsidRPr="00000000" w14:paraId="0000020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Confronto tra varianti di WannaCry (2017 vs. campioni recenti) per valutare l'evoluzione del codice.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2u0wdkwswo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Riferimenti Bibliografici e Sitografici</w:t>
      </w:r>
    </w:p>
    <w:p w:rsidR="00000000" w:rsidDel="00000000" w:rsidP="00000000" w:rsidRDefault="00000000" w:rsidRPr="00000000" w14:paraId="000002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MITRE ATT&amp;CK Framework</w:t>
      </w:r>
      <w:r w:rsidDel="00000000" w:rsidR="00000000" w:rsidRPr="00000000">
        <w:rPr>
          <w:rtl w:val="0"/>
        </w:rPr>
        <w:t xml:space="preserve">, Enterprise Matrix v16. Disponibile online: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https://attack.mitre.org/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Recorded Future / Tria.ge Sandbox</w:t>
      </w:r>
      <w:r w:rsidDel="00000000" w:rsidR="00000000" w:rsidRPr="00000000">
        <w:rPr>
          <w:rtl w:val="0"/>
        </w:rPr>
        <w:t xml:space="preserve">, Malware Analysis Report, Sample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260805-pygftsstfz</w:t>
      </w:r>
      <w:r w:rsidDel="00000000" w:rsidR="00000000" w:rsidRPr="00000000">
        <w:rPr>
          <w:rtl w:val="0"/>
        </w:rPr>
        <w:t xml:space="preserve">, 2026-08-05.</w:t>
      </w:r>
    </w:p>
    <w:p w:rsidR="00000000" w:rsidDel="00000000" w:rsidP="00000000" w:rsidRDefault="00000000" w:rsidRPr="00000000" w14:paraId="000002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US-CERT / CISA</w:t>
      </w:r>
      <w:r w:rsidDel="00000000" w:rsidR="00000000" w:rsidRPr="00000000">
        <w:rPr>
          <w:rtl w:val="0"/>
        </w:rPr>
        <w:t xml:space="preserve">, Alert TA17-132A – </w:t>
      </w:r>
      <w:r w:rsidDel="00000000" w:rsidR="00000000" w:rsidRPr="00000000">
        <w:rPr>
          <w:i w:val="1"/>
          <w:iCs w:val="1"/>
          <w:rtl w:val="0"/>
        </w:rPr>
        <w:t xml:space="preserve">Indicators of Compromise Associated with WannaCry Ransomware</w:t>
      </w:r>
      <w:r w:rsidDel="00000000" w:rsidR="00000000" w:rsidRPr="00000000">
        <w:rPr>
          <w:rtl w:val="0"/>
        </w:rPr>
        <w:t xml:space="preserve">, May 2017.</w:t>
      </w:r>
    </w:p>
    <w:p w:rsidR="00000000" w:rsidDel="00000000" w:rsidP="00000000" w:rsidRDefault="00000000" w:rsidRPr="00000000" w14:paraId="000002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Microsoft Security Response Center</w:t>
      </w:r>
      <w:r w:rsidDel="00000000" w:rsidR="00000000" w:rsidRPr="00000000">
        <w:rPr>
          <w:rtl w:val="0"/>
        </w:rPr>
        <w:t xml:space="preserve">, MS17-010 – Security Update for Microsoft Windows SMB Server (CVE-2017-0144).</w:t>
      </w:r>
    </w:p>
    <w:p w:rsidR="00000000" w:rsidDel="00000000" w:rsidP="00000000" w:rsidRDefault="00000000" w:rsidRPr="00000000" w14:paraId="000002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Special Publication 800-61 Rev. 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Computer Security Incident Handling Guide</w:t>
      </w:r>
      <w:r w:rsidDel="00000000" w:rsidR="00000000" w:rsidRPr="00000000">
        <w:rPr>
          <w:rtl w:val="0"/>
        </w:rPr>
        <w:t xml:space="preserve">, July 2012.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 Special Publication 800-125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Guide to Security for Full Virtualization Technologies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ENISA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Threat Landscape 2024-2025</w:t>
      </w:r>
      <w:r w:rsidDel="00000000" w:rsidR="00000000" w:rsidRPr="00000000">
        <w:rPr>
          <w:rtl w:val="0"/>
        </w:rPr>
        <w:t xml:space="preserve">, European Union Agency for Cybersecurity.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Direttiva (UE) 2022/2555 (NIS2)</w:t>
      </w:r>
      <w:r w:rsidDel="00000000" w:rsidR="00000000" w:rsidRPr="00000000">
        <w:rPr>
          <w:rtl w:val="0"/>
        </w:rPr>
        <w:t xml:space="preserve">, relativa a misure per un livello comune elevato di cibersicurezza nell'Unione.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Regolamento (UE) 2016/679 (GDPR)</w:t>
      </w:r>
      <w:r w:rsidDel="00000000" w:rsidR="00000000" w:rsidRPr="00000000">
        <w:rPr>
          <w:rtl w:val="0"/>
        </w:rPr>
        <w:t xml:space="preserve">, relativo alla protezione delle persone fisiche con riguardo al trattamento dei dati personali.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Kaspersky Lab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WannaCry Ransomware: Technical Analysis and Mitigation</w:t>
      </w:r>
      <w:r w:rsidDel="00000000" w:rsidR="00000000" w:rsidRPr="00000000">
        <w:rPr>
          <w:rtl w:val="0"/>
        </w:rPr>
        <w:t xml:space="preserve">, May 2017.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Mandiant / Google Cloud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DanaBot Banking Trojan – Threat Actor Profile</w:t>
      </w:r>
      <w:r w:rsidDel="00000000" w:rsidR="00000000" w:rsidRPr="00000000">
        <w:rPr>
          <w:rtl w:val="0"/>
        </w:rPr>
        <w:t xml:space="preserve">, 2023.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Foundation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Web Security Testing Guide</w:t>
      </w:r>
      <w:r w:rsidDel="00000000" w:rsidR="00000000" w:rsidRPr="00000000">
        <w:rPr>
          <w:rtl w:val="0"/>
        </w:rPr>
        <w:t xml:space="preserve">, v5.0, 2024.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Esempio Report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Analisi delle Minacce Cyber: Tendenze, Vulnerabilità e Strategie di Difesa 2024-2025</w:t>
      </w:r>
      <w:r w:rsidDel="00000000" w:rsidR="00000000" w:rsidRPr="00000000">
        <w:rPr>
          <w:rtl w:val="0"/>
        </w:rPr>
        <w:t xml:space="preserve"> (documento interno del corso).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FlareVM Project</w:t>
      </w:r>
      <w:r w:rsidDel="00000000" w:rsidR="00000000" w:rsidRPr="00000000">
        <w:rPr>
          <w:rtl w:val="0"/>
        </w:rPr>
        <w:t xml:space="preserve">, GitHub repository: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https://github.com/mandiant/flare-vm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Wireshark Foundation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Wireshark User's Guide</w:t>
      </w:r>
      <w:r w:rsidDel="00000000" w:rsidR="00000000" w:rsidRPr="00000000">
        <w:rPr>
          <w:rtl w:val="0"/>
        </w:rPr>
        <w:t xml:space="preserve">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https://www.wireshark.org/docs/wug/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zhhczpdi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 A – Prompt e Risposta LLM (estratto)</w:t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 sottoposto all'LLM:</w:t>
      </w:r>
    </w:p>
    <w:p w:rsidR="00000000" w:rsidDel="00000000" w:rsidP="00000000" w:rsidRDefault="00000000" w:rsidRPr="00000000" w14:paraId="00000217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"Ecco il report comportamentale di WannaCry. Ti chiedo di valutare la completezza di queste informazioni: il report menziona la persistenza tramite Run key e la cancellazione delle shadow copies, ma manca il nome esatto del Mutex e l'URL C2. Nella mia tabella IOC devo includere le tecniche MITRE ATT&amp;CK. Puoi aiutarmi a scrivere una tabella finale completa (Hash, C2, Chiave Registro, Tecnica MITRE) basata su queste evidenze?"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Risposta dell'LLM (sintesi):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L'LLM ha confermato la presenza nel report di: hash SHA-256, URL kill-switch, chiave Run per persistenza, comandi di cancellazione shadow copies. Ha segnalato come </w:t>
      </w:r>
      <w:r w:rsidDel="00000000" w:rsidR="00000000" w:rsidRPr="00000000">
        <w:rPr>
          <w:b w:val="1"/>
          <w:bCs w:val="1"/>
          <w:rtl w:val="0"/>
        </w:rPr>
        <w:t xml:space="preserve">assente</w:t>
      </w:r>
      <w:r w:rsidDel="00000000" w:rsidR="00000000" w:rsidRPr="00000000">
        <w:rPr>
          <w:rtl w:val="0"/>
        </w:rPr>
        <w:t xml:space="preserve"> il nome del Mutex, suggerendo l'integrazione da threat intelligence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Global\MsWinZonesCacheCounterMutexA</w:t>
      </w:r>
      <w:r w:rsidDel="00000000" w:rsidR="00000000" w:rsidRPr="00000000">
        <w:rPr>
          <w:rtl w:val="0"/>
        </w:rPr>
        <w:t xml:space="preserve">). Ha prodotto la tabella IOC con mappatura MITRE ATT&amp;CK coerente con quella riportata nella Sezione 3.6 della presente relazione.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clwx3tpoqu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Appendice B – Hash SHA-256 dei file rilasciati (selezione)</w:t>
      </w:r>
    </w:p>
    <w:tbl>
      <w:tblPr>
        <w:tblStyle w:val="Table10"/>
        <w:tblW w:w="9025.511811023624" w:type="dxa"/>
        <w:jc w:val="left"/>
        <w:tblLayout w:type="fixed"/>
        <w:tblLook w:val="0600"/>
      </w:tblPr>
      <w:tblGrid>
        <w:gridCol w:w="2097.6040829385925"/>
        <w:gridCol w:w="6927.907728085031"/>
        <w:tblGridChange w:id="0">
          <w:tblGrid>
            <w:gridCol w:w="2097.6040829385925"/>
            <w:gridCol w:w="6927.90772808503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SHA-256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u.wry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78e3f87f31688355c0f398317b2d87d803bd87ee3656c5a7c80f0561ec8606df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c.wry</w:t>
            </w:r>
            <w:r w:rsidDel="00000000" w:rsidR="00000000" w:rsidRPr="00000000">
              <w:rPr>
                <w:rtl w:val="0"/>
              </w:rPr>
              <w:t xml:space="preserve"> (1ª copia)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bf22e8e18db1638673f47591a13d18ee58d8c6019314bab5a90be82ae3dc9538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t.wry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a7dd727b4e0707026186fcab24ff922da50368e1a4825350bd9c4828c739a825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r.wry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c9e9dc06f500ae39bfeb4671233cc97bb6dab58d97bb94aba4a2e0e509418d35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m.wry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402046ada270528c9ac38bbfa0152836fe30fb8e12192354e53b8397421430d9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85531785933883.bat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73872a89440a2cba9d22bf4961c3d499ea2c72979c30c455f942374292fedadc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c.vbs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0fb5039a2fe7e90cdf3f22140d7f2103f94689b15609efe0edcc8430dd772fc1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!Please Read Me!.txt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227082c719fd4394c1f2311a0877d8a302c5b092bcc49f853a5cf3d2945f42b0</w:t>
            </w:r>
          </w:p>
        </w:tc>
      </w:tr>
    </w:tbl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ireshark.org/docs/wug/" TargetMode="External"/><Relationship Id="rId10" Type="http://schemas.openxmlformats.org/officeDocument/2006/relationships/hyperlink" Target="https://www.wireshark.org/docs/wug/" TargetMode="External"/><Relationship Id="rId9" Type="http://schemas.openxmlformats.org/officeDocument/2006/relationships/hyperlink" Target="https://github.com/mandiant/flare-vm" TargetMode="External"/><Relationship Id="rId5" Type="http://schemas.openxmlformats.org/officeDocument/2006/relationships/styles" Target="styles.xml"/><Relationship Id="rId6" Type="http://schemas.openxmlformats.org/officeDocument/2006/relationships/hyperlink" Target="https://attack.mitre.org/" TargetMode="External"/><Relationship Id="rId7" Type="http://schemas.openxmlformats.org/officeDocument/2006/relationships/hyperlink" Target="https://attack.mitre.org/" TargetMode="External"/><Relationship Id="rId8" Type="http://schemas.openxmlformats.org/officeDocument/2006/relationships/hyperlink" Target="https://github.com/mandiant/flare-v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