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065BD" w14:textId="77777777" w:rsidR="00B62C7A" w:rsidRPr="00B62C7A" w:rsidRDefault="00B62C7A" w:rsidP="00B62C7A">
      <w:pPr>
        <w:rPr>
          <w:b/>
          <w:bCs/>
          <w:sz w:val="22"/>
          <w:szCs w:val="22"/>
          <w:lang w:val="es-DO"/>
        </w:rPr>
      </w:pPr>
      <w:r w:rsidRPr="00B62C7A">
        <w:rPr>
          <w:b/>
          <w:bCs/>
          <w:sz w:val="22"/>
          <w:szCs w:val="22"/>
          <w:lang w:val="es-DO"/>
        </w:rPr>
        <w:t xml:space="preserve">Proyecto: </w:t>
      </w:r>
      <w:proofErr w:type="spellStart"/>
      <w:r w:rsidRPr="00B62C7A">
        <w:rPr>
          <w:b/>
          <w:bCs/>
          <w:sz w:val="22"/>
          <w:szCs w:val="22"/>
          <w:lang w:val="es-DO"/>
        </w:rPr>
        <w:t>Alkiman</w:t>
      </w:r>
      <w:proofErr w:type="spellEnd"/>
      <w:r w:rsidRPr="00B62C7A">
        <w:rPr>
          <w:b/>
          <w:bCs/>
          <w:sz w:val="22"/>
          <w:szCs w:val="22"/>
          <w:lang w:val="es-DO"/>
        </w:rPr>
        <w:t xml:space="preserve"> (v1.0)</w:t>
      </w:r>
    </w:p>
    <w:p w14:paraId="4E7BC1B3" w14:textId="77777777" w:rsidR="00B62C7A" w:rsidRPr="00B62C7A" w:rsidRDefault="00B62C7A" w:rsidP="00B62C7A">
      <w:pPr>
        <w:rPr>
          <w:sz w:val="22"/>
          <w:szCs w:val="22"/>
          <w:lang w:val="es-DO"/>
        </w:rPr>
      </w:pPr>
      <w:r w:rsidRPr="00B62C7A">
        <w:rPr>
          <w:sz w:val="22"/>
          <w:szCs w:val="22"/>
          <w:lang w:val="es-DO"/>
        </w:rPr>
        <w:t xml:space="preserve">Esta documentación define el ecosistema tecnológico oficial para el desarrollo de </w:t>
      </w:r>
      <w:proofErr w:type="spellStart"/>
      <w:r w:rsidRPr="00B62C7A">
        <w:rPr>
          <w:b/>
          <w:bCs/>
          <w:sz w:val="22"/>
          <w:szCs w:val="22"/>
          <w:lang w:val="es-DO"/>
        </w:rPr>
        <w:t>Alkiman</w:t>
      </w:r>
      <w:proofErr w:type="spellEnd"/>
      <w:r w:rsidRPr="00B62C7A">
        <w:rPr>
          <w:sz w:val="22"/>
          <w:szCs w:val="22"/>
          <w:lang w:val="es-DO"/>
        </w:rPr>
        <w:t xml:space="preserve">, una plataforma SaaS híbrida para la gestión de alquileres a corto y largo plazo. El </w:t>
      </w:r>
      <w:proofErr w:type="spellStart"/>
      <w:r w:rsidRPr="00B62C7A">
        <w:rPr>
          <w:sz w:val="22"/>
          <w:szCs w:val="22"/>
          <w:lang w:val="es-DO"/>
        </w:rPr>
        <w:t>stack</w:t>
      </w:r>
      <w:proofErr w:type="spellEnd"/>
      <w:r w:rsidRPr="00B62C7A">
        <w:rPr>
          <w:sz w:val="22"/>
          <w:szCs w:val="22"/>
          <w:lang w:val="es-DO"/>
        </w:rPr>
        <w:t xml:space="preserve"> ha sido seleccionado bajo criterios de </w:t>
      </w:r>
      <w:r w:rsidRPr="00B62C7A">
        <w:rPr>
          <w:b/>
          <w:bCs/>
          <w:sz w:val="22"/>
          <w:szCs w:val="22"/>
          <w:lang w:val="es-DO"/>
        </w:rPr>
        <w:t>alta disponibilidad, robustez empresarial, escalabilidad e integración nativa</w:t>
      </w:r>
      <w:r w:rsidRPr="00B62C7A">
        <w:rPr>
          <w:sz w:val="22"/>
          <w:szCs w:val="22"/>
          <w:lang w:val="es-DO"/>
        </w:rPr>
        <w:t>.</w:t>
      </w:r>
    </w:p>
    <w:p w14:paraId="7CC2D926" w14:textId="77777777" w:rsidR="00B62C7A" w:rsidRPr="00B62C7A" w:rsidRDefault="00B62C7A" w:rsidP="00B62C7A">
      <w:pPr>
        <w:rPr>
          <w:b/>
          <w:bCs/>
          <w:sz w:val="22"/>
          <w:szCs w:val="22"/>
          <w:lang w:val="es-DO"/>
        </w:rPr>
      </w:pPr>
      <w:r w:rsidRPr="00B62C7A">
        <w:rPr>
          <w:b/>
          <w:bCs/>
          <w:sz w:val="22"/>
          <w:szCs w:val="22"/>
          <w:lang w:val="es-DO"/>
        </w:rPr>
        <w:t>1. Arquitectura General del Sistema</w:t>
      </w:r>
    </w:p>
    <w:p w14:paraId="5A1180F0" w14:textId="77777777" w:rsidR="00B62C7A" w:rsidRDefault="00B62C7A" w:rsidP="00B62C7A">
      <w:pPr>
        <w:rPr>
          <w:sz w:val="22"/>
          <w:szCs w:val="22"/>
          <w:lang w:val="es-DO"/>
        </w:rPr>
      </w:pPr>
      <w:r w:rsidRPr="00B62C7A">
        <w:rPr>
          <w:sz w:val="22"/>
          <w:szCs w:val="22"/>
          <w:lang w:val="es-DO"/>
        </w:rPr>
        <w:t>El sistema seguirá un patrón de arquitectura desacoplada (</w:t>
      </w:r>
      <w:r w:rsidRPr="00B62C7A">
        <w:rPr>
          <w:b/>
          <w:bCs/>
          <w:sz w:val="22"/>
          <w:szCs w:val="22"/>
          <w:lang w:val="es-DO"/>
        </w:rPr>
        <w:t xml:space="preserve">Client-Server </w:t>
      </w:r>
      <w:proofErr w:type="spellStart"/>
      <w:r w:rsidRPr="00B62C7A">
        <w:rPr>
          <w:b/>
          <w:bCs/>
          <w:sz w:val="22"/>
          <w:szCs w:val="22"/>
          <w:lang w:val="es-DO"/>
        </w:rPr>
        <w:t>Architecture</w:t>
      </w:r>
      <w:proofErr w:type="spellEnd"/>
      <w:r w:rsidRPr="00B62C7A">
        <w:rPr>
          <w:sz w:val="22"/>
          <w:szCs w:val="22"/>
          <w:lang w:val="es-DO"/>
        </w:rPr>
        <w:t xml:space="preserve">) impulsada por una API </w:t>
      </w:r>
      <w:proofErr w:type="spellStart"/>
      <w:r w:rsidRPr="00B62C7A">
        <w:rPr>
          <w:sz w:val="22"/>
          <w:szCs w:val="22"/>
          <w:lang w:val="es-DO"/>
        </w:rPr>
        <w:t>RESTful</w:t>
      </w:r>
      <w:proofErr w:type="spellEnd"/>
      <w:r w:rsidRPr="00B62C7A">
        <w:rPr>
          <w:sz w:val="22"/>
          <w:szCs w:val="22"/>
          <w:lang w:val="es-DO"/>
        </w:rPr>
        <w:t>:</w:t>
      </w:r>
    </w:p>
    <w:p w14:paraId="5845B6BA" w14:textId="0C5DE26E" w:rsidR="00B62C7A" w:rsidRPr="00B62C7A" w:rsidRDefault="00B62C7A" w:rsidP="00B62C7A">
      <w:pPr>
        <w:rPr>
          <w:sz w:val="22"/>
          <w:szCs w:val="22"/>
          <w:lang w:val="es-DO"/>
        </w:rPr>
      </w:pPr>
      <w:r w:rsidRPr="00B62C7A">
        <w:rPr>
          <w:sz w:val="22"/>
          <w:szCs w:val="22"/>
          <w:lang w:val="es-DO"/>
        </w:rPr>
        <w:drawing>
          <wp:inline distT="0" distB="0" distL="0" distR="0" wp14:anchorId="08C44D90" wp14:editId="091A918D">
            <wp:extent cx="5943600" cy="3244850"/>
            <wp:effectExtent l="0" t="0" r="0" b="0"/>
            <wp:docPr id="299692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92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C11A" w14:textId="77777777" w:rsidR="00B62C7A" w:rsidRPr="00B62C7A" w:rsidRDefault="00B62C7A" w:rsidP="00B62C7A">
      <w:pPr>
        <w:rPr>
          <w:b/>
          <w:bCs/>
          <w:sz w:val="22"/>
          <w:szCs w:val="22"/>
          <w:lang w:val="es-DO"/>
        </w:rPr>
      </w:pPr>
      <w:r w:rsidRPr="00B62C7A">
        <w:rPr>
          <w:b/>
          <w:bCs/>
          <w:sz w:val="22"/>
          <w:szCs w:val="22"/>
          <w:lang w:val="es-DO"/>
        </w:rPr>
        <w:t>2. Stack Tecnológico Detallado</w:t>
      </w:r>
    </w:p>
    <w:p w14:paraId="171EF0E4" w14:textId="77777777" w:rsidR="00B62C7A" w:rsidRPr="00B62C7A" w:rsidRDefault="00B62C7A" w:rsidP="00B62C7A">
      <w:pPr>
        <w:rPr>
          <w:b/>
          <w:bCs/>
          <w:sz w:val="22"/>
          <w:szCs w:val="22"/>
          <w:lang w:val="es-DO"/>
        </w:rPr>
      </w:pPr>
      <w:r w:rsidRPr="00B62C7A">
        <w:rPr>
          <w:b/>
          <w:bCs/>
          <w:sz w:val="22"/>
          <w:szCs w:val="22"/>
          <w:lang w:val="es-DO"/>
        </w:rPr>
        <w:t xml:space="preserve">── </w:t>
      </w:r>
      <w:proofErr w:type="spellStart"/>
      <w:r w:rsidRPr="00B62C7A">
        <w:rPr>
          <w:b/>
          <w:bCs/>
          <w:sz w:val="22"/>
          <w:szCs w:val="22"/>
          <w:lang w:val="es-DO"/>
        </w:rPr>
        <w:t>Backend</w:t>
      </w:r>
      <w:proofErr w:type="spellEnd"/>
      <w:r w:rsidRPr="00B62C7A">
        <w:rPr>
          <w:b/>
          <w:bCs/>
          <w:sz w:val="22"/>
          <w:szCs w:val="22"/>
          <w:lang w:val="es-DO"/>
        </w:rPr>
        <w:t xml:space="preserve"> (Capa de Lógica de Negocio)</w:t>
      </w:r>
    </w:p>
    <w:p w14:paraId="190C2AA1" w14:textId="77777777" w:rsidR="00B62C7A" w:rsidRPr="00B62C7A" w:rsidRDefault="00B62C7A" w:rsidP="00B62C7A">
      <w:pPr>
        <w:numPr>
          <w:ilvl w:val="0"/>
          <w:numId w:val="1"/>
        </w:numPr>
        <w:rPr>
          <w:sz w:val="22"/>
          <w:szCs w:val="22"/>
          <w:lang w:val="es-DO"/>
        </w:rPr>
      </w:pPr>
      <w:r w:rsidRPr="00B62C7A">
        <w:rPr>
          <w:b/>
          <w:bCs/>
          <w:sz w:val="22"/>
          <w:szCs w:val="22"/>
          <w:lang w:val="es-DO"/>
        </w:rPr>
        <w:t>Tecnología Principal:</w:t>
      </w:r>
      <w:r w:rsidRPr="00B62C7A">
        <w:rPr>
          <w:sz w:val="22"/>
          <w:szCs w:val="22"/>
          <w:lang w:val="es-DO"/>
        </w:rPr>
        <w:t xml:space="preserve"> .NET 8 / C# (Web API)</w:t>
      </w:r>
    </w:p>
    <w:p w14:paraId="02CC2720" w14:textId="77777777" w:rsidR="00B62C7A" w:rsidRPr="00B62C7A" w:rsidRDefault="00B62C7A" w:rsidP="00B62C7A">
      <w:pPr>
        <w:numPr>
          <w:ilvl w:val="0"/>
          <w:numId w:val="1"/>
        </w:numPr>
        <w:rPr>
          <w:sz w:val="22"/>
          <w:szCs w:val="22"/>
          <w:lang w:val="es-DO"/>
        </w:rPr>
      </w:pPr>
      <w:r w:rsidRPr="00B62C7A">
        <w:rPr>
          <w:b/>
          <w:bCs/>
          <w:sz w:val="22"/>
          <w:szCs w:val="22"/>
          <w:lang w:val="es-DO"/>
        </w:rPr>
        <w:t>Propósito:</w:t>
      </w:r>
      <w:r w:rsidRPr="00B62C7A">
        <w:rPr>
          <w:sz w:val="22"/>
          <w:szCs w:val="22"/>
          <w:lang w:val="es-DO"/>
        </w:rPr>
        <w:t xml:space="preserve"> Procesamiento de reglas de negocio, persistencia de datos, generación de contratos en PDF, seguridad y orquestación de servicios externos.</w:t>
      </w:r>
    </w:p>
    <w:p w14:paraId="6D05B8C9" w14:textId="5D6898DA" w:rsidR="00B62C7A" w:rsidRPr="00B62C7A" w:rsidRDefault="00B62C7A" w:rsidP="00B62C7A">
      <w:pPr>
        <w:numPr>
          <w:ilvl w:val="0"/>
          <w:numId w:val="1"/>
        </w:numPr>
        <w:rPr>
          <w:sz w:val="22"/>
          <w:szCs w:val="22"/>
        </w:rPr>
      </w:pPr>
      <w:r w:rsidRPr="00B62C7A">
        <w:rPr>
          <w:b/>
          <w:bCs/>
          <w:sz w:val="22"/>
          <w:szCs w:val="22"/>
        </w:rPr>
        <w:t>ORM:</w:t>
      </w:r>
      <w:r w:rsidRPr="00B62C7A">
        <w:rPr>
          <w:sz w:val="22"/>
          <w:szCs w:val="22"/>
        </w:rPr>
        <w:t xml:space="preserve"> Entity Framework Core (EF Core).</w:t>
      </w:r>
    </w:p>
    <w:p w14:paraId="0F8EDFC6" w14:textId="77777777" w:rsidR="00B62C7A" w:rsidRDefault="00B62C7A" w:rsidP="00B62C7A">
      <w:pPr>
        <w:numPr>
          <w:ilvl w:val="0"/>
          <w:numId w:val="1"/>
        </w:numPr>
        <w:rPr>
          <w:sz w:val="22"/>
          <w:szCs w:val="22"/>
          <w:lang w:val="es-DO"/>
        </w:rPr>
      </w:pPr>
      <w:r w:rsidRPr="00B62C7A">
        <w:rPr>
          <w:b/>
          <w:bCs/>
          <w:sz w:val="22"/>
          <w:szCs w:val="22"/>
          <w:lang w:val="es-DO"/>
        </w:rPr>
        <w:t>Por qué se eligió:</w:t>
      </w:r>
      <w:r w:rsidRPr="00B62C7A">
        <w:rPr>
          <w:sz w:val="22"/>
          <w:szCs w:val="22"/>
          <w:lang w:val="es-DO"/>
        </w:rPr>
        <w:t xml:space="preserve"> Rendimiento de nivel empresarial, tipado sutil que previene errores en producción, manejo óptimo de concurrencia y compatibilidad nativa con el ecosistema Azure.</w:t>
      </w:r>
    </w:p>
    <w:p w14:paraId="6D11EA5D" w14:textId="77777777" w:rsidR="00B62C7A" w:rsidRDefault="00B62C7A" w:rsidP="00B62C7A">
      <w:pPr>
        <w:rPr>
          <w:sz w:val="22"/>
          <w:szCs w:val="22"/>
          <w:lang w:val="es-DO"/>
        </w:rPr>
      </w:pPr>
    </w:p>
    <w:p w14:paraId="61999EA9" w14:textId="77777777" w:rsidR="00B62C7A" w:rsidRPr="00B62C7A" w:rsidRDefault="00B62C7A" w:rsidP="00B62C7A">
      <w:pPr>
        <w:rPr>
          <w:sz w:val="22"/>
          <w:szCs w:val="22"/>
          <w:lang w:val="es-DO"/>
        </w:rPr>
      </w:pPr>
    </w:p>
    <w:p w14:paraId="772B76EF" w14:textId="77777777" w:rsidR="00B62C7A" w:rsidRPr="00B62C7A" w:rsidRDefault="00B62C7A" w:rsidP="00B62C7A">
      <w:pPr>
        <w:rPr>
          <w:b/>
          <w:bCs/>
          <w:sz w:val="22"/>
          <w:szCs w:val="22"/>
        </w:rPr>
      </w:pPr>
      <w:r w:rsidRPr="00B62C7A">
        <w:rPr>
          <w:b/>
          <w:bCs/>
          <w:sz w:val="22"/>
          <w:szCs w:val="22"/>
        </w:rPr>
        <w:lastRenderedPageBreak/>
        <w:t>── Frontend (Capa de Presentación)</w:t>
      </w:r>
    </w:p>
    <w:p w14:paraId="597E9E04" w14:textId="77777777" w:rsidR="00B62C7A" w:rsidRPr="00B62C7A" w:rsidRDefault="00B62C7A" w:rsidP="00B62C7A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B62C7A">
        <w:rPr>
          <w:b/>
          <w:bCs/>
          <w:sz w:val="22"/>
          <w:szCs w:val="22"/>
        </w:rPr>
        <w:t>Tecnología</w:t>
      </w:r>
      <w:proofErr w:type="spellEnd"/>
      <w:r w:rsidRPr="00B62C7A">
        <w:rPr>
          <w:b/>
          <w:bCs/>
          <w:sz w:val="22"/>
          <w:szCs w:val="22"/>
        </w:rPr>
        <w:t xml:space="preserve"> Principal:</w:t>
      </w:r>
      <w:r w:rsidRPr="00B62C7A">
        <w:rPr>
          <w:sz w:val="22"/>
          <w:szCs w:val="22"/>
        </w:rPr>
        <w:t xml:space="preserve"> React (SPA) + TypeScript</w:t>
      </w:r>
    </w:p>
    <w:p w14:paraId="6980EE92" w14:textId="77777777" w:rsidR="00B62C7A" w:rsidRPr="00B62C7A" w:rsidRDefault="00B62C7A" w:rsidP="00B62C7A">
      <w:pPr>
        <w:numPr>
          <w:ilvl w:val="0"/>
          <w:numId w:val="2"/>
        </w:numPr>
        <w:rPr>
          <w:sz w:val="22"/>
          <w:szCs w:val="22"/>
          <w:lang w:val="es-DO"/>
        </w:rPr>
      </w:pPr>
      <w:r w:rsidRPr="00B62C7A">
        <w:rPr>
          <w:b/>
          <w:bCs/>
          <w:sz w:val="22"/>
          <w:szCs w:val="22"/>
          <w:lang w:val="es-DO"/>
        </w:rPr>
        <w:t>Estilos y Diseño:</w:t>
      </w:r>
      <w:r w:rsidRPr="00B62C7A">
        <w:rPr>
          <w:sz w:val="22"/>
          <w:szCs w:val="22"/>
          <w:lang w:val="es-DO"/>
        </w:rPr>
        <w:t xml:space="preserve"> Tailwind CSS (con librerías UI como </w:t>
      </w:r>
      <w:proofErr w:type="spellStart"/>
      <w:r w:rsidRPr="00B62C7A">
        <w:rPr>
          <w:sz w:val="22"/>
          <w:szCs w:val="22"/>
          <w:lang w:val="es-DO"/>
        </w:rPr>
        <w:t>Shadcn</w:t>
      </w:r>
      <w:proofErr w:type="spellEnd"/>
      <w:r w:rsidRPr="00B62C7A">
        <w:rPr>
          <w:sz w:val="22"/>
          <w:szCs w:val="22"/>
          <w:lang w:val="es-DO"/>
        </w:rPr>
        <w:t>/</w:t>
      </w:r>
      <w:proofErr w:type="spellStart"/>
      <w:r w:rsidRPr="00B62C7A">
        <w:rPr>
          <w:sz w:val="22"/>
          <w:szCs w:val="22"/>
          <w:lang w:val="es-DO"/>
        </w:rPr>
        <w:t>ui</w:t>
      </w:r>
      <w:proofErr w:type="spellEnd"/>
      <w:r w:rsidRPr="00B62C7A">
        <w:rPr>
          <w:sz w:val="22"/>
          <w:szCs w:val="22"/>
          <w:lang w:val="es-DO"/>
        </w:rPr>
        <w:t xml:space="preserve"> o </w:t>
      </w:r>
      <w:proofErr w:type="spellStart"/>
      <w:r w:rsidRPr="00B62C7A">
        <w:rPr>
          <w:sz w:val="22"/>
          <w:szCs w:val="22"/>
          <w:lang w:val="es-DO"/>
        </w:rPr>
        <w:t>NextUI</w:t>
      </w:r>
      <w:proofErr w:type="spellEnd"/>
      <w:r w:rsidRPr="00B62C7A">
        <w:rPr>
          <w:sz w:val="22"/>
          <w:szCs w:val="22"/>
          <w:lang w:val="es-DO"/>
        </w:rPr>
        <w:t>).</w:t>
      </w:r>
    </w:p>
    <w:p w14:paraId="124D3F31" w14:textId="77777777" w:rsidR="00B62C7A" w:rsidRPr="00B62C7A" w:rsidRDefault="00B62C7A" w:rsidP="00B62C7A">
      <w:pPr>
        <w:numPr>
          <w:ilvl w:val="0"/>
          <w:numId w:val="2"/>
        </w:numPr>
        <w:rPr>
          <w:sz w:val="22"/>
          <w:szCs w:val="22"/>
          <w:lang w:val="es-DO"/>
        </w:rPr>
      </w:pPr>
      <w:proofErr w:type="spellStart"/>
      <w:r w:rsidRPr="00B62C7A">
        <w:rPr>
          <w:b/>
          <w:bCs/>
          <w:sz w:val="22"/>
          <w:szCs w:val="22"/>
        </w:rPr>
        <w:t>Enfoque</w:t>
      </w:r>
      <w:proofErr w:type="spellEnd"/>
      <w:r w:rsidRPr="00B62C7A">
        <w:rPr>
          <w:b/>
          <w:bCs/>
          <w:sz w:val="22"/>
          <w:szCs w:val="22"/>
        </w:rPr>
        <w:t xml:space="preserve"> Visual:</w:t>
      </w:r>
      <w:r w:rsidRPr="00B62C7A">
        <w:rPr>
          <w:sz w:val="22"/>
          <w:szCs w:val="22"/>
        </w:rPr>
        <w:t xml:space="preserve"> </w:t>
      </w:r>
      <w:r w:rsidRPr="00B62C7A">
        <w:rPr>
          <w:b/>
          <w:bCs/>
          <w:sz w:val="22"/>
          <w:szCs w:val="22"/>
        </w:rPr>
        <w:t>100% Mobile-First &amp; Responsive</w:t>
      </w:r>
      <w:r w:rsidRPr="00B62C7A">
        <w:rPr>
          <w:sz w:val="22"/>
          <w:szCs w:val="22"/>
        </w:rPr>
        <w:t xml:space="preserve">. </w:t>
      </w:r>
      <w:r w:rsidRPr="00B62C7A">
        <w:rPr>
          <w:sz w:val="22"/>
          <w:szCs w:val="22"/>
          <w:lang w:val="es-DO"/>
        </w:rPr>
        <w:t>La interfaz debe emular la fluidez de una aplicación nativa en navegadores móviles.</w:t>
      </w:r>
    </w:p>
    <w:p w14:paraId="387E00B6" w14:textId="77777777" w:rsidR="00B62C7A" w:rsidRPr="00B62C7A" w:rsidRDefault="00B62C7A" w:rsidP="00B62C7A">
      <w:pPr>
        <w:numPr>
          <w:ilvl w:val="0"/>
          <w:numId w:val="2"/>
        </w:numPr>
        <w:rPr>
          <w:sz w:val="22"/>
          <w:szCs w:val="22"/>
          <w:lang w:val="es-DO"/>
        </w:rPr>
      </w:pPr>
      <w:r w:rsidRPr="00B62C7A">
        <w:rPr>
          <w:b/>
          <w:bCs/>
          <w:sz w:val="22"/>
          <w:szCs w:val="22"/>
          <w:lang w:val="es-DO"/>
        </w:rPr>
        <w:t>Por qué se eligió:</w:t>
      </w:r>
      <w:r w:rsidRPr="00B62C7A">
        <w:rPr>
          <w:sz w:val="22"/>
          <w:szCs w:val="22"/>
          <w:lang w:val="es-DO"/>
        </w:rPr>
        <w:t xml:space="preserve"> Reutilización de componentes (esencial para los distintos tipos de tarjetas de activos), manejo eficiente del estado global y ecosistema maduro para la integración de calendarios interactivos.</w:t>
      </w:r>
    </w:p>
    <w:p w14:paraId="54EE0BA6" w14:textId="77777777" w:rsidR="00B62C7A" w:rsidRPr="00B62C7A" w:rsidRDefault="00B62C7A" w:rsidP="00B62C7A">
      <w:pPr>
        <w:rPr>
          <w:b/>
          <w:bCs/>
          <w:sz w:val="22"/>
          <w:szCs w:val="22"/>
        </w:rPr>
      </w:pPr>
      <w:r w:rsidRPr="00B62C7A">
        <w:rPr>
          <w:b/>
          <w:bCs/>
          <w:sz w:val="22"/>
          <w:szCs w:val="22"/>
        </w:rPr>
        <w:t>── Base de Datos (</w:t>
      </w:r>
      <w:proofErr w:type="spellStart"/>
      <w:r w:rsidRPr="00B62C7A">
        <w:rPr>
          <w:b/>
          <w:bCs/>
          <w:sz w:val="22"/>
          <w:szCs w:val="22"/>
        </w:rPr>
        <w:t>Persistencia</w:t>
      </w:r>
      <w:proofErr w:type="spellEnd"/>
      <w:r w:rsidRPr="00B62C7A">
        <w:rPr>
          <w:b/>
          <w:bCs/>
          <w:sz w:val="22"/>
          <w:szCs w:val="22"/>
        </w:rPr>
        <w:t>)</w:t>
      </w:r>
    </w:p>
    <w:p w14:paraId="4B41CEB9" w14:textId="77777777" w:rsidR="00B62C7A" w:rsidRPr="00B62C7A" w:rsidRDefault="00B62C7A" w:rsidP="00B62C7A">
      <w:pPr>
        <w:numPr>
          <w:ilvl w:val="0"/>
          <w:numId w:val="3"/>
        </w:numPr>
        <w:rPr>
          <w:sz w:val="22"/>
          <w:szCs w:val="22"/>
          <w:lang w:val="es-DO"/>
        </w:rPr>
      </w:pPr>
      <w:r w:rsidRPr="00B62C7A">
        <w:rPr>
          <w:b/>
          <w:bCs/>
          <w:sz w:val="22"/>
          <w:szCs w:val="22"/>
          <w:lang w:val="es-DO"/>
        </w:rPr>
        <w:t>Tecnología:</w:t>
      </w:r>
      <w:r w:rsidRPr="00B62C7A">
        <w:rPr>
          <w:sz w:val="22"/>
          <w:szCs w:val="22"/>
          <w:lang w:val="es-DO"/>
        </w:rPr>
        <w:t xml:space="preserve"> Microsoft SQL Server (Azure SQL </w:t>
      </w:r>
      <w:proofErr w:type="spellStart"/>
      <w:r w:rsidRPr="00B62C7A">
        <w:rPr>
          <w:sz w:val="22"/>
          <w:szCs w:val="22"/>
          <w:lang w:val="es-DO"/>
        </w:rPr>
        <w:t>Database</w:t>
      </w:r>
      <w:proofErr w:type="spellEnd"/>
      <w:r w:rsidRPr="00B62C7A">
        <w:rPr>
          <w:sz w:val="22"/>
          <w:szCs w:val="22"/>
          <w:lang w:val="es-DO"/>
        </w:rPr>
        <w:t>)</w:t>
      </w:r>
    </w:p>
    <w:p w14:paraId="36A46CDE" w14:textId="77777777" w:rsidR="00B62C7A" w:rsidRPr="00B62C7A" w:rsidRDefault="00B62C7A" w:rsidP="00B62C7A">
      <w:pPr>
        <w:numPr>
          <w:ilvl w:val="0"/>
          <w:numId w:val="3"/>
        </w:numPr>
        <w:rPr>
          <w:sz w:val="22"/>
          <w:szCs w:val="22"/>
          <w:lang w:val="es-DO"/>
        </w:rPr>
      </w:pPr>
      <w:r w:rsidRPr="00B62C7A">
        <w:rPr>
          <w:b/>
          <w:bCs/>
          <w:sz w:val="22"/>
          <w:szCs w:val="22"/>
          <w:lang w:val="es-DO"/>
        </w:rPr>
        <w:t>Propósito:</w:t>
      </w:r>
      <w:r w:rsidRPr="00B62C7A">
        <w:rPr>
          <w:sz w:val="22"/>
          <w:szCs w:val="22"/>
          <w:lang w:val="es-DO"/>
        </w:rPr>
        <w:t xml:space="preserve"> Almacenamiento relacional y transaccional de usuarios, activos, clientes, contratos e historial financiero.</w:t>
      </w:r>
    </w:p>
    <w:p w14:paraId="5CF15C6F" w14:textId="77777777" w:rsidR="00B62C7A" w:rsidRPr="00B62C7A" w:rsidRDefault="00B62C7A" w:rsidP="00B62C7A">
      <w:pPr>
        <w:numPr>
          <w:ilvl w:val="0"/>
          <w:numId w:val="3"/>
        </w:numPr>
        <w:rPr>
          <w:sz w:val="22"/>
          <w:szCs w:val="22"/>
          <w:lang w:val="es-DO"/>
        </w:rPr>
      </w:pPr>
      <w:r w:rsidRPr="00B62C7A">
        <w:rPr>
          <w:b/>
          <w:bCs/>
          <w:sz w:val="22"/>
          <w:szCs w:val="22"/>
          <w:lang w:val="es-DO"/>
        </w:rPr>
        <w:t>Por qué se eligió:</w:t>
      </w:r>
      <w:r w:rsidRPr="00B62C7A">
        <w:rPr>
          <w:sz w:val="22"/>
          <w:szCs w:val="22"/>
          <w:lang w:val="es-DO"/>
        </w:rPr>
        <w:t xml:space="preserve"> Integración perfecta de "un solo clic" con .NET a través de EF Core, soporte avanzado para transacciones ACID (esenciales para evitar la doble reserva de un activo) y herramientas de optimización automatizada en Azure.</w:t>
      </w:r>
    </w:p>
    <w:p w14:paraId="3273FBB8" w14:textId="77777777" w:rsidR="00B62C7A" w:rsidRPr="00B62C7A" w:rsidRDefault="00B62C7A" w:rsidP="00B62C7A">
      <w:pPr>
        <w:rPr>
          <w:b/>
          <w:bCs/>
          <w:sz w:val="22"/>
          <w:szCs w:val="22"/>
        </w:rPr>
      </w:pPr>
      <w:r w:rsidRPr="00B62C7A">
        <w:rPr>
          <w:b/>
          <w:bCs/>
          <w:sz w:val="22"/>
          <w:szCs w:val="22"/>
        </w:rPr>
        <w:t xml:space="preserve">── Infraestructura y </w:t>
      </w:r>
      <w:proofErr w:type="spellStart"/>
      <w:r w:rsidRPr="00B62C7A">
        <w:rPr>
          <w:b/>
          <w:bCs/>
          <w:sz w:val="22"/>
          <w:szCs w:val="22"/>
        </w:rPr>
        <w:t>Almacenamiento</w:t>
      </w:r>
      <w:proofErr w:type="spellEnd"/>
      <w:r w:rsidRPr="00B62C7A">
        <w:rPr>
          <w:b/>
          <w:bCs/>
          <w:sz w:val="22"/>
          <w:szCs w:val="22"/>
        </w:rPr>
        <w:t xml:space="preserve"> Cloud</w:t>
      </w:r>
    </w:p>
    <w:p w14:paraId="268CA32D" w14:textId="77777777" w:rsidR="00B62C7A" w:rsidRPr="00B62C7A" w:rsidRDefault="00B62C7A" w:rsidP="00B62C7A">
      <w:pPr>
        <w:numPr>
          <w:ilvl w:val="0"/>
          <w:numId w:val="4"/>
        </w:numPr>
        <w:rPr>
          <w:sz w:val="22"/>
          <w:szCs w:val="22"/>
        </w:rPr>
      </w:pPr>
      <w:proofErr w:type="spellStart"/>
      <w:r w:rsidRPr="00B62C7A">
        <w:rPr>
          <w:b/>
          <w:bCs/>
          <w:sz w:val="22"/>
          <w:szCs w:val="22"/>
        </w:rPr>
        <w:t>Tecnología</w:t>
      </w:r>
      <w:proofErr w:type="spellEnd"/>
      <w:r w:rsidRPr="00B62C7A">
        <w:rPr>
          <w:b/>
          <w:bCs/>
          <w:sz w:val="22"/>
          <w:szCs w:val="22"/>
        </w:rPr>
        <w:t>:</w:t>
      </w:r>
      <w:r w:rsidRPr="00B62C7A">
        <w:rPr>
          <w:sz w:val="22"/>
          <w:szCs w:val="22"/>
        </w:rPr>
        <w:t xml:space="preserve"> Azure Blob Storage</w:t>
      </w:r>
    </w:p>
    <w:p w14:paraId="7C5CCD4F" w14:textId="77777777" w:rsidR="00B62C7A" w:rsidRPr="00B62C7A" w:rsidRDefault="00B62C7A" w:rsidP="00B62C7A">
      <w:pPr>
        <w:numPr>
          <w:ilvl w:val="0"/>
          <w:numId w:val="4"/>
        </w:numPr>
        <w:rPr>
          <w:sz w:val="22"/>
          <w:szCs w:val="22"/>
          <w:lang w:val="es-DO"/>
        </w:rPr>
      </w:pPr>
      <w:r w:rsidRPr="00B62C7A">
        <w:rPr>
          <w:b/>
          <w:bCs/>
          <w:sz w:val="22"/>
          <w:szCs w:val="22"/>
          <w:lang w:val="es-DO"/>
        </w:rPr>
        <w:t>Propósito:</w:t>
      </w:r>
      <w:r w:rsidRPr="00B62C7A">
        <w:rPr>
          <w:sz w:val="22"/>
          <w:szCs w:val="22"/>
          <w:lang w:val="es-DO"/>
        </w:rPr>
        <w:t xml:space="preserve"> Almacenamiento de archivos binarios grandes (fotografías de las propiedades/objetos y los archivos PDF de los contratos firmados).</w:t>
      </w:r>
    </w:p>
    <w:p w14:paraId="0F3D5959" w14:textId="77777777" w:rsidR="00B62C7A" w:rsidRPr="00B62C7A" w:rsidRDefault="00B62C7A" w:rsidP="00B62C7A">
      <w:pPr>
        <w:numPr>
          <w:ilvl w:val="0"/>
          <w:numId w:val="4"/>
        </w:numPr>
        <w:rPr>
          <w:sz w:val="22"/>
          <w:szCs w:val="22"/>
          <w:lang w:val="es-DO"/>
        </w:rPr>
      </w:pPr>
      <w:r w:rsidRPr="00B62C7A">
        <w:rPr>
          <w:b/>
          <w:bCs/>
          <w:sz w:val="22"/>
          <w:szCs w:val="22"/>
          <w:lang w:val="es-DO"/>
        </w:rPr>
        <w:t>Mecánica de uso:</w:t>
      </w:r>
      <w:r w:rsidRPr="00B62C7A">
        <w:rPr>
          <w:sz w:val="22"/>
          <w:szCs w:val="22"/>
          <w:lang w:val="es-DO"/>
        </w:rPr>
        <w:t xml:space="preserve"> El </w:t>
      </w:r>
      <w:proofErr w:type="spellStart"/>
      <w:r w:rsidRPr="00B62C7A">
        <w:rPr>
          <w:sz w:val="22"/>
          <w:szCs w:val="22"/>
          <w:lang w:val="es-DO"/>
        </w:rPr>
        <w:t>frontend</w:t>
      </w:r>
      <w:proofErr w:type="spellEnd"/>
      <w:r w:rsidRPr="00B62C7A">
        <w:rPr>
          <w:sz w:val="22"/>
          <w:szCs w:val="22"/>
          <w:lang w:val="es-DO"/>
        </w:rPr>
        <w:t xml:space="preserve"> envía el archivo al </w:t>
      </w:r>
      <w:proofErr w:type="spellStart"/>
      <w:r w:rsidRPr="00B62C7A">
        <w:rPr>
          <w:sz w:val="22"/>
          <w:szCs w:val="22"/>
          <w:lang w:val="es-DO"/>
        </w:rPr>
        <w:t>backend</w:t>
      </w:r>
      <w:proofErr w:type="spellEnd"/>
      <w:r w:rsidRPr="00B62C7A">
        <w:rPr>
          <w:sz w:val="22"/>
          <w:szCs w:val="22"/>
          <w:lang w:val="es-DO"/>
        </w:rPr>
        <w:t xml:space="preserve">, el </w:t>
      </w:r>
      <w:proofErr w:type="spellStart"/>
      <w:r w:rsidRPr="00B62C7A">
        <w:rPr>
          <w:sz w:val="22"/>
          <w:szCs w:val="22"/>
          <w:lang w:val="es-DO"/>
        </w:rPr>
        <w:t>backend</w:t>
      </w:r>
      <w:proofErr w:type="spellEnd"/>
      <w:r w:rsidRPr="00B62C7A">
        <w:rPr>
          <w:sz w:val="22"/>
          <w:szCs w:val="22"/>
          <w:lang w:val="es-DO"/>
        </w:rPr>
        <w:t xml:space="preserve"> lo aloja en un contenedor privado/público de Azure y guarda únicamente la URL pública o firmada en SQL Server.</w:t>
      </w:r>
    </w:p>
    <w:p w14:paraId="3F99525F" w14:textId="77777777" w:rsidR="00B62C7A" w:rsidRPr="00B62C7A" w:rsidRDefault="00B62C7A" w:rsidP="00B62C7A">
      <w:pPr>
        <w:rPr>
          <w:b/>
          <w:bCs/>
          <w:sz w:val="22"/>
          <w:szCs w:val="22"/>
          <w:lang w:val="es-DO"/>
        </w:rPr>
      </w:pPr>
      <w:r w:rsidRPr="00B62C7A">
        <w:rPr>
          <w:b/>
          <w:bCs/>
          <w:sz w:val="22"/>
          <w:szCs w:val="22"/>
          <w:lang w:val="es-DO"/>
        </w:rPr>
        <w:t>3. Integraciones de Terceros (Servicios Core)</w:t>
      </w:r>
    </w:p>
    <w:p w14:paraId="77F9D256" w14:textId="77777777" w:rsidR="00B62C7A" w:rsidRPr="00B62C7A" w:rsidRDefault="00B62C7A" w:rsidP="00B62C7A">
      <w:pPr>
        <w:rPr>
          <w:b/>
          <w:bCs/>
          <w:sz w:val="22"/>
          <w:szCs w:val="22"/>
        </w:rPr>
      </w:pPr>
      <w:r w:rsidRPr="00B62C7A">
        <w:rPr>
          <w:b/>
          <w:bCs/>
          <w:sz w:val="22"/>
          <w:szCs w:val="22"/>
        </w:rPr>
        <w:t xml:space="preserve">── </w:t>
      </w:r>
      <w:proofErr w:type="spellStart"/>
      <w:r w:rsidRPr="00B62C7A">
        <w:rPr>
          <w:b/>
          <w:bCs/>
          <w:sz w:val="22"/>
          <w:szCs w:val="22"/>
        </w:rPr>
        <w:t>Autenticación</w:t>
      </w:r>
      <w:proofErr w:type="spellEnd"/>
      <w:r w:rsidRPr="00B62C7A">
        <w:rPr>
          <w:b/>
          <w:bCs/>
          <w:sz w:val="22"/>
          <w:szCs w:val="22"/>
        </w:rPr>
        <w:t xml:space="preserve"> y Seguridad</w:t>
      </w:r>
    </w:p>
    <w:p w14:paraId="4607268D" w14:textId="77777777" w:rsidR="00B62C7A" w:rsidRPr="00B62C7A" w:rsidRDefault="00B62C7A" w:rsidP="00B62C7A">
      <w:pPr>
        <w:numPr>
          <w:ilvl w:val="0"/>
          <w:numId w:val="5"/>
        </w:numPr>
        <w:rPr>
          <w:sz w:val="22"/>
          <w:szCs w:val="22"/>
        </w:rPr>
      </w:pPr>
      <w:proofErr w:type="spellStart"/>
      <w:r w:rsidRPr="00B62C7A">
        <w:rPr>
          <w:b/>
          <w:bCs/>
          <w:sz w:val="22"/>
          <w:szCs w:val="22"/>
        </w:rPr>
        <w:t>Proveedor</w:t>
      </w:r>
      <w:proofErr w:type="spellEnd"/>
      <w:r w:rsidRPr="00B62C7A">
        <w:rPr>
          <w:b/>
          <w:bCs/>
          <w:sz w:val="22"/>
          <w:szCs w:val="22"/>
        </w:rPr>
        <w:t>:</w:t>
      </w:r>
      <w:r w:rsidRPr="00B62C7A">
        <w:rPr>
          <w:sz w:val="22"/>
          <w:szCs w:val="22"/>
        </w:rPr>
        <w:t xml:space="preserve"> Auth0</w:t>
      </w:r>
    </w:p>
    <w:p w14:paraId="1B5ECC10" w14:textId="77777777" w:rsidR="00B62C7A" w:rsidRPr="00B62C7A" w:rsidRDefault="00B62C7A" w:rsidP="00B62C7A">
      <w:pPr>
        <w:numPr>
          <w:ilvl w:val="0"/>
          <w:numId w:val="5"/>
        </w:numPr>
        <w:rPr>
          <w:sz w:val="22"/>
          <w:szCs w:val="22"/>
          <w:lang w:val="es-DO"/>
        </w:rPr>
      </w:pPr>
      <w:r w:rsidRPr="00B62C7A">
        <w:rPr>
          <w:b/>
          <w:bCs/>
          <w:sz w:val="22"/>
          <w:szCs w:val="22"/>
          <w:lang w:val="es-DO"/>
        </w:rPr>
        <w:t>Propósito:</w:t>
      </w:r>
      <w:r w:rsidRPr="00B62C7A">
        <w:rPr>
          <w:sz w:val="22"/>
          <w:szCs w:val="22"/>
          <w:lang w:val="es-DO"/>
        </w:rPr>
        <w:t xml:space="preserve"> Gestión de identidades, registro de usuarios (propietarios), inicio de sesión único (Google, Apple, Email) y sesión segura.</w:t>
      </w:r>
    </w:p>
    <w:p w14:paraId="1EC73750" w14:textId="77777777" w:rsidR="00B62C7A" w:rsidRPr="00B62C7A" w:rsidRDefault="00B62C7A" w:rsidP="00B62C7A">
      <w:pPr>
        <w:numPr>
          <w:ilvl w:val="0"/>
          <w:numId w:val="5"/>
        </w:numPr>
        <w:rPr>
          <w:sz w:val="22"/>
          <w:szCs w:val="22"/>
          <w:lang w:val="es-DO"/>
        </w:rPr>
      </w:pPr>
      <w:r w:rsidRPr="00B62C7A">
        <w:rPr>
          <w:b/>
          <w:bCs/>
          <w:sz w:val="22"/>
          <w:szCs w:val="22"/>
          <w:lang w:val="es-DO"/>
        </w:rPr>
        <w:t>Mecánica:</w:t>
      </w:r>
      <w:r w:rsidRPr="00B62C7A">
        <w:rPr>
          <w:sz w:val="22"/>
          <w:szCs w:val="22"/>
          <w:lang w:val="es-DO"/>
        </w:rPr>
        <w:t xml:space="preserve"> El </w:t>
      </w:r>
      <w:proofErr w:type="spellStart"/>
      <w:r w:rsidRPr="00B62C7A">
        <w:rPr>
          <w:sz w:val="22"/>
          <w:szCs w:val="22"/>
          <w:lang w:val="es-DO"/>
        </w:rPr>
        <w:t>frontend</w:t>
      </w:r>
      <w:proofErr w:type="spellEnd"/>
      <w:r w:rsidRPr="00B62C7A">
        <w:rPr>
          <w:sz w:val="22"/>
          <w:szCs w:val="22"/>
          <w:lang w:val="es-DO"/>
        </w:rPr>
        <w:t xml:space="preserve"> autentica al usuario mediante el SDK de Auth0 y obtiene un token de acceso </w:t>
      </w:r>
      <w:r w:rsidRPr="00B62C7A">
        <w:rPr>
          <w:b/>
          <w:bCs/>
          <w:sz w:val="22"/>
          <w:szCs w:val="22"/>
          <w:lang w:val="es-DO"/>
        </w:rPr>
        <w:t>JWT</w:t>
      </w:r>
      <w:r w:rsidRPr="00B62C7A">
        <w:rPr>
          <w:sz w:val="22"/>
          <w:szCs w:val="22"/>
          <w:lang w:val="es-DO"/>
        </w:rPr>
        <w:t xml:space="preserve">. Este token se envía en cada petición HTTP al </w:t>
      </w:r>
      <w:proofErr w:type="spellStart"/>
      <w:r w:rsidRPr="00B62C7A">
        <w:rPr>
          <w:sz w:val="22"/>
          <w:szCs w:val="22"/>
          <w:lang w:val="es-DO"/>
        </w:rPr>
        <w:t>backend</w:t>
      </w:r>
      <w:proofErr w:type="spellEnd"/>
      <w:r w:rsidRPr="00B62C7A">
        <w:rPr>
          <w:sz w:val="22"/>
          <w:szCs w:val="22"/>
          <w:lang w:val="es-DO"/>
        </w:rPr>
        <w:t xml:space="preserve"> en .NET, el cual lo valida mediante middleware nativo.</w:t>
      </w:r>
    </w:p>
    <w:p w14:paraId="5BA1C610" w14:textId="77777777" w:rsidR="00B62C7A" w:rsidRPr="00B62C7A" w:rsidRDefault="00B62C7A" w:rsidP="00B62C7A">
      <w:pPr>
        <w:rPr>
          <w:b/>
          <w:bCs/>
          <w:sz w:val="22"/>
          <w:szCs w:val="22"/>
        </w:rPr>
      </w:pPr>
      <w:r w:rsidRPr="00B62C7A">
        <w:rPr>
          <w:b/>
          <w:bCs/>
          <w:sz w:val="22"/>
          <w:szCs w:val="22"/>
        </w:rPr>
        <w:t xml:space="preserve">── </w:t>
      </w:r>
      <w:proofErr w:type="spellStart"/>
      <w:r w:rsidRPr="00B62C7A">
        <w:rPr>
          <w:b/>
          <w:bCs/>
          <w:sz w:val="22"/>
          <w:szCs w:val="22"/>
        </w:rPr>
        <w:t>Procesamiento</w:t>
      </w:r>
      <w:proofErr w:type="spellEnd"/>
      <w:r w:rsidRPr="00B62C7A">
        <w:rPr>
          <w:b/>
          <w:bCs/>
          <w:sz w:val="22"/>
          <w:szCs w:val="22"/>
        </w:rPr>
        <w:t xml:space="preserve"> de Pagos y </w:t>
      </w:r>
      <w:proofErr w:type="spellStart"/>
      <w:r w:rsidRPr="00B62C7A">
        <w:rPr>
          <w:b/>
          <w:bCs/>
          <w:sz w:val="22"/>
          <w:szCs w:val="22"/>
        </w:rPr>
        <w:t>Suscripciones</w:t>
      </w:r>
      <w:proofErr w:type="spellEnd"/>
    </w:p>
    <w:p w14:paraId="68383105" w14:textId="77777777" w:rsidR="00B62C7A" w:rsidRPr="00B62C7A" w:rsidRDefault="00B62C7A" w:rsidP="00B62C7A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B62C7A">
        <w:rPr>
          <w:b/>
          <w:bCs/>
          <w:sz w:val="22"/>
          <w:szCs w:val="22"/>
        </w:rPr>
        <w:t>Proveedor</w:t>
      </w:r>
      <w:proofErr w:type="spellEnd"/>
      <w:r w:rsidRPr="00B62C7A">
        <w:rPr>
          <w:b/>
          <w:bCs/>
          <w:sz w:val="22"/>
          <w:szCs w:val="22"/>
        </w:rPr>
        <w:t>:</w:t>
      </w:r>
      <w:r w:rsidRPr="00B62C7A">
        <w:rPr>
          <w:sz w:val="22"/>
          <w:szCs w:val="22"/>
        </w:rPr>
        <w:t xml:space="preserve"> Stripe (Stripe Billing + Stripe Connect)</w:t>
      </w:r>
    </w:p>
    <w:p w14:paraId="4EBD8B85" w14:textId="77777777" w:rsidR="00B62C7A" w:rsidRPr="00B62C7A" w:rsidRDefault="00B62C7A" w:rsidP="00B62C7A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B62C7A">
        <w:rPr>
          <w:b/>
          <w:bCs/>
          <w:sz w:val="22"/>
          <w:szCs w:val="22"/>
        </w:rPr>
        <w:lastRenderedPageBreak/>
        <w:t>Propósito</w:t>
      </w:r>
      <w:proofErr w:type="spellEnd"/>
      <w:r w:rsidRPr="00B62C7A">
        <w:rPr>
          <w:b/>
          <w:bCs/>
          <w:sz w:val="22"/>
          <w:szCs w:val="22"/>
        </w:rPr>
        <w:t>:</w:t>
      </w:r>
    </w:p>
    <w:p w14:paraId="589E4D13" w14:textId="77777777" w:rsidR="00B62C7A" w:rsidRPr="00B62C7A" w:rsidRDefault="00B62C7A" w:rsidP="00B62C7A">
      <w:pPr>
        <w:numPr>
          <w:ilvl w:val="1"/>
          <w:numId w:val="6"/>
        </w:numPr>
        <w:rPr>
          <w:sz w:val="22"/>
          <w:szCs w:val="22"/>
          <w:lang w:val="es-DO"/>
        </w:rPr>
      </w:pPr>
      <w:r w:rsidRPr="00B62C7A">
        <w:rPr>
          <w:i/>
          <w:iCs/>
          <w:sz w:val="22"/>
          <w:szCs w:val="22"/>
          <w:lang w:val="es-DO"/>
        </w:rPr>
        <w:t>Suscripciones SaaS:</w:t>
      </w:r>
      <w:r w:rsidRPr="00B62C7A">
        <w:rPr>
          <w:sz w:val="22"/>
          <w:szCs w:val="22"/>
          <w:lang w:val="es-DO"/>
        </w:rPr>
        <w:t xml:space="preserve"> Cobro recurrente a los usuarios de </w:t>
      </w:r>
      <w:proofErr w:type="spellStart"/>
      <w:r w:rsidRPr="00B62C7A">
        <w:rPr>
          <w:sz w:val="22"/>
          <w:szCs w:val="22"/>
          <w:lang w:val="es-DO"/>
        </w:rPr>
        <w:t>Alkiman</w:t>
      </w:r>
      <w:proofErr w:type="spellEnd"/>
      <w:r w:rsidRPr="00B62C7A">
        <w:rPr>
          <w:sz w:val="22"/>
          <w:szCs w:val="22"/>
          <w:lang w:val="es-DO"/>
        </w:rPr>
        <w:t xml:space="preserve"> por el uso de la app.</w:t>
      </w:r>
    </w:p>
    <w:p w14:paraId="4BFFB0FC" w14:textId="77777777" w:rsidR="00B62C7A" w:rsidRPr="00B62C7A" w:rsidRDefault="00B62C7A" w:rsidP="00B62C7A">
      <w:pPr>
        <w:numPr>
          <w:ilvl w:val="1"/>
          <w:numId w:val="6"/>
        </w:numPr>
        <w:rPr>
          <w:sz w:val="22"/>
          <w:szCs w:val="22"/>
          <w:lang w:val="es-DO"/>
        </w:rPr>
      </w:pPr>
      <w:r w:rsidRPr="00B62C7A">
        <w:rPr>
          <w:i/>
          <w:iCs/>
          <w:sz w:val="22"/>
          <w:szCs w:val="22"/>
          <w:lang w:val="es-DO"/>
        </w:rPr>
        <w:t>Rentas de Apartamentos:</w:t>
      </w:r>
      <w:r w:rsidRPr="00B62C7A">
        <w:rPr>
          <w:sz w:val="22"/>
          <w:szCs w:val="22"/>
          <w:lang w:val="es-DO"/>
        </w:rPr>
        <w:t xml:space="preserve"> Automatización de cobros mensuales a inquilinos.</w:t>
      </w:r>
    </w:p>
    <w:p w14:paraId="2B35A0A5" w14:textId="77777777" w:rsidR="00B62C7A" w:rsidRPr="00B62C7A" w:rsidRDefault="00B62C7A" w:rsidP="00B62C7A">
      <w:pPr>
        <w:numPr>
          <w:ilvl w:val="1"/>
          <w:numId w:val="6"/>
        </w:numPr>
        <w:rPr>
          <w:sz w:val="22"/>
          <w:szCs w:val="22"/>
          <w:lang w:val="es-DO"/>
        </w:rPr>
      </w:pPr>
      <w:r w:rsidRPr="00B62C7A">
        <w:rPr>
          <w:i/>
          <w:iCs/>
          <w:sz w:val="22"/>
          <w:szCs w:val="22"/>
          <w:lang w:val="es-DO"/>
        </w:rPr>
        <w:t>Depósitos de Garantía:</w:t>
      </w:r>
      <w:r w:rsidRPr="00B62C7A">
        <w:rPr>
          <w:sz w:val="22"/>
          <w:szCs w:val="22"/>
          <w:lang w:val="es-DO"/>
        </w:rPr>
        <w:t xml:space="preserve"> Retención temporal de fondos (fianzas) para herramientas o vehículos que se liberan al devolver el activo.</w:t>
      </w:r>
    </w:p>
    <w:p w14:paraId="43609F66" w14:textId="77777777" w:rsidR="00B62C7A" w:rsidRPr="00B62C7A" w:rsidRDefault="00B62C7A" w:rsidP="00B62C7A">
      <w:pPr>
        <w:rPr>
          <w:b/>
          <w:bCs/>
          <w:sz w:val="22"/>
          <w:szCs w:val="22"/>
        </w:rPr>
      </w:pPr>
      <w:r w:rsidRPr="00B62C7A">
        <w:rPr>
          <w:b/>
          <w:bCs/>
          <w:sz w:val="22"/>
          <w:szCs w:val="22"/>
        </w:rPr>
        <w:t xml:space="preserve">── </w:t>
      </w:r>
      <w:proofErr w:type="spellStart"/>
      <w:r w:rsidRPr="00B62C7A">
        <w:rPr>
          <w:b/>
          <w:bCs/>
          <w:sz w:val="22"/>
          <w:szCs w:val="22"/>
        </w:rPr>
        <w:t>Firma</w:t>
      </w:r>
      <w:proofErr w:type="spellEnd"/>
      <w:r w:rsidRPr="00B62C7A">
        <w:rPr>
          <w:b/>
          <w:bCs/>
          <w:sz w:val="22"/>
          <w:szCs w:val="22"/>
        </w:rPr>
        <w:t xml:space="preserve"> Digital </w:t>
      </w:r>
      <w:proofErr w:type="spellStart"/>
      <w:r w:rsidRPr="00B62C7A">
        <w:rPr>
          <w:b/>
          <w:bCs/>
          <w:sz w:val="22"/>
          <w:szCs w:val="22"/>
        </w:rPr>
        <w:t>Integrada</w:t>
      </w:r>
      <w:proofErr w:type="spellEnd"/>
    </w:p>
    <w:p w14:paraId="6CCFF481" w14:textId="77777777" w:rsidR="00B62C7A" w:rsidRPr="00B62C7A" w:rsidRDefault="00B62C7A" w:rsidP="00B62C7A">
      <w:pPr>
        <w:numPr>
          <w:ilvl w:val="0"/>
          <w:numId w:val="7"/>
        </w:numPr>
        <w:rPr>
          <w:sz w:val="22"/>
          <w:szCs w:val="22"/>
        </w:rPr>
      </w:pPr>
      <w:r w:rsidRPr="00B62C7A">
        <w:rPr>
          <w:b/>
          <w:bCs/>
          <w:sz w:val="22"/>
          <w:szCs w:val="22"/>
        </w:rPr>
        <w:t>Librería Frontend:</w:t>
      </w:r>
      <w:r w:rsidRPr="00B62C7A">
        <w:rPr>
          <w:sz w:val="22"/>
          <w:szCs w:val="22"/>
        </w:rPr>
        <w:t xml:space="preserve"> react-signature-canvas</w:t>
      </w:r>
    </w:p>
    <w:p w14:paraId="00E3DAA6" w14:textId="77777777" w:rsidR="00B62C7A" w:rsidRPr="00B62C7A" w:rsidRDefault="00B62C7A" w:rsidP="00B62C7A">
      <w:pPr>
        <w:numPr>
          <w:ilvl w:val="0"/>
          <w:numId w:val="7"/>
        </w:numPr>
        <w:rPr>
          <w:sz w:val="22"/>
          <w:szCs w:val="22"/>
          <w:lang w:val="es-DO"/>
        </w:rPr>
      </w:pPr>
      <w:r w:rsidRPr="00B62C7A">
        <w:rPr>
          <w:b/>
          <w:bCs/>
          <w:sz w:val="22"/>
          <w:szCs w:val="22"/>
          <w:lang w:val="es-DO"/>
        </w:rPr>
        <w:t>Propósito:</w:t>
      </w:r>
      <w:r w:rsidRPr="00B62C7A">
        <w:rPr>
          <w:sz w:val="22"/>
          <w:szCs w:val="22"/>
          <w:lang w:val="es-DO"/>
        </w:rPr>
        <w:t xml:space="preserve"> Permitir al cliente dibujar su firma con el dedo directamente en la pantalla táctil del celular o con el mouse en la computadora.</w:t>
      </w:r>
    </w:p>
    <w:p w14:paraId="4047C76E" w14:textId="77777777" w:rsidR="00B62C7A" w:rsidRPr="00B62C7A" w:rsidRDefault="00B62C7A" w:rsidP="00B62C7A">
      <w:pPr>
        <w:numPr>
          <w:ilvl w:val="0"/>
          <w:numId w:val="7"/>
        </w:numPr>
        <w:rPr>
          <w:sz w:val="22"/>
          <w:szCs w:val="22"/>
          <w:lang w:val="es-DO"/>
        </w:rPr>
      </w:pPr>
      <w:r w:rsidRPr="00B62C7A">
        <w:rPr>
          <w:b/>
          <w:bCs/>
          <w:sz w:val="22"/>
          <w:szCs w:val="22"/>
          <w:lang w:val="es-DO"/>
        </w:rPr>
        <w:t>Mecánica:</w:t>
      </w:r>
      <w:r w:rsidRPr="00B62C7A">
        <w:rPr>
          <w:sz w:val="22"/>
          <w:szCs w:val="22"/>
          <w:lang w:val="es-DO"/>
        </w:rPr>
        <w:t xml:space="preserve"> Captura la firma en formato Base64 (imagen PNG), la envía a la API de .NET, y el </w:t>
      </w:r>
      <w:proofErr w:type="spellStart"/>
      <w:r w:rsidRPr="00B62C7A">
        <w:rPr>
          <w:sz w:val="22"/>
          <w:szCs w:val="22"/>
          <w:lang w:val="es-DO"/>
        </w:rPr>
        <w:t>backend</w:t>
      </w:r>
      <w:proofErr w:type="spellEnd"/>
      <w:r w:rsidRPr="00B62C7A">
        <w:rPr>
          <w:sz w:val="22"/>
          <w:szCs w:val="22"/>
          <w:lang w:val="es-DO"/>
        </w:rPr>
        <w:t xml:space="preserve"> utiliza una librería de renderizado (como </w:t>
      </w:r>
      <w:proofErr w:type="spellStart"/>
      <w:r w:rsidRPr="00B62C7A">
        <w:rPr>
          <w:sz w:val="22"/>
          <w:szCs w:val="22"/>
          <w:lang w:val="es-DO"/>
        </w:rPr>
        <w:t>iTextSharp</w:t>
      </w:r>
      <w:proofErr w:type="spellEnd"/>
      <w:r w:rsidRPr="00B62C7A">
        <w:rPr>
          <w:sz w:val="22"/>
          <w:szCs w:val="22"/>
          <w:lang w:val="es-DO"/>
        </w:rPr>
        <w:t xml:space="preserve"> o </w:t>
      </w:r>
      <w:proofErr w:type="spellStart"/>
      <w:r w:rsidRPr="00B62C7A">
        <w:rPr>
          <w:sz w:val="22"/>
          <w:szCs w:val="22"/>
          <w:lang w:val="es-DO"/>
        </w:rPr>
        <w:t>QuestPDF</w:t>
      </w:r>
      <w:proofErr w:type="spellEnd"/>
      <w:r w:rsidRPr="00B62C7A">
        <w:rPr>
          <w:sz w:val="22"/>
          <w:szCs w:val="22"/>
          <w:lang w:val="es-DO"/>
        </w:rPr>
        <w:t>) para estampar la firma en el contrato legal final.</w:t>
      </w:r>
    </w:p>
    <w:p w14:paraId="1CBA987D" w14:textId="77777777" w:rsidR="00B62C7A" w:rsidRPr="00B62C7A" w:rsidRDefault="00B62C7A" w:rsidP="00B62C7A">
      <w:pPr>
        <w:rPr>
          <w:b/>
          <w:bCs/>
          <w:sz w:val="22"/>
          <w:szCs w:val="22"/>
          <w:lang w:val="es-DO"/>
        </w:rPr>
      </w:pPr>
      <w:r w:rsidRPr="00B62C7A">
        <w:rPr>
          <w:b/>
          <w:bCs/>
          <w:sz w:val="22"/>
          <w:szCs w:val="22"/>
          <w:lang w:val="es-DO"/>
        </w:rPr>
        <w:t>4. Requerimientos de Infraestructura de Desarrollo</w:t>
      </w:r>
    </w:p>
    <w:p w14:paraId="3D78A3F7" w14:textId="77777777" w:rsidR="00B62C7A" w:rsidRPr="00B62C7A" w:rsidRDefault="00B62C7A" w:rsidP="00B62C7A">
      <w:pPr>
        <w:rPr>
          <w:sz w:val="22"/>
          <w:szCs w:val="22"/>
          <w:lang w:val="es-DO"/>
        </w:rPr>
      </w:pPr>
      <w:r w:rsidRPr="00B62C7A">
        <w:rPr>
          <w:sz w:val="22"/>
          <w:szCs w:val="22"/>
          <w:lang w:val="es-DO"/>
        </w:rPr>
        <w:t>Para iniciar el entorno de desarrollo local, el equipo requerirá:</w:t>
      </w:r>
    </w:p>
    <w:p w14:paraId="5837092E" w14:textId="77777777" w:rsidR="00B62C7A" w:rsidRPr="00B62C7A" w:rsidRDefault="00B62C7A" w:rsidP="00B62C7A">
      <w:pPr>
        <w:numPr>
          <w:ilvl w:val="0"/>
          <w:numId w:val="8"/>
        </w:numPr>
        <w:rPr>
          <w:sz w:val="22"/>
          <w:szCs w:val="22"/>
          <w:lang w:val="es-DO"/>
        </w:rPr>
      </w:pPr>
      <w:r w:rsidRPr="00B62C7A">
        <w:rPr>
          <w:b/>
          <w:bCs/>
          <w:sz w:val="22"/>
          <w:szCs w:val="22"/>
          <w:lang w:val="es-DO"/>
        </w:rPr>
        <w:t xml:space="preserve">IDE </w:t>
      </w:r>
      <w:proofErr w:type="spellStart"/>
      <w:r w:rsidRPr="00B62C7A">
        <w:rPr>
          <w:b/>
          <w:bCs/>
          <w:sz w:val="22"/>
          <w:szCs w:val="22"/>
          <w:lang w:val="es-DO"/>
        </w:rPr>
        <w:t>Backend</w:t>
      </w:r>
      <w:proofErr w:type="spellEnd"/>
      <w:r w:rsidRPr="00B62C7A">
        <w:rPr>
          <w:b/>
          <w:bCs/>
          <w:sz w:val="22"/>
          <w:szCs w:val="22"/>
          <w:lang w:val="es-DO"/>
        </w:rPr>
        <w:t>:</w:t>
      </w:r>
      <w:r w:rsidRPr="00B62C7A">
        <w:rPr>
          <w:sz w:val="22"/>
          <w:szCs w:val="22"/>
          <w:lang w:val="es-DO"/>
        </w:rPr>
        <w:t xml:space="preserve"> Visual Studio 2022 o VS Code con el C# Dev Kit.</w:t>
      </w:r>
    </w:p>
    <w:p w14:paraId="52680A5E" w14:textId="77777777" w:rsidR="00B62C7A" w:rsidRPr="00B62C7A" w:rsidRDefault="00B62C7A" w:rsidP="00B62C7A">
      <w:pPr>
        <w:numPr>
          <w:ilvl w:val="0"/>
          <w:numId w:val="8"/>
        </w:numPr>
        <w:rPr>
          <w:sz w:val="22"/>
          <w:szCs w:val="22"/>
        </w:rPr>
      </w:pPr>
      <w:r w:rsidRPr="00B62C7A">
        <w:rPr>
          <w:b/>
          <w:bCs/>
          <w:sz w:val="22"/>
          <w:szCs w:val="22"/>
        </w:rPr>
        <w:t>IDE Frontend:</w:t>
      </w:r>
      <w:r w:rsidRPr="00B62C7A">
        <w:rPr>
          <w:sz w:val="22"/>
          <w:szCs w:val="22"/>
        </w:rPr>
        <w:t xml:space="preserve"> VS Code.</w:t>
      </w:r>
    </w:p>
    <w:p w14:paraId="7C629E1F" w14:textId="77777777" w:rsidR="00B62C7A" w:rsidRPr="00B62C7A" w:rsidRDefault="00B62C7A" w:rsidP="00B62C7A">
      <w:pPr>
        <w:numPr>
          <w:ilvl w:val="0"/>
          <w:numId w:val="8"/>
        </w:numPr>
        <w:rPr>
          <w:sz w:val="22"/>
          <w:szCs w:val="22"/>
          <w:lang w:val="es-DO"/>
        </w:rPr>
      </w:pPr>
      <w:r w:rsidRPr="00B62C7A">
        <w:rPr>
          <w:b/>
          <w:bCs/>
          <w:sz w:val="22"/>
          <w:szCs w:val="22"/>
          <w:lang w:val="es-DO"/>
        </w:rPr>
        <w:t>Entorno Local de BD:</w:t>
      </w:r>
      <w:r w:rsidRPr="00B62C7A">
        <w:rPr>
          <w:sz w:val="22"/>
          <w:szCs w:val="22"/>
          <w:lang w:val="es-DO"/>
        </w:rPr>
        <w:t xml:space="preserve"> SQL Server Express o una instancia local por Docker.</w:t>
      </w:r>
    </w:p>
    <w:p w14:paraId="6E5913A1" w14:textId="77777777" w:rsidR="00B62C7A" w:rsidRPr="00B62C7A" w:rsidRDefault="00B62C7A" w:rsidP="00B62C7A">
      <w:pPr>
        <w:numPr>
          <w:ilvl w:val="0"/>
          <w:numId w:val="8"/>
        </w:numPr>
        <w:rPr>
          <w:sz w:val="22"/>
          <w:szCs w:val="22"/>
          <w:lang w:val="es-DO"/>
        </w:rPr>
      </w:pPr>
      <w:r w:rsidRPr="00B62C7A">
        <w:rPr>
          <w:b/>
          <w:bCs/>
          <w:sz w:val="22"/>
          <w:szCs w:val="22"/>
          <w:lang w:val="es-DO"/>
        </w:rPr>
        <w:t>Node.js:</w:t>
      </w:r>
      <w:r w:rsidRPr="00B62C7A">
        <w:rPr>
          <w:sz w:val="22"/>
          <w:szCs w:val="22"/>
          <w:lang w:val="es-DO"/>
        </w:rPr>
        <w:t xml:space="preserve"> Versión LTS vigente para la ejecución del servidor de desarrollo de </w:t>
      </w:r>
      <w:proofErr w:type="spellStart"/>
      <w:r w:rsidRPr="00B62C7A">
        <w:rPr>
          <w:sz w:val="22"/>
          <w:szCs w:val="22"/>
          <w:lang w:val="es-DO"/>
        </w:rPr>
        <w:t>React</w:t>
      </w:r>
      <w:proofErr w:type="spellEnd"/>
      <w:r w:rsidRPr="00B62C7A">
        <w:rPr>
          <w:sz w:val="22"/>
          <w:szCs w:val="22"/>
          <w:lang w:val="es-DO"/>
        </w:rPr>
        <w:t>.</w:t>
      </w:r>
    </w:p>
    <w:p w14:paraId="4A63140E" w14:textId="77777777" w:rsidR="00403137" w:rsidRPr="00B62C7A" w:rsidRDefault="00403137">
      <w:pPr>
        <w:rPr>
          <w:lang w:val="es-DO"/>
        </w:rPr>
      </w:pPr>
    </w:p>
    <w:sectPr w:rsidR="00403137" w:rsidRPr="00B62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C592F"/>
    <w:multiLevelType w:val="multilevel"/>
    <w:tmpl w:val="608E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F1119"/>
    <w:multiLevelType w:val="multilevel"/>
    <w:tmpl w:val="2FF8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408E9"/>
    <w:multiLevelType w:val="multilevel"/>
    <w:tmpl w:val="02BC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F1E9B"/>
    <w:multiLevelType w:val="multilevel"/>
    <w:tmpl w:val="B28E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11E94"/>
    <w:multiLevelType w:val="multilevel"/>
    <w:tmpl w:val="A310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14C67"/>
    <w:multiLevelType w:val="multilevel"/>
    <w:tmpl w:val="AE44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81566"/>
    <w:multiLevelType w:val="multilevel"/>
    <w:tmpl w:val="4252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C0ED4"/>
    <w:multiLevelType w:val="multilevel"/>
    <w:tmpl w:val="2E20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359838">
    <w:abstractNumId w:val="5"/>
  </w:num>
  <w:num w:numId="2" w16cid:durableId="902178366">
    <w:abstractNumId w:val="1"/>
  </w:num>
  <w:num w:numId="3" w16cid:durableId="883445973">
    <w:abstractNumId w:val="7"/>
  </w:num>
  <w:num w:numId="4" w16cid:durableId="529609402">
    <w:abstractNumId w:val="3"/>
  </w:num>
  <w:num w:numId="5" w16cid:durableId="1298681380">
    <w:abstractNumId w:val="6"/>
  </w:num>
  <w:num w:numId="6" w16cid:durableId="1061244827">
    <w:abstractNumId w:val="0"/>
  </w:num>
  <w:num w:numId="7" w16cid:durableId="1075667448">
    <w:abstractNumId w:val="2"/>
  </w:num>
  <w:num w:numId="8" w16cid:durableId="8075523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0DC"/>
    <w:rsid w:val="000420DC"/>
    <w:rsid w:val="000513A5"/>
    <w:rsid w:val="00403137"/>
    <w:rsid w:val="00B62C7A"/>
    <w:rsid w:val="00EF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1B767"/>
  <w15:chartTrackingRefBased/>
  <w15:docId w15:val="{AFFD4DBC-9FE6-46EA-B284-77BEABAE3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2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2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2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2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2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2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2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2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2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2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2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20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20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20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20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20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20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2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2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2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2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2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20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20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20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2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20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20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2e17429-8282-438f-b449-7b7c5b67953f}" enabled="1" method="Standard" siteId="{8ef15e4d-4e12-48fa-9b30-aea0fa8da34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593</Words>
  <Characters>3325</Characters>
  <Application>Microsoft Office Word</Application>
  <DocSecurity>0</DocSecurity>
  <Lines>57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Matos Guerrero</dc:creator>
  <cp:keywords/>
  <dc:description/>
  <cp:lastModifiedBy>Manuel Matos Guerrero</cp:lastModifiedBy>
  <cp:revision>2</cp:revision>
  <dcterms:created xsi:type="dcterms:W3CDTF">2026-06-20T15:33:00Z</dcterms:created>
  <dcterms:modified xsi:type="dcterms:W3CDTF">2026-06-20T15:44:00Z</dcterms:modified>
</cp:coreProperties>
</file>