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CCD55" w14:textId="37C3E2BC" w:rsidR="003334D3" w:rsidRPr="00784BBC" w:rsidRDefault="007322BD" w:rsidP="00784BBC">
      <w:pPr>
        <w:jc w:val="center"/>
        <w:rPr>
          <w:b/>
          <w:bCs/>
          <w:color w:val="0D0D0D" w:themeColor="text1" w:themeTint="F2"/>
          <w:sz w:val="32"/>
          <w:szCs w:val="32"/>
          <w:u w:val="single"/>
        </w:rPr>
      </w:pPr>
      <w:r>
        <w:rPr>
          <w:b/>
          <w:bCs/>
          <w:color w:val="0D0D0D" w:themeColor="text1" w:themeTint="F2"/>
          <w:sz w:val="32"/>
          <w:szCs w:val="32"/>
          <w:u w:val="single"/>
        </w:rPr>
        <w:t xml:space="preserve">2.13 </w:t>
      </w:r>
      <w:r w:rsidR="004E5949" w:rsidRPr="00784BBC">
        <w:rPr>
          <w:b/>
          <w:bCs/>
          <w:color w:val="0D0D0D" w:themeColor="text1" w:themeTint="F2"/>
          <w:sz w:val="32"/>
          <w:szCs w:val="32"/>
          <w:u w:val="single"/>
        </w:rPr>
        <w:t xml:space="preserve">Condizione sufficiente </w:t>
      </w:r>
      <w:r w:rsidR="00784BBC" w:rsidRPr="00784BBC">
        <w:rPr>
          <w:b/>
          <w:bCs/>
          <w:color w:val="0D0D0D" w:themeColor="text1" w:themeTint="F2"/>
          <w:sz w:val="32"/>
          <w:szCs w:val="32"/>
          <w:u w:val="single"/>
        </w:rPr>
        <w:t>di conservatività</w:t>
      </w:r>
    </w:p>
    <w:p w14:paraId="3D4B5F8F" w14:textId="704BD77C" w:rsidR="004E5949" w:rsidRPr="0033706A" w:rsidRDefault="004E5949">
      <w:pPr>
        <w:rPr>
          <w:b/>
          <w:bCs/>
          <w:sz w:val="28"/>
        </w:rPr>
      </w:pPr>
      <w:r w:rsidRPr="0033706A">
        <w:rPr>
          <w:b/>
          <w:bCs/>
          <w:sz w:val="28"/>
        </w:rPr>
        <w:t>Definizione:</w:t>
      </w:r>
    </w:p>
    <w:p w14:paraId="3789FDDC" w14:textId="46683973" w:rsidR="004E5949" w:rsidRDefault="004E5949">
      <w:pPr>
        <w:rPr>
          <w:rFonts w:eastAsiaTheme="minorEastAsia"/>
          <w:sz w:val="28"/>
        </w:rPr>
      </w:pPr>
      <w:r>
        <w:rPr>
          <w:sz w:val="28"/>
        </w:rPr>
        <w:t xml:space="preserve">Un insieme </w:t>
      </w:r>
      <m:oMath>
        <m:r>
          <w:rPr>
            <w:rFonts w:ascii="Cambria Math" w:hAnsi="Cambria Math"/>
            <w:sz w:val="28"/>
          </w:rPr>
          <m:t>E⊂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</w:rPr>
              <m:t>n</m:t>
            </m:r>
          </m:sup>
        </m:sSup>
      </m:oMath>
      <w:r>
        <w:rPr>
          <w:rFonts w:eastAsiaTheme="minorEastAsia"/>
          <w:sz w:val="28"/>
        </w:rPr>
        <w:t xml:space="preserve"> si dice:</w:t>
      </w:r>
    </w:p>
    <w:p w14:paraId="25780BA9" w14:textId="28C835B5" w:rsidR="004E5949" w:rsidRPr="004E5949" w:rsidRDefault="004E5949" w:rsidP="004E5949">
      <w:pPr>
        <w:pStyle w:val="Paragrafoelenco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Convesso se </w:t>
      </w:r>
      <m:oMath>
        <m:r>
          <w:rPr>
            <w:rFonts w:ascii="Cambria Math" w:hAnsi="Cambria Math"/>
            <w:sz w:val="28"/>
          </w:rPr>
          <m:t>∀x,y∈E</m:t>
        </m:r>
      </m:oMath>
      <w:r>
        <w:rPr>
          <w:rFonts w:eastAsiaTheme="minorEastAsia"/>
          <w:sz w:val="28"/>
        </w:rPr>
        <w:t xml:space="preserve"> si ha che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x,y</m:t>
            </m:r>
          </m:e>
        </m:d>
        <m:r>
          <w:rPr>
            <w:rFonts w:ascii="Cambria Math" w:eastAsiaTheme="minorEastAsia" w:hAnsi="Cambria Math"/>
            <w:sz w:val="28"/>
          </w:rPr>
          <m:t>⊂E</m:t>
        </m:r>
      </m:oMath>
      <w:r>
        <w:rPr>
          <w:rFonts w:eastAsiaTheme="minorEastAsia"/>
          <w:sz w:val="28"/>
        </w:rPr>
        <w:t xml:space="preserve">, dove </w:t>
      </w:r>
    </w:p>
    <w:p w14:paraId="2ABE3C3B" w14:textId="2BB18641" w:rsidR="004E5949" w:rsidRPr="008164CC" w:rsidRDefault="00000000" w:rsidP="008164CC">
      <w:pPr>
        <w:ind w:left="360"/>
        <w:rPr>
          <w:rFonts w:eastAsiaTheme="minorEastAsia"/>
          <w:sz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x,y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x+t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y-x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 xml:space="preserve"> :0≤t≤1</m:t>
              </m:r>
            </m:e>
          </m:d>
        </m:oMath>
      </m:oMathPara>
    </w:p>
    <w:p w14:paraId="68A7ABDE" w14:textId="784933AB" w:rsidR="0070044D" w:rsidRPr="0070044D" w:rsidRDefault="004E5949" w:rsidP="004E5949">
      <w:pPr>
        <w:pStyle w:val="Paragrafoelenco"/>
        <w:numPr>
          <w:ilvl w:val="0"/>
          <w:numId w:val="1"/>
        </w:numPr>
        <w:jc w:val="both"/>
        <w:rPr>
          <w:b/>
          <w:bCs/>
          <w:sz w:val="28"/>
        </w:rPr>
      </w:pPr>
      <w:r w:rsidRPr="0070044D">
        <w:rPr>
          <w:sz w:val="28"/>
        </w:rPr>
        <w:t>Stellato</w:t>
      </w:r>
      <w:r w:rsidR="0070044D">
        <w:rPr>
          <w:sz w:val="28"/>
        </w:rPr>
        <w:t xml:space="preserve">, rispetto a </w:t>
      </w:r>
      <m:oMath>
        <m:r>
          <w:rPr>
            <w:rFonts w:ascii="Cambria Math" w:hAnsi="Cambria Math"/>
            <w:sz w:val="28"/>
          </w:rPr>
          <m:t>x</m:t>
        </m:r>
      </m:oMath>
      <w:r w:rsidR="0070044D">
        <w:rPr>
          <w:rFonts w:eastAsiaTheme="minorEastAsia"/>
          <w:sz w:val="28"/>
        </w:rPr>
        <w:t>,</w:t>
      </w:r>
      <w:r w:rsidR="008164CC" w:rsidRPr="0070044D">
        <w:rPr>
          <w:sz w:val="28"/>
        </w:rPr>
        <w:t xml:space="preserve"> se</w:t>
      </w:r>
      <w:r w:rsidRPr="0070044D">
        <w:rPr>
          <w:sz w:val="28"/>
        </w:rPr>
        <w:t xml:space="preserve"> </w:t>
      </w:r>
      <m:oMath>
        <m:r>
          <w:rPr>
            <w:rFonts w:ascii="Cambria Math" w:hAnsi="Cambria Math"/>
            <w:sz w:val="28"/>
          </w:rPr>
          <m:t>∃x∈E</m:t>
        </m:r>
      </m:oMath>
      <w:r w:rsidRPr="0070044D">
        <w:rPr>
          <w:rFonts w:eastAsiaTheme="minorEastAsia"/>
          <w:sz w:val="28"/>
        </w:rPr>
        <w:t xml:space="preserve"> tale che </w:t>
      </w:r>
      <m:oMath>
        <m:r>
          <w:rPr>
            <w:rFonts w:ascii="Cambria Math" w:eastAsiaTheme="minorEastAsia" w:hAnsi="Cambria Math"/>
            <w:sz w:val="28"/>
          </w:rPr>
          <m:t>∀</m:t>
        </m:r>
        <m:r>
          <w:rPr>
            <w:rFonts w:ascii="Cambria Math" w:hAnsi="Cambria Math"/>
            <w:sz w:val="28"/>
          </w:rPr>
          <m:t>y∈E</m:t>
        </m:r>
      </m:oMath>
      <w:r w:rsidRPr="0070044D">
        <w:rPr>
          <w:rFonts w:eastAsiaTheme="minorEastAsia"/>
          <w:sz w:val="28"/>
        </w:rPr>
        <w:t xml:space="preserve"> si ha che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x,y</m:t>
            </m:r>
          </m:e>
        </m:d>
        <m:r>
          <w:rPr>
            <w:rFonts w:ascii="Cambria Math" w:eastAsiaTheme="minorEastAsia" w:hAnsi="Cambria Math"/>
            <w:sz w:val="28"/>
          </w:rPr>
          <m:t>⊂E</m:t>
        </m:r>
      </m:oMath>
      <w:r w:rsidRPr="0070044D">
        <w:rPr>
          <w:rFonts w:eastAsiaTheme="minorEastAsia"/>
          <w:sz w:val="28"/>
        </w:rPr>
        <w:t xml:space="preserve">. </w:t>
      </w:r>
    </w:p>
    <w:p w14:paraId="5496E1C4" w14:textId="03795CA9" w:rsidR="004E5949" w:rsidRPr="0070044D" w:rsidRDefault="004E5949" w:rsidP="0070044D">
      <w:pPr>
        <w:jc w:val="both"/>
        <w:rPr>
          <w:b/>
          <w:bCs/>
          <w:sz w:val="28"/>
        </w:rPr>
      </w:pPr>
      <w:r w:rsidRPr="0070044D">
        <w:rPr>
          <w:b/>
          <w:bCs/>
          <w:sz w:val="28"/>
        </w:rPr>
        <w:t>Definizione:</w:t>
      </w:r>
    </w:p>
    <w:p w14:paraId="5199A388" w14:textId="76F7DD87" w:rsidR="004E5949" w:rsidRDefault="004E5949" w:rsidP="00EE4E97">
      <w:pPr>
        <w:jc w:val="both"/>
        <w:rPr>
          <w:rFonts w:eastAsiaTheme="minorEastAsia"/>
          <w:sz w:val="28"/>
        </w:rPr>
      </w:pPr>
      <w:r>
        <w:rPr>
          <w:sz w:val="28"/>
        </w:rPr>
        <w:t xml:space="preserve">Dato un insieme </w:t>
      </w:r>
      <m:oMath>
        <m:r>
          <w:rPr>
            <w:rFonts w:ascii="Cambria Math" w:hAnsi="Cambria Math"/>
            <w:sz w:val="28"/>
          </w:rPr>
          <m:t>E⊂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</w:rPr>
              <m:t>n</m:t>
            </m:r>
          </m:sup>
        </m:sSup>
      </m:oMath>
      <w:r>
        <w:rPr>
          <w:rFonts w:eastAsiaTheme="minorEastAsia"/>
          <w:sz w:val="28"/>
        </w:rPr>
        <w:t xml:space="preserve"> e date due curve </w:t>
      </w:r>
      <m:oMath>
        <m:r>
          <w:rPr>
            <w:rFonts w:ascii="Cambria Math" w:eastAsiaTheme="minorEastAsia" w:hAnsi="Cambria Math"/>
            <w:sz w:val="28"/>
          </w:rPr>
          <m:t>γ,</m:t>
        </m:r>
        <m:acc>
          <m:accPr>
            <m:chr m:val="̃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</m:acc>
        <m:r>
          <w:rPr>
            <w:rFonts w:ascii="Cambria Math" w:eastAsiaTheme="minorEastAsia" w:hAnsi="Cambria Math"/>
            <w:sz w:val="28"/>
          </w:rPr>
          <m:t xml:space="preserve"> :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  <m:r>
          <w:rPr>
            <w:rFonts w:ascii="Cambria Math" w:eastAsiaTheme="minorEastAsia" w:hAnsi="Cambria Math"/>
            <w:sz w:val="28"/>
          </w:rPr>
          <m:t>→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n</m:t>
            </m:r>
          </m:sup>
        </m:sSup>
      </m:oMath>
      <w:r>
        <w:rPr>
          <w:rFonts w:eastAsiaTheme="minorEastAsia"/>
          <w:sz w:val="28"/>
        </w:rPr>
        <w:t xml:space="preserve"> con sostegni in </w:t>
      </w:r>
      <m:oMath>
        <m:r>
          <w:rPr>
            <w:rFonts w:ascii="Cambria Math" w:eastAsiaTheme="minorEastAsia" w:hAnsi="Cambria Math"/>
            <w:sz w:val="28"/>
          </w:rPr>
          <m:t>E</m:t>
        </m:r>
      </m:oMath>
      <w:r>
        <w:rPr>
          <w:rFonts w:eastAsiaTheme="minorEastAsia"/>
          <w:sz w:val="28"/>
        </w:rPr>
        <w:t xml:space="preserve">, si dice che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 si può deformare in </w:t>
      </w:r>
      <m:oMath>
        <m:acc>
          <m:accPr>
            <m:chr m:val="̃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</m:acc>
      </m:oMath>
      <w:r>
        <w:rPr>
          <w:rFonts w:eastAsiaTheme="minorEastAsia"/>
          <w:sz w:val="28"/>
        </w:rPr>
        <w:t xml:space="preserve"> in </w:t>
      </w:r>
      <m:oMath>
        <m:r>
          <w:rPr>
            <w:rFonts w:ascii="Cambria Math" w:eastAsiaTheme="minorEastAsia" w:hAnsi="Cambria Math"/>
            <w:sz w:val="28"/>
          </w:rPr>
          <m:t>E</m:t>
        </m:r>
      </m:oMath>
      <w:r>
        <w:rPr>
          <w:rFonts w:eastAsiaTheme="minorEastAsia"/>
          <w:sz w:val="28"/>
        </w:rPr>
        <w:t xml:space="preserve"> o si dice che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 è omotopa a </w:t>
      </w:r>
      <m:oMath>
        <m:acc>
          <m:accPr>
            <m:chr m:val="̃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</m:acc>
      </m:oMath>
      <w:r>
        <w:rPr>
          <w:rFonts w:eastAsiaTheme="minorEastAsia"/>
          <w:sz w:val="28"/>
        </w:rPr>
        <w:t xml:space="preserve"> in </w:t>
      </w:r>
      <m:oMath>
        <m:r>
          <w:rPr>
            <w:rFonts w:ascii="Cambria Math" w:eastAsiaTheme="minorEastAsia" w:hAnsi="Cambria Math"/>
            <w:sz w:val="28"/>
          </w:rPr>
          <m:t>E</m:t>
        </m:r>
      </m:oMath>
      <w:r>
        <w:rPr>
          <w:rFonts w:eastAsiaTheme="minorEastAsia"/>
          <w:sz w:val="28"/>
        </w:rPr>
        <w:t xml:space="preserve"> se esist</w:t>
      </w:r>
      <w:r w:rsidR="009520A0">
        <w:rPr>
          <w:rFonts w:eastAsiaTheme="minorEastAsia"/>
          <w:sz w:val="28"/>
        </w:rPr>
        <w:t xml:space="preserve">e una funzione continua </w:t>
      </w:r>
      <m:oMath>
        <m:r>
          <w:rPr>
            <w:rFonts w:ascii="Cambria Math" w:eastAsiaTheme="minorEastAsia" w:hAnsi="Cambria Math"/>
            <w:sz w:val="28"/>
          </w:rPr>
          <m:t>h :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0,1</m:t>
            </m:r>
          </m:e>
        </m:d>
        <m:r>
          <w:rPr>
            <w:rFonts w:ascii="Cambria Math" w:eastAsiaTheme="minorEastAsia" w:hAnsi="Cambria Math"/>
            <w:sz w:val="28"/>
          </w:rPr>
          <m:t>×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  <m:r>
          <w:rPr>
            <w:rFonts w:ascii="Cambria Math" w:eastAsiaTheme="minorEastAsia" w:hAnsi="Cambria Math"/>
            <w:sz w:val="28"/>
          </w:rPr>
          <m:t>→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n</m:t>
            </m:r>
          </m:sup>
        </m:sSup>
      </m:oMath>
      <w:r w:rsidR="009520A0">
        <w:rPr>
          <w:rFonts w:eastAsiaTheme="minorEastAsia"/>
          <w:sz w:val="28"/>
        </w:rPr>
        <w:t xml:space="preserve"> tale che</w:t>
      </w:r>
    </w:p>
    <w:p w14:paraId="443E685E" w14:textId="6020B7A2" w:rsidR="009520A0" w:rsidRPr="009520A0" w:rsidRDefault="009520A0" w:rsidP="004E5949">
      <w:pPr>
        <w:rPr>
          <w:rFonts w:eastAsiaTheme="minorEastAsia"/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h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0,t</m:t>
              </m:r>
            </m:e>
          </m:d>
          <m:r>
            <w:rPr>
              <w:rFonts w:ascii="Cambria Math" w:hAnsi="Cambria Math"/>
              <w:sz w:val="28"/>
            </w:rPr>
            <m:t>=γ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t</m:t>
              </m:r>
            </m:e>
          </m:d>
          <m:r>
            <w:rPr>
              <w:rFonts w:ascii="Cambria Math" w:hAnsi="Cambria Math"/>
              <w:sz w:val="28"/>
            </w:rPr>
            <m:t>,  ∀t∈[a,b]</m:t>
          </m:r>
        </m:oMath>
      </m:oMathPara>
    </w:p>
    <w:p w14:paraId="4F4E78D1" w14:textId="2D5773B4" w:rsidR="009520A0" w:rsidRPr="009520A0" w:rsidRDefault="009520A0" w:rsidP="009520A0">
      <w:pPr>
        <w:rPr>
          <w:rFonts w:eastAsiaTheme="minorEastAsia"/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h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1,t</m:t>
              </m:r>
            </m:e>
          </m:d>
          <m:r>
            <w:rPr>
              <w:rFonts w:ascii="Cambria Math" w:hAnsi="Cambria Math"/>
              <w:sz w:val="28"/>
            </w:rPr>
            <m:t>=</m:t>
          </m:r>
          <m:acc>
            <m:accPr>
              <m:chr m:val="̃"/>
              <m:ctrlPr>
                <w:rPr>
                  <w:rFonts w:ascii="Cambria Math" w:hAnsi="Cambria Math"/>
                  <w:i/>
                  <w:sz w:val="28"/>
                </w:rPr>
              </m:ctrlPr>
            </m:accPr>
            <m:e>
              <m:r>
                <w:rPr>
                  <w:rFonts w:ascii="Cambria Math" w:hAnsi="Cambria Math"/>
                  <w:sz w:val="28"/>
                </w:rPr>
                <m:t>γ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t</m:t>
              </m:r>
            </m:e>
          </m:d>
          <m:r>
            <w:rPr>
              <w:rFonts w:ascii="Cambria Math" w:hAnsi="Cambria Math"/>
              <w:sz w:val="28"/>
            </w:rPr>
            <m:t>,  ∀t∈[a,b]</m:t>
          </m:r>
        </m:oMath>
      </m:oMathPara>
    </w:p>
    <w:p w14:paraId="24E69EB3" w14:textId="1DFA7569" w:rsidR="009520A0" w:rsidRPr="009520A0" w:rsidRDefault="009520A0" w:rsidP="004E5949">
      <w:pPr>
        <w:rPr>
          <w:rFonts w:eastAsiaTheme="minorEastAsia"/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h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s,t</m:t>
              </m:r>
            </m:e>
          </m:d>
          <m:r>
            <w:rPr>
              <w:rFonts w:ascii="Cambria Math" w:hAnsi="Cambria Math"/>
              <w:sz w:val="28"/>
            </w:rPr>
            <m:t>∈E,  ∀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s,t</m:t>
              </m:r>
            </m:e>
          </m:d>
          <m:r>
            <w:rPr>
              <w:rFonts w:ascii="Cambria Math" w:hAnsi="Cambria Math"/>
              <w:sz w:val="28"/>
            </w:rPr>
            <m:t>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0,1</m:t>
              </m:r>
            </m:e>
          </m:d>
          <m:r>
            <w:rPr>
              <w:rFonts w:ascii="Cambria Math" w:eastAsiaTheme="minorEastAsia" w:hAnsi="Cambria Math"/>
              <w:sz w:val="28"/>
            </w:rPr>
            <m:t>×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a,b</m:t>
              </m:r>
            </m:e>
          </m:d>
        </m:oMath>
      </m:oMathPara>
    </w:p>
    <w:p w14:paraId="7496ED35" w14:textId="0B18E7EF" w:rsidR="009520A0" w:rsidRDefault="009520A0" w:rsidP="00EE4E97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La funzione </w:t>
      </w:r>
      <m:oMath>
        <m:r>
          <w:rPr>
            <w:rFonts w:ascii="Cambria Math" w:eastAsiaTheme="minorEastAsia" w:hAnsi="Cambria Math"/>
            <w:sz w:val="28"/>
          </w:rPr>
          <m:t>h</m:t>
        </m:r>
      </m:oMath>
      <w:r>
        <w:rPr>
          <w:rFonts w:eastAsiaTheme="minorEastAsia"/>
          <w:sz w:val="28"/>
        </w:rPr>
        <w:t xml:space="preserve"> si chiama deformazione o omotopia. Se </w:t>
      </w:r>
      <m:oMath>
        <m:acc>
          <m:accPr>
            <m:chr m:val="̃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</m:acc>
      </m:oMath>
      <w:r>
        <w:rPr>
          <w:rFonts w:eastAsiaTheme="minorEastAsia"/>
          <w:sz w:val="28"/>
        </w:rPr>
        <w:t xml:space="preserve"> è costante, ovvero è un punto in </w:t>
      </w:r>
      <m:oMath>
        <m:r>
          <w:rPr>
            <w:rFonts w:ascii="Cambria Math" w:eastAsiaTheme="minorEastAsia" w:hAnsi="Cambria Math"/>
            <w:sz w:val="28"/>
          </w:rPr>
          <m:t>E</m:t>
        </m:r>
      </m:oMath>
      <w:r>
        <w:rPr>
          <w:rFonts w:eastAsiaTheme="minorEastAsia"/>
          <w:sz w:val="28"/>
        </w:rPr>
        <w:t xml:space="preserve">, allora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 si dice contraibile in </w:t>
      </w:r>
      <m:oMath>
        <m:r>
          <w:rPr>
            <w:rFonts w:ascii="Cambria Math" w:eastAsiaTheme="minorEastAsia" w:hAnsi="Cambria Math"/>
            <w:sz w:val="28"/>
          </w:rPr>
          <m:t>E</m:t>
        </m:r>
      </m:oMath>
      <w:r>
        <w:rPr>
          <w:rFonts w:eastAsiaTheme="minorEastAsia"/>
          <w:sz w:val="28"/>
        </w:rPr>
        <w:t>.</w:t>
      </w:r>
    </w:p>
    <w:p w14:paraId="22A4E06C" w14:textId="5EBB0143" w:rsidR="009520A0" w:rsidRPr="0033706A" w:rsidRDefault="009520A0" w:rsidP="004E5949">
      <w:pPr>
        <w:rPr>
          <w:rFonts w:eastAsiaTheme="minorEastAsia"/>
          <w:b/>
          <w:bCs/>
          <w:sz w:val="28"/>
        </w:rPr>
      </w:pPr>
      <w:r w:rsidRPr="0033706A">
        <w:rPr>
          <w:rFonts w:eastAsiaTheme="minorEastAsia"/>
          <w:b/>
          <w:bCs/>
          <w:sz w:val="28"/>
        </w:rPr>
        <w:t>Definizione:</w:t>
      </w:r>
    </w:p>
    <w:p w14:paraId="7B5ECCFC" w14:textId="77777777" w:rsidR="0070044D" w:rsidRDefault="009520A0" w:rsidP="0070044D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Un aperto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>
        <w:rPr>
          <w:rFonts w:eastAsiaTheme="minorEastAsia"/>
          <w:sz w:val="28"/>
        </w:rPr>
        <w:t xml:space="preserve"> in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n</m:t>
            </m:r>
          </m:sup>
        </m:sSup>
      </m:oMath>
      <w:r>
        <w:rPr>
          <w:rFonts w:eastAsiaTheme="minorEastAsia"/>
          <w:sz w:val="28"/>
        </w:rPr>
        <w:t xml:space="preserve"> di dice semplicemente connesso se è un aperto connesso e se ogni curva con sostegno in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>
        <w:rPr>
          <w:rFonts w:eastAsiaTheme="minorEastAsia"/>
          <w:sz w:val="28"/>
        </w:rPr>
        <w:t xml:space="preserve"> è contraibile in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>
        <w:rPr>
          <w:rFonts w:eastAsiaTheme="minorEastAsia"/>
          <w:sz w:val="28"/>
        </w:rPr>
        <w:t>.</w:t>
      </w:r>
      <w:r w:rsidR="0070044D">
        <w:rPr>
          <w:rFonts w:eastAsiaTheme="minorEastAsia"/>
          <w:sz w:val="28"/>
        </w:rPr>
        <w:t xml:space="preserve"> </w:t>
      </w:r>
    </w:p>
    <w:p w14:paraId="49661279" w14:textId="0787AF5A" w:rsidR="00C059DB" w:rsidRDefault="00B61DEB" w:rsidP="0070044D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In sintesi, si </w:t>
      </w:r>
      <w:r w:rsidR="00C059DB">
        <w:rPr>
          <w:rFonts w:eastAsiaTheme="minorEastAsia"/>
          <w:sz w:val="28"/>
        </w:rPr>
        <w:t>possono riassumere le implicazioni</w:t>
      </w:r>
      <w:r w:rsidR="008164CC">
        <w:rPr>
          <w:rFonts w:eastAsiaTheme="minorEastAsia"/>
          <w:sz w:val="28"/>
        </w:rPr>
        <w:t>:</w:t>
      </w:r>
    </w:p>
    <w:p w14:paraId="7CC01DA9" w14:textId="28DE1487" w:rsidR="00594606" w:rsidRDefault="00C059DB" w:rsidP="00594606">
      <w:pPr>
        <w:pStyle w:val="Paragrafoelenco"/>
        <w:numPr>
          <w:ilvl w:val="0"/>
          <w:numId w:val="3"/>
        </w:numPr>
        <w:rPr>
          <w:rFonts w:eastAsiaTheme="minorEastAsia"/>
          <w:sz w:val="28"/>
        </w:rPr>
      </w:pPr>
      <m:oMath>
        <m:r>
          <w:rPr>
            <w:rFonts w:ascii="Cambria Math" w:eastAsiaTheme="minorEastAsia" w:hAnsi="Cambria Math"/>
            <w:sz w:val="28"/>
          </w:rPr>
          <m:t>convesso⇒stellato</m:t>
        </m:r>
      </m:oMath>
      <w:r w:rsidR="008164CC">
        <w:rPr>
          <w:rFonts w:eastAsiaTheme="minorEastAsia"/>
          <w:sz w:val="28"/>
        </w:rPr>
        <w:t>.</w:t>
      </w:r>
    </w:p>
    <w:p w14:paraId="4F3507E8" w14:textId="77777777" w:rsidR="008164CC" w:rsidRPr="008164CC" w:rsidRDefault="008164CC" w:rsidP="008164CC">
      <w:pPr>
        <w:pStyle w:val="Paragrafoelenco"/>
        <w:numPr>
          <w:ilvl w:val="0"/>
          <w:numId w:val="3"/>
        </w:numPr>
        <w:rPr>
          <w:rFonts w:eastAsiaTheme="minorEastAsia"/>
          <w:sz w:val="28"/>
        </w:rPr>
      </w:pPr>
      <m:oMath>
        <m:r>
          <w:rPr>
            <w:rFonts w:ascii="Cambria Math" w:eastAsiaTheme="minorEastAsia" w:hAnsi="Cambria Math"/>
            <w:sz w:val="28"/>
          </w:rPr>
          <m:t>stellato⇏convesso</m:t>
        </m:r>
      </m:oMath>
    </w:p>
    <w:p w14:paraId="734CB680" w14:textId="77777777" w:rsidR="008164CC" w:rsidRPr="008164CC" w:rsidRDefault="008164CC" w:rsidP="008164CC">
      <w:pPr>
        <w:pStyle w:val="Paragrafoelenco"/>
        <w:numPr>
          <w:ilvl w:val="0"/>
          <w:numId w:val="3"/>
        </w:numPr>
        <w:rPr>
          <w:rFonts w:eastAsiaTheme="minorEastAsia"/>
          <w:sz w:val="28"/>
        </w:rPr>
      </w:pPr>
      <m:oMath>
        <m:r>
          <w:rPr>
            <w:rFonts w:ascii="Cambria Math" w:eastAsiaTheme="minorEastAsia" w:hAnsi="Cambria Math"/>
            <w:sz w:val="28"/>
          </w:rPr>
          <m:t>stellato⇒semplicemente connesso</m:t>
        </m:r>
      </m:oMath>
    </w:p>
    <w:p w14:paraId="17AEE8CA" w14:textId="77777777" w:rsidR="008164CC" w:rsidRPr="008164CC" w:rsidRDefault="008164CC" w:rsidP="004E5949">
      <w:pPr>
        <w:pStyle w:val="Paragrafoelenco"/>
        <w:numPr>
          <w:ilvl w:val="0"/>
          <w:numId w:val="3"/>
        </w:numPr>
        <w:rPr>
          <w:rFonts w:eastAsiaTheme="minorEastAsia"/>
          <w:sz w:val="28"/>
        </w:rPr>
      </w:pPr>
      <m:oMath>
        <m:r>
          <w:rPr>
            <w:rFonts w:ascii="Cambria Math" w:eastAsiaTheme="minorEastAsia" w:hAnsi="Cambria Math"/>
            <w:sz w:val="28"/>
          </w:rPr>
          <m:t>semplicemente connesso⇏stellato</m:t>
        </m:r>
      </m:oMath>
    </w:p>
    <w:p w14:paraId="2E69C01D" w14:textId="2E5F438B" w:rsidR="009520A0" w:rsidRPr="008164CC" w:rsidRDefault="009520A0" w:rsidP="008164CC">
      <w:pPr>
        <w:rPr>
          <w:rFonts w:eastAsiaTheme="minorEastAsia"/>
          <w:sz w:val="28"/>
        </w:rPr>
      </w:pPr>
      <w:r w:rsidRPr="008164CC">
        <w:rPr>
          <w:b/>
          <w:bCs/>
          <w:color w:val="0D0D0D" w:themeColor="text1" w:themeTint="F2"/>
          <w:sz w:val="28"/>
          <w:u w:val="single"/>
        </w:rPr>
        <w:t>Lemma di Poincaré:</w:t>
      </w:r>
    </w:p>
    <w:p w14:paraId="2CC4D7CA" w14:textId="45ED95CD" w:rsidR="00C059DB" w:rsidRDefault="009520A0" w:rsidP="00EE4E97">
      <w:pPr>
        <w:jc w:val="both"/>
        <w:rPr>
          <w:rFonts w:eastAsiaTheme="minorEastAsia"/>
          <w:sz w:val="28"/>
        </w:rPr>
      </w:pPr>
      <w:r>
        <w:rPr>
          <w:sz w:val="28"/>
        </w:rPr>
        <w:t xml:space="preserve">Dati un aperto connesso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>
        <w:rPr>
          <w:rFonts w:eastAsiaTheme="minorEastAsia"/>
          <w:sz w:val="28"/>
        </w:rPr>
        <w:t xml:space="preserve"> in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n</m:t>
            </m:r>
          </m:sup>
        </m:sSup>
      </m:oMath>
      <w:r>
        <w:rPr>
          <w:rFonts w:eastAsiaTheme="minorEastAsia"/>
          <w:sz w:val="28"/>
        </w:rPr>
        <w:t xml:space="preserve"> e un campo vettoriale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</m:acc>
        <m:r>
          <w:rPr>
            <w:rFonts w:ascii="Cambria Math" w:eastAsiaTheme="minorEastAsia" w:hAnsi="Cambria Math"/>
            <w:sz w:val="28"/>
          </w:rPr>
          <m:t xml:space="preserve"> :A→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n</m:t>
            </m:r>
          </m:sup>
        </m:sSup>
      </m:oMath>
      <w:r>
        <w:rPr>
          <w:rFonts w:eastAsiaTheme="minorEastAsia"/>
          <w:sz w:val="28"/>
        </w:rPr>
        <w:t xml:space="preserve">, se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>
        <w:rPr>
          <w:rFonts w:eastAsiaTheme="minorEastAsia"/>
          <w:sz w:val="28"/>
        </w:rPr>
        <w:t xml:space="preserve"> è semplicemente connesso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</m:acc>
        <m:r>
          <w:rPr>
            <w:rFonts w:ascii="Cambria Math" w:eastAsiaTheme="minorEastAsia" w:hAnsi="Cambria Math"/>
            <w:sz w:val="28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1</m:t>
            </m:r>
          </m:sup>
        </m:sSup>
      </m:oMath>
      <w:r w:rsidR="00D92CB4">
        <w:rPr>
          <w:rFonts w:eastAsiaTheme="minorEastAsia"/>
          <w:sz w:val="28"/>
        </w:rPr>
        <w:t xml:space="preserve"> e verifica la condizione</w:t>
      </w:r>
    </w:p>
    <w:p w14:paraId="0E72AFB0" w14:textId="38FC11E2" w:rsidR="00C059DB" w:rsidRPr="00C059DB" w:rsidRDefault="00000000" w:rsidP="004E5949">
      <w:pPr>
        <w:rPr>
          <w:rFonts w:eastAsiaTheme="minorEastAsia"/>
          <w:sz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j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j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</m:oMath>
      </m:oMathPara>
    </w:p>
    <w:p w14:paraId="2C97037E" w14:textId="592D624A" w:rsidR="00C059DB" w:rsidRDefault="00C059DB" w:rsidP="004E5949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Allora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</m:acc>
      </m:oMath>
      <w:r>
        <w:rPr>
          <w:rFonts w:eastAsiaTheme="minorEastAsia"/>
          <w:sz w:val="28"/>
        </w:rPr>
        <w:t xml:space="preserve"> è conservativo in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>
        <w:rPr>
          <w:rFonts w:eastAsiaTheme="minorEastAsia"/>
          <w:sz w:val="28"/>
        </w:rPr>
        <w:t>.</w:t>
      </w:r>
    </w:p>
    <w:p w14:paraId="6F27994A" w14:textId="77777777" w:rsidR="00784BBC" w:rsidRDefault="006D1263" w:rsidP="004E5949">
      <w:pPr>
        <w:rPr>
          <w:rFonts w:eastAsiaTheme="minorEastAsia"/>
          <w:sz w:val="28"/>
        </w:rPr>
      </w:pPr>
      <w:r w:rsidRPr="00784BBC">
        <w:rPr>
          <w:rFonts w:eastAsiaTheme="minorEastAsia"/>
          <w:sz w:val="28"/>
          <w:u w:val="single"/>
        </w:rPr>
        <w:lastRenderedPageBreak/>
        <w:t>Dimostrazione:</w:t>
      </w:r>
    </w:p>
    <w:p w14:paraId="7B4EBA23" w14:textId="744AA84D" w:rsidR="006D1263" w:rsidRDefault="006D1263" w:rsidP="004E5949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Questa dimostrazione vale solo nel caso di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>
        <w:rPr>
          <w:rFonts w:eastAsiaTheme="minorEastAsia"/>
          <w:sz w:val="28"/>
        </w:rPr>
        <w:t xml:space="preserve"> insieme stellato.</w:t>
      </w:r>
    </w:p>
    <w:p w14:paraId="35495A4B" w14:textId="77777777" w:rsidR="006D1263" w:rsidRDefault="006D1263" w:rsidP="00EE4E97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A meno di traslazioni, si suppone che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>
        <w:rPr>
          <w:rFonts w:eastAsiaTheme="minorEastAsia"/>
          <w:sz w:val="28"/>
        </w:rPr>
        <w:t xml:space="preserve"> sia stellato rispetto a 0, cioè il segmento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0,x</m:t>
            </m:r>
          </m:e>
        </m:d>
      </m:oMath>
      <w:r>
        <w:rPr>
          <w:rFonts w:eastAsiaTheme="minorEastAsia"/>
          <w:sz w:val="28"/>
        </w:rPr>
        <w:t xml:space="preserve"> è contenuto in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>
        <w:rPr>
          <w:rFonts w:eastAsiaTheme="minorEastAsia"/>
          <w:sz w:val="28"/>
        </w:rPr>
        <w:t xml:space="preserve"> per ogni </w:t>
      </w:r>
      <m:oMath>
        <m:r>
          <w:rPr>
            <w:rFonts w:ascii="Cambria Math" w:eastAsiaTheme="minorEastAsia" w:hAnsi="Cambria Math"/>
            <w:sz w:val="28"/>
          </w:rPr>
          <m:t>x∈A</m:t>
        </m:r>
      </m:oMath>
      <w:r>
        <w:rPr>
          <w:rFonts w:eastAsiaTheme="minorEastAsia"/>
          <w:sz w:val="28"/>
        </w:rPr>
        <w:t>.</w:t>
      </w:r>
    </w:p>
    <w:p w14:paraId="2BCCB78D" w14:textId="0B0833B1" w:rsidR="006D1263" w:rsidRDefault="006D1263" w:rsidP="004E5949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Si definisce</w:t>
      </w:r>
    </w:p>
    <w:p w14:paraId="0E7BC987" w14:textId="444F3EE9" w:rsidR="006D1263" w:rsidRPr="006D1263" w:rsidRDefault="006D1263" w:rsidP="004E5949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0,x</m:t>
                  </m:r>
                </m:e>
              </m:d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</m:acc>
              <m:r>
                <w:rPr>
                  <w:rFonts w:ascii="Cambria Math" w:eastAsiaTheme="minorEastAsia" w:hAnsi="Cambria Math"/>
                  <w:sz w:val="28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s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p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tx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∙x</m:t>
              </m:r>
            </m:e>
          </m:nary>
          <m:r>
            <w:rPr>
              <w:rFonts w:ascii="Cambria Math" w:eastAsiaTheme="minorEastAsia" w:hAnsi="Cambria Math"/>
              <w:sz w:val="28"/>
            </w:rPr>
            <m:t>dt</m:t>
          </m:r>
        </m:oMath>
      </m:oMathPara>
    </w:p>
    <w:p w14:paraId="6765801A" w14:textId="625B8FFC" w:rsidR="006D1263" w:rsidRDefault="006D1263" w:rsidP="00EE4E97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Avendo parametrizzato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0,x</m:t>
            </m:r>
          </m:e>
        </m:d>
      </m:oMath>
      <w:r>
        <w:rPr>
          <w:rFonts w:eastAsiaTheme="minorEastAsia"/>
          <w:sz w:val="28"/>
        </w:rPr>
        <w:t xml:space="preserve"> mediante </w:t>
      </w:r>
      <m:oMath>
        <m:r>
          <w:rPr>
            <w:rFonts w:ascii="Cambria Math" w:eastAsiaTheme="minorEastAsia" w:hAnsi="Cambria Math"/>
            <w:sz w:val="28"/>
          </w:rPr>
          <m:t>γ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  <m:r>
          <w:rPr>
            <w:rFonts w:ascii="Cambria Math" w:eastAsiaTheme="minorEastAsia" w:hAnsi="Cambria Math"/>
            <w:sz w:val="28"/>
          </w:rPr>
          <m:t>=tx</m:t>
        </m:r>
      </m:oMath>
      <w:r>
        <w:rPr>
          <w:rFonts w:eastAsiaTheme="minorEastAsia"/>
          <w:sz w:val="28"/>
        </w:rPr>
        <w:t xml:space="preserve"> con </w:t>
      </w:r>
      <m:oMath>
        <m:r>
          <w:rPr>
            <w:rFonts w:ascii="Cambria Math" w:eastAsiaTheme="minorEastAsia" w:hAnsi="Cambria Math"/>
            <w:sz w:val="28"/>
          </w:rPr>
          <m:t>t∈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0,1</m:t>
            </m:r>
          </m:e>
        </m:d>
      </m:oMath>
      <w:r>
        <w:rPr>
          <w:rFonts w:eastAsiaTheme="minorEastAsia"/>
          <w:sz w:val="28"/>
        </w:rPr>
        <w:t xml:space="preserve">. La definizione di </w:t>
      </w:r>
      <m:oMath>
        <m:r>
          <w:rPr>
            <w:rFonts w:ascii="Cambria Math" w:eastAsiaTheme="minorEastAsia" w:hAnsi="Cambria Math"/>
            <w:sz w:val="28"/>
          </w:rPr>
          <m:t>U</m:t>
        </m:r>
      </m:oMath>
      <w:r>
        <w:rPr>
          <w:rFonts w:eastAsiaTheme="minorEastAsia"/>
          <w:sz w:val="28"/>
        </w:rPr>
        <w:t xml:space="preserve"> è ben posta per via dell’ipotesi fatta su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>
        <w:rPr>
          <w:rFonts w:eastAsiaTheme="minorEastAsia"/>
          <w:sz w:val="28"/>
        </w:rPr>
        <w:t xml:space="preserve">. Poiché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</m:acc>
        <m:r>
          <w:rPr>
            <w:rFonts w:ascii="Cambria Math" w:eastAsiaTheme="minorEastAsia" w:hAnsi="Cambria Math"/>
            <w:sz w:val="28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1</m:t>
            </m:r>
          </m:sup>
        </m:sSup>
      </m:oMath>
      <w:r>
        <w:rPr>
          <w:rFonts w:eastAsiaTheme="minorEastAsia"/>
          <w:sz w:val="28"/>
        </w:rPr>
        <w:t xml:space="preserve"> si può calcolare </w:t>
      </w:r>
    </w:p>
    <w:p w14:paraId="3BC9069D" w14:textId="1CECC621" w:rsidR="006D1263" w:rsidRPr="00E86820" w:rsidRDefault="00000000" w:rsidP="004E5949">
      <w:pPr>
        <w:rPr>
          <w:rFonts w:eastAsiaTheme="minorEastAsia"/>
          <w:sz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∂U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</m:e>
                  </m:acc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tx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∙x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dt=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j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tx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j</m:t>
                          </m:r>
                        </m:sub>
                      </m:sSub>
                    </m:e>
                  </m:nary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dt=</m:t>
          </m:r>
        </m:oMath>
      </m:oMathPara>
    </w:p>
    <w:p w14:paraId="5BB9F288" w14:textId="24086527" w:rsidR="00E86820" w:rsidRPr="00E86820" w:rsidRDefault="00E86820" w:rsidP="004E5949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j=1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nary>
                    <m:nary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j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tx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dt</m:t>
                      </m:r>
                    </m:e>
                  </m:nary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j=1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nary>
                    <m:nary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j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i</m:t>
                                  </m:r>
                                </m:sub>
                              </m:sSub>
                            </m:den>
                          </m:f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tx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t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j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tx</m:t>
                              </m:r>
                            </m:e>
                          </m:d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δ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ij</m:t>
                              </m:r>
                            </m:sub>
                          </m:sSub>
                        </m:e>
                      </m:d>
                    </m:e>
                  </m:nary>
                  <m:r>
                    <w:rPr>
                      <w:rFonts w:ascii="Cambria Math" w:eastAsiaTheme="minorEastAsia" w:hAnsi="Cambria Math"/>
                      <w:sz w:val="28"/>
                    </w:rPr>
                    <m:t>dt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</m:oMath>
      </m:oMathPara>
    </w:p>
    <w:p w14:paraId="5BBB9CF4" w14:textId="42C7422D" w:rsidR="00E86820" w:rsidRPr="00E86820" w:rsidRDefault="00E86820" w:rsidP="004E5949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j</m:t>
                              </m:r>
                            </m:sub>
                          </m:sSub>
                        </m:den>
                      </m:f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tx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j</m:t>
                          </m:r>
                        </m:sub>
                      </m:sSub>
                    </m:e>
                  </m:nary>
                  <m:r>
                    <w:rPr>
                      <w:rFonts w:ascii="Cambria Math" w:eastAsiaTheme="minorEastAsia" w:hAnsi="Cambria Math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tx</m:t>
                      </m:r>
                    </m:e>
                  </m:d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dt</m:t>
          </m:r>
        </m:oMath>
      </m:oMathPara>
    </w:p>
    <w:p w14:paraId="5CD1069D" w14:textId="03202CA3" w:rsidR="00E86820" w:rsidRDefault="00E86820" w:rsidP="00EE4E97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Dove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δ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ij</m:t>
            </m:r>
          </m:sub>
        </m:sSub>
      </m:oMath>
      <w:r>
        <w:rPr>
          <w:rFonts w:eastAsiaTheme="minorEastAsia"/>
          <w:sz w:val="28"/>
        </w:rPr>
        <w:t xml:space="preserve"> è la delta di Kronecker, ovvero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δ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ij</m:t>
            </m:r>
          </m:sub>
        </m:sSub>
        <m:r>
          <w:rPr>
            <w:rFonts w:ascii="Cambria Math" w:eastAsiaTheme="minorEastAsia" w:hAnsi="Cambria Math"/>
            <w:sz w:val="28"/>
          </w:rPr>
          <m:t>=0</m:t>
        </m:r>
      </m:oMath>
      <w:r>
        <w:rPr>
          <w:rFonts w:eastAsiaTheme="minorEastAsia"/>
          <w:sz w:val="28"/>
        </w:rPr>
        <w:t xml:space="preserve"> se </w:t>
      </w:r>
      <m:oMath>
        <m:r>
          <w:rPr>
            <w:rFonts w:ascii="Cambria Math" w:eastAsiaTheme="minorEastAsia" w:hAnsi="Cambria Math"/>
            <w:sz w:val="28"/>
          </w:rPr>
          <m:t>i≠j</m:t>
        </m:r>
      </m:oMath>
      <w:r>
        <w:rPr>
          <w:rFonts w:eastAsiaTheme="minorEastAsia"/>
          <w:sz w:val="28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δ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ij</m:t>
            </m:r>
          </m:sub>
        </m:sSub>
        <m:r>
          <w:rPr>
            <w:rFonts w:ascii="Cambria Math" w:eastAsiaTheme="minorEastAsia" w:hAnsi="Cambria Math"/>
            <w:sz w:val="28"/>
          </w:rPr>
          <m:t>=1</m:t>
        </m:r>
      </m:oMath>
      <w:r>
        <w:rPr>
          <w:rFonts w:eastAsiaTheme="minorEastAsia"/>
          <w:sz w:val="28"/>
        </w:rPr>
        <w:t xml:space="preserve"> se </w:t>
      </w:r>
      <m:oMath>
        <m:r>
          <w:rPr>
            <w:rFonts w:ascii="Cambria Math" w:eastAsiaTheme="minorEastAsia" w:hAnsi="Cambria Math"/>
            <w:sz w:val="28"/>
          </w:rPr>
          <m:t>i=j</m:t>
        </m:r>
      </m:oMath>
      <w:r>
        <w:rPr>
          <w:rFonts w:eastAsiaTheme="minorEastAsia"/>
          <w:sz w:val="28"/>
        </w:rPr>
        <w:t>. Ora si osservi che, per la regola di derivazione di funzione composta, segue che</w:t>
      </w:r>
    </w:p>
    <w:p w14:paraId="05AF069F" w14:textId="0795127F" w:rsidR="00E86820" w:rsidRPr="001E38D6" w:rsidRDefault="00000000" w:rsidP="004E5949">
      <w:pPr>
        <w:rPr>
          <w:rFonts w:eastAsiaTheme="minorEastAsia"/>
          <w:sz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tx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tx</m:t>
              </m:r>
            </m:e>
          </m:d>
          <m:r>
            <w:rPr>
              <w:rFonts w:ascii="Cambria Math" w:eastAsiaTheme="minorEastAsia" w:hAnsi="Cambria Math"/>
              <w:sz w:val="28"/>
            </w:rPr>
            <m:t>+t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j=1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j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tx</m:t>
                  </m:r>
                </m:e>
              </m:d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d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dt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j</m:t>
                      </m:r>
                    </m:sub>
                  </m:sSub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tx</m:t>
              </m:r>
            </m:e>
          </m:d>
          <m:r>
            <w:rPr>
              <w:rFonts w:ascii="Cambria Math" w:eastAsiaTheme="minorEastAsia" w:hAnsi="Cambria Math"/>
              <w:sz w:val="28"/>
            </w:rPr>
            <m:t>+t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j=1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j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tx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j</m:t>
                  </m:r>
                </m:sub>
              </m:sSub>
            </m:e>
          </m:nary>
        </m:oMath>
      </m:oMathPara>
    </w:p>
    <w:p w14:paraId="3ED600A9" w14:textId="5E1DD82B" w:rsidR="001E38D6" w:rsidRDefault="001E38D6" w:rsidP="004E5949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Quindi </w:t>
      </w:r>
    </w:p>
    <w:p w14:paraId="66963B9A" w14:textId="29F784A0" w:rsidR="001E38D6" w:rsidRPr="001E38D6" w:rsidRDefault="00000000" w:rsidP="004E5949">
      <w:pPr>
        <w:rPr>
          <w:rFonts w:eastAsiaTheme="minorEastAsia"/>
          <w:sz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∂U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d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dt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tx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dt</m:t>
              </m:r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,  ∀x∈A,∀i=1,…,n</m:t>
          </m:r>
        </m:oMath>
      </m:oMathPara>
    </w:p>
    <w:p w14:paraId="41A3A2E5" w14:textId="17A7A92C" w:rsidR="001E38D6" w:rsidRDefault="001E38D6" w:rsidP="00EE4E97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Dunque,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∇</m:t>
            </m:r>
            <m:ctrlPr>
              <w:rPr>
                <w:rFonts w:ascii="Cambria Math" w:eastAsiaTheme="minorEastAsia" w:hAnsi="Cambria Math"/>
                <w:sz w:val="28"/>
              </w:rPr>
            </m:ctrlPr>
          </m:e>
        </m:acc>
        <m:r>
          <w:rPr>
            <w:rFonts w:ascii="Cambria Math" w:eastAsiaTheme="minorEastAsia" w:hAnsi="Cambria Math"/>
            <w:sz w:val="28"/>
          </w:rPr>
          <m:t>U=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</m:acc>
      </m:oMath>
      <w:r>
        <w:rPr>
          <w:rFonts w:eastAsiaTheme="minorEastAsia"/>
          <w:sz w:val="28"/>
        </w:rPr>
        <w:t xml:space="preserve"> in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>
        <w:rPr>
          <w:rFonts w:eastAsiaTheme="minorEastAsia"/>
          <w:sz w:val="28"/>
        </w:rPr>
        <w:t xml:space="preserve"> e </w:t>
      </w:r>
      <m:oMath>
        <m:r>
          <w:rPr>
            <w:rFonts w:ascii="Cambria Math" w:eastAsiaTheme="minorEastAsia" w:hAnsi="Cambria Math"/>
            <w:sz w:val="28"/>
          </w:rPr>
          <m:t>U∈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</m:oMath>
      <w:r>
        <w:rPr>
          <w:rFonts w:eastAsiaTheme="minorEastAsia"/>
          <w:sz w:val="28"/>
        </w:rPr>
        <w:t xml:space="preserve">. Pertanto, </w:t>
      </w:r>
      <m:oMath>
        <m:r>
          <w:rPr>
            <w:rFonts w:ascii="Cambria Math" w:eastAsiaTheme="minorEastAsia" w:hAnsi="Cambria Math"/>
            <w:sz w:val="28"/>
          </w:rPr>
          <m:t>U</m:t>
        </m:r>
      </m:oMath>
      <w:r>
        <w:rPr>
          <w:rFonts w:eastAsiaTheme="minorEastAsia"/>
          <w:sz w:val="28"/>
        </w:rPr>
        <w:t xml:space="preserve"> è un potenziale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</m:acc>
      </m:oMath>
      <w:r>
        <w:rPr>
          <w:rFonts w:eastAsiaTheme="minorEastAsia"/>
          <w:sz w:val="28"/>
        </w:rPr>
        <w:t xml:space="preserve"> in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>
        <w:rPr>
          <w:rFonts w:eastAsiaTheme="minorEastAsia"/>
          <w:sz w:val="28"/>
        </w:rPr>
        <w:t xml:space="preserve">, cioè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</m:acc>
      </m:oMath>
      <w:r>
        <w:rPr>
          <w:rFonts w:eastAsiaTheme="minorEastAsia"/>
          <w:sz w:val="28"/>
        </w:rPr>
        <w:t xml:space="preserve"> è conservativo in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>
        <w:rPr>
          <w:rFonts w:eastAsiaTheme="minorEastAsia"/>
          <w:sz w:val="28"/>
        </w:rPr>
        <w:t>.</w:t>
      </w:r>
    </w:p>
    <w:p w14:paraId="1EFF9871" w14:textId="687F88B8" w:rsidR="001E38D6" w:rsidRPr="001E38D6" w:rsidRDefault="001E38D6" w:rsidP="004E5949">
      <w:pPr>
        <w:rPr>
          <w:rFonts w:eastAsiaTheme="minorEastAsia"/>
          <w:sz w:val="28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sz w:val="28"/>
            </w:rPr>
            <m:t>∎</m:t>
          </m:r>
        </m:oMath>
      </m:oMathPara>
    </w:p>
    <w:p w14:paraId="0241AE8B" w14:textId="77777777" w:rsidR="008164CC" w:rsidRDefault="008164CC" w:rsidP="007B31CF">
      <w:pPr>
        <w:jc w:val="center"/>
        <w:rPr>
          <w:rFonts w:eastAsiaTheme="minorEastAsia"/>
          <w:b/>
          <w:bCs/>
          <w:color w:val="0D0D0D" w:themeColor="text1" w:themeTint="F2"/>
          <w:sz w:val="32"/>
          <w:szCs w:val="32"/>
          <w:u w:val="single"/>
        </w:rPr>
      </w:pPr>
    </w:p>
    <w:p w14:paraId="0321A5C7" w14:textId="77777777" w:rsidR="008164CC" w:rsidRDefault="008164CC" w:rsidP="007B31CF">
      <w:pPr>
        <w:jc w:val="center"/>
        <w:rPr>
          <w:rFonts w:eastAsiaTheme="minorEastAsia"/>
          <w:b/>
          <w:bCs/>
          <w:color w:val="0D0D0D" w:themeColor="text1" w:themeTint="F2"/>
          <w:sz w:val="32"/>
          <w:szCs w:val="32"/>
          <w:u w:val="single"/>
        </w:rPr>
      </w:pPr>
    </w:p>
    <w:p w14:paraId="1DDAFAF0" w14:textId="283D8B7F" w:rsidR="001E38D6" w:rsidRPr="007B31CF" w:rsidRDefault="007322BD" w:rsidP="007B31CF">
      <w:pPr>
        <w:jc w:val="center"/>
        <w:rPr>
          <w:rFonts w:eastAsiaTheme="minorEastAsia"/>
          <w:b/>
          <w:bCs/>
          <w:color w:val="0D0D0D" w:themeColor="text1" w:themeTint="F2"/>
          <w:sz w:val="32"/>
          <w:szCs w:val="32"/>
          <w:u w:val="single"/>
        </w:rPr>
      </w:pPr>
      <w:r>
        <w:rPr>
          <w:rFonts w:eastAsiaTheme="minorEastAsia"/>
          <w:b/>
          <w:bCs/>
          <w:color w:val="0D0D0D" w:themeColor="text1" w:themeTint="F2"/>
          <w:sz w:val="32"/>
          <w:szCs w:val="32"/>
          <w:u w:val="single"/>
        </w:rPr>
        <w:lastRenderedPageBreak/>
        <w:t xml:space="preserve">2.14 </w:t>
      </w:r>
      <w:r w:rsidR="004542A5" w:rsidRPr="007B31CF">
        <w:rPr>
          <w:rFonts w:eastAsiaTheme="minorEastAsia"/>
          <w:b/>
          <w:bCs/>
          <w:color w:val="0D0D0D" w:themeColor="text1" w:themeTint="F2"/>
          <w:sz w:val="32"/>
          <w:szCs w:val="32"/>
          <w:u w:val="single"/>
        </w:rPr>
        <w:t>Metodi di calcolo del potenziale d</w:t>
      </w:r>
      <w:r w:rsidR="009C2148">
        <w:rPr>
          <w:rFonts w:eastAsiaTheme="minorEastAsia"/>
          <w:b/>
          <w:bCs/>
          <w:color w:val="0D0D0D" w:themeColor="text1" w:themeTint="F2"/>
          <w:sz w:val="32"/>
          <w:szCs w:val="32"/>
          <w:u w:val="single"/>
        </w:rPr>
        <w:t>i un</w:t>
      </w:r>
      <w:r w:rsidR="004542A5" w:rsidRPr="007B31CF">
        <w:rPr>
          <w:rFonts w:eastAsiaTheme="minorEastAsia"/>
          <w:b/>
          <w:bCs/>
          <w:color w:val="0D0D0D" w:themeColor="text1" w:themeTint="F2"/>
          <w:sz w:val="32"/>
          <w:szCs w:val="32"/>
          <w:u w:val="single"/>
        </w:rPr>
        <w:t xml:space="preserve"> campo conservativo</w:t>
      </w:r>
    </w:p>
    <w:p w14:paraId="680E40AB" w14:textId="5FD7918E" w:rsidR="004542A5" w:rsidRPr="00784BBC" w:rsidRDefault="004542A5" w:rsidP="004542A5">
      <w:pPr>
        <w:pStyle w:val="Paragrafoelenco"/>
        <w:numPr>
          <w:ilvl w:val="0"/>
          <w:numId w:val="2"/>
        </w:numPr>
        <w:rPr>
          <w:rFonts w:eastAsiaTheme="minorEastAsia"/>
          <w:b/>
          <w:bCs/>
          <w:sz w:val="28"/>
          <w:u w:val="single"/>
        </w:rPr>
      </w:pPr>
      <w:r w:rsidRPr="00784BBC">
        <w:rPr>
          <w:rFonts w:eastAsiaTheme="minorEastAsia"/>
          <w:b/>
          <w:bCs/>
          <w:sz w:val="28"/>
          <w:u w:val="single"/>
        </w:rPr>
        <w:t>Metodo delle poligonali:</w:t>
      </w:r>
    </w:p>
    <w:p w14:paraId="5B43A140" w14:textId="23208BBE" w:rsidR="004542A5" w:rsidRDefault="004542A5" w:rsidP="004E5949">
      <w:pPr>
        <w:rPr>
          <w:rFonts w:eastAsiaTheme="minorEastAsia"/>
          <w:sz w:val="28"/>
        </w:rPr>
      </w:pPr>
      <w:r w:rsidRPr="004542A5">
        <w:rPr>
          <w:rFonts w:eastAsiaTheme="minorEastAsia"/>
          <w:noProof/>
          <w:sz w:val="28"/>
        </w:rPr>
        <w:drawing>
          <wp:inline distT="0" distB="0" distL="0" distR="0" wp14:anchorId="329DB29E" wp14:editId="08BDBE42">
            <wp:extent cx="6120130" cy="1960880"/>
            <wp:effectExtent l="0" t="0" r="0" b="1270"/>
            <wp:docPr id="764710199" name="Immagine 1" descr="Immagine che contiene testo, Carattere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10199" name="Immagine 1" descr="Immagine che contiene testo, Carattere, schermata&#10;&#10;Descrizione generat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0F552" w14:textId="7F10E7A1" w:rsidR="004542A5" w:rsidRDefault="004542A5" w:rsidP="004542A5">
      <w:pPr>
        <w:rPr>
          <w:rFonts w:eastAsiaTheme="minorEastAsia"/>
          <w:sz w:val="28"/>
        </w:rPr>
      </w:pPr>
      <w:r w:rsidRPr="004542A5">
        <w:rPr>
          <w:rFonts w:eastAsiaTheme="minorEastAsia"/>
          <w:noProof/>
          <w:sz w:val="28"/>
        </w:rPr>
        <w:drawing>
          <wp:inline distT="0" distB="0" distL="0" distR="0" wp14:anchorId="665656EF" wp14:editId="3967EA73">
            <wp:extent cx="6120130" cy="4253865"/>
            <wp:effectExtent l="0" t="0" r="0" b="0"/>
            <wp:docPr id="212066379" name="Immagine 1" descr="Immagine che contiene testo, diagramma, line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6379" name="Immagine 1" descr="Immagine che contiene testo, diagramma, linea, Carattere&#10;&#10;Descrizione generat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6514" cy="429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1F9B6" w14:textId="77777777" w:rsidR="00784BBC" w:rsidRDefault="00784BBC" w:rsidP="004542A5">
      <w:pPr>
        <w:rPr>
          <w:rFonts w:eastAsiaTheme="minorEastAsia"/>
          <w:sz w:val="28"/>
        </w:rPr>
      </w:pPr>
    </w:p>
    <w:p w14:paraId="2EF567FF" w14:textId="77777777" w:rsidR="008164CC" w:rsidRDefault="008164CC" w:rsidP="004542A5">
      <w:pPr>
        <w:rPr>
          <w:rFonts w:eastAsiaTheme="minorEastAsia"/>
          <w:sz w:val="28"/>
        </w:rPr>
      </w:pPr>
    </w:p>
    <w:p w14:paraId="70F68057" w14:textId="77777777" w:rsidR="008164CC" w:rsidRDefault="008164CC" w:rsidP="004542A5">
      <w:pPr>
        <w:rPr>
          <w:rFonts w:eastAsiaTheme="minorEastAsia"/>
          <w:sz w:val="28"/>
        </w:rPr>
      </w:pPr>
    </w:p>
    <w:p w14:paraId="7ECDDE45" w14:textId="77777777" w:rsidR="008164CC" w:rsidRDefault="008164CC" w:rsidP="004542A5">
      <w:pPr>
        <w:rPr>
          <w:rFonts w:eastAsiaTheme="minorEastAsia"/>
          <w:sz w:val="28"/>
        </w:rPr>
      </w:pPr>
    </w:p>
    <w:p w14:paraId="189D6AE3" w14:textId="77777777" w:rsidR="008164CC" w:rsidRPr="004542A5" w:rsidRDefault="008164CC" w:rsidP="004542A5">
      <w:pPr>
        <w:rPr>
          <w:rFonts w:eastAsiaTheme="minorEastAsia"/>
          <w:sz w:val="28"/>
        </w:rPr>
      </w:pPr>
    </w:p>
    <w:p w14:paraId="74CD961D" w14:textId="5DC6BDF2" w:rsidR="004542A5" w:rsidRPr="00784BBC" w:rsidRDefault="004542A5" w:rsidP="004542A5">
      <w:pPr>
        <w:pStyle w:val="Paragrafoelenco"/>
        <w:numPr>
          <w:ilvl w:val="0"/>
          <w:numId w:val="2"/>
        </w:numPr>
        <w:rPr>
          <w:rFonts w:eastAsiaTheme="minorEastAsia"/>
          <w:b/>
          <w:bCs/>
          <w:sz w:val="28"/>
          <w:u w:val="single"/>
        </w:rPr>
      </w:pPr>
      <w:r w:rsidRPr="00784BBC">
        <w:rPr>
          <w:rFonts w:eastAsiaTheme="minorEastAsia"/>
          <w:b/>
          <w:bCs/>
          <w:sz w:val="28"/>
          <w:u w:val="single"/>
        </w:rPr>
        <w:lastRenderedPageBreak/>
        <w:t>Metodo delle integrazioni parziali:</w:t>
      </w:r>
    </w:p>
    <w:p w14:paraId="28DEF25E" w14:textId="03046E4C" w:rsidR="004542A5" w:rsidRDefault="004542A5" w:rsidP="004542A5">
      <w:pPr>
        <w:rPr>
          <w:rFonts w:eastAsiaTheme="minorEastAsia"/>
          <w:sz w:val="28"/>
        </w:rPr>
      </w:pPr>
      <w:r w:rsidRPr="004542A5">
        <w:rPr>
          <w:rFonts w:eastAsiaTheme="minorEastAsia"/>
          <w:noProof/>
          <w:sz w:val="28"/>
        </w:rPr>
        <w:drawing>
          <wp:inline distT="0" distB="0" distL="0" distR="0" wp14:anchorId="5C081D4E" wp14:editId="603EC29C">
            <wp:extent cx="6120130" cy="3590290"/>
            <wp:effectExtent l="0" t="0" r="0" b="0"/>
            <wp:docPr id="1937943745" name="Immagine 1" descr="Immagine che contiene testo, schermata, Carattere, documen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43745" name="Immagine 1" descr="Immagine che contiene testo, schermata, Carattere, documento&#10;&#10;Descrizione generat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4CD33" w14:textId="30E53E0F" w:rsidR="004542A5" w:rsidRPr="004542A5" w:rsidRDefault="004542A5" w:rsidP="004542A5">
      <w:pPr>
        <w:rPr>
          <w:rFonts w:eastAsiaTheme="minorEastAsia"/>
          <w:sz w:val="28"/>
        </w:rPr>
      </w:pPr>
      <w:r w:rsidRPr="004542A5">
        <w:rPr>
          <w:rFonts w:eastAsiaTheme="minorEastAsia"/>
          <w:noProof/>
          <w:sz w:val="28"/>
        </w:rPr>
        <w:drawing>
          <wp:inline distT="0" distB="0" distL="0" distR="0" wp14:anchorId="658A8FDA" wp14:editId="7569D23F">
            <wp:extent cx="6120130" cy="4107180"/>
            <wp:effectExtent l="0" t="0" r="0" b="7620"/>
            <wp:docPr id="457783819" name="Immagine 1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83819" name="Immagine 1" descr="Immagine che contiene testo, schermata, Carattere, numero&#10;&#10;Descrizione generat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42A5" w:rsidRPr="004542A5">
      <w:footerReference w:type="default" r:id="rId11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58B77C" w14:textId="77777777" w:rsidR="003245CE" w:rsidRDefault="003245CE" w:rsidP="00DF3948">
      <w:pPr>
        <w:spacing w:after="0" w:line="240" w:lineRule="auto"/>
      </w:pPr>
      <w:r>
        <w:separator/>
      </w:r>
    </w:p>
  </w:endnote>
  <w:endnote w:type="continuationSeparator" w:id="0">
    <w:p w14:paraId="3DDEA494" w14:textId="77777777" w:rsidR="003245CE" w:rsidRDefault="003245CE" w:rsidP="00DF39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86996016"/>
      <w:docPartObj>
        <w:docPartGallery w:val="Page Numbers (Bottom of Page)"/>
        <w:docPartUnique/>
      </w:docPartObj>
    </w:sdtPr>
    <w:sdtContent>
      <w:p w14:paraId="5835F45E" w14:textId="74B9B622" w:rsidR="00DF3948" w:rsidRDefault="00DF3948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33F76C1" w14:textId="77777777" w:rsidR="00DF3948" w:rsidRDefault="00DF3948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93613C" w14:textId="77777777" w:rsidR="003245CE" w:rsidRDefault="003245CE" w:rsidP="00DF3948">
      <w:pPr>
        <w:spacing w:after="0" w:line="240" w:lineRule="auto"/>
      </w:pPr>
      <w:r>
        <w:separator/>
      </w:r>
    </w:p>
  </w:footnote>
  <w:footnote w:type="continuationSeparator" w:id="0">
    <w:p w14:paraId="587B439B" w14:textId="77777777" w:rsidR="003245CE" w:rsidRDefault="003245CE" w:rsidP="00DF39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55E1B"/>
    <w:multiLevelType w:val="hybridMultilevel"/>
    <w:tmpl w:val="83DC03FA"/>
    <w:lvl w:ilvl="0" w:tplc="29F049C6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1F1451"/>
    <w:multiLevelType w:val="hybridMultilevel"/>
    <w:tmpl w:val="678CF7B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B93F39"/>
    <w:multiLevelType w:val="hybridMultilevel"/>
    <w:tmpl w:val="B7E8C66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109811">
    <w:abstractNumId w:val="0"/>
  </w:num>
  <w:num w:numId="2" w16cid:durableId="2000771122">
    <w:abstractNumId w:val="1"/>
  </w:num>
  <w:num w:numId="3" w16cid:durableId="1515193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949"/>
    <w:rsid w:val="000907F0"/>
    <w:rsid w:val="000C1CA8"/>
    <w:rsid w:val="001E38D6"/>
    <w:rsid w:val="00293839"/>
    <w:rsid w:val="003245CE"/>
    <w:rsid w:val="003334D3"/>
    <w:rsid w:val="0033706A"/>
    <w:rsid w:val="003B367E"/>
    <w:rsid w:val="004542A5"/>
    <w:rsid w:val="004B1289"/>
    <w:rsid w:val="004E5949"/>
    <w:rsid w:val="00594606"/>
    <w:rsid w:val="005A6C16"/>
    <w:rsid w:val="006100E3"/>
    <w:rsid w:val="0063604F"/>
    <w:rsid w:val="006D1263"/>
    <w:rsid w:val="0070044D"/>
    <w:rsid w:val="007322BD"/>
    <w:rsid w:val="00784BBC"/>
    <w:rsid w:val="007B31CF"/>
    <w:rsid w:val="007E4115"/>
    <w:rsid w:val="008164CC"/>
    <w:rsid w:val="009520A0"/>
    <w:rsid w:val="009745AF"/>
    <w:rsid w:val="009B54F1"/>
    <w:rsid w:val="009C2148"/>
    <w:rsid w:val="00AC320B"/>
    <w:rsid w:val="00B61DEB"/>
    <w:rsid w:val="00C059DB"/>
    <w:rsid w:val="00C47ABA"/>
    <w:rsid w:val="00D92CB4"/>
    <w:rsid w:val="00DF3948"/>
    <w:rsid w:val="00E109A6"/>
    <w:rsid w:val="00E37D41"/>
    <w:rsid w:val="00E86820"/>
    <w:rsid w:val="00EE4E97"/>
    <w:rsid w:val="00F90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3AC11"/>
  <w15:chartTrackingRefBased/>
  <w15:docId w15:val="{B88710C6-FC90-480E-B4DD-DCB86D041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4E5949"/>
    <w:rPr>
      <w:color w:val="808080"/>
    </w:rPr>
  </w:style>
  <w:style w:type="paragraph" w:styleId="Paragrafoelenco">
    <w:name w:val="List Paragraph"/>
    <w:basedOn w:val="Normale"/>
    <w:uiPriority w:val="34"/>
    <w:qFormat/>
    <w:rsid w:val="004E5949"/>
    <w:pPr>
      <w:ind w:left="720"/>
      <w:contextualSpacing/>
    </w:pPr>
  </w:style>
  <w:style w:type="character" w:customStyle="1" w:styleId="mo">
    <w:name w:val="mo"/>
    <w:basedOn w:val="Carpredefinitoparagrafo"/>
    <w:rsid w:val="00594606"/>
  </w:style>
  <w:style w:type="paragraph" w:styleId="Intestazione">
    <w:name w:val="header"/>
    <w:basedOn w:val="Normale"/>
    <w:link w:val="IntestazioneCarattere"/>
    <w:uiPriority w:val="99"/>
    <w:unhideWhenUsed/>
    <w:rsid w:val="00DF394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F3948"/>
  </w:style>
  <w:style w:type="paragraph" w:styleId="Pidipagina">
    <w:name w:val="footer"/>
    <w:basedOn w:val="Normale"/>
    <w:link w:val="PidipaginaCarattere"/>
    <w:uiPriority w:val="99"/>
    <w:unhideWhenUsed/>
    <w:rsid w:val="00DF394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F39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422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Moretti</dc:creator>
  <cp:keywords/>
  <dc:description/>
  <cp:lastModifiedBy>Manuel Moretti</cp:lastModifiedBy>
  <cp:revision>21</cp:revision>
  <dcterms:created xsi:type="dcterms:W3CDTF">2023-10-20T16:52:00Z</dcterms:created>
  <dcterms:modified xsi:type="dcterms:W3CDTF">2024-01-16T09:37:00Z</dcterms:modified>
</cp:coreProperties>
</file>