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0AD31" w14:textId="113CA0CC" w:rsidR="003334D3" w:rsidRPr="0013783D" w:rsidRDefault="00C4568A" w:rsidP="0013783D">
      <w:pPr>
        <w:jc w:val="center"/>
        <w:rPr>
          <w:b/>
          <w:bCs/>
          <w:color w:val="0D0D0D" w:themeColor="text1" w:themeTint="F2"/>
          <w:sz w:val="32"/>
          <w:szCs w:val="32"/>
          <w:u w:val="single"/>
        </w:rPr>
      </w:pPr>
      <w:r>
        <w:rPr>
          <w:b/>
          <w:bCs/>
          <w:color w:val="0D0D0D" w:themeColor="text1" w:themeTint="F2"/>
          <w:sz w:val="32"/>
          <w:szCs w:val="32"/>
          <w:u w:val="single"/>
        </w:rPr>
        <w:t xml:space="preserve">2.8 </w:t>
      </w:r>
      <w:r w:rsidR="00C3512A" w:rsidRPr="0013783D">
        <w:rPr>
          <w:b/>
          <w:bCs/>
          <w:color w:val="0D0D0D" w:themeColor="text1" w:themeTint="F2"/>
          <w:sz w:val="32"/>
          <w:szCs w:val="32"/>
          <w:u w:val="single"/>
        </w:rPr>
        <w:t>Integrali di linea di campi vettoriali</w:t>
      </w:r>
    </w:p>
    <w:p w14:paraId="7DCA2434" w14:textId="71CB8A49" w:rsidR="00C3512A" w:rsidRPr="0013783D" w:rsidRDefault="00C3512A">
      <w:pPr>
        <w:rPr>
          <w:b/>
          <w:bCs/>
          <w:sz w:val="28"/>
        </w:rPr>
      </w:pPr>
      <w:r w:rsidRPr="0013783D">
        <w:rPr>
          <w:b/>
          <w:bCs/>
          <w:sz w:val="28"/>
        </w:rPr>
        <w:t>Definizione:</w:t>
      </w:r>
    </w:p>
    <w:p w14:paraId="106EE019" w14:textId="6749EC68" w:rsidR="00C3512A" w:rsidRDefault="00C3512A" w:rsidP="00D11DA1">
      <w:pPr>
        <w:jc w:val="both"/>
        <w:rPr>
          <w:rFonts w:eastAsiaTheme="minorEastAsia"/>
          <w:sz w:val="28"/>
        </w:rPr>
      </w:pPr>
      <w:r>
        <w:rPr>
          <w:sz w:val="28"/>
        </w:rPr>
        <w:t xml:space="preserve">Data una curva </w:t>
      </w:r>
      <m:oMath>
        <m:r>
          <w:rPr>
            <w:rFonts w:ascii="Cambria Math" w:hAnsi="Cambria Math"/>
            <w:sz w:val="28"/>
          </w:rPr>
          <m:t>γ :</m:t>
        </m:r>
        <m:d>
          <m:dPr>
            <m:begChr m:val="["/>
            <m:endChr m:val="]"/>
            <m:ctrlPr>
              <w:rPr>
                <w:rFonts w:ascii="Cambria Math" w:hAnsi="Cambria Math"/>
                <w:i/>
                <w:sz w:val="28"/>
              </w:rPr>
            </m:ctrlPr>
          </m:dPr>
          <m:e>
            <m:r>
              <w:rPr>
                <w:rFonts w:ascii="Cambria Math" w:hAnsi="Cambria Math"/>
                <w:sz w:val="28"/>
              </w:rPr>
              <m:t>a,b</m:t>
            </m:r>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n</m:t>
            </m:r>
          </m:sup>
        </m:sSup>
      </m:oMath>
      <w:r>
        <w:rPr>
          <w:rFonts w:eastAsiaTheme="minorEastAsia"/>
          <w:sz w:val="28"/>
        </w:rPr>
        <w:t xml:space="preserve"> di classe </w:t>
      </w:r>
      <m:oMath>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Pr>
          <w:rFonts w:eastAsiaTheme="minorEastAsia"/>
          <w:sz w:val="28"/>
        </w:rPr>
        <w:t xml:space="preserve">, con sostegno </w:t>
      </w:r>
      <m:oMath>
        <m:r>
          <m:rPr>
            <m:sty m:val="p"/>
          </m:rPr>
          <w:rPr>
            <w:rFonts w:ascii="Cambria Math" w:eastAsiaTheme="minorEastAsia" w:hAnsi="Cambria Math"/>
            <w:sz w:val="28"/>
          </w:rPr>
          <m:t>Γ</m:t>
        </m:r>
      </m:oMath>
      <w:r>
        <w:rPr>
          <w:rFonts w:eastAsiaTheme="minorEastAsia"/>
          <w:sz w:val="28"/>
        </w:rPr>
        <w:t xml:space="preserve">, e dato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 xml:space="preserve"> :</m:t>
        </m:r>
        <m:r>
          <m:rPr>
            <m:sty m:val="p"/>
          </m:rPr>
          <w:rPr>
            <w:rFonts w:ascii="Cambria Math" w:eastAsiaTheme="minorEastAsia" w:hAnsi="Cambria Math"/>
            <w:sz w:val="28"/>
          </w:rPr>
          <m:t>Γ</m:t>
        </m:r>
        <m:r>
          <w:rPr>
            <w:rFonts w:ascii="Cambria Math" w:eastAsiaTheme="minorEastAsia" w:hAnsi="Cambria Math"/>
            <w:sz w:val="28"/>
          </w:rPr>
          <m:t>→</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cioè una funzione continua su </w:t>
      </w:r>
      <m:oMath>
        <m:r>
          <m:rPr>
            <m:sty m:val="p"/>
          </m:rPr>
          <w:rPr>
            <w:rFonts w:ascii="Cambria Math" w:eastAsiaTheme="minorEastAsia" w:hAnsi="Cambria Math"/>
            <w:sz w:val="28"/>
          </w:rPr>
          <m:t>Γ</m:t>
        </m:r>
      </m:oMath>
      <w:r>
        <w:rPr>
          <w:rFonts w:eastAsiaTheme="minorEastAsia"/>
          <w:sz w:val="28"/>
        </w:rPr>
        <w:t xml:space="preserve"> a valori in </w:t>
      </w:r>
      <m:oMath>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si dice integrale di linea di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Pr>
          <w:rFonts w:eastAsiaTheme="minorEastAsia"/>
          <w:sz w:val="28"/>
        </w:rPr>
        <w:t xml:space="preserve"> lungo </w:t>
      </w:r>
      <m:oMath>
        <m:r>
          <w:rPr>
            <w:rFonts w:ascii="Cambria Math" w:eastAsiaTheme="minorEastAsia" w:hAnsi="Cambria Math"/>
            <w:sz w:val="28"/>
          </w:rPr>
          <m:t>γ</m:t>
        </m:r>
      </m:oMath>
      <w:r>
        <w:rPr>
          <w:rFonts w:eastAsiaTheme="minorEastAsia"/>
          <w:sz w:val="28"/>
        </w:rPr>
        <w:t xml:space="preserve"> il numero</w:t>
      </w:r>
    </w:p>
    <w:p w14:paraId="03BB4EE2" w14:textId="50A1B086" w:rsidR="00C3512A" w:rsidRPr="00C3512A" w:rsidRDefault="00000000">
      <w:pPr>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trlPr>
                <w:rPr>
                  <w:rFonts w:ascii="Cambria Math" w:hAnsi="Cambria Math"/>
                  <w:i/>
                  <w:sz w:val="28"/>
                </w:rPr>
              </m:ctrlPr>
            </m:naryPr>
            <m:sub>
              <m:r>
                <w:rPr>
                  <w:rFonts w:ascii="Cambria Math" w:hAnsi="Cambria Math"/>
                  <w:sz w:val="28"/>
                </w:rPr>
                <m:t>a</m:t>
              </m:r>
            </m:sub>
            <m:sup>
              <m:r>
                <w:rPr>
                  <w:rFonts w:ascii="Cambria Math" w:hAnsi="Cambria Math"/>
                  <w:sz w:val="28"/>
                </w:rPr>
                <m:t>b</m:t>
              </m:r>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r>
                <w:rPr>
                  <w:rFonts w:ascii="Cambria Math" w:hAnsi="Cambria Math"/>
                  <w:sz w:val="28"/>
                </w:rPr>
                <m:t>∙</m:t>
              </m:r>
              <m:acc>
                <m:accPr>
                  <m:chr m:val="⃗"/>
                  <m:ctrlPr>
                    <w:rPr>
                      <w:rFonts w:ascii="Cambria Math" w:hAnsi="Cambria Math"/>
                      <w:i/>
                      <w:sz w:val="28"/>
                    </w:rPr>
                  </m:ctrlPr>
                </m:accPr>
                <m:e>
                  <m:sSup>
                    <m:sSupPr>
                      <m:ctrlPr>
                        <w:rPr>
                          <w:rFonts w:ascii="Cambria Math" w:hAnsi="Cambria Math"/>
                          <w:i/>
                          <w:sz w:val="28"/>
                        </w:rPr>
                      </m:ctrlPr>
                    </m:sSupPr>
                    <m:e>
                      <m:r>
                        <w:rPr>
                          <w:rFonts w:ascii="Cambria Math" w:hAnsi="Cambria Math"/>
                          <w:sz w:val="28"/>
                        </w:rPr>
                        <m:t>γ</m:t>
                      </m:r>
                    </m:e>
                    <m:sup>
                      <m:r>
                        <w:rPr>
                          <w:rFonts w:ascii="Cambria Math" w:hAnsi="Cambria Math"/>
                          <w:sz w:val="28"/>
                        </w:rPr>
                        <m:t>'</m:t>
                      </m:r>
                    </m:sup>
                  </m:sSup>
                </m:e>
              </m:acc>
              <m:d>
                <m:dPr>
                  <m:ctrlPr>
                    <w:rPr>
                      <w:rFonts w:ascii="Cambria Math" w:hAnsi="Cambria Math"/>
                      <w:i/>
                      <w:sz w:val="28"/>
                    </w:rPr>
                  </m:ctrlPr>
                </m:dPr>
                <m:e>
                  <m:r>
                    <w:rPr>
                      <w:rFonts w:ascii="Cambria Math" w:hAnsi="Cambria Math"/>
                      <w:sz w:val="28"/>
                    </w:rPr>
                    <m:t>t</m:t>
                  </m:r>
                </m:e>
              </m:d>
            </m:e>
          </m:nary>
          <m:r>
            <w:rPr>
              <w:rFonts w:ascii="Cambria Math" w:hAnsi="Cambria Math"/>
              <w:sz w:val="28"/>
            </w:rPr>
            <m:t>dt</m:t>
          </m:r>
        </m:oMath>
      </m:oMathPara>
    </w:p>
    <w:p w14:paraId="22C98D1E" w14:textId="483F7D62" w:rsidR="00C3512A" w:rsidRDefault="00C3512A" w:rsidP="00D11DA1">
      <w:pPr>
        <w:jc w:val="both"/>
        <w:rPr>
          <w:rFonts w:eastAsiaTheme="minorEastAsia"/>
          <w:sz w:val="28"/>
        </w:rPr>
      </w:pPr>
      <w:r>
        <w:rPr>
          <w:rFonts w:eastAsiaTheme="minorEastAsia"/>
          <w:sz w:val="28"/>
        </w:rPr>
        <w:t xml:space="preserve">Se </w:t>
      </w:r>
      <m:oMath>
        <m:r>
          <w:rPr>
            <w:rFonts w:ascii="Cambria Math" w:eastAsiaTheme="minorEastAsia" w:hAnsi="Cambria Math"/>
            <w:sz w:val="28"/>
          </w:rPr>
          <m:t>γ</m:t>
        </m:r>
      </m:oMath>
      <w:r>
        <w:rPr>
          <w:rFonts w:eastAsiaTheme="minorEastAsia"/>
          <w:sz w:val="28"/>
        </w:rPr>
        <w:t xml:space="preserve"> è una curva chiusa, l’integrale di linea di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Pr>
          <w:rFonts w:eastAsiaTheme="minorEastAsia"/>
          <w:sz w:val="28"/>
        </w:rPr>
        <w:t xml:space="preserve"> lungo </w:t>
      </w:r>
      <m:oMath>
        <m:r>
          <w:rPr>
            <w:rFonts w:ascii="Cambria Math" w:eastAsiaTheme="minorEastAsia" w:hAnsi="Cambria Math"/>
            <w:sz w:val="28"/>
          </w:rPr>
          <m:t>γ</m:t>
        </m:r>
      </m:oMath>
      <w:r>
        <w:rPr>
          <w:rFonts w:eastAsiaTheme="minorEastAsia"/>
          <w:sz w:val="28"/>
        </w:rPr>
        <w:t xml:space="preserve"> si chiama circuitazione di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Pr>
          <w:rFonts w:eastAsiaTheme="minorEastAsia"/>
          <w:sz w:val="28"/>
        </w:rPr>
        <w:t xml:space="preserve"> lungo </w:t>
      </w:r>
      <m:oMath>
        <m:r>
          <w:rPr>
            <w:rFonts w:ascii="Cambria Math" w:eastAsiaTheme="minorEastAsia" w:hAnsi="Cambria Math"/>
            <w:sz w:val="28"/>
          </w:rPr>
          <m:t>γ</m:t>
        </m:r>
      </m:oMath>
      <w:r>
        <w:rPr>
          <w:rFonts w:eastAsiaTheme="minorEastAsia"/>
          <w:sz w:val="28"/>
        </w:rPr>
        <w:t xml:space="preserve"> e si denota con</w:t>
      </w:r>
    </w:p>
    <w:p w14:paraId="66AAC9D1" w14:textId="657AB7C6" w:rsidR="00C3512A" w:rsidRPr="00C3512A" w:rsidRDefault="00000000">
      <w:pPr>
        <w:rPr>
          <w:rFonts w:eastAsiaTheme="minorEastAsia"/>
          <w:sz w:val="28"/>
        </w:rPr>
      </w:pPr>
      <m:oMathPara>
        <m:oMath>
          <m:nary>
            <m:naryPr>
              <m:chr m:val="∮"/>
              <m:limLoc m:val="undOvr"/>
              <m:subHide m:val="1"/>
              <m:supHide m:val="1"/>
              <m:ctrlPr>
                <w:rPr>
                  <w:rFonts w:ascii="Cambria Math" w:eastAsiaTheme="minorEastAsia" w:hAnsi="Cambria Math"/>
                  <w:i/>
                  <w:sz w:val="28"/>
                </w:rPr>
              </m:ctrlPr>
            </m:naryPr>
            <m:sub/>
            <m:sup/>
            <m:e>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oMath>
      </m:oMathPara>
    </w:p>
    <w:p w14:paraId="5FE1498C" w14:textId="32D5559B" w:rsidR="00C3512A" w:rsidRPr="0013783D" w:rsidRDefault="00030E75">
      <w:pPr>
        <w:rPr>
          <w:rFonts w:eastAsiaTheme="minorEastAsia"/>
          <w:sz w:val="28"/>
          <w:u w:val="single"/>
        </w:rPr>
      </w:pPr>
      <w:r w:rsidRPr="0013783D">
        <w:rPr>
          <w:rFonts w:eastAsiaTheme="minorEastAsia"/>
          <w:sz w:val="28"/>
          <w:u w:val="single"/>
        </w:rPr>
        <w:t>Osservazione:</w:t>
      </w:r>
    </w:p>
    <w:p w14:paraId="3E4C8126" w14:textId="3B427670" w:rsidR="00030E75" w:rsidRDefault="00A949C4" w:rsidP="00D11DA1">
      <w:pPr>
        <w:jc w:val="both"/>
        <w:rPr>
          <w:rFonts w:eastAsiaTheme="minorEastAsia"/>
          <w:sz w:val="28"/>
        </w:rPr>
      </w:pPr>
      <w:r>
        <w:rPr>
          <w:rFonts w:eastAsiaTheme="minorEastAsia"/>
          <w:sz w:val="28"/>
        </w:rPr>
        <w:t>I</w:t>
      </w:r>
      <w:r w:rsidR="00030E75">
        <w:rPr>
          <w:rFonts w:eastAsiaTheme="minorEastAsia"/>
          <w:sz w:val="28"/>
        </w:rPr>
        <w:t xml:space="preserve">n generale se </w:t>
      </w:r>
      <m:oMath>
        <m:acc>
          <m:accPr>
            <m:chr m:val="⃗"/>
            <m:ctrlPr>
              <w:rPr>
                <w:rFonts w:ascii="Cambria Math" w:eastAsiaTheme="minorEastAsia" w:hAnsi="Cambria Math"/>
                <w:i/>
                <w:sz w:val="28"/>
              </w:rPr>
            </m:ctrlPr>
          </m:accPr>
          <m:e>
            <m:r>
              <w:rPr>
                <w:rFonts w:ascii="Cambria Math" w:eastAsiaTheme="minorEastAsia" w:hAnsi="Cambria Math"/>
                <w:sz w:val="28"/>
              </w:rPr>
              <m:t>a</m:t>
            </m:r>
          </m:e>
        </m:acc>
      </m:oMath>
      <w:r w:rsidR="00030E75">
        <w:rPr>
          <w:rFonts w:eastAsiaTheme="minorEastAsia"/>
          <w:sz w:val="28"/>
        </w:rPr>
        <w:t xml:space="preserve"> e </w:t>
      </w:r>
      <m:oMath>
        <m:acc>
          <m:accPr>
            <m:chr m:val="⃗"/>
            <m:ctrlPr>
              <w:rPr>
                <w:rFonts w:ascii="Cambria Math" w:eastAsiaTheme="minorEastAsia" w:hAnsi="Cambria Math"/>
                <w:i/>
                <w:sz w:val="28"/>
              </w:rPr>
            </m:ctrlPr>
          </m:accPr>
          <m:e>
            <m:r>
              <w:rPr>
                <w:rFonts w:ascii="Cambria Math" w:eastAsiaTheme="minorEastAsia" w:hAnsi="Cambria Math"/>
                <w:sz w:val="28"/>
              </w:rPr>
              <m:t>b</m:t>
            </m:r>
          </m:e>
        </m:acc>
      </m:oMath>
      <w:r w:rsidR="00030E75">
        <w:rPr>
          <w:rFonts w:eastAsiaTheme="minorEastAsia"/>
          <w:sz w:val="28"/>
        </w:rPr>
        <w:t xml:space="preserve"> sono due vettori di </w:t>
      </w:r>
      <m:oMath>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sidR="00030E75">
        <w:rPr>
          <w:rFonts w:eastAsiaTheme="minorEastAsia"/>
          <w:sz w:val="28"/>
        </w:rPr>
        <w:t xml:space="preserve"> si può denotare</w:t>
      </w:r>
      <w:r w:rsidR="00D11DA1">
        <w:rPr>
          <w:rFonts w:eastAsiaTheme="minorEastAsia"/>
          <w:sz w:val="28"/>
        </w:rPr>
        <w:t xml:space="preserve"> con</w:t>
      </w:r>
      <w:r w:rsidR="00030E75">
        <w:rPr>
          <w:rFonts w:eastAsiaTheme="minorEastAsia"/>
          <w:sz w:val="28"/>
        </w:rPr>
        <w:t xml:space="preserve"> </w:t>
      </w:r>
      <m:oMath>
        <m:acc>
          <m:accPr>
            <m:chr m:val="⃗"/>
            <m:ctrlPr>
              <w:rPr>
                <w:rFonts w:ascii="Cambria Math" w:eastAsiaTheme="minorEastAsia" w:hAnsi="Cambria Math"/>
                <w:i/>
                <w:sz w:val="28"/>
              </w:rPr>
            </m:ctrlPr>
          </m:accPr>
          <m:e>
            <m:r>
              <w:rPr>
                <w:rFonts w:ascii="Cambria Math" w:eastAsiaTheme="minorEastAsia" w:hAnsi="Cambria Math"/>
                <w:sz w:val="28"/>
              </w:rPr>
              <m:t>a</m:t>
            </m:r>
          </m:e>
        </m:acc>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b</m:t>
            </m:r>
          </m:e>
        </m:acc>
      </m:oMath>
      <w:r w:rsidR="00030E75">
        <w:rPr>
          <w:rFonts w:eastAsiaTheme="minorEastAsia"/>
          <w:sz w:val="28"/>
        </w:rPr>
        <w:t xml:space="preserve"> il prodotto scal</w:t>
      </w:r>
      <w:r>
        <w:rPr>
          <w:rFonts w:eastAsiaTheme="minorEastAsia"/>
          <w:sz w:val="28"/>
        </w:rPr>
        <w:t>a</w:t>
      </w:r>
      <w:r w:rsidR="00030E75">
        <w:rPr>
          <w:rFonts w:eastAsiaTheme="minorEastAsia"/>
          <w:sz w:val="28"/>
        </w:rPr>
        <w:t>re tra i due vettori</w:t>
      </w:r>
      <w:r w:rsidR="00D11DA1">
        <w:rPr>
          <w:rFonts w:eastAsiaTheme="minorEastAsia"/>
          <w:sz w:val="28"/>
        </w:rPr>
        <w:t xml:space="preserve"> come</w:t>
      </w:r>
      <w:r w:rsidR="00030E75">
        <w:rPr>
          <w:rFonts w:eastAsiaTheme="minorEastAsia"/>
          <w:sz w:val="28"/>
        </w:rPr>
        <w:t xml:space="preserve"> </w:t>
      </w:r>
      <m:oMath>
        <m:acc>
          <m:accPr>
            <m:chr m:val="⃗"/>
            <m:ctrlPr>
              <w:rPr>
                <w:rFonts w:ascii="Cambria Math" w:eastAsiaTheme="minorEastAsia" w:hAnsi="Cambria Math"/>
                <w:i/>
                <w:sz w:val="28"/>
              </w:rPr>
            </m:ctrlPr>
          </m:accPr>
          <m:e>
            <m:r>
              <w:rPr>
                <w:rFonts w:ascii="Cambria Math" w:eastAsiaTheme="minorEastAsia" w:hAnsi="Cambria Math"/>
                <w:sz w:val="28"/>
              </w:rPr>
              <m:t>a</m:t>
            </m:r>
          </m:e>
        </m:acc>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b</m:t>
            </m:r>
          </m:e>
        </m:acc>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n</m:t>
            </m:r>
          </m:sup>
          <m:e>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i</m:t>
                </m:r>
              </m:sub>
            </m:sSub>
            <m:sSub>
              <m:sSubPr>
                <m:ctrlPr>
                  <w:rPr>
                    <w:rFonts w:ascii="Cambria Math" w:eastAsiaTheme="minorEastAsia" w:hAnsi="Cambria Math"/>
                    <w:i/>
                    <w:sz w:val="28"/>
                  </w:rPr>
                </m:ctrlPr>
              </m:sSubPr>
              <m:e>
                <m:r>
                  <w:rPr>
                    <w:rFonts w:ascii="Cambria Math" w:eastAsiaTheme="minorEastAsia" w:hAnsi="Cambria Math"/>
                    <w:sz w:val="28"/>
                  </w:rPr>
                  <m:t>b</m:t>
                </m:r>
              </m:e>
              <m:sub>
                <m:r>
                  <w:rPr>
                    <w:rFonts w:ascii="Cambria Math" w:eastAsiaTheme="minorEastAsia" w:hAnsi="Cambria Math"/>
                    <w:sz w:val="28"/>
                  </w:rPr>
                  <m:t>i</m:t>
                </m:r>
              </m:sub>
            </m:sSub>
          </m:e>
        </m:nary>
      </m:oMath>
      <w:r w:rsidR="00D11DA1">
        <w:rPr>
          <w:rFonts w:eastAsiaTheme="minorEastAsia"/>
          <w:sz w:val="28"/>
        </w:rPr>
        <w:t xml:space="preserve">, </w:t>
      </w:r>
      <w:r w:rsidR="00030E75">
        <w:rPr>
          <w:rFonts w:eastAsiaTheme="minorEastAsia"/>
          <w:sz w:val="28"/>
        </w:rPr>
        <w:t xml:space="preserve">dove </w:t>
      </w:r>
      <m:oMath>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i</m:t>
            </m:r>
          </m:sub>
        </m:sSub>
      </m:oMath>
      <w:r w:rsidR="00030E75">
        <w:rPr>
          <w:rFonts w:eastAsiaTheme="minorEastAsia"/>
          <w:sz w:val="28"/>
        </w:rPr>
        <w:t xml:space="preserve"> e </w:t>
      </w:r>
      <m:oMath>
        <m:sSub>
          <m:sSubPr>
            <m:ctrlPr>
              <w:rPr>
                <w:rFonts w:ascii="Cambria Math" w:eastAsiaTheme="minorEastAsia" w:hAnsi="Cambria Math"/>
                <w:i/>
                <w:sz w:val="28"/>
              </w:rPr>
            </m:ctrlPr>
          </m:sSubPr>
          <m:e>
            <m:r>
              <w:rPr>
                <w:rFonts w:ascii="Cambria Math" w:eastAsiaTheme="minorEastAsia" w:hAnsi="Cambria Math"/>
                <w:sz w:val="28"/>
              </w:rPr>
              <m:t>b</m:t>
            </m:r>
          </m:e>
          <m:sub>
            <m:r>
              <w:rPr>
                <w:rFonts w:ascii="Cambria Math" w:eastAsiaTheme="minorEastAsia" w:hAnsi="Cambria Math"/>
                <w:sz w:val="28"/>
              </w:rPr>
              <m:t>i</m:t>
            </m:r>
          </m:sub>
        </m:sSub>
      </m:oMath>
      <w:r w:rsidR="00030E75">
        <w:rPr>
          <w:rFonts w:eastAsiaTheme="minorEastAsia"/>
          <w:sz w:val="28"/>
        </w:rPr>
        <w:t xml:space="preserve"> sono le i-esime componenti dei due vettori</w:t>
      </w:r>
      <w:r w:rsidR="00D11DA1">
        <w:rPr>
          <w:rFonts w:eastAsiaTheme="minorEastAsia"/>
          <w:sz w:val="28"/>
        </w:rPr>
        <w:t xml:space="preserve">. </w:t>
      </w:r>
      <w:r w:rsidR="00030E75">
        <w:rPr>
          <w:rFonts w:eastAsiaTheme="minorEastAsia"/>
          <w:sz w:val="28"/>
        </w:rPr>
        <w:t xml:space="preserve">Quindi, dato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n</m:t>
                </m:r>
              </m:sub>
            </m:sSub>
          </m:e>
        </m:d>
      </m:oMath>
      <w:r w:rsidR="00030E75">
        <w:rPr>
          <w:rFonts w:eastAsiaTheme="minorEastAsia"/>
          <w:sz w:val="28"/>
        </w:rPr>
        <w:t xml:space="preserve">, l’integrale di linea di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sidR="00030E75">
        <w:rPr>
          <w:rFonts w:eastAsiaTheme="minorEastAsia"/>
          <w:sz w:val="28"/>
        </w:rPr>
        <w:t xml:space="preserve"> lungo </w:t>
      </w:r>
      <m:oMath>
        <m:r>
          <w:rPr>
            <w:rFonts w:ascii="Cambria Math" w:eastAsiaTheme="minorEastAsia" w:hAnsi="Cambria Math"/>
            <w:sz w:val="28"/>
          </w:rPr>
          <m:t>γ=</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n</m:t>
                </m:r>
              </m:sub>
            </m:sSub>
          </m:e>
        </m:d>
      </m:oMath>
      <w:r w:rsidR="00030E75">
        <w:rPr>
          <w:rFonts w:eastAsiaTheme="minorEastAsia"/>
          <w:sz w:val="28"/>
        </w:rPr>
        <w:t xml:space="preserve"> si può calcolare come</w:t>
      </w:r>
    </w:p>
    <w:p w14:paraId="228F70B5" w14:textId="1DE22104" w:rsidR="00030E75" w:rsidRPr="00152905" w:rsidRDefault="00000000">
      <w:pPr>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n</m:t>
              </m:r>
            </m:sup>
            <m:e>
              <m:nary>
                <m:naryPr>
                  <m:ctrlPr>
                    <w:rPr>
                      <w:rFonts w:ascii="Cambria Math" w:hAnsi="Cambria Math"/>
                      <w:i/>
                      <w:sz w:val="28"/>
                    </w:rPr>
                  </m:ctrlPr>
                </m:naryPr>
                <m:sub>
                  <m:r>
                    <w:rPr>
                      <w:rFonts w:ascii="Cambria Math" w:hAnsi="Cambria Math"/>
                      <w:sz w:val="28"/>
                    </w:rPr>
                    <m:t>a</m:t>
                  </m:r>
                </m:sub>
                <m:sup>
                  <m:r>
                    <w:rPr>
                      <w:rFonts w:ascii="Cambria Math" w:hAnsi="Cambria Math"/>
                      <w:sz w:val="28"/>
                    </w:rPr>
                    <m:t>b</m:t>
                  </m:r>
                </m:sup>
                <m:e>
                  <m:sSub>
                    <m:sSubPr>
                      <m:ctrlPr>
                        <w:rPr>
                          <w:rFonts w:ascii="Cambria Math" w:hAnsi="Cambria Math"/>
                          <w:i/>
                          <w:sz w:val="28"/>
                        </w:rPr>
                      </m:ctrlPr>
                    </m:sSubPr>
                    <m:e>
                      <m:r>
                        <w:rPr>
                          <w:rFonts w:ascii="Cambria Math" w:hAnsi="Cambria Math"/>
                          <w:sz w:val="28"/>
                        </w:rPr>
                        <m:t>F</m:t>
                      </m:r>
                    </m:e>
                    <m:sub>
                      <m:r>
                        <w:rPr>
                          <w:rFonts w:ascii="Cambria Math" w:hAnsi="Cambria Math"/>
                          <w:sz w:val="28"/>
                        </w:rPr>
                        <m:t>i</m:t>
                      </m:r>
                    </m:sub>
                  </m:sSub>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r>
                    <w:rPr>
                      <w:rFonts w:ascii="Cambria Math" w:hAnsi="Cambria Math"/>
                      <w:sz w:val="28"/>
                    </w:rPr>
                    <m:t>∙</m:t>
                  </m:r>
                  <m:sSubSup>
                    <m:sSubSupPr>
                      <m:ctrlPr>
                        <w:rPr>
                          <w:rFonts w:ascii="Cambria Math" w:hAnsi="Cambria Math"/>
                          <w:i/>
                          <w:sz w:val="28"/>
                        </w:rPr>
                      </m:ctrlPr>
                    </m:sSubSupPr>
                    <m:e>
                      <m:r>
                        <w:rPr>
                          <w:rFonts w:ascii="Cambria Math" w:hAnsi="Cambria Math"/>
                          <w:sz w:val="28"/>
                        </w:rPr>
                        <m:t>γ</m:t>
                      </m:r>
                    </m:e>
                    <m:sub>
                      <m:r>
                        <w:rPr>
                          <w:rFonts w:ascii="Cambria Math" w:hAnsi="Cambria Math"/>
                          <w:sz w:val="28"/>
                        </w:rPr>
                        <m:t>i</m:t>
                      </m:r>
                    </m:sub>
                    <m:sup>
                      <m:r>
                        <w:rPr>
                          <w:rFonts w:ascii="Cambria Math" w:hAnsi="Cambria Math"/>
                          <w:sz w:val="28"/>
                        </w:rPr>
                        <m:t>'</m:t>
                      </m:r>
                    </m:sup>
                  </m:sSubSup>
                  <m:d>
                    <m:dPr>
                      <m:ctrlPr>
                        <w:rPr>
                          <w:rFonts w:ascii="Cambria Math" w:hAnsi="Cambria Math"/>
                          <w:i/>
                          <w:sz w:val="28"/>
                        </w:rPr>
                      </m:ctrlPr>
                    </m:dPr>
                    <m:e>
                      <m:r>
                        <w:rPr>
                          <w:rFonts w:ascii="Cambria Math" w:hAnsi="Cambria Math"/>
                          <w:sz w:val="28"/>
                        </w:rPr>
                        <m:t>t</m:t>
                      </m:r>
                    </m:e>
                  </m:d>
                </m:e>
              </m:nary>
              <m:r>
                <w:rPr>
                  <w:rFonts w:ascii="Cambria Math" w:hAnsi="Cambria Math"/>
                  <w:sz w:val="28"/>
                </w:rPr>
                <m:t>dt</m:t>
              </m:r>
            </m:e>
          </m:nary>
        </m:oMath>
      </m:oMathPara>
    </w:p>
    <w:p w14:paraId="0BFE0D03" w14:textId="36954E13" w:rsidR="00152905" w:rsidRDefault="00D17267" w:rsidP="00D11DA1">
      <w:pPr>
        <w:jc w:val="both"/>
        <w:rPr>
          <w:rFonts w:eastAsiaTheme="minorEastAsia"/>
          <w:sz w:val="28"/>
        </w:rPr>
      </w:pPr>
      <w:r>
        <w:rPr>
          <w:rFonts w:eastAsiaTheme="minorEastAsia"/>
          <w:sz w:val="28"/>
        </w:rPr>
        <w:t xml:space="preserve">Si osserva </w:t>
      </w:r>
      <w:r w:rsidR="00152905">
        <w:rPr>
          <w:rFonts w:eastAsiaTheme="minorEastAsia"/>
          <w:sz w:val="28"/>
        </w:rPr>
        <w:t>che tutti gli integrali</w:t>
      </w:r>
      <w:r>
        <w:rPr>
          <w:rFonts w:eastAsiaTheme="minorEastAsia"/>
          <w:sz w:val="28"/>
        </w:rPr>
        <w:t xml:space="preserve"> </w:t>
      </w:r>
      <w:r w:rsidR="00152905">
        <w:rPr>
          <w:rFonts w:eastAsiaTheme="minorEastAsia"/>
          <w:sz w:val="28"/>
        </w:rPr>
        <w:t xml:space="preserve">a secondo termine sono ben definiti perché assumendo </w:t>
      </w:r>
      <m:oMath>
        <m:r>
          <w:rPr>
            <w:rFonts w:ascii="Cambria Math" w:eastAsiaTheme="minorEastAsia" w:hAnsi="Cambria Math"/>
            <w:sz w:val="28"/>
          </w:rPr>
          <m:t>γ∈</m:t>
        </m:r>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sidR="00152905">
        <w:rPr>
          <w:rFonts w:eastAsiaTheme="minorEastAsia"/>
          <w:sz w:val="28"/>
        </w:rPr>
        <w:t xml:space="preserve"> e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sidR="00152905">
        <w:rPr>
          <w:rFonts w:eastAsiaTheme="minorEastAsia"/>
          <w:sz w:val="28"/>
        </w:rPr>
        <w:t xml:space="preserve"> continu</w:t>
      </w:r>
      <w:r w:rsidR="00A949C4">
        <w:rPr>
          <w:rFonts w:eastAsiaTheme="minorEastAsia"/>
          <w:sz w:val="28"/>
        </w:rPr>
        <w:t>o</w:t>
      </w:r>
      <w:r w:rsidR="00152905">
        <w:rPr>
          <w:rFonts w:eastAsiaTheme="minorEastAsia"/>
          <w:sz w:val="28"/>
        </w:rPr>
        <w:t xml:space="preserve">, le funzioni </w:t>
      </w:r>
      <m:oMath>
        <m:sSub>
          <m:sSubPr>
            <m:ctrlPr>
              <w:rPr>
                <w:rFonts w:ascii="Cambria Math" w:hAnsi="Cambria Math"/>
                <w:i/>
                <w:sz w:val="28"/>
              </w:rPr>
            </m:ctrlPr>
          </m:sSubPr>
          <m:e>
            <m:r>
              <w:rPr>
                <w:rFonts w:ascii="Cambria Math" w:hAnsi="Cambria Math"/>
                <w:sz w:val="28"/>
              </w:rPr>
              <m:t>F</m:t>
            </m:r>
          </m:e>
          <m:sub>
            <m:r>
              <w:rPr>
                <w:rFonts w:ascii="Cambria Math" w:hAnsi="Cambria Math"/>
                <w:sz w:val="28"/>
              </w:rPr>
              <m:t>i</m:t>
            </m:r>
          </m:sub>
        </m:sSub>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sSubSup>
          <m:sSubSupPr>
            <m:ctrlPr>
              <w:rPr>
                <w:rFonts w:ascii="Cambria Math" w:hAnsi="Cambria Math"/>
                <w:i/>
                <w:sz w:val="28"/>
              </w:rPr>
            </m:ctrlPr>
          </m:sSubSupPr>
          <m:e>
            <m:r>
              <w:rPr>
                <w:rFonts w:ascii="Cambria Math" w:hAnsi="Cambria Math"/>
                <w:sz w:val="28"/>
              </w:rPr>
              <m:t>γ</m:t>
            </m:r>
          </m:e>
          <m:sub>
            <m:r>
              <w:rPr>
                <w:rFonts w:ascii="Cambria Math" w:hAnsi="Cambria Math"/>
                <w:sz w:val="28"/>
              </w:rPr>
              <m:t>i</m:t>
            </m:r>
          </m:sub>
          <m:sup>
            <m:r>
              <w:rPr>
                <w:rFonts w:ascii="Cambria Math" w:hAnsi="Cambria Math"/>
                <w:sz w:val="28"/>
              </w:rPr>
              <m:t>'</m:t>
            </m:r>
          </m:sup>
        </m:sSubSup>
        <m:d>
          <m:dPr>
            <m:ctrlPr>
              <w:rPr>
                <w:rFonts w:ascii="Cambria Math" w:hAnsi="Cambria Math"/>
                <w:i/>
                <w:sz w:val="28"/>
              </w:rPr>
            </m:ctrlPr>
          </m:dPr>
          <m:e>
            <m:r>
              <w:rPr>
                <w:rFonts w:ascii="Cambria Math" w:hAnsi="Cambria Math"/>
                <w:sz w:val="28"/>
              </w:rPr>
              <m:t>t</m:t>
            </m:r>
          </m:e>
        </m:d>
      </m:oMath>
      <w:r w:rsidR="00152905">
        <w:rPr>
          <w:rFonts w:eastAsiaTheme="minorEastAsia"/>
          <w:sz w:val="28"/>
        </w:rPr>
        <w:t xml:space="preserve"> sono continue su </w:t>
      </w:r>
      <m:oMath>
        <m:d>
          <m:dPr>
            <m:begChr m:val="["/>
            <m:endChr m:val="]"/>
            <m:ctrlPr>
              <w:rPr>
                <w:rFonts w:ascii="Cambria Math" w:eastAsiaTheme="minorEastAsia" w:hAnsi="Cambria Math"/>
                <w:i/>
                <w:sz w:val="28"/>
              </w:rPr>
            </m:ctrlPr>
          </m:dPr>
          <m:e>
            <m:r>
              <w:rPr>
                <w:rFonts w:ascii="Cambria Math" w:eastAsiaTheme="minorEastAsia" w:hAnsi="Cambria Math"/>
                <w:sz w:val="28"/>
              </w:rPr>
              <m:t>a,b</m:t>
            </m:r>
          </m:e>
        </m:d>
      </m:oMath>
      <w:r w:rsidR="00152905">
        <w:rPr>
          <w:rFonts w:eastAsiaTheme="minorEastAsia"/>
          <w:sz w:val="28"/>
        </w:rPr>
        <w:t xml:space="preserve">. </w:t>
      </w:r>
    </w:p>
    <w:p w14:paraId="2B3A3186" w14:textId="280CA8C6" w:rsidR="00152905" w:rsidRDefault="00152905" w:rsidP="00D11DA1">
      <w:pPr>
        <w:jc w:val="both"/>
        <w:rPr>
          <w:rFonts w:eastAsiaTheme="minorEastAsia"/>
          <w:sz w:val="28"/>
        </w:rPr>
      </w:pPr>
      <w:r>
        <w:rPr>
          <w:rFonts w:eastAsiaTheme="minorEastAsia"/>
          <w:sz w:val="28"/>
        </w:rPr>
        <w:t xml:space="preserve">La definizione precedente può essere inoltre estesa in modo naturale a curve di classe </w:t>
      </w:r>
      <m:oMath>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Pr>
          <w:rFonts w:eastAsiaTheme="minorEastAsia"/>
          <w:sz w:val="28"/>
        </w:rPr>
        <w:t xml:space="preserve"> a tratti in </w:t>
      </w:r>
      <m:oMath>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Se </w:t>
      </w:r>
      <m:oMath>
        <m:r>
          <w:rPr>
            <w:rFonts w:ascii="Cambria Math" w:eastAsiaTheme="minorEastAsia" w:hAnsi="Cambria Math"/>
            <w:sz w:val="28"/>
          </w:rPr>
          <m:t>γ</m:t>
        </m:r>
      </m:oMath>
      <w:r>
        <w:rPr>
          <w:rFonts w:eastAsiaTheme="minorEastAsia"/>
          <w:sz w:val="28"/>
        </w:rPr>
        <w:t xml:space="preserve"> è una curva classe </w:t>
      </w:r>
      <m:oMath>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Pr>
          <w:rFonts w:eastAsiaTheme="minorEastAsia"/>
          <w:sz w:val="28"/>
        </w:rPr>
        <w:t xml:space="preserve"> a tratti in </w:t>
      </w:r>
      <m:oMath>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cioè esistono </w:t>
      </w:r>
      <m:oMath>
        <m:r>
          <w:rPr>
            <w:rFonts w:ascii="Cambria Math" w:eastAsiaTheme="minorEastAsia" w:hAnsi="Cambria Math"/>
            <w:sz w:val="28"/>
          </w:rPr>
          <m:t>k</m:t>
        </m:r>
      </m:oMath>
      <w:r>
        <w:rPr>
          <w:rFonts w:eastAsiaTheme="minorEastAsia"/>
          <w:sz w:val="28"/>
        </w:rPr>
        <w:t xml:space="preserve"> curve </w:t>
      </w:r>
      <m:oMath>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k</m:t>
            </m:r>
          </m:sub>
        </m:sSub>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Pr>
          <w:rFonts w:eastAsiaTheme="minorEastAsia"/>
          <w:sz w:val="28"/>
        </w:rPr>
        <w:t xml:space="preserve">, a due a due consecutive e tali che </w:t>
      </w:r>
      <m:oMath>
        <m:r>
          <w:rPr>
            <w:rFonts w:ascii="Cambria Math" w:eastAsiaTheme="minorEastAsia" w:hAnsi="Cambria Math"/>
            <w:sz w:val="28"/>
          </w:rPr>
          <m:t>γ=</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k</m:t>
            </m:r>
          </m:sub>
        </m:sSub>
      </m:oMath>
      <w:r>
        <w:rPr>
          <w:rFonts w:eastAsiaTheme="minorEastAsia"/>
          <w:sz w:val="28"/>
        </w:rPr>
        <w:t xml:space="preserve">, l’integrale di linea di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Pr>
          <w:rFonts w:eastAsiaTheme="minorEastAsia"/>
          <w:sz w:val="28"/>
        </w:rPr>
        <w:t xml:space="preserve"> lungo </w:t>
      </w:r>
      <m:oMath>
        <m:r>
          <w:rPr>
            <w:rFonts w:ascii="Cambria Math" w:eastAsiaTheme="minorEastAsia" w:hAnsi="Cambria Math"/>
            <w:sz w:val="28"/>
          </w:rPr>
          <m:t>γ</m:t>
        </m:r>
      </m:oMath>
      <w:r>
        <w:rPr>
          <w:rFonts w:eastAsiaTheme="minorEastAsia"/>
          <w:sz w:val="28"/>
        </w:rPr>
        <w:t xml:space="preserve"> si definisce come</w:t>
      </w:r>
    </w:p>
    <w:p w14:paraId="0E633BAE" w14:textId="541D57A4" w:rsidR="00A47F68" w:rsidRDefault="00000000" w:rsidP="00152905">
      <w:pPr>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k</m:t>
              </m:r>
            </m:sup>
            <m:e>
              <m:nary>
                <m:naryPr>
                  <m:supHide m:val="1"/>
                  <m:ctrlPr>
                    <w:rPr>
                      <w:rFonts w:ascii="Cambria Math" w:hAnsi="Cambria Math"/>
                      <w:i/>
                      <w:sz w:val="28"/>
                    </w:rPr>
                  </m:ctrlPr>
                </m:naryPr>
                <m:sub>
                  <m:sSub>
                    <m:sSubPr>
                      <m:ctrlPr>
                        <w:rPr>
                          <w:rFonts w:ascii="Cambria Math" w:hAnsi="Cambria Math"/>
                          <w:i/>
                          <w:sz w:val="28"/>
                        </w:rPr>
                      </m:ctrlPr>
                    </m:sSubPr>
                    <m:e>
                      <m:r>
                        <w:rPr>
                          <w:rFonts w:ascii="Cambria Math" w:hAnsi="Cambria Math"/>
                          <w:sz w:val="28"/>
                        </w:rPr>
                        <m:t>γ</m:t>
                      </m:r>
                    </m:e>
                    <m:sub>
                      <m:r>
                        <w:rPr>
                          <w:rFonts w:ascii="Cambria Math" w:hAnsi="Cambria Math"/>
                          <w:sz w:val="28"/>
                        </w:rPr>
                        <m:t>i</m:t>
                      </m:r>
                    </m:sub>
                  </m:sSub>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e>
          </m:nary>
        </m:oMath>
      </m:oMathPara>
    </w:p>
    <w:p w14:paraId="0D41FDBD" w14:textId="3C867C81" w:rsidR="00152905" w:rsidRPr="0013783D" w:rsidRDefault="00152905" w:rsidP="00152905">
      <w:pPr>
        <w:rPr>
          <w:rFonts w:eastAsiaTheme="minorEastAsia"/>
          <w:sz w:val="28"/>
          <w:u w:val="single"/>
        </w:rPr>
      </w:pPr>
      <w:r w:rsidRPr="0013783D">
        <w:rPr>
          <w:rFonts w:eastAsiaTheme="minorEastAsia"/>
          <w:sz w:val="28"/>
          <w:u w:val="single"/>
        </w:rPr>
        <w:t>Osservazione:</w:t>
      </w:r>
    </w:p>
    <w:p w14:paraId="0876A5C1" w14:textId="2F5A0F9B" w:rsidR="00152905" w:rsidRDefault="00A47F68" w:rsidP="008A5603">
      <w:pPr>
        <w:jc w:val="both"/>
        <w:rPr>
          <w:rFonts w:eastAsiaTheme="minorEastAsia"/>
          <w:sz w:val="28"/>
        </w:rPr>
      </w:pPr>
      <w:r w:rsidRPr="00A47F68">
        <w:rPr>
          <w:sz w:val="28"/>
        </w:rPr>
        <w:t>L’integrale di linea di un campo vettoriale</w:t>
      </w:r>
      <w:r>
        <w:rPr>
          <w:sz w:val="28"/>
        </w:rPr>
        <w:t xml:space="preserve"> </w:t>
      </w:r>
      <m:oMath>
        <m:acc>
          <m:accPr>
            <m:chr m:val="⃗"/>
            <m:ctrlPr>
              <w:rPr>
                <w:rFonts w:ascii="Cambria Math" w:hAnsi="Cambria Math"/>
                <w:i/>
                <w:sz w:val="28"/>
              </w:rPr>
            </m:ctrlPr>
          </m:accPr>
          <m:e>
            <m:r>
              <w:rPr>
                <w:rFonts w:ascii="Cambria Math" w:hAnsi="Cambria Math"/>
                <w:sz w:val="28"/>
              </w:rPr>
              <m:t>F</m:t>
            </m:r>
          </m:e>
        </m:acc>
      </m:oMath>
      <w:r>
        <w:rPr>
          <w:rFonts w:eastAsiaTheme="minorEastAsia"/>
          <w:sz w:val="28"/>
        </w:rPr>
        <w:t xml:space="preserve"> lungo </w:t>
      </w:r>
      <m:oMath>
        <m:r>
          <w:rPr>
            <w:rFonts w:ascii="Cambria Math" w:eastAsiaTheme="minorEastAsia" w:hAnsi="Cambria Math"/>
            <w:sz w:val="28"/>
          </w:rPr>
          <m:t>γ</m:t>
        </m:r>
      </m:oMath>
      <w:r>
        <w:rPr>
          <w:rFonts w:eastAsiaTheme="minorEastAsia"/>
          <w:sz w:val="28"/>
        </w:rPr>
        <w:t xml:space="preserve"> misura il lavoro compiuto per spostare un punto materiale soggetto al campo vettoriale </w:t>
      </w:r>
      <m:oMath>
        <m:acc>
          <m:accPr>
            <m:chr m:val="⃗"/>
            <m:ctrlPr>
              <w:rPr>
                <w:rFonts w:ascii="Cambria Math" w:hAnsi="Cambria Math"/>
                <w:i/>
                <w:sz w:val="28"/>
              </w:rPr>
            </m:ctrlPr>
          </m:accPr>
          <m:e>
            <m:r>
              <w:rPr>
                <w:rFonts w:ascii="Cambria Math" w:hAnsi="Cambria Math"/>
                <w:sz w:val="28"/>
              </w:rPr>
              <m:t>F</m:t>
            </m:r>
          </m:e>
        </m:acc>
      </m:oMath>
      <w:r>
        <w:rPr>
          <w:rFonts w:eastAsiaTheme="minorEastAsia"/>
          <w:sz w:val="28"/>
        </w:rPr>
        <w:t xml:space="preserve"> lungo il cammino descritto da </w:t>
      </w:r>
      <m:oMath>
        <m:r>
          <w:rPr>
            <w:rFonts w:ascii="Cambria Math" w:eastAsiaTheme="minorEastAsia" w:hAnsi="Cambria Math"/>
            <w:sz w:val="28"/>
          </w:rPr>
          <m:t>γ</m:t>
        </m:r>
      </m:oMath>
      <w:r>
        <w:rPr>
          <w:rFonts w:eastAsiaTheme="minorEastAsia"/>
          <w:sz w:val="28"/>
        </w:rPr>
        <w:t>.</w:t>
      </w:r>
    </w:p>
    <w:p w14:paraId="2C50A11A" w14:textId="25FD0ADB" w:rsidR="00A47F68" w:rsidRPr="0013783D" w:rsidRDefault="00A47F68">
      <w:pPr>
        <w:rPr>
          <w:rFonts w:eastAsiaTheme="minorEastAsia"/>
          <w:b/>
          <w:bCs/>
          <w:color w:val="0D0D0D" w:themeColor="text1" w:themeTint="F2"/>
          <w:sz w:val="28"/>
          <w:u w:val="single"/>
        </w:rPr>
      </w:pPr>
      <w:r w:rsidRPr="0013783D">
        <w:rPr>
          <w:rFonts w:eastAsiaTheme="minorEastAsia"/>
          <w:b/>
          <w:bCs/>
          <w:color w:val="0D0D0D" w:themeColor="text1" w:themeTint="F2"/>
          <w:sz w:val="28"/>
          <w:u w:val="single"/>
        </w:rPr>
        <w:lastRenderedPageBreak/>
        <w:t>Teorema della proprietà fondamentale dell’integrale di linea di un campo vettoriale:</w:t>
      </w:r>
    </w:p>
    <w:p w14:paraId="5AD3C2DB" w14:textId="79A39D60" w:rsidR="00A47F68" w:rsidRDefault="00A47F68" w:rsidP="005821E4">
      <w:pPr>
        <w:jc w:val="both"/>
        <w:rPr>
          <w:rFonts w:eastAsiaTheme="minorEastAsia"/>
          <w:sz w:val="28"/>
        </w:rPr>
      </w:pPr>
      <w:r>
        <w:rPr>
          <w:rFonts w:eastAsiaTheme="minorEastAsia"/>
          <w:sz w:val="28"/>
        </w:rPr>
        <w:t xml:space="preserve">Siano </w:t>
      </w:r>
      <m:oMath>
        <m:r>
          <w:rPr>
            <w:rFonts w:ascii="Cambria Math" w:hAnsi="Cambria Math"/>
            <w:sz w:val="28"/>
          </w:rPr>
          <m:t>γ :</m:t>
        </m:r>
        <m:d>
          <m:dPr>
            <m:begChr m:val="["/>
            <m:endChr m:val="]"/>
            <m:ctrlPr>
              <w:rPr>
                <w:rFonts w:ascii="Cambria Math" w:hAnsi="Cambria Math"/>
                <w:i/>
                <w:sz w:val="28"/>
              </w:rPr>
            </m:ctrlPr>
          </m:dPr>
          <m:e>
            <m:r>
              <w:rPr>
                <w:rFonts w:ascii="Cambria Math" w:hAnsi="Cambria Math"/>
                <w:sz w:val="28"/>
              </w:rPr>
              <m:t>a,b</m:t>
            </m:r>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n</m:t>
            </m:r>
          </m:sup>
        </m:sSup>
      </m:oMath>
      <w:r>
        <w:rPr>
          <w:rFonts w:eastAsiaTheme="minorEastAsia"/>
          <w:sz w:val="28"/>
        </w:rPr>
        <w:t xml:space="preserve"> e </w:t>
      </w:r>
      <m:oMath>
        <m:acc>
          <m:accPr>
            <m:chr m:val="̃"/>
            <m:ctrlPr>
              <w:rPr>
                <w:rFonts w:ascii="Cambria Math" w:hAnsi="Cambria Math"/>
                <w:i/>
                <w:sz w:val="28"/>
              </w:rPr>
            </m:ctrlPr>
          </m:accPr>
          <m:e>
            <m:r>
              <w:rPr>
                <w:rFonts w:ascii="Cambria Math" w:hAnsi="Cambria Math"/>
                <w:sz w:val="28"/>
              </w:rPr>
              <m:t>γ</m:t>
            </m:r>
          </m:e>
        </m:acc>
        <m:r>
          <w:rPr>
            <w:rFonts w:ascii="Cambria Math" w:hAnsi="Cambria Math"/>
            <w:sz w:val="28"/>
          </w:rPr>
          <m:t xml:space="preserve"> :</m:t>
        </m:r>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n</m:t>
            </m:r>
          </m:sup>
        </m:sSup>
      </m:oMath>
      <w:r>
        <w:rPr>
          <w:rFonts w:eastAsiaTheme="minorEastAsia"/>
          <w:sz w:val="28"/>
        </w:rPr>
        <w:t xml:space="preserve"> due curve regolari che differiscono per un cambio di parametrizzazione </w:t>
      </w:r>
      <m:oMath>
        <m:r>
          <w:rPr>
            <w:rFonts w:ascii="Cambria Math" w:hAnsi="Cambria Math"/>
            <w:sz w:val="28"/>
          </w:rPr>
          <m:t>φ :</m:t>
        </m:r>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r>
          <w:rPr>
            <w:rFonts w:ascii="Cambria Math" w:hAnsi="Cambria Math"/>
            <w:sz w:val="28"/>
          </w:rPr>
          <m:t>→</m:t>
        </m:r>
        <m:d>
          <m:dPr>
            <m:begChr m:val="["/>
            <m:endChr m:val="]"/>
            <m:ctrlPr>
              <w:rPr>
                <w:rFonts w:ascii="Cambria Math" w:hAnsi="Cambria Math"/>
                <w:i/>
                <w:sz w:val="28"/>
              </w:rPr>
            </m:ctrlPr>
          </m:dPr>
          <m:e>
            <m:r>
              <w:rPr>
                <w:rFonts w:ascii="Cambria Math" w:hAnsi="Cambria Math"/>
                <w:sz w:val="28"/>
              </w:rPr>
              <m:t>a,b</m:t>
            </m:r>
          </m:e>
        </m:d>
      </m:oMath>
      <w:r>
        <w:rPr>
          <w:rFonts w:eastAsiaTheme="minorEastAsia"/>
          <w:sz w:val="28"/>
        </w:rPr>
        <w:t xml:space="preserve">, cioè </w:t>
      </w:r>
      <m:oMath>
        <m:acc>
          <m:accPr>
            <m:chr m:val="̃"/>
            <m:ctrlPr>
              <w:rPr>
                <w:rFonts w:ascii="Cambria Math" w:eastAsiaTheme="minorEastAsia" w:hAnsi="Cambria Math"/>
                <w:i/>
                <w:sz w:val="28"/>
              </w:rPr>
            </m:ctrlPr>
          </m:accPr>
          <m:e>
            <m:r>
              <w:rPr>
                <w:rFonts w:ascii="Cambria Math" w:eastAsiaTheme="minorEastAsia" w:hAnsi="Cambria Math"/>
                <w:sz w:val="28"/>
              </w:rPr>
              <m:t>γ</m:t>
            </m:r>
          </m:e>
        </m:acc>
        <m:r>
          <w:rPr>
            <w:rFonts w:ascii="Cambria Math" w:eastAsiaTheme="minorEastAsia" w:hAnsi="Cambria Math"/>
            <w:sz w:val="28"/>
          </w:rPr>
          <m:t>=γ∘φ</m:t>
        </m:r>
      </m:oMath>
      <w:r>
        <w:rPr>
          <w:rFonts w:eastAsiaTheme="minorEastAsia"/>
          <w:sz w:val="28"/>
        </w:rPr>
        <w:t xml:space="preserve">, e sia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 xml:space="preserve"> :</m:t>
        </m:r>
        <m:r>
          <m:rPr>
            <m:sty m:val="p"/>
          </m:rPr>
          <w:rPr>
            <w:rFonts w:ascii="Cambria Math" w:eastAsiaTheme="minorEastAsia" w:hAnsi="Cambria Math"/>
            <w:sz w:val="28"/>
          </w:rPr>
          <m:t>Γ→</m:t>
        </m:r>
        <m:sSup>
          <m:sSupPr>
            <m:ctrlPr>
              <w:rPr>
                <w:rFonts w:ascii="Cambria Math" w:eastAsiaTheme="minorEastAsia" w:hAnsi="Cambria Math"/>
                <w:sz w:val="28"/>
              </w:rPr>
            </m:ctrlPr>
          </m:sSupPr>
          <m:e>
            <m:r>
              <m:rPr>
                <m:scr m:val="double-struck"/>
                <m:sty m:val="p"/>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un campo vettoriale</w:t>
      </w:r>
      <w:r w:rsidR="00B8331F">
        <w:rPr>
          <w:rFonts w:eastAsiaTheme="minorEastAsia"/>
          <w:sz w:val="28"/>
        </w:rPr>
        <w:t>.</w:t>
      </w:r>
    </w:p>
    <w:p w14:paraId="0F164D4A" w14:textId="7B5608C3" w:rsidR="00927E51" w:rsidRDefault="00927E51">
      <w:pPr>
        <w:rPr>
          <w:rFonts w:eastAsiaTheme="minorEastAsia"/>
          <w:sz w:val="28"/>
        </w:rPr>
      </w:pPr>
      <w:r>
        <w:rPr>
          <w:rFonts w:eastAsiaTheme="minorEastAsia"/>
          <w:sz w:val="28"/>
        </w:rPr>
        <w:t>Allora:</w:t>
      </w:r>
    </w:p>
    <w:p w14:paraId="53FCE1B8" w14:textId="77777777" w:rsidR="00927E51" w:rsidRDefault="00927E51" w:rsidP="00927E51">
      <w:pPr>
        <w:pStyle w:val="Paragrafoelenco"/>
        <w:numPr>
          <w:ilvl w:val="0"/>
          <w:numId w:val="1"/>
        </w:numPr>
        <w:rPr>
          <w:rFonts w:eastAsiaTheme="minorEastAsia"/>
          <w:sz w:val="28"/>
        </w:rPr>
      </w:pPr>
      <w:r>
        <w:rPr>
          <w:rFonts w:eastAsiaTheme="minorEastAsia"/>
          <w:sz w:val="28"/>
        </w:rPr>
        <w:t xml:space="preserve">Se </w:t>
      </w:r>
      <m:oMath>
        <m:sSup>
          <m:sSupPr>
            <m:ctrlPr>
              <w:rPr>
                <w:rFonts w:ascii="Cambria Math" w:eastAsiaTheme="minorEastAsia" w:hAnsi="Cambria Math"/>
                <w:i/>
                <w:sz w:val="28"/>
              </w:rPr>
            </m:ctrlPr>
          </m:sSupPr>
          <m:e>
            <m:r>
              <w:rPr>
                <w:rFonts w:ascii="Cambria Math" w:eastAsiaTheme="minorEastAsia" w:hAnsi="Cambria Math"/>
                <w:sz w:val="28"/>
              </w:rPr>
              <m:t>φ</m:t>
            </m:r>
          </m:e>
          <m:sup>
            <m:r>
              <w:rPr>
                <w:rFonts w:ascii="Cambria Math" w:eastAsiaTheme="minorEastAsia" w:hAnsi="Cambria Math"/>
                <w:sz w:val="28"/>
              </w:rPr>
              <m:t>'</m:t>
            </m:r>
          </m:sup>
        </m:sSup>
        <m:r>
          <w:rPr>
            <w:rFonts w:ascii="Cambria Math" w:eastAsiaTheme="minorEastAsia" w:hAnsi="Cambria Math"/>
            <w:sz w:val="28"/>
          </w:rPr>
          <m:t>&gt;0</m:t>
        </m:r>
      </m:oMath>
      <w:r>
        <w:rPr>
          <w:rFonts w:eastAsiaTheme="minorEastAsia"/>
          <w:sz w:val="28"/>
        </w:rPr>
        <w:t xml:space="preserve"> in </w:t>
      </w:r>
      <m:oMath>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oMath>
      <w:r>
        <w:rPr>
          <w:rFonts w:eastAsiaTheme="minorEastAsia"/>
          <w:sz w:val="28"/>
        </w:rPr>
        <w:t>, allora</w:t>
      </w:r>
    </w:p>
    <w:p w14:paraId="3CB7A442" w14:textId="3B04A65B" w:rsidR="00927E51" w:rsidRPr="00927E51" w:rsidRDefault="00000000" w:rsidP="00927E51">
      <w:pPr>
        <w:ind w:left="360"/>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eastAsiaTheme="minorEastAsia" w:hAnsi="Cambria Math"/>
              <w:sz w:val="28"/>
            </w:rPr>
            <m:t>=</m:t>
          </m:r>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49001397" w14:textId="493EC008" w:rsidR="00927E51" w:rsidRDefault="00927E51" w:rsidP="00927E51">
      <w:pPr>
        <w:pStyle w:val="Paragrafoelenco"/>
        <w:numPr>
          <w:ilvl w:val="0"/>
          <w:numId w:val="1"/>
        </w:numPr>
        <w:rPr>
          <w:rFonts w:eastAsiaTheme="minorEastAsia"/>
          <w:sz w:val="28"/>
        </w:rPr>
      </w:pPr>
      <w:r>
        <w:rPr>
          <w:rFonts w:eastAsiaTheme="minorEastAsia"/>
          <w:sz w:val="28"/>
        </w:rPr>
        <w:t xml:space="preserve">Se </w:t>
      </w:r>
      <m:oMath>
        <m:sSup>
          <m:sSupPr>
            <m:ctrlPr>
              <w:rPr>
                <w:rFonts w:ascii="Cambria Math" w:eastAsiaTheme="minorEastAsia" w:hAnsi="Cambria Math"/>
                <w:i/>
                <w:sz w:val="28"/>
              </w:rPr>
            </m:ctrlPr>
          </m:sSupPr>
          <m:e>
            <m:r>
              <w:rPr>
                <w:rFonts w:ascii="Cambria Math" w:eastAsiaTheme="minorEastAsia" w:hAnsi="Cambria Math"/>
                <w:sz w:val="28"/>
              </w:rPr>
              <m:t>φ</m:t>
            </m:r>
          </m:e>
          <m:sup>
            <m:r>
              <w:rPr>
                <w:rFonts w:ascii="Cambria Math" w:eastAsiaTheme="minorEastAsia" w:hAnsi="Cambria Math"/>
                <w:sz w:val="28"/>
              </w:rPr>
              <m:t>'</m:t>
            </m:r>
          </m:sup>
        </m:sSup>
        <m:r>
          <w:rPr>
            <w:rFonts w:ascii="Cambria Math" w:eastAsiaTheme="minorEastAsia" w:hAnsi="Cambria Math"/>
            <w:sz w:val="28"/>
          </w:rPr>
          <m:t>&lt;0</m:t>
        </m:r>
      </m:oMath>
      <w:r>
        <w:rPr>
          <w:rFonts w:eastAsiaTheme="minorEastAsia"/>
          <w:sz w:val="28"/>
        </w:rPr>
        <w:t xml:space="preserve"> in </w:t>
      </w:r>
      <m:oMath>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oMath>
      <w:r>
        <w:rPr>
          <w:rFonts w:eastAsiaTheme="minorEastAsia"/>
          <w:sz w:val="28"/>
        </w:rPr>
        <w:t>, allora</w:t>
      </w:r>
    </w:p>
    <w:p w14:paraId="5297EB2A" w14:textId="77777777" w:rsidR="00A949C4" w:rsidRDefault="00000000" w:rsidP="00A949C4">
      <w:pPr>
        <w:ind w:left="360"/>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eastAsiaTheme="minorEastAsia" w:hAnsi="Cambria Math"/>
              <w:sz w:val="28"/>
            </w:rPr>
            <m:t>=-</m:t>
          </m:r>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2415F822" w14:textId="62C249D9" w:rsidR="00927E51" w:rsidRPr="00927E51" w:rsidRDefault="00927E51" w:rsidP="00A949C4">
      <w:pPr>
        <w:rPr>
          <w:rFonts w:eastAsiaTheme="minorEastAsia"/>
          <w:sz w:val="28"/>
        </w:rPr>
      </w:pPr>
      <w:r>
        <w:rPr>
          <w:rFonts w:eastAsiaTheme="minorEastAsia"/>
          <w:sz w:val="28"/>
        </w:rPr>
        <w:t>In particolare, se</w:t>
      </w:r>
      <w:r w:rsidR="00A949C4">
        <w:rPr>
          <w:rFonts w:eastAsiaTheme="minorEastAsia"/>
          <w:sz w:val="28"/>
        </w:rPr>
        <w:t xml:space="preserve"> </w:t>
      </w:r>
      <m:oMath>
        <m:r>
          <w:rPr>
            <w:rFonts w:ascii="Cambria Math" w:eastAsiaTheme="minorEastAsia" w:hAnsi="Cambria Math"/>
            <w:sz w:val="28"/>
          </w:rPr>
          <m:t>-γ</m:t>
        </m:r>
      </m:oMath>
      <w:r>
        <w:rPr>
          <w:rFonts w:eastAsiaTheme="minorEastAsia"/>
          <w:sz w:val="28"/>
        </w:rPr>
        <w:t xml:space="preserve"> è la curva opposta di </w:t>
      </w:r>
      <m:oMath>
        <m:r>
          <w:rPr>
            <w:rFonts w:ascii="Cambria Math" w:eastAsiaTheme="minorEastAsia" w:hAnsi="Cambria Math"/>
            <w:sz w:val="28"/>
          </w:rPr>
          <m:t>γ</m:t>
        </m:r>
      </m:oMath>
      <w:r>
        <w:rPr>
          <w:rFonts w:eastAsiaTheme="minorEastAsia"/>
          <w:sz w:val="28"/>
        </w:rPr>
        <w:t xml:space="preserve">, allora </w:t>
      </w:r>
      <w:r w:rsidRPr="00927E51">
        <w:rPr>
          <w:rFonts w:ascii="Cambria Math" w:hAnsi="Cambria Math"/>
          <w:i/>
          <w:sz w:val="28"/>
        </w:rPr>
        <w:br/>
      </w:r>
      <m:oMathPara>
        <m:oMath>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eastAsiaTheme="minorEastAsia" w:hAnsi="Cambria Math"/>
              <w:sz w:val="28"/>
            </w:rPr>
            <m:t>=-</m:t>
          </m:r>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19DA1B07" w14:textId="75303E3C" w:rsidR="00927E51" w:rsidRDefault="00927E51" w:rsidP="005821E4">
      <w:pPr>
        <w:jc w:val="both"/>
        <w:rPr>
          <w:sz w:val="28"/>
        </w:rPr>
      </w:pPr>
      <w:r w:rsidRPr="00927E51">
        <w:rPr>
          <w:sz w:val="28"/>
        </w:rPr>
        <w:t xml:space="preserve">Questo teorema afferma che, se due curve hanno lo stesso sostegno e lo stesso verso di percorrenza (caso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&gt;0</m:t>
        </m:r>
      </m:oMath>
      <w:r w:rsidRPr="00927E51">
        <w:rPr>
          <w:sz w:val="28"/>
        </w:rPr>
        <w:t>), allora l’integrale di linea di un campo vettoriale non cambia. Se invece hanno lo stesso sostegno ma sono percorse in senso opposto</w:t>
      </w:r>
      <w:r w:rsidR="00C87518">
        <w:rPr>
          <w:sz w:val="28"/>
        </w:rPr>
        <w:t xml:space="preserve"> </w:t>
      </w:r>
      <w:r w:rsidR="00C87518" w:rsidRPr="00927E51">
        <w:rPr>
          <w:sz w:val="28"/>
        </w:rPr>
        <w:t xml:space="preserve">(caso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&lt;0</m:t>
        </m:r>
      </m:oMath>
      <w:r w:rsidR="00C87518" w:rsidRPr="00927E51">
        <w:rPr>
          <w:sz w:val="28"/>
        </w:rPr>
        <w:t>)</w:t>
      </w:r>
      <w:r w:rsidRPr="00927E51">
        <w:rPr>
          <w:sz w:val="28"/>
        </w:rPr>
        <w:t>, allora l’integrale di linea di un campo vettoriale ha lo stesso valore assoluto ma segno opposto. Dunque, l’integrale di linea di un campo vettoriale non dipende dalla parametrizzazione solo quando si mantiene il verso di percorrenza.</w:t>
      </w:r>
    </w:p>
    <w:p w14:paraId="76825C54" w14:textId="0733FDE4" w:rsidR="00927E51" w:rsidRPr="0013783D" w:rsidRDefault="00C87518" w:rsidP="00927E51">
      <w:pPr>
        <w:rPr>
          <w:sz w:val="28"/>
          <w:u w:val="single"/>
        </w:rPr>
      </w:pPr>
      <w:r w:rsidRPr="0013783D">
        <w:rPr>
          <w:sz w:val="28"/>
          <w:u w:val="single"/>
        </w:rPr>
        <w:t>Dimostrazione:</w:t>
      </w:r>
    </w:p>
    <w:p w14:paraId="70BE4CB7" w14:textId="03E09894" w:rsidR="00C87518" w:rsidRDefault="00C87518" w:rsidP="00927E51">
      <w:pPr>
        <w:rPr>
          <w:rFonts w:eastAsiaTheme="minorEastAsia"/>
          <w:sz w:val="28"/>
        </w:rPr>
      </w:pPr>
      <w:r>
        <w:rPr>
          <w:rFonts w:eastAsiaTheme="minorEastAsia"/>
          <w:sz w:val="28"/>
        </w:rPr>
        <w:t xml:space="preserve">Dalla definizione di integrale di linea di un campo vettoriale lungo una curva di classe </w:t>
      </w:r>
      <m:oMath>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Pr>
          <w:rFonts w:eastAsiaTheme="minorEastAsia"/>
          <w:sz w:val="28"/>
        </w:rPr>
        <w:t xml:space="preserve"> è noto che</w:t>
      </w:r>
    </w:p>
    <w:p w14:paraId="69973B98" w14:textId="611D412D" w:rsidR="00C87518" w:rsidRPr="00030CCE" w:rsidRDefault="00000000" w:rsidP="00927E51">
      <w:pPr>
        <w:rPr>
          <w:rFonts w:eastAsiaTheme="minorEastAsia"/>
          <w:sz w:val="28"/>
        </w:rPr>
      </w:pPr>
      <m:oMathPara>
        <m:oMath>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a</m:t>
                  </m:r>
                </m:e>
              </m:acc>
            </m:sub>
            <m:sup>
              <m:acc>
                <m:accPr>
                  <m:chr m:val="̃"/>
                  <m:ctrlPr>
                    <w:rPr>
                      <w:rFonts w:ascii="Cambria Math" w:hAnsi="Cambria Math"/>
                      <w:i/>
                      <w:sz w:val="28"/>
                    </w:rPr>
                  </m:ctrlPr>
                </m:accPr>
                <m:e>
                  <m:r>
                    <w:rPr>
                      <w:rFonts w:ascii="Cambria Math" w:hAnsi="Cambria Math"/>
                      <w:sz w:val="28"/>
                    </w:rPr>
                    <m:t>b</m:t>
                  </m:r>
                </m:e>
              </m:acc>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γ</m:t>
                      </m:r>
                    </m:e>
                  </m:acc>
                  <m:d>
                    <m:dPr>
                      <m:ctrlPr>
                        <w:rPr>
                          <w:rFonts w:ascii="Cambria Math" w:hAnsi="Cambria Math"/>
                          <w:i/>
                          <w:sz w:val="28"/>
                        </w:rPr>
                      </m:ctrlPr>
                    </m:dPr>
                    <m:e>
                      <m:r>
                        <w:rPr>
                          <w:rFonts w:ascii="Cambria Math" w:hAnsi="Cambria Math"/>
                          <w:sz w:val="28"/>
                        </w:rPr>
                        <m:t>τ</m:t>
                      </m:r>
                    </m:e>
                  </m:d>
                </m:e>
              </m:d>
              <m:r>
                <w:rPr>
                  <w:rFonts w:ascii="Cambria Math" w:hAnsi="Cambria Math"/>
                  <w:sz w:val="28"/>
                </w:rPr>
                <m:t>∙</m:t>
              </m:r>
              <m:acc>
                <m:accPr>
                  <m:chr m:val="⃗"/>
                  <m:ctrlPr>
                    <w:rPr>
                      <w:rFonts w:ascii="Cambria Math" w:hAnsi="Cambria Math"/>
                      <w:i/>
                      <w:sz w:val="28"/>
                    </w:rPr>
                  </m:ctrlPr>
                </m:accPr>
                <m:e>
                  <m:sSup>
                    <m:sSupPr>
                      <m:ctrlPr>
                        <w:rPr>
                          <w:rFonts w:ascii="Cambria Math" w:hAnsi="Cambria Math"/>
                          <w:i/>
                          <w:sz w:val="28"/>
                        </w:rPr>
                      </m:ctrlPr>
                    </m:sSupPr>
                    <m:e>
                      <m:acc>
                        <m:accPr>
                          <m:chr m:val="̃"/>
                          <m:ctrlPr>
                            <w:rPr>
                              <w:rFonts w:ascii="Cambria Math" w:hAnsi="Cambria Math"/>
                              <w:i/>
                              <w:sz w:val="28"/>
                            </w:rPr>
                          </m:ctrlPr>
                        </m:accPr>
                        <m:e>
                          <m:r>
                            <w:rPr>
                              <w:rFonts w:ascii="Cambria Math" w:hAnsi="Cambria Math"/>
                              <w:sz w:val="28"/>
                            </w:rPr>
                            <m:t>γ</m:t>
                          </m:r>
                        </m:e>
                      </m:acc>
                    </m:e>
                    <m:sup>
                      <m:r>
                        <w:rPr>
                          <w:rFonts w:ascii="Cambria Math" w:hAnsi="Cambria Math"/>
                          <w:sz w:val="28"/>
                        </w:rPr>
                        <m:t>'</m:t>
                      </m:r>
                    </m:sup>
                  </m:sSup>
                </m:e>
              </m:acc>
              <m:d>
                <m:dPr>
                  <m:ctrlPr>
                    <w:rPr>
                      <w:rFonts w:ascii="Cambria Math" w:hAnsi="Cambria Math"/>
                      <w:i/>
                      <w:sz w:val="28"/>
                    </w:rPr>
                  </m:ctrlPr>
                </m:dPr>
                <m:e>
                  <m:r>
                    <w:rPr>
                      <w:rFonts w:ascii="Cambria Math" w:hAnsi="Cambria Math"/>
                      <w:sz w:val="28"/>
                    </w:rPr>
                    <m:t>τ</m:t>
                  </m:r>
                </m:e>
              </m:d>
            </m:e>
          </m:nary>
          <m:r>
            <w:rPr>
              <w:rFonts w:ascii="Cambria Math" w:hAnsi="Cambria Math"/>
              <w:sz w:val="28"/>
            </w:rPr>
            <m:t>dτ</m:t>
          </m:r>
        </m:oMath>
      </m:oMathPara>
    </w:p>
    <w:p w14:paraId="2D750096" w14:textId="4023DB12" w:rsidR="00030CCE" w:rsidRDefault="00181CED" w:rsidP="00030CCE">
      <w:pPr>
        <w:rPr>
          <w:rFonts w:eastAsiaTheme="minorEastAsia"/>
          <w:sz w:val="28"/>
        </w:rPr>
      </w:pPr>
      <w:r>
        <w:rPr>
          <w:rFonts w:eastAsiaTheme="minorEastAsia"/>
          <w:sz w:val="28"/>
        </w:rPr>
        <w:t xml:space="preserve">Da </w:t>
      </w:r>
      <m:oMath>
        <m:acc>
          <m:accPr>
            <m:chr m:val="̃"/>
            <m:ctrlPr>
              <w:rPr>
                <w:rFonts w:ascii="Cambria Math" w:eastAsiaTheme="minorEastAsia" w:hAnsi="Cambria Math"/>
                <w:i/>
                <w:sz w:val="28"/>
              </w:rPr>
            </m:ctrlPr>
          </m:accPr>
          <m:e>
            <m:r>
              <w:rPr>
                <w:rFonts w:ascii="Cambria Math" w:eastAsiaTheme="minorEastAsia" w:hAnsi="Cambria Math"/>
                <w:sz w:val="28"/>
              </w:rPr>
              <m:t>γ</m:t>
            </m:r>
          </m:e>
        </m:acc>
        <m:d>
          <m:dPr>
            <m:ctrlPr>
              <w:rPr>
                <w:rFonts w:ascii="Cambria Math" w:eastAsiaTheme="minorEastAsia" w:hAnsi="Cambria Math"/>
                <w:i/>
                <w:sz w:val="28"/>
              </w:rPr>
            </m:ctrlPr>
          </m:dPr>
          <m:e>
            <m:r>
              <w:rPr>
                <w:rFonts w:ascii="Cambria Math" w:eastAsiaTheme="minorEastAsia" w:hAnsi="Cambria Math"/>
                <w:sz w:val="28"/>
              </w:rPr>
              <m:t>τ</m:t>
            </m:r>
          </m:e>
        </m:d>
        <m:r>
          <w:rPr>
            <w:rFonts w:ascii="Cambria Math" w:eastAsiaTheme="minorEastAsia" w:hAnsi="Cambria Math"/>
            <w:sz w:val="28"/>
          </w:rPr>
          <m:t>=γ</m:t>
        </m:r>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oMath>
      <w:r>
        <w:rPr>
          <w:rFonts w:eastAsiaTheme="minorEastAsia"/>
          <w:sz w:val="28"/>
        </w:rPr>
        <w:t>, d</w:t>
      </w:r>
      <w:proofErr w:type="spellStart"/>
      <w:r w:rsidR="00030CCE">
        <w:rPr>
          <w:rFonts w:eastAsiaTheme="minorEastAsia"/>
          <w:sz w:val="28"/>
        </w:rPr>
        <w:t>erivando</w:t>
      </w:r>
      <w:proofErr w:type="spellEnd"/>
      <w:r w:rsidR="00030CCE">
        <w:rPr>
          <w:rFonts w:eastAsiaTheme="minorEastAsia"/>
          <w:sz w:val="28"/>
        </w:rPr>
        <w:t xml:space="preserve"> l’espressione si ottiene</w:t>
      </w:r>
      <w:r>
        <w:rPr>
          <w:rFonts w:eastAsiaTheme="minorEastAsia"/>
          <w:sz w:val="28"/>
        </w:rPr>
        <w:t xml:space="preserve"> </w:t>
      </w:r>
      <m:oMath>
        <m:sSup>
          <m:sSupPr>
            <m:ctrlPr>
              <w:rPr>
                <w:rFonts w:ascii="Cambria Math" w:eastAsiaTheme="minorEastAsia" w:hAnsi="Cambria Math"/>
                <w:i/>
                <w:sz w:val="28"/>
              </w:rPr>
            </m:ctrlPr>
          </m:sSupPr>
          <m:e>
            <m:acc>
              <m:accPr>
                <m:chr m:val="̃"/>
                <m:ctrlPr>
                  <w:rPr>
                    <w:rFonts w:ascii="Cambria Math" w:eastAsiaTheme="minorEastAsia" w:hAnsi="Cambria Math"/>
                    <w:i/>
                    <w:sz w:val="28"/>
                  </w:rPr>
                </m:ctrlPr>
              </m:accPr>
              <m:e>
                <m:r>
                  <w:rPr>
                    <w:rFonts w:ascii="Cambria Math" w:eastAsiaTheme="minorEastAsia" w:hAnsi="Cambria Math"/>
                    <w:sz w:val="28"/>
                  </w:rPr>
                  <m:t>γ</m:t>
                </m:r>
              </m:e>
            </m:acc>
          </m:e>
          <m:sup>
            <m:r>
              <w:rPr>
                <w:rFonts w:ascii="Cambria Math" w:eastAsiaTheme="minorEastAsia" w:hAnsi="Cambria Math"/>
                <w:sz w:val="28"/>
              </w:rPr>
              <m:t>'</m:t>
            </m:r>
          </m:sup>
        </m:sSup>
        <m:d>
          <m:dPr>
            <m:ctrlPr>
              <w:rPr>
                <w:rFonts w:ascii="Cambria Math" w:eastAsiaTheme="minorEastAsia" w:hAnsi="Cambria Math"/>
                <w:i/>
                <w:sz w:val="28"/>
              </w:rPr>
            </m:ctrlPr>
          </m:dPr>
          <m:e>
            <m:r>
              <w:rPr>
                <w:rFonts w:ascii="Cambria Math" w:eastAsiaTheme="minorEastAsia" w:hAnsi="Cambria Math"/>
                <w:sz w:val="28"/>
              </w:rPr>
              <m:t>τ</m:t>
            </m:r>
          </m:e>
        </m: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r>
          <w:rPr>
            <w:rFonts w:ascii="Cambria Math" w:eastAsiaTheme="minorEastAsia" w:hAnsi="Cambria Math"/>
            <w:sz w:val="28"/>
          </w:rPr>
          <m:t>φ'(τ)</m:t>
        </m:r>
      </m:oMath>
      <w:r>
        <w:rPr>
          <w:rFonts w:eastAsiaTheme="minorEastAsia"/>
          <w:sz w:val="28"/>
        </w:rPr>
        <w:t xml:space="preserve"> che s</w:t>
      </w:r>
      <w:r w:rsidR="00030CCE">
        <w:rPr>
          <w:rFonts w:eastAsiaTheme="minorEastAsia"/>
          <w:sz w:val="28"/>
        </w:rPr>
        <w:t>i può sostituire nell’integrale ottenendo</w:t>
      </w:r>
    </w:p>
    <w:p w14:paraId="21695338" w14:textId="77777777" w:rsidR="009474B1" w:rsidRDefault="00000000" w:rsidP="00030CCE">
      <w:pPr>
        <w:rPr>
          <w:rFonts w:eastAsiaTheme="minorEastAsia"/>
          <w:sz w:val="28"/>
        </w:rPr>
      </w:pPr>
      <m:oMathPara>
        <m:oMath>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a</m:t>
                  </m:r>
                </m:e>
              </m:acc>
            </m:sub>
            <m:sup>
              <m:acc>
                <m:accPr>
                  <m:chr m:val="̃"/>
                  <m:ctrlPr>
                    <w:rPr>
                      <w:rFonts w:ascii="Cambria Math" w:hAnsi="Cambria Math"/>
                      <w:i/>
                      <w:sz w:val="28"/>
                    </w:rPr>
                  </m:ctrlPr>
                </m:accPr>
                <m:e>
                  <m:r>
                    <w:rPr>
                      <w:rFonts w:ascii="Cambria Math" w:hAnsi="Cambria Math"/>
                      <w:sz w:val="28"/>
                    </w:rPr>
                    <m:t>b</m:t>
                  </m:r>
                </m:e>
              </m:acc>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γ</m:t>
                      </m:r>
                    </m:e>
                  </m:acc>
                  <m:d>
                    <m:dPr>
                      <m:ctrlPr>
                        <w:rPr>
                          <w:rFonts w:ascii="Cambria Math" w:hAnsi="Cambria Math"/>
                          <w:i/>
                          <w:sz w:val="28"/>
                        </w:rPr>
                      </m:ctrlPr>
                    </m:dPr>
                    <m:e>
                      <m:r>
                        <w:rPr>
                          <w:rFonts w:ascii="Cambria Math" w:hAnsi="Cambria Math"/>
                          <w:sz w:val="28"/>
                        </w:rPr>
                        <m:t>τ</m:t>
                      </m:r>
                    </m:e>
                  </m:d>
                </m:e>
              </m:d>
              <m:r>
                <w:rPr>
                  <w:rFonts w:ascii="Cambria Math" w:hAnsi="Cambria Math"/>
                  <w:sz w:val="28"/>
                </w:rPr>
                <m:t>∙</m:t>
              </m:r>
              <m:acc>
                <m:accPr>
                  <m:chr m:val="⃗"/>
                  <m:ctrlPr>
                    <w:rPr>
                      <w:rFonts w:ascii="Cambria Math" w:hAnsi="Cambria Math"/>
                      <w:i/>
                      <w:sz w:val="28"/>
                    </w:rPr>
                  </m:ctrlPr>
                </m:accPr>
                <m:e>
                  <m:sSup>
                    <m:sSupPr>
                      <m:ctrlPr>
                        <w:rPr>
                          <w:rFonts w:ascii="Cambria Math" w:hAnsi="Cambria Math"/>
                          <w:i/>
                          <w:sz w:val="28"/>
                        </w:rPr>
                      </m:ctrlPr>
                    </m:sSupPr>
                    <m:e>
                      <m:acc>
                        <m:accPr>
                          <m:chr m:val="̃"/>
                          <m:ctrlPr>
                            <w:rPr>
                              <w:rFonts w:ascii="Cambria Math" w:hAnsi="Cambria Math"/>
                              <w:i/>
                              <w:sz w:val="28"/>
                            </w:rPr>
                          </m:ctrlPr>
                        </m:accPr>
                        <m:e>
                          <m:r>
                            <w:rPr>
                              <w:rFonts w:ascii="Cambria Math" w:hAnsi="Cambria Math"/>
                              <w:sz w:val="28"/>
                            </w:rPr>
                            <m:t>γ</m:t>
                          </m:r>
                        </m:e>
                      </m:acc>
                    </m:e>
                    <m:sup>
                      <m:r>
                        <w:rPr>
                          <w:rFonts w:ascii="Cambria Math" w:hAnsi="Cambria Math"/>
                          <w:sz w:val="28"/>
                        </w:rPr>
                        <m:t>'</m:t>
                      </m:r>
                    </m:sup>
                  </m:sSup>
                </m:e>
              </m:acc>
              <m:d>
                <m:dPr>
                  <m:ctrlPr>
                    <w:rPr>
                      <w:rFonts w:ascii="Cambria Math" w:hAnsi="Cambria Math"/>
                      <w:i/>
                      <w:sz w:val="28"/>
                    </w:rPr>
                  </m:ctrlPr>
                </m:dPr>
                <m:e>
                  <m:r>
                    <w:rPr>
                      <w:rFonts w:ascii="Cambria Math" w:hAnsi="Cambria Math"/>
                      <w:sz w:val="28"/>
                    </w:rPr>
                    <m:t>τ</m:t>
                  </m:r>
                </m:e>
              </m:d>
            </m:e>
          </m:nary>
          <m:r>
            <w:rPr>
              <w:rFonts w:ascii="Cambria Math" w:hAnsi="Cambria Math"/>
              <w:sz w:val="28"/>
            </w:rPr>
            <m:t>dτ=</m:t>
          </m:r>
          <m:nary>
            <m:naryPr>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a</m:t>
                  </m:r>
                </m:e>
              </m:acc>
            </m:sub>
            <m:sup>
              <m:acc>
                <m:accPr>
                  <m:chr m:val="̃"/>
                  <m:ctrlPr>
                    <w:rPr>
                      <w:rFonts w:ascii="Cambria Math" w:hAnsi="Cambria Math"/>
                      <w:i/>
                      <w:sz w:val="28"/>
                    </w:rPr>
                  </m:ctrlPr>
                </m:accPr>
                <m:e>
                  <m:r>
                    <w:rPr>
                      <w:rFonts w:ascii="Cambria Math" w:hAnsi="Cambria Math"/>
                      <w:sz w:val="28"/>
                    </w:rPr>
                    <m:t>b</m:t>
                  </m:r>
                </m:e>
              </m:acc>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eastAsiaTheme="minorEastAsia" w:hAnsi="Cambria Math"/>
                      <w:sz w:val="28"/>
                    </w:rPr>
                    <m:t>γ</m:t>
                  </m:r>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e>
              </m:d>
              <m:r>
                <w:rPr>
                  <w:rFonts w:ascii="Cambria Math"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r>
                <w:rPr>
                  <w:rFonts w:ascii="Cambria Math" w:eastAsiaTheme="minorEastAsia" w:hAnsi="Cambria Math"/>
                  <w:sz w:val="28"/>
                </w:rPr>
                <m:t>∙φ'(τ)</m:t>
              </m:r>
            </m:e>
          </m:nary>
          <m:r>
            <w:rPr>
              <w:rFonts w:ascii="Cambria Math" w:hAnsi="Cambria Math"/>
              <w:sz w:val="28"/>
            </w:rPr>
            <m:t>dτ</m:t>
          </m:r>
        </m:oMath>
      </m:oMathPara>
    </w:p>
    <w:p w14:paraId="4AA6536D" w14:textId="654EF712" w:rsidR="00051769" w:rsidRDefault="00030CCE" w:rsidP="009474B1">
      <w:pPr>
        <w:jc w:val="both"/>
        <w:rPr>
          <w:rFonts w:eastAsiaTheme="minorEastAsia"/>
          <w:sz w:val="28"/>
        </w:rPr>
      </w:pPr>
      <w:r>
        <w:rPr>
          <w:rFonts w:eastAsiaTheme="minorEastAsia"/>
          <w:sz w:val="28"/>
        </w:rPr>
        <w:lastRenderedPageBreak/>
        <w:t>Ora poiché</w:t>
      </w:r>
      <w:r w:rsidR="00051769">
        <w:rPr>
          <w:rFonts w:eastAsiaTheme="minorEastAsia"/>
          <w:sz w:val="28"/>
        </w:rPr>
        <w:t xml:space="preserve"> per definizione del cambio di parametrizzazione</w:t>
      </w:r>
      <w:r w:rsidR="00181CED">
        <w:rPr>
          <w:rFonts w:eastAsiaTheme="minorEastAsia"/>
          <w:sz w:val="28"/>
        </w:rPr>
        <w:t xml:space="preserve"> </w:t>
      </w:r>
      <m:oMath>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r>
          <w:rPr>
            <w:rFonts w:ascii="Cambria Math" w:eastAsiaTheme="minorEastAsia" w:hAnsi="Cambria Math"/>
            <w:sz w:val="28"/>
          </w:rPr>
          <m:t>=t</m:t>
        </m:r>
      </m:oMath>
      <w:r w:rsidR="00181CED">
        <w:rPr>
          <w:rFonts w:eastAsiaTheme="minorEastAsia"/>
          <w:sz w:val="28"/>
        </w:rPr>
        <w:t>, d</w:t>
      </w:r>
      <w:proofErr w:type="spellStart"/>
      <w:r>
        <w:rPr>
          <w:rFonts w:eastAsiaTheme="minorEastAsia"/>
          <w:sz w:val="28"/>
        </w:rPr>
        <w:t>erivando</w:t>
      </w:r>
      <w:proofErr w:type="spellEnd"/>
      <w:r>
        <w:rPr>
          <w:rFonts w:eastAsiaTheme="minorEastAsia"/>
          <w:sz w:val="28"/>
        </w:rPr>
        <w:t xml:space="preserve"> l’espressione</w:t>
      </w:r>
      <w:r w:rsidR="001E60A0">
        <w:rPr>
          <w:rFonts w:eastAsiaTheme="minorEastAsia"/>
          <w:sz w:val="28"/>
        </w:rPr>
        <w:t xml:space="preserve"> </w:t>
      </w:r>
      <w:r>
        <w:rPr>
          <w:rFonts w:eastAsiaTheme="minorEastAsia"/>
          <w:sz w:val="28"/>
        </w:rPr>
        <w:t>si ha</w:t>
      </w:r>
      <w:r w:rsidR="00181CED">
        <w:rPr>
          <w:rFonts w:eastAsiaTheme="minorEastAsia"/>
          <w:sz w:val="28"/>
        </w:rPr>
        <w:t xml:space="preserve"> </w:t>
      </w:r>
      <m:oMath>
        <m:sSup>
          <m:sSupPr>
            <m:ctrlPr>
              <w:rPr>
                <w:rFonts w:ascii="Cambria Math" w:eastAsiaTheme="minorEastAsia" w:hAnsi="Cambria Math"/>
                <w:i/>
                <w:sz w:val="28"/>
              </w:rPr>
            </m:ctrlPr>
          </m:sSupPr>
          <m:e>
            <m:r>
              <w:rPr>
                <w:rFonts w:ascii="Cambria Math" w:eastAsiaTheme="minorEastAsia" w:hAnsi="Cambria Math"/>
                <w:sz w:val="28"/>
              </w:rPr>
              <m:t>φ</m:t>
            </m:r>
          </m:e>
          <m:sup>
            <m:r>
              <w:rPr>
                <w:rFonts w:ascii="Cambria Math" w:eastAsiaTheme="minorEastAsia" w:hAnsi="Cambria Math"/>
                <w:sz w:val="28"/>
              </w:rPr>
              <m:t>'</m:t>
            </m:r>
          </m:sup>
        </m:sSup>
        <m:r>
          <w:rPr>
            <w:rFonts w:ascii="Cambria Math" w:eastAsiaTheme="minorEastAsia" w:hAnsi="Cambria Math"/>
            <w:sz w:val="28"/>
          </w:rPr>
          <m:t>(τ)dτ=dt</m:t>
        </m:r>
      </m:oMath>
      <w:r w:rsidR="00181CED">
        <w:rPr>
          <w:rFonts w:eastAsiaTheme="minorEastAsia"/>
          <w:sz w:val="28"/>
        </w:rPr>
        <w:t xml:space="preserve">. </w:t>
      </w:r>
      <w:r w:rsidR="005821E4">
        <w:rPr>
          <w:rFonts w:eastAsiaTheme="minorEastAsia"/>
          <w:sz w:val="28"/>
        </w:rPr>
        <w:t>Quindi, s</w:t>
      </w:r>
      <w:r w:rsidR="00051769">
        <w:rPr>
          <w:rFonts w:eastAsiaTheme="minorEastAsia"/>
          <w:sz w:val="28"/>
        </w:rPr>
        <w:t>i può riscrivere l’integrale come</w:t>
      </w:r>
    </w:p>
    <w:p w14:paraId="54CE45BC" w14:textId="0DDECD3D" w:rsidR="00051769" w:rsidRPr="00051769" w:rsidRDefault="00000000" w:rsidP="00051769">
      <w:pPr>
        <w:rPr>
          <w:rFonts w:eastAsiaTheme="minorEastAsia"/>
          <w:sz w:val="28"/>
        </w:rPr>
      </w:pPr>
      <m:oMathPara>
        <m:oMath>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a</m:t>
                  </m:r>
                </m:e>
              </m:acc>
            </m:sub>
            <m:sup>
              <m:acc>
                <m:accPr>
                  <m:chr m:val="̃"/>
                  <m:ctrlPr>
                    <w:rPr>
                      <w:rFonts w:ascii="Cambria Math" w:hAnsi="Cambria Math"/>
                      <w:i/>
                      <w:sz w:val="28"/>
                    </w:rPr>
                  </m:ctrlPr>
                </m:accPr>
                <m:e>
                  <m:r>
                    <w:rPr>
                      <w:rFonts w:ascii="Cambria Math" w:hAnsi="Cambria Math"/>
                      <w:sz w:val="28"/>
                    </w:rPr>
                    <m:t>b</m:t>
                  </m:r>
                </m:e>
              </m:acc>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γ</m:t>
                      </m:r>
                    </m:e>
                  </m:acc>
                  <m:d>
                    <m:dPr>
                      <m:ctrlPr>
                        <w:rPr>
                          <w:rFonts w:ascii="Cambria Math" w:hAnsi="Cambria Math"/>
                          <w:i/>
                          <w:sz w:val="28"/>
                        </w:rPr>
                      </m:ctrlPr>
                    </m:dPr>
                    <m:e>
                      <m:r>
                        <w:rPr>
                          <w:rFonts w:ascii="Cambria Math" w:hAnsi="Cambria Math"/>
                          <w:sz w:val="28"/>
                        </w:rPr>
                        <m:t>τ</m:t>
                      </m:r>
                    </m:e>
                  </m:d>
                </m:e>
              </m:d>
              <m:r>
                <w:rPr>
                  <w:rFonts w:ascii="Cambria Math" w:hAnsi="Cambria Math"/>
                  <w:sz w:val="28"/>
                </w:rPr>
                <m:t>∙</m:t>
              </m:r>
              <m:acc>
                <m:accPr>
                  <m:chr m:val="⃗"/>
                  <m:ctrlPr>
                    <w:rPr>
                      <w:rFonts w:ascii="Cambria Math" w:hAnsi="Cambria Math"/>
                      <w:i/>
                      <w:sz w:val="28"/>
                    </w:rPr>
                  </m:ctrlPr>
                </m:accPr>
                <m:e>
                  <m:sSup>
                    <m:sSupPr>
                      <m:ctrlPr>
                        <w:rPr>
                          <w:rFonts w:ascii="Cambria Math" w:hAnsi="Cambria Math"/>
                          <w:i/>
                          <w:sz w:val="28"/>
                        </w:rPr>
                      </m:ctrlPr>
                    </m:sSupPr>
                    <m:e>
                      <m:acc>
                        <m:accPr>
                          <m:chr m:val="̃"/>
                          <m:ctrlPr>
                            <w:rPr>
                              <w:rFonts w:ascii="Cambria Math" w:hAnsi="Cambria Math"/>
                              <w:i/>
                              <w:sz w:val="28"/>
                            </w:rPr>
                          </m:ctrlPr>
                        </m:accPr>
                        <m:e>
                          <m:r>
                            <w:rPr>
                              <w:rFonts w:ascii="Cambria Math" w:hAnsi="Cambria Math"/>
                              <w:sz w:val="28"/>
                            </w:rPr>
                            <m:t>γ</m:t>
                          </m:r>
                        </m:e>
                      </m:acc>
                    </m:e>
                    <m:sup>
                      <m:r>
                        <w:rPr>
                          <w:rFonts w:ascii="Cambria Math" w:hAnsi="Cambria Math"/>
                          <w:sz w:val="28"/>
                        </w:rPr>
                        <m:t>'</m:t>
                      </m:r>
                    </m:sup>
                  </m:sSup>
                </m:e>
              </m:acc>
              <m:d>
                <m:dPr>
                  <m:ctrlPr>
                    <w:rPr>
                      <w:rFonts w:ascii="Cambria Math" w:hAnsi="Cambria Math"/>
                      <w:i/>
                      <w:sz w:val="28"/>
                    </w:rPr>
                  </m:ctrlPr>
                </m:dPr>
                <m:e>
                  <m:r>
                    <w:rPr>
                      <w:rFonts w:ascii="Cambria Math" w:hAnsi="Cambria Math"/>
                      <w:sz w:val="28"/>
                    </w:rPr>
                    <m:t>τ</m:t>
                  </m:r>
                </m:e>
              </m:d>
            </m:e>
          </m:nary>
          <m:r>
            <w:rPr>
              <w:rFonts w:ascii="Cambria Math" w:hAnsi="Cambria Math"/>
              <w:sz w:val="28"/>
            </w:rPr>
            <m:t>dτ=</m:t>
          </m:r>
          <m:nary>
            <m:naryPr>
              <m:ctrlPr>
                <w:rPr>
                  <w:rFonts w:ascii="Cambria Math" w:hAnsi="Cambria Math"/>
                  <w:i/>
                  <w:sz w:val="28"/>
                </w:rPr>
              </m:ctrlPr>
            </m:naryPr>
            <m:sub>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a</m:t>
                      </m:r>
                    </m:e>
                  </m:acc>
                </m:e>
              </m:d>
            </m:sub>
            <m:sup>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b</m:t>
                      </m:r>
                    </m:e>
                  </m:acc>
                </m:e>
              </m:d>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eastAsiaTheme="minorEastAsia" w:hAnsi="Cambria Math"/>
                      <w:sz w:val="28"/>
                    </w:rPr>
                    <m:t>γ</m:t>
                  </m:r>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e>
              </m:d>
              <m:r>
                <w:rPr>
                  <w:rFonts w:ascii="Cambria Math" w:hAnsi="Cambria Math"/>
                  <w:sz w:val="28"/>
                </w:rPr>
                <m:t>∙</m:t>
              </m:r>
              <m:acc>
                <m:accPr>
                  <m:chr m:val="⃗"/>
                  <m:ctrlPr>
                    <w:rPr>
                      <w:rFonts w:ascii="Cambria Math" w:eastAsiaTheme="minorEastAsia" w:hAnsi="Cambria Math"/>
                      <w:i/>
                      <w:sz w:val="28"/>
                    </w:rPr>
                  </m:ctrlPr>
                </m:accPr>
                <m:e>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ctrlPr>
                    <w:rPr>
                      <w:rFonts w:ascii="Cambria Math" w:hAnsi="Cambria Math"/>
                      <w:i/>
                      <w:sz w:val="28"/>
                    </w:rPr>
                  </m:ctrlPr>
                </m:e>
              </m:acc>
              <m:d>
                <m:dPr>
                  <m:ctrlPr>
                    <w:rPr>
                      <w:rFonts w:ascii="Cambria Math" w:eastAsiaTheme="minorEastAsia" w:hAnsi="Cambria Math"/>
                      <w:i/>
                      <w:sz w:val="28"/>
                    </w:rPr>
                  </m:ctrlPr>
                </m:dPr>
                <m:e>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e>
              </m:d>
              <m:r>
                <w:rPr>
                  <w:rFonts w:ascii="Cambria Math" w:eastAsiaTheme="minorEastAsia" w:hAnsi="Cambria Math"/>
                  <w:sz w:val="28"/>
                </w:rPr>
                <m:t>∙φ'(τ)</m:t>
              </m:r>
            </m:e>
          </m:nary>
          <m:r>
            <w:rPr>
              <w:rFonts w:ascii="Cambria Math" w:hAnsi="Cambria Math"/>
              <w:sz w:val="28"/>
            </w:rPr>
            <m:t>dτ</m:t>
          </m:r>
        </m:oMath>
      </m:oMathPara>
    </w:p>
    <w:p w14:paraId="7D086E5F" w14:textId="2E3AC18F" w:rsidR="00051769" w:rsidRDefault="00051769" w:rsidP="00051769">
      <w:pPr>
        <w:rPr>
          <w:rFonts w:eastAsiaTheme="minorEastAsia"/>
          <w:sz w:val="28"/>
        </w:rPr>
      </w:pPr>
      <w:r>
        <w:rPr>
          <w:rFonts w:eastAsiaTheme="minorEastAsia"/>
          <w:sz w:val="28"/>
        </w:rPr>
        <w:t>Ora si distinguano i due casi</w:t>
      </w:r>
    </w:p>
    <w:p w14:paraId="47FEB0DB" w14:textId="1F204F49" w:rsidR="00051769" w:rsidRPr="00030CCE" w:rsidRDefault="00181CED" w:rsidP="00051769">
      <w:pPr>
        <w:jc w:val="center"/>
        <w:rPr>
          <w:rFonts w:eastAsiaTheme="minorEastAsia"/>
          <w:sz w:val="28"/>
        </w:rPr>
      </w:pPr>
      <w:r w:rsidRPr="00051769">
        <w:rPr>
          <w:rFonts w:eastAsiaTheme="minorEastAsia"/>
          <w:noProof/>
          <w:sz w:val="28"/>
        </w:rPr>
        <w:drawing>
          <wp:inline distT="0" distB="0" distL="0" distR="0" wp14:anchorId="74E31295" wp14:editId="048A458E">
            <wp:extent cx="4244196" cy="2365784"/>
            <wp:effectExtent l="0" t="0" r="4445" b="0"/>
            <wp:docPr id="1076876921" name="Immagine 1" descr="Immagine che contiene diagramma, line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6921" name="Immagine 1" descr="Immagine che contiene diagramma, linea, Diagramma, Parallelo&#10;&#10;Descrizione generata automaticamente"/>
                    <pic:cNvPicPr/>
                  </pic:nvPicPr>
                  <pic:blipFill>
                    <a:blip r:embed="rId7"/>
                    <a:stretch>
                      <a:fillRect/>
                    </a:stretch>
                  </pic:blipFill>
                  <pic:spPr>
                    <a:xfrm>
                      <a:off x="0" y="0"/>
                      <a:ext cx="4257599" cy="2373255"/>
                    </a:xfrm>
                    <a:prstGeom prst="rect">
                      <a:avLst/>
                    </a:prstGeom>
                  </pic:spPr>
                </pic:pic>
              </a:graphicData>
            </a:graphic>
          </wp:inline>
        </w:drawing>
      </w:r>
    </w:p>
    <w:p w14:paraId="580D8615" w14:textId="3E90A354" w:rsidR="00051769" w:rsidRDefault="00051769" w:rsidP="00051769">
      <w:pPr>
        <w:rPr>
          <w:rFonts w:eastAsiaTheme="minorEastAsia"/>
          <w:sz w:val="28"/>
        </w:rPr>
      </w:pPr>
      <w:r>
        <w:rPr>
          <w:rFonts w:eastAsiaTheme="minorEastAsia"/>
          <w:sz w:val="28"/>
        </w:rPr>
        <w:t xml:space="preserve">Caso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&gt;0</m:t>
        </m:r>
      </m:oMath>
      <w:r>
        <w:rPr>
          <w:rFonts w:eastAsiaTheme="minorEastAsia"/>
          <w:sz w:val="28"/>
        </w:rPr>
        <w:t>:</w:t>
      </w:r>
    </w:p>
    <w:p w14:paraId="232F6674" w14:textId="1DE73442" w:rsidR="00051769" w:rsidRDefault="00051769" w:rsidP="00051769">
      <w:pPr>
        <w:rPr>
          <w:rFonts w:eastAsiaTheme="minorEastAsia"/>
          <w:sz w:val="28"/>
        </w:rPr>
      </w:pPr>
      <w:r>
        <w:rPr>
          <w:rFonts w:eastAsiaTheme="minorEastAsia"/>
          <w:sz w:val="28"/>
        </w:rPr>
        <w:t xml:space="preserve">Se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&gt;0</m:t>
        </m:r>
      </m:oMath>
      <w:r>
        <w:rPr>
          <w:rFonts w:eastAsiaTheme="minorEastAsia"/>
          <w:sz w:val="28"/>
        </w:rPr>
        <w:t xml:space="preserve"> in </w:t>
      </w:r>
      <m:oMath>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oMath>
      <w:r>
        <w:rPr>
          <w:rFonts w:eastAsiaTheme="minorEastAsia"/>
          <w:sz w:val="28"/>
        </w:rPr>
        <w:t xml:space="preserve">, allora </w:t>
      </w:r>
      <m:oMath>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a</m:t>
                </m:r>
              </m:e>
            </m:acc>
          </m:e>
        </m:d>
        <m:r>
          <w:rPr>
            <w:rFonts w:ascii="Cambria Math" w:eastAsiaTheme="minorEastAsia" w:hAnsi="Cambria Math"/>
            <w:sz w:val="28"/>
          </w:rPr>
          <m:t>=a</m:t>
        </m:r>
      </m:oMath>
      <w:r>
        <w:rPr>
          <w:rFonts w:eastAsiaTheme="minorEastAsia"/>
          <w:sz w:val="28"/>
        </w:rPr>
        <w:t xml:space="preserve"> e </w:t>
      </w:r>
      <m:oMath>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b</m:t>
                </m:r>
              </m:e>
            </m:acc>
          </m:e>
        </m:d>
        <m:r>
          <w:rPr>
            <w:rFonts w:ascii="Cambria Math" w:eastAsiaTheme="minorEastAsia" w:hAnsi="Cambria Math"/>
            <w:sz w:val="28"/>
          </w:rPr>
          <m:t>=b</m:t>
        </m:r>
      </m:oMath>
      <w:r>
        <w:rPr>
          <w:rFonts w:eastAsiaTheme="minorEastAsia"/>
          <w:sz w:val="28"/>
        </w:rPr>
        <w:t>, e quindi</w:t>
      </w:r>
    </w:p>
    <w:p w14:paraId="47356575" w14:textId="47B46C96" w:rsidR="00051769" w:rsidRPr="00051769" w:rsidRDefault="00000000" w:rsidP="00051769">
      <w:pPr>
        <w:rPr>
          <w:rFonts w:eastAsiaTheme="minorEastAsia"/>
          <w:sz w:val="28"/>
        </w:rPr>
      </w:pPr>
      <m:oMathPara>
        <m:oMath>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r>
                <w:rPr>
                  <w:rFonts w:ascii="Cambria Math" w:hAnsi="Cambria Math"/>
                  <w:sz w:val="28"/>
                </w:rPr>
                <m:t>=</m:t>
              </m:r>
              <m:nary>
                <m:naryPr>
                  <m:ctrlPr>
                    <w:rPr>
                      <w:rFonts w:ascii="Cambria Math" w:hAnsi="Cambria Math"/>
                      <w:i/>
                      <w:sz w:val="28"/>
                    </w:rPr>
                  </m:ctrlPr>
                </m:naryPr>
                <m:sub>
                  <m:r>
                    <w:rPr>
                      <w:rFonts w:ascii="Cambria Math" w:hAnsi="Cambria Math"/>
                      <w:sz w:val="28"/>
                    </w:rPr>
                    <m:t>a</m:t>
                  </m:r>
                </m:sub>
                <m:sup>
                  <m:r>
                    <w:rPr>
                      <w:rFonts w:ascii="Cambria Math" w:hAnsi="Cambria Math"/>
                      <w:sz w:val="28"/>
                    </w:rPr>
                    <m:t>b</m:t>
                  </m:r>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r>
                    <w:rPr>
                      <w:rFonts w:ascii="Cambria Math" w:hAnsi="Cambria Math"/>
                      <w:sz w:val="28"/>
                    </w:rPr>
                    <m:t>∙</m:t>
                  </m:r>
                  <m:acc>
                    <m:accPr>
                      <m:chr m:val="⃗"/>
                      <m:ctrlPr>
                        <w:rPr>
                          <w:rFonts w:ascii="Cambria Math" w:eastAsiaTheme="minorEastAsia" w:hAnsi="Cambria Math"/>
                          <w:i/>
                          <w:sz w:val="28"/>
                        </w:rPr>
                      </m:ctrlPr>
                    </m:accPr>
                    <m:e>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ctrlPr>
                        <w:rPr>
                          <w:rFonts w:ascii="Cambria Math" w:hAnsi="Cambria Math"/>
                          <w:i/>
                          <w:sz w:val="28"/>
                        </w:rPr>
                      </m:ctrlPr>
                    </m:e>
                  </m:acc>
                  <m:r>
                    <w:rPr>
                      <w:rFonts w:ascii="Cambria Math" w:hAnsi="Cambria Math"/>
                      <w:sz w:val="28"/>
                    </w:rPr>
                    <m:t>(t)</m:t>
                  </m:r>
                </m:e>
              </m:nary>
              <m:r>
                <w:rPr>
                  <w:rFonts w:ascii="Cambria Math" w:hAnsi="Cambria Math"/>
                  <w:sz w:val="28"/>
                </w:rPr>
                <m:t>dt</m:t>
              </m:r>
            </m:e>
          </m:nary>
          <m:r>
            <w:rPr>
              <w:rFonts w:ascii="Cambria Math" w:hAnsi="Cambria Math"/>
              <w:sz w:val="28"/>
            </w:rPr>
            <m:t>=</m:t>
          </m:r>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6FE4018D" w14:textId="516EFCD2" w:rsidR="00051769" w:rsidRPr="00030CCE" w:rsidRDefault="00051769" w:rsidP="00051769">
      <w:pPr>
        <w:rPr>
          <w:rFonts w:eastAsiaTheme="minorEastAsia"/>
          <w:sz w:val="28"/>
        </w:rPr>
      </w:pPr>
      <w:r>
        <w:rPr>
          <w:rFonts w:eastAsiaTheme="minorEastAsia"/>
          <w:sz w:val="28"/>
        </w:rPr>
        <w:t xml:space="preserve">Caso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&lt;0</m:t>
        </m:r>
      </m:oMath>
      <w:r>
        <w:rPr>
          <w:rFonts w:eastAsiaTheme="minorEastAsia"/>
          <w:sz w:val="28"/>
        </w:rPr>
        <w:t>:</w:t>
      </w:r>
    </w:p>
    <w:p w14:paraId="5E99D7C5" w14:textId="4FF5A9B1" w:rsidR="00051769" w:rsidRDefault="00051769" w:rsidP="00051769">
      <w:pPr>
        <w:rPr>
          <w:rFonts w:eastAsiaTheme="minorEastAsia"/>
          <w:sz w:val="28"/>
        </w:rPr>
      </w:pPr>
      <w:r>
        <w:rPr>
          <w:rFonts w:eastAsiaTheme="minorEastAsia"/>
          <w:sz w:val="28"/>
        </w:rPr>
        <w:t xml:space="preserve">Se </w:t>
      </w:r>
      <m:oMath>
        <m:sSup>
          <m:sSupPr>
            <m:ctrlPr>
              <w:rPr>
                <w:rFonts w:ascii="Cambria Math" w:hAnsi="Cambria Math"/>
                <w:i/>
                <w:sz w:val="28"/>
              </w:rPr>
            </m:ctrlPr>
          </m:sSupPr>
          <m:e>
            <m:r>
              <w:rPr>
                <w:rFonts w:ascii="Cambria Math" w:hAnsi="Cambria Math"/>
                <w:sz w:val="28"/>
              </w:rPr>
              <m:t>φ</m:t>
            </m:r>
          </m:e>
          <m:sup>
            <m:r>
              <w:rPr>
                <w:rFonts w:ascii="Cambria Math" w:hAnsi="Cambria Math"/>
                <w:sz w:val="28"/>
              </w:rPr>
              <m:t>'</m:t>
            </m:r>
          </m:sup>
        </m:sSup>
        <m:r>
          <w:rPr>
            <w:rFonts w:ascii="Cambria Math" w:hAnsi="Cambria Math"/>
            <w:sz w:val="28"/>
          </w:rPr>
          <m:t>&lt;0</m:t>
        </m:r>
      </m:oMath>
      <w:r>
        <w:rPr>
          <w:rFonts w:eastAsiaTheme="minorEastAsia"/>
          <w:sz w:val="28"/>
        </w:rPr>
        <w:t xml:space="preserve"> in </w:t>
      </w:r>
      <m:oMath>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oMath>
      <w:r>
        <w:rPr>
          <w:rFonts w:eastAsiaTheme="minorEastAsia"/>
          <w:sz w:val="28"/>
        </w:rPr>
        <w:t xml:space="preserve">, allora </w:t>
      </w:r>
      <m:oMath>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a</m:t>
                </m:r>
              </m:e>
            </m:acc>
          </m:e>
        </m:d>
        <m:r>
          <w:rPr>
            <w:rFonts w:ascii="Cambria Math" w:eastAsiaTheme="minorEastAsia" w:hAnsi="Cambria Math"/>
            <w:sz w:val="28"/>
          </w:rPr>
          <m:t>=b</m:t>
        </m:r>
      </m:oMath>
      <w:r>
        <w:rPr>
          <w:rFonts w:eastAsiaTheme="minorEastAsia"/>
          <w:sz w:val="28"/>
        </w:rPr>
        <w:t xml:space="preserve"> e </w:t>
      </w:r>
      <m:oMath>
        <m:r>
          <w:rPr>
            <w:rFonts w:ascii="Cambria Math" w:eastAsiaTheme="minorEastAsia" w:hAnsi="Cambria Math"/>
            <w:sz w:val="28"/>
          </w:rPr>
          <m:t>φ</m:t>
        </m:r>
        <m:d>
          <m:dPr>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b</m:t>
                </m:r>
              </m:e>
            </m:acc>
          </m:e>
        </m:d>
        <m:r>
          <w:rPr>
            <w:rFonts w:ascii="Cambria Math" w:eastAsiaTheme="minorEastAsia" w:hAnsi="Cambria Math"/>
            <w:sz w:val="28"/>
          </w:rPr>
          <m:t>=a</m:t>
        </m:r>
      </m:oMath>
      <w:r>
        <w:rPr>
          <w:rFonts w:eastAsiaTheme="minorEastAsia"/>
          <w:sz w:val="28"/>
        </w:rPr>
        <w:t>, e quindi</w:t>
      </w:r>
    </w:p>
    <w:p w14:paraId="4EF782CC" w14:textId="1B560224" w:rsidR="00051769" w:rsidRPr="00030CCE" w:rsidRDefault="00000000" w:rsidP="000D7CB9">
      <w:pPr>
        <w:rPr>
          <w:rFonts w:eastAsiaTheme="minorEastAsia"/>
          <w:sz w:val="28"/>
        </w:rPr>
      </w:pPr>
      <m:oMathPara>
        <m:oMath>
          <m:nary>
            <m:naryPr>
              <m:supHide m:val="1"/>
              <m:ctrlPr>
                <w:rPr>
                  <w:rFonts w:ascii="Cambria Math" w:hAnsi="Cambria Math"/>
                  <w:i/>
                  <w:sz w:val="28"/>
                </w:rPr>
              </m:ctrlPr>
            </m:naryPr>
            <m:sub>
              <m:acc>
                <m:accPr>
                  <m:chr m:val="̃"/>
                  <m:ctrlPr>
                    <w:rPr>
                      <w:rFonts w:ascii="Cambria Math" w:hAnsi="Cambria Math"/>
                      <w:i/>
                      <w:sz w:val="28"/>
                    </w:rPr>
                  </m:ctrlPr>
                </m:accPr>
                <m:e>
                  <m:r>
                    <w:rPr>
                      <w:rFonts w:ascii="Cambria Math" w:hAnsi="Cambria Math"/>
                      <w:sz w:val="28"/>
                    </w:rPr>
                    <m:t>γ</m:t>
                  </m:r>
                </m:e>
              </m:acc>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r>
                <w:rPr>
                  <w:rFonts w:ascii="Cambria Math" w:hAnsi="Cambria Math"/>
                  <w:sz w:val="28"/>
                </w:rPr>
                <m:t>=</m:t>
              </m:r>
              <m:nary>
                <m:naryPr>
                  <m:ctrlPr>
                    <w:rPr>
                      <w:rFonts w:ascii="Cambria Math" w:hAnsi="Cambria Math"/>
                      <w:i/>
                      <w:sz w:val="28"/>
                    </w:rPr>
                  </m:ctrlPr>
                </m:naryPr>
                <m:sub>
                  <m:r>
                    <w:rPr>
                      <w:rFonts w:ascii="Cambria Math" w:hAnsi="Cambria Math"/>
                      <w:sz w:val="28"/>
                    </w:rPr>
                    <m:t>b</m:t>
                  </m:r>
                </m:sub>
                <m:sup>
                  <m:r>
                    <w:rPr>
                      <w:rFonts w:ascii="Cambria Math" w:hAnsi="Cambria Math"/>
                      <w:sz w:val="28"/>
                    </w:rPr>
                    <m:t>a</m:t>
                  </m:r>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r>
                    <w:rPr>
                      <w:rFonts w:ascii="Cambria Math" w:hAnsi="Cambria Math"/>
                      <w:sz w:val="28"/>
                    </w:rPr>
                    <m:t>∙</m:t>
                  </m:r>
                  <m:acc>
                    <m:accPr>
                      <m:chr m:val="⃗"/>
                      <m:ctrlPr>
                        <w:rPr>
                          <w:rFonts w:ascii="Cambria Math" w:eastAsiaTheme="minorEastAsia" w:hAnsi="Cambria Math"/>
                          <w:i/>
                          <w:sz w:val="28"/>
                        </w:rPr>
                      </m:ctrlPr>
                    </m:accPr>
                    <m:e>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ctrlPr>
                        <w:rPr>
                          <w:rFonts w:ascii="Cambria Math" w:hAnsi="Cambria Math"/>
                          <w:i/>
                          <w:sz w:val="28"/>
                        </w:rPr>
                      </m:ctrlPr>
                    </m:e>
                  </m:acc>
                  <m:r>
                    <w:rPr>
                      <w:rFonts w:ascii="Cambria Math" w:hAnsi="Cambria Math"/>
                      <w:sz w:val="28"/>
                    </w:rPr>
                    <m:t>(t)</m:t>
                  </m:r>
                </m:e>
              </m:nary>
              <m:r>
                <w:rPr>
                  <w:rFonts w:ascii="Cambria Math" w:hAnsi="Cambria Math"/>
                  <w:sz w:val="28"/>
                </w:rPr>
                <m:t>dt</m:t>
              </m:r>
            </m:e>
          </m:nary>
          <m:r>
            <w:rPr>
              <w:rFonts w:ascii="Cambria Math" w:hAnsi="Cambria Math"/>
              <w:sz w:val="28"/>
            </w:rPr>
            <m:t>=-</m:t>
          </m:r>
          <m:nary>
            <m:naryPr>
              <m:ctrlPr>
                <w:rPr>
                  <w:rFonts w:ascii="Cambria Math" w:hAnsi="Cambria Math"/>
                  <w:i/>
                  <w:sz w:val="28"/>
                </w:rPr>
              </m:ctrlPr>
            </m:naryPr>
            <m:sub>
              <m:r>
                <w:rPr>
                  <w:rFonts w:ascii="Cambria Math" w:hAnsi="Cambria Math"/>
                  <w:sz w:val="28"/>
                </w:rPr>
                <m:t>a</m:t>
              </m:r>
            </m:sub>
            <m:sup>
              <m:r>
                <w:rPr>
                  <w:rFonts w:ascii="Cambria Math" w:hAnsi="Cambria Math"/>
                  <w:sz w:val="28"/>
                </w:rPr>
                <m:t>b</m:t>
              </m:r>
            </m:sup>
            <m:e>
              <m:acc>
                <m:accPr>
                  <m:chr m:val="⃗"/>
                  <m:ctrlPr>
                    <w:rPr>
                      <w:rFonts w:ascii="Cambria Math" w:hAnsi="Cambria Math"/>
                      <w:i/>
                      <w:sz w:val="28"/>
                    </w:rPr>
                  </m:ctrlPr>
                </m:accPr>
                <m:e>
                  <m:r>
                    <w:rPr>
                      <w:rFonts w:ascii="Cambria Math" w:hAnsi="Cambria Math"/>
                      <w:sz w:val="28"/>
                    </w:rPr>
                    <m:t>F</m:t>
                  </m:r>
                </m:e>
              </m:acc>
              <m:d>
                <m:dPr>
                  <m:ctrlPr>
                    <w:rPr>
                      <w:rFonts w:ascii="Cambria Math" w:hAnsi="Cambria Math"/>
                      <w:i/>
                      <w:sz w:val="28"/>
                    </w:rPr>
                  </m:ctrlPr>
                </m:dPr>
                <m:e>
                  <m:r>
                    <w:rPr>
                      <w:rFonts w:ascii="Cambria Math" w:hAnsi="Cambria Math"/>
                      <w:sz w:val="28"/>
                    </w:rPr>
                    <m:t>γ</m:t>
                  </m:r>
                  <m:d>
                    <m:dPr>
                      <m:ctrlPr>
                        <w:rPr>
                          <w:rFonts w:ascii="Cambria Math" w:hAnsi="Cambria Math"/>
                          <w:i/>
                          <w:sz w:val="28"/>
                        </w:rPr>
                      </m:ctrlPr>
                    </m:dPr>
                    <m:e>
                      <m:r>
                        <w:rPr>
                          <w:rFonts w:ascii="Cambria Math" w:hAnsi="Cambria Math"/>
                          <w:sz w:val="28"/>
                        </w:rPr>
                        <m:t>t</m:t>
                      </m:r>
                    </m:e>
                  </m:d>
                </m:e>
              </m:d>
              <m:r>
                <w:rPr>
                  <w:rFonts w:ascii="Cambria Math" w:hAnsi="Cambria Math"/>
                  <w:sz w:val="28"/>
                </w:rPr>
                <m:t>∙</m:t>
              </m:r>
              <m:acc>
                <m:accPr>
                  <m:chr m:val="⃗"/>
                  <m:ctrlPr>
                    <w:rPr>
                      <w:rFonts w:ascii="Cambria Math" w:eastAsiaTheme="minorEastAsia" w:hAnsi="Cambria Math"/>
                      <w:i/>
                      <w:sz w:val="28"/>
                    </w:rPr>
                  </m:ctrlPr>
                </m:accPr>
                <m:e>
                  <m:sSup>
                    <m:sSupPr>
                      <m:ctrlPr>
                        <w:rPr>
                          <w:rFonts w:ascii="Cambria Math" w:eastAsiaTheme="minorEastAsia" w:hAnsi="Cambria Math"/>
                          <w:i/>
                          <w:sz w:val="28"/>
                        </w:rPr>
                      </m:ctrlPr>
                    </m:sSupPr>
                    <m:e>
                      <m:r>
                        <w:rPr>
                          <w:rFonts w:ascii="Cambria Math" w:eastAsiaTheme="minorEastAsia" w:hAnsi="Cambria Math"/>
                          <w:sz w:val="28"/>
                        </w:rPr>
                        <m:t>γ</m:t>
                      </m:r>
                    </m:e>
                    <m:sup>
                      <m:r>
                        <w:rPr>
                          <w:rFonts w:ascii="Cambria Math" w:eastAsiaTheme="minorEastAsia" w:hAnsi="Cambria Math"/>
                          <w:sz w:val="28"/>
                        </w:rPr>
                        <m:t>'</m:t>
                      </m:r>
                    </m:sup>
                  </m:sSup>
                  <m:ctrlPr>
                    <w:rPr>
                      <w:rFonts w:ascii="Cambria Math" w:hAnsi="Cambria Math"/>
                      <w:i/>
                      <w:sz w:val="28"/>
                    </w:rPr>
                  </m:ctrlPr>
                </m:e>
              </m:acc>
              <m:d>
                <m:dPr>
                  <m:ctrlPr>
                    <w:rPr>
                      <w:rFonts w:ascii="Cambria Math" w:hAnsi="Cambria Math"/>
                      <w:i/>
                      <w:sz w:val="28"/>
                    </w:rPr>
                  </m:ctrlPr>
                </m:dPr>
                <m:e>
                  <m:r>
                    <w:rPr>
                      <w:rFonts w:ascii="Cambria Math" w:hAnsi="Cambria Math"/>
                      <w:sz w:val="28"/>
                    </w:rPr>
                    <m:t>t</m:t>
                  </m:r>
                </m:e>
              </m:d>
            </m:e>
          </m:nary>
          <m:r>
            <w:rPr>
              <w:rFonts w:ascii="Cambria Math" w:hAnsi="Cambria Math"/>
              <w:sz w:val="28"/>
            </w:rPr>
            <m:t>dt=-</m:t>
          </m:r>
          <m:nary>
            <m:naryPr>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2230B288" w14:textId="081A2EB3" w:rsidR="000D7CB9" w:rsidRDefault="000D7CB9" w:rsidP="009474B1">
      <w:pPr>
        <w:jc w:val="both"/>
        <w:rPr>
          <w:rFonts w:eastAsiaTheme="minorEastAsia"/>
          <w:sz w:val="28"/>
        </w:rPr>
      </w:pPr>
      <w:r w:rsidRPr="000D7CB9">
        <w:rPr>
          <w:sz w:val="28"/>
        </w:rPr>
        <w:t>Infine, osserviamo che il cambio di parametrizzazione che fa passare da</w:t>
      </w:r>
      <w:r w:rsidR="009474B1">
        <w:rPr>
          <w:sz w:val="28"/>
        </w:rPr>
        <w:t xml:space="preserve"> una</w:t>
      </w:r>
      <w:r w:rsidRPr="000D7CB9">
        <w:rPr>
          <w:sz w:val="28"/>
        </w:rPr>
        <w:t xml:space="preserve"> curva </w:t>
      </w:r>
      <w:r w:rsidR="009474B1">
        <w:rPr>
          <w:rFonts w:eastAsiaTheme="minorEastAsia"/>
          <w:sz w:val="28"/>
        </w:rPr>
        <w:t xml:space="preserve">     </w:t>
      </w:r>
      <m:oMath>
        <m:r>
          <w:rPr>
            <w:rFonts w:ascii="Cambria Math" w:hAnsi="Cambria Math"/>
            <w:sz w:val="28"/>
          </w:rPr>
          <m:t>γ :</m:t>
        </m:r>
        <m:d>
          <m:dPr>
            <m:begChr m:val="["/>
            <m:endChr m:val="]"/>
            <m:ctrlPr>
              <w:rPr>
                <w:rFonts w:ascii="Cambria Math" w:hAnsi="Cambria Math"/>
                <w:i/>
                <w:sz w:val="28"/>
              </w:rPr>
            </m:ctrlPr>
          </m:dPr>
          <m:e>
            <m:r>
              <w:rPr>
                <w:rFonts w:ascii="Cambria Math" w:hAnsi="Cambria Math"/>
                <w:sz w:val="28"/>
              </w:rPr>
              <m:t>a,b</m:t>
            </m:r>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n</m:t>
            </m:r>
          </m:sup>
        </m:sSup>
      </m:oMath>
      <w:r>
        <w:rPr>
          <w:rFonts w:eastAsiaTheme="minorEastAsia"/>
          <w:sz w:val="28"/>
        </w:rPr>
        <w:t xml:space="preserve"> alla curva opposta è la funzione </w:t>
      </w:r>
      <m:oMath>
        <m:r>
          <w:rPr>
            <w:rFonts w:ascii="Cambria Math" w:eastAsiaTheme="minorEastAsia" w:hAnsi="Cambria Math"/>
            <w:sz w:val="28"/>
          </w:rPr>
          <m:t>φ</m:t>
        </m:r>
        <m:d>
          <m:dPr>
            <m:ctrlPr>
              <w:rPr>
                <w:rFonts w:ascii="Cambria Math" w:eastAsiaTheme="minorEastAsia" w:hAnsi="Cambria Math"/>
                <w:i/>
                <w:sz w:val="28"/>
              </w:rPr>
            </m:ctrlPr>
          </m:dPr>
          <m:e>
            <m:r>
              <w:rPr>
                <w:rFonts w:ascii="Cambria Math" w:eastAsiaTheme="minorEastAsia" w:hAnsi="Cambria Math"/>
                <w:sz w:val="28"/>
              </w:rPr>
              <m:t>τ</m:t>
            </m:r>
          </m:e>
        </m:d>
        <m:r>
          <w:rPr>
            <w:rFonts w:ascii="Cambria Math" w:eastAsiaTheme="minorEastAsia" w:hAnsi="Cambria Math"/>
            <w:sz w:val="28"/>
          </w:rPr>
          <m:t>=a+b-τ,  ∀τ∈</m:t>
        </m:r>
        <m:d>
          <m:dPr>
            <m:begChr m:val="["/>
            <m:endChr m:val="]"/>
            <m:ctrlPr>
              <w:rPr>
                <w:rFonts w:ascii="Cambria Math" w:eastAsiaTheme="minorEastAsia" w:hAnsi="Cambria Math"/>
                <w:i/>
                <w:sz w:val="28"/>
              </w:rPr>
            </m:ctrlPr>
          </m:dPr>
          <m:e>
            <m:r>
              <w:rPr>
                <w:rFonts w:ascii="Cambria Math" w:eastAsiaTheme="minorEastAsia" w:hAnsi="Cambria Math"/>
                <w:sz w:val="28"/>
              </w:rPr>
              <m:t>a,b</m:t>
            </m:r>
          </m:e>
        </m:d>
      </m:oMath>
      <w:r>
        <w:rPr>
          <w:rFonts w:eastAsiaTheme="minorEastAsia"/>
          <w:sz w:val="28"/>
        </w:rPr>
        <w:t xml:space="preserve">. Siamo quindi nel secondo caso, essendo </w:t>
      </w:r>
      <m:oMath>
        <m:sSup>
          <m:sSupPr>
            <m:ctrlPr>
              <w:rPr>
                <w:rFonts w:ascii="Cambria Math" w:eastAsiaTheme="minorEastAsia" w:hAnsi="Cambria Math"/>
                <w:i/>
                <w:sz w:val="28"/>
              </w:rPr>
            </m:ctrlPr>
          </m:sSupPr>
          <m:e>
            <m:r>
              <w:rPr>
                <w:rFonts w:ascii="Cambria Math" w:eastAsiaTheme="minorEastAsia" w:hAnsi="Cambria Math"/>
                <w:sz w:val="28"/>
              </w:rPr>
              <m:t>φ</m:t>
            </m:r>
          </m:e>
          <m:sup>
            <m:r>
              <w:rPr>
                <w:rFonts w:ascii="Cambria Math" w:eastAsiaTheme="minorEastAsia" w:hAnsi="Cambria Math"/>
                <w:sz w:val="28"/>
              </w:rPr>
              <m:t>'</m:t>
            </m:r>
          </m:sup>
        </m:sSup>
        <m:d>
          <m:dPr>
            <m:ctrlPr>
              <w:rPr>
                <w:rFonts w:ascii="Cambria Math" w:eastAsiaTheme="minorEastAsia" w:hAnsi="Cambria Math"/>
                <w:i/>
                <w:sz w:val="28"/>
              </w:rPr>
            </m:ctrlPr>
          </m:dPr>
          <m:e>
            <m:r>
              <w:rPr>
                <w:rFonts w:ascii="Cambria Math" w:eastAsiaTheme="minorEastAsia" w:hAnsi="Cambria Math"/>
                <w:sz w:val="28"/>
              </w:rPr>
              <m:t>τ</m:t>
            </m:r>
          </m:e>
        </m:d>
        <m:r>
          <w:rPr>
            <w:rFonts w:ascii="Cambria Math" w:eastAsiaTheme="minorEastAsia" w:hAnsi="Cambria Math"/>
            <w:sz w:val="28"/>
          </w:rPr>
          <m:t>=-1</m:t>
        </m:r>
      </m:oMath>
      <w:r>
        <w:rPr>
          <w:rFonts w:eastAsiaTheme="minorEastAsia"/>
          <w:sz w:val="28"/>
        </w:rPr>
        <w:t>.</w:t>
      </w:r>
    </w:p>
    <w:p w14:paraId="295C5F7D" w14:textId="3A980F18" w:rsidR="00030CCE" w:rsidRPr="002502EC" w:rsidRDefault="000D7CB9" w:rsidP="00927E51">
      <w:pPr>
        <w:rPr>
          <w:rFonts w:eastAsiaTheme="minorEastAsia"/>
          <w:sz w:val="28"/>
        </w:rPr>
      </w:pPr>
      <m:oMathPara>
        <m:oMathParaPr>
          <m:jc m:val="right"/>
        </m:oMathParaPr>
        <m:oMath>
          <m:r>
            <w:rPr>
              <w:rFonts w:ascii="Cambria Math" w:eastAsiaTheme="minorEastAsia" w:hAnsi="Cambria Math"/>
              <w:sz w:val="28"/>
            </w:rPr>
            <m:t>∎</m:t>
          </m:r>
        </m:oMath>
      </m:oMathPara>
    </w:p>
    <w:sectPr w:rsidR="00030CCE" w:rsidRPr="002502EC">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789F8" w14:textId="77777777" w:rsidR="007F3806" w:rsidRDefault="007F3806" w:rsidP="005423FE">
      <w:pPr>
        <w:spacing w:after="0" w:line="240" w:lineRule="auto"/>
      </w:pPr>
      <w:r>
        <w:separator/>
      </w:r>
    </w:p>
  </w:endnote>
  <w:endnote w:type="continuationSeparator" w:id="0">
    <w:p w14:paraId="566C1793" w14:textId="77777777" w:rsidR="007F3806" w:rsidRDefault="007F3806" w:rsidP="00542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859796"/>
      <w:docPartObj>
        <w:docPartGallery w:val="Page Numbers (Bottom of Page)"/>
        <w:docPartUnique/>
      </w:docPartObj>
    </w:sdtPr>
    <w:sdtContent>
      <w:p w14:paraId="1CE6D942" w14:textId="37BCADD0" w:rsidR="005423FE" w:rsidRDefault="005423FE">
        <w:pPr>
          <w:pStyle w:val="Pidipagina"/>
          <w:jc w:val="center"/>
        </w:pPr>
        <w:r>
          <w:fldChar w:fldCharType="begin"/>
        </w:r>
        <w:r>
          <w:instrText>PAGE   \* MERGEFORMAT</w:instrText>
        </w:r>
        <w:r>
          <w:fldChar w:fldCharType="separate"/>
        </w:r>
        <w:r>
          <w:t>2</w:t>
        </w:r>
        <w:r>
          <w:fldChar w:fldCharType="end"/>
        </w:r>
      </w:p>
    </w:sdtContent>
  </w:sdt>
  <w:p w14:paraId="7E885CD5" w14:textId="77777777" w:rsidR="005423FE" w:rsidRDefault="005423F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E77DF" w14:textId="77777777" w:rsidR="007F3806" w:rsidRDefault="007F3806" w:rsidP="005423FE">
      <w:pPr>
        <w:spacing w:after="0" w:line="240" w:lineRule="auto"/>
      </w:pPr>
      <w:r>
        <w:separator/>
      </w:r>
    </w:p>
  </w:footnote>
  <w:footnote w:type="continuationSeparator" w:id="0">
    <w:p w14:paraId="0F9D0FAA" w14:textId="77777777" w:rsidR="007F3806" w:rsidRDefault="007F3806" w:rsidP="00542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A54B3"/>
    <w:multiLevelType w:val="hybridMultilevel"/>
    <w:tmpl w:val="6FF81AF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3912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BB"/>
    <w:rsid w:val="00030CCE"/>
    <w:rsid w:val="00030E75"/>
    <w:rsid w:val="00051769"/>
    <w:rsid w:val="000D7CB9"/>
    <w:rsid w:val="0013783D"/>
    <w:rsid w:val="00152905"/>
    <w:rsid w:val="00181CED"/>
    <w:rsid w:val="00197C4D"/>
    <w:rsid w:val="001E60A0"/>
    <w:rsid w:val="001F78BB"/>
    <w:rsid w:val="002502EC"/>
    <w:rsid w:val="003334D3"/>
    <w:rsid w:val="00344ACF"/>
    <w:rsid w:val="003B6685"/>
    <w:rsid w:val="00421F06"/>
    <w:rsid w:val="005423FE"/>
    <w:rsid w:val="0056688C"/>
    <w:rsid w:val="005821E4"/>
    <w:rsid w:val="005A6C16"/>
    <w:rsid w:val="007F3806"/>
    <w:rsid w:val="008A5603"/>
    <w:rsid w:val="00927E51"/>
    <w:rsid w:val="009474B1"/>
    <w:rsid w:val="00A47F68"/>
    <w:rsid w:val="00A52C02"/>
    <w:rsid w:val="00A761F3"/>
    <w:rsid w:val="00A949C4"/>
    <w:rsid w:val="00B8331F"/>
    <w:rsid w:val="00C3512A"/>
    <w:rsid w:val="00C4568A"/>
    <w:rsid w:val="00C7771A"/>
    <w:rsid w:val="00C81679"/>
    <w:rsid w:val="00C87518"/>
    <w:rsid w:val="00D11DA1"/>
    <w:rsid w:val="00D17267"/>
    <w:rsid w:val="00FC710B"/>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7DA1"/>
  <w15:chartTrackingRefBased/>
  <w15:docId w15:val="{89AFF7AB-B3FD-4F68-B0E6-B00E1F34F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C3512A"/>
    <w:rPr>
      <w:color w:val="808080"/>
    </w:rPr>
  </w:style>
  <w:style w:type="paragraph" w:styleId="Paragrafoelenco">
    <w:name w:val="List Paragraph"/>
    <w:basedOn w:val="Normale"/>
    <w:uiPriority w:val="34"/>
    <w:qFormat/>
    <w:rsid w:val="00927E51"/>
    <w:pPr>
      <w:ind w:left="720"/>
      <w:contextualSpacing/>
    </w:pPr>
  </w:style>
  <w:style w:type="paragraph" w:styleId="Intestazione">
    <w:name w:val="header"/>
    <w:basedOn w:val="Normale"/>
    <w:link w:val="IntestazioneCarattere"/>
    <w:uiPriority w:val="99"/>
    <w:unhideWhenUsed/>
    <w:rsid w:val="005423F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423FE"/>
  </w:style>
  <w:style w:type="paragraph" w:styleId="Pidipagina">
    <w:name w:val="footer"/>
    <w:basedOn w:val="Normale"/>
    <w:link w:val="PidipaginaCarattere"/>
    <w:uiPriority w:val="99"/>
    <w:unhideWhenUsed/>
    <w:rsid w:val="005423F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42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612</Words>
  <Characters>3494</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18</cp:revision>
  <dcterms:created xsi:type="dcterms:W3CDTF">2023-10-19T15:23:00Z</dcterms:created>
  <dcterms:modified xsi:type="dcterms:W3CDTF">2024-01-23T20:09:00Z</dcterms:modified>
</cp:coreProperties>
</file>