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42558" w14:textId="2E8A193E" w:rsidR="005348BA" w:rsidRPr="005348BA" w:rsidRDefault="00A11D9C" w:rsidP="005348BA">
      <w:pPr>
        <w:jc w:val="center"/>
        <w:rPr>
          <w:rFonts w:eastAsiaTheme="minorEastAsia"/>
          <w:b/>
          <w:bCs/>
          <w:sz w:val="32"/>
          <w:u w:val="single"/>
        </w:rPr>
      </w:pPr>
      <w:r>
        <w:rPr>
          <w:rFonts w:eastAsiaTheme="minorEastAsia"/>
          <w:b/>
          <w:bCs/>
          <w:sz w:val="32"/>
          <w:u w:val="single"/>
        </w:rPr>
        <w:t>2</w:t>
      </w:r>
      <w:r w:rsidR="005348BA" w:rsidRPr="005348BA">
        <w:rPr>
          <w:rFonts w:eastAsiaTheme="minorEastAsia"/>
          <w:b/>
          <w:bCs/>
          <w:sz w:val="32"/>
          <w:u w:val="single"/>
        </w:rPr>
        <w:t xml:space="preserve"> Le basi della relatività speciale</w:t>
      </w:r>
    </w:p>
    <w:p w14:paraId="4AE2D1FB" w14:textId="45977F1C" w:rsidR="00D92B65" w:rsidRDefault="00D92B65" w:rsidP="00D92B65">
      <w:pPr>
        <w:rPr>
          <w:rFonts w:eastAsiaTheme="minorEastAsia"/>
          <w:b/>
          <w:bCs/>
          <w:sz w:val="28"/>
          <w:u w:val="single"/>
        </w:rPr>
      </w:pPr>
      <w:r>
        <w:rPr>
          <w:rFonts w:eastAsiaTheme="minorEastAsia"/>
          <w:b/>
          <w:bCs/>
          <w:sz w:val="28"/>
          <w:u w:val="single"/>
        </w:rPr>
        <w:t>Principio di inerzia:</w:t>
      </w:r>
    </w:p>
    <w:p w14:paraId="7A9E6525" w14:textId="77777777" w:rsidR="00D92B65" w:rsidRPr="00933614" w:rsidRDefault="00D92B65" w:rsidP="00D92B65">
      <w:pPr>
        <w:rPr>
          <w:rFonts w:eastAsiaTheme="minorEastAsia"/>
        </w:rPr>
      </w:pPr>
      <w:r>
        <w:rPr>
          <w:rFonts w:eastAsiaTheme="minorEastAsia"/>
        </w:rPr>
        <w:t>Nella teoria della relatività speciale, come in meccanica newtoniana, i SDRI sono fondamentali. La relatività ristretta infatti tratta solo SDR di questo tipo. Si ricordi che per SDR si intende una terna di assi cartesiani dotata di orologi identici e sincronizzati posti in ogni punto dello spazio. Un SDR in cui tutti i corpi liberi, cioè non soggetti a interazioni, sono a riposo oppure in MRU è inerziale. Il principio di inerzia postula l’esistenza di SDRI. Esso afferma che è sempre possibile, almeno in linea teorica, trovare un SDR (attrezzato con orologi che mantengono un’unità di tempo costante) tale che un osservatore solidale con esso veda i corpi muoversi a velocità costante.</w:t>
      </w:r>
    </w:p>
    <w:p w14:paraId="299B29EA" w14:textId="77777777" w:rsidR="00D92B65" w:rsidRPr="00D04776" w:rsidRDefault="00D92B65" w:rsidP="00D92B65">
      <w:pPr>
        <w:rPr>
          <w:rFonts w:eastAsiaTheme="minorEastAsia"/>
          <w:b/>
          <w:bCs/>
          <w:sz w:val="28"/>
          <w:u w:val="single"/>
        </w:rPr>
      </w:pPr>
      <w:r w:rsidRPr="00D04776">
        <w:rPr>
          <w:rFonts w:eastAsiaTheme="minorEastAsia"/>
          <w:b/>
          <w:bCs/>
          <w:sz w:val="28"/>
          <w:u w:val="single"/>
        </w:rPr>
        <w:t>Sincronizzazione degli orologi:</w:t>
      </w:r>
    </w:p>
    <w:p w14:paraId="40A3B805" w14:textId="77777777" w:rsidR="00D92B65" w:rsidRDefault="00D92B65" w:rsidP="00D92B65">
      <w:pPr>
        <w:rPr>
          <w:rFonts w:eastAsiaTheme="minorEastAsia"/>
        </w:rPr>
      </w:pPr>
      <w:r>
        <w:rPr>
          <w:rFonts w:eastAsiaTheme="minorEastAsia"/>
        </w:rPr>
        <w:t>Lo studio del moto comporta misure temporali effettuate in punti diversi dello spazio. Se, ad esempio, un osservatore vuole misure la velocità media di un corpo, allora è necessario effettuare due misure:</w:t>
      </w:r>
    </w:p>
    <w:p w14:paraId="63D772A1" w14:textId="77777777" w:rsidR="00D92B65" w:rsidRDefault="00D92B65" w:rsidP="00D92B65">
      <w:pPr>
        <w:pStyle w:val="Paragrafoelenco"/>
        <w:numPr>
          <w:ilvl w:val="0"/>
          <w:numId w:val="9"/>
        </w:numPr>
        <w:rPr>
          <w:rFonts w:eastAsiaTheme="minorEastAsia"/>
        </w:rPr>
      </w:pPr>
      <w:r>
        <w:rPr>
          <w:rFonts w:eastAsiaTheme="minorEastAsia"/>
        </w:rPr>
        <w:t xml:space="preserve">Il passaggio del corpo nel punto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all’istante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p>
    <w:p w14:paraId="5B556A05" w14:textId="77777777" w:rsidR="00D92B65" w:rsidRPr="00272995" w:rsidRDefault="00D92B65" w:rsidP="00D92B65">
      <w:pPr>
        <w:pStyle w:val="Paragrafoelenco"/>
        <w:numPr>
          <w:ilvl w:val="0"/>
          <w:numId w:val="9"/>
        </w:numPr>
        <w:rPr>
          <w:rFonts w:eastAsiaTheme="minorEastAsia"/>
        </w:rPr>
      </w:pPr>
      <w:r>
        <w:rPr>
          <w:rFonts w:eastAsiaTheme="minorEastAsia"/>
        </w:rPr>
        <w:t xml:space="preserve">Il passaggio del corpo nel punto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all’istante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w:t>
      </w:r>
    </w:p>
    <w:p w14:paraId="76D1325B" w14:textId="77777777" w:rsidR="00D92B65" w:rsidRDefault="00D92B65" w:rsidP="00D92B65">
      <w:pPr>
        <w:rPr>
          <w:rFonts w:eastAsiaTheme="minorEastAsia"/>
        </w:rPr>
      </w:pPr>
      <w:r>
        <w:rPr>
          <w:rFonts w:eastAsiaTheme="minorEastAsia"/>
        </w:rPr>
        <w:t xml:space="preserve">In questo caso, sono dunque necessari due orologi sincronizzati. Il problema è ora come sincronizzare due orologi in punti diversi nello spazio. Un metodo potrebbe essere quello di sincronizzare un terzo orologio con quello nel punto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per poi portalo nel punto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per sincronizzare l’altro. Nulla però garantisce a proprio che il trasporto non influisca l’andamento del terzo orologio. Non è nemmeno possibile sfruttare la luce in quanto essa ha velocità finita. </w:t>
      </w:r>
    </w:p>
    <w:p w14:paraId="5285C684" w14:textId="0A27FD91" w:rsidR="00D92B65" w:rsidRDefault="00D92B65" w:rsidP="00D92B65">
      <w:pPr>
        <w:rPr>
          <w:rFonts w:eastAsiaTheme="minorEastAsia"/>
        </w:rPr>
      </w:pPr>
      <w:r>
        <w:rPr>
          <w:rFonts w:eastAsiaTheme="minorEastAsia"/>
        </w:rPr>
        <w:t xml:space="preserve">La soluzione di Einstein sfrutta i segnali luminosi ma impone una convenzione, ovvero che il tempo che la luce impiega ad andare da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sia lo stesso che impiega ad andare da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Non c’è nulla a priori che ci fa dedurre che le cose stiano così non conoscendo modo di misurare i tempi. Questa affermazione consiste nel definire implicitamente il tempo. Con questo postulato possiamo affermare che i due orologi sono sincronizzati se, inviando al tempo </w:t>
      </w:r>
      <m:oMath>
        <m:r>
          <w:rPr>
            <w:rFonts w:ascii="Cambria Math" w:eastAsiaTheme="minorEastAsia" w:hAnsi="Cambria Math"/>
          </w:rPr>
          <m:t>t=0</m:t>
        </m:r>
      </m:oMath>
      <w:r>
        <w:rPr>
          <w:rFonts w:eastAsiaTheme="minorEastAsia"/>
        </w:rPr>
        <w:t xml:space="preserve"> del primo orologio un segnale luminoso da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verso uno specchio posto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leggiamo, nell’istante </w:t>
      </w:r>
      <m:oMath>
        <m:r>
          <w:rPr>
            <w:rFonts w:ascii="Cambria Math" w:eastAsiaTheme="minorEastAsia" w:hAnsi="Cambria Math"/>
          </w:rPr>
          <m:t>t</m:t>
        </m:r>
      </m:oMath>
      <w:r>
        <w:rPr>
          <w:rFonts w:eastAsiaTheme="minorEastAsia"/>
        </w:rPr>
        <w:t xml:space="preserve"> del primo orologio, un tempo </w:t>
      </w:r>
      <m:oMath>
        <m:r>
          <w:rPr>
            <w:rFonts w:ascii="Cambria Math" w:eastAsiaTheme="minorEastAsia" w:hAnsi="Cambria Math"/>
          </w:rPr>
          <m:t>t/2</m:t>
        </m:r>
      </m:oMath>
      <w:r>
        <w:rPr>
          <w:rFonts w:eastAsiaTheme="minorEastAsia"/>
        </w:rPr>
        <w:t xml:space="preserve"> sul secondo orologio.</w:t>
      </w:r>
    </w:p>
    <w:p w14:paraId="711DA0B9" w14:textId="77777777" w:rsidR="00D92B65" w:rsidRDefault="00D92B65" w:rsidP="00D92B65">
      <w:pPr>
        <w:rPr>
          <w:rFonts w:eastAsiaTheme="minorEastAsia"/>
        </w:rPr>
      </w:pPr>
      <w:r>
        <w:rPr>
          <w:rFonts w:eastAsiaTheme="minorEastAsia"/>
        </w:rPr>
        <w:t xml:space="preserve">La procedura di sincronizzazione è la seguente. Siano dati due osservatori, il primo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il secondo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separati da una distanza </w:t>
      </w:r>
      <m:oMath>
        <m:r>
          <w:rPr>
            <w:rFonts w:ascii="Cambria Math" w:eastAsiaTheme="minorEastAsia" w:hAnsi="Cambria Math"/>
          </w:rPr>
          <m:t>L</m:t>
        </m:r>
      </m:oMath>
      <w:r>
        <w:rPr>
          <w:rFonts w:eastAsiaTheme="minorEastAsia"/>
        </w:rPr>
        <w:t xml:space="preserve">. L’osservatore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invia un segnale luminoso al tempo </w:t>
      </w:r>
      <m:oMath>
        <m:r>
          <w:rPr>
            <w:rFonts w:ascii="Cambria Math" w:eastAsiaTheme="minorEastAsia" w:hAnsi="Cambria Math"/>
          </w:rPr>
          <m:t>t=0</m:t>
        </m:r>
      </m:oMath>
      <w:r>
        <w:rPr>
          <w:rFonts w:eastAsiaTheme="minorEastAsia"/>
        </w:rPr>
        <w:t xml:space="preserve"> del suo orologio. L’osservatore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nell’istante in cui riceve il segnale imposta il suo orologio al tempo </w:t>
      </w:r>
      <m:oMath>
        <m:r>
          <w:rPr>
            <w:rFonts w:ascii="Cambria Math" w:eastAsiaTheme="minorEastAsia" w:hAnsi="Cambria Math"/>
          </w:rPr>
          <m:t>t=L/c</m:t>
        </m:r>
      </m:oMath>
      <w:r>
        <w:rPr>
          <w:rFonts w:eastAsiaTheme="minorEastAsia"/>
        </w:rPr>
        <w:t xml:space="preserve">. Quando il segnale torna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tramite lo specchio, l’orologio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segnerà un tempo </w:t>
      </w:r>
      <m:oMath>
        <m:r>
          <w:rPr>
            <w:rFonts w:ascii="Cambria Math" w:eastAsiaTheme="minorEastAsia" w:hAnsi="Cambria Math"/>
          </w:rPr>
          <m:t>t=2L/c</m:t>
        </m:r>
      </m:oMath>
      <w:r>
        <w:rPr>
          <w:rFonts w:eastAsiaTheme="minorEastAsia"/>
        </w:rPr>
        <w:t xml:space="preserve">, ma anche l’orologio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segnerà lo stesso tempo.</w:t>
      </w:r>
    </w:p>
    <w:p w14:paraId="18ABD331" w14:textId="77777777" w:rsidR="00D92B65" w:rsidRPr="00AB7FB2" w:rsidRDefault="00D92B65" w:rsidP="00D92B65">
      <w:pPr>
        <w:rPr>
          <w:rFonts w:eastAsiaTheme="minorEastAsia"/>
          <w:b/>
          <w:bCs/>
          <w:sz w:val="28"/>
          <w:u w:val="single"/>
        </w:rPr>
      </w:pPr>
      <w:r w:rsidRPr="00AB7FB2">
        <w:rPr>
          <w:rFonts w:eastAsiaTheme="minorEastAsia"/>
          <w:b/>
          <w:bCs/>
          <w:sz w:val="28"/>
          <w:u w:val="single"/>
        </w:rPr>
        <w:t>Postulati della relatività speciale:</w:t>
      </w:r>
    </w:p>
    <w:p w14:paraId="12D1CD8E" w14:textId="77777777" w:rsidR="00D92B65" w:rsidRPr="00A65835" w:rsidRDefault="00D92B65" w:rsidP="00D92B65">
      <w:pPr>
        <w:rPr>
          <w:rFonts w:eastAsiaTheme="minorEastAsia"/>
        </w:rPr>
      </w:pPr>
      <w:r>
        <w:rPr>
          <w:rFonts w:eastAsiaTheme="minorEastAsia"/>
        </w:rPr>
        <w:t>La teoria della relatività speciale può essere costruita sulla base dei seguenti postulati:</w:t>
      </w:r>
    </w:p>
    <w:p w14:paraId="15C77065" w14:textId="77777777" w:rsidR="00D92B65" w:rsidRDefault="00D92B65" w:rsidP="00D92B65">
      <w:pPr>
        <w:pStyle w:val="Paragrafoelenco"/>
        <w:numPr>
          <w:ilvl w:val="0"/>
          <w:numId w:val="1"/>
        </w:numPr>
        <w:rPr>
          <w:rFonts w:eastAsiaTheme="minorEastAsia"/>
        </w:rPr>
      </w:pPr>
      <w:r>
        <w:rPr>
          <w:rFonts w:eastAsiaTheme="minorEastAsia"/>
        </w:rPr>
        <w:t>Le leggi fisiche hanno la stessa forma in tutti i SDR inerziali.</w:t>
      </w:r>
    </w:p>
    <w:p w14:paraId="1F2F81D3" w14:textId="77777777" w:rsidR="00D92B65" w:rsidRDefault="00D92B65" w:rsidP="00D92B65">
      <w:pPr>
        <w:pStyle w:val="Paragrafoelenco"/>
        <w:numPr>
          <w:ilvl w:val="0"/>
          <w:numId w:val="1"/>
        </w:numPr>
        <w:rPr>
          <w:rFonts w:eastAsiaTheme="minorEastAsia"/>
        </w:rPr>
      </w:pPr>
      <w:r>
        <w:rPr>
          <w:rFonts w:eastAsiaTheme="minorEastAsia"/>
        </w:rPr>
        <w:t>La velocità della luce nel vuoto ha lo stesso valore in tutti i SDR inerziali.</w:t>
      </w:r>
    </w:p>
    <w:p w14:paraId="7C9438CA" w14:textId="77777777" w:rsidR="00D92B65" w:rsidRDefault="00D92B65" w:rsidP="00D92B65">
      <w:pPr>
        <w:rPr>
          <w:rFonts w:eastAsiaTheme="minorEastAsia"/>
        </w:rPr>
      </w:pPr>
      <w:r>
        <w:rPr>
          <w:rFonts w:eastAsiaTheme="minorEastAsia"/>
        </w:rPr>
        <w:t xml:space="preserve">Il primo postulato è un principio di simmetria (o di invarianza) che verte sulle leggi fisiche, in particolare sulla loro forma. Una delle conseguenze di questo postulato è che, quando viene </w:t>
      </w:r>
      <w:r>
        <w:rPr>
          <w:rFonts w:eastAsiaTheme="minorEastAsia"/>
        </w:rPr>
        <w:lastRenderedPageBreak/>
        <w:t>applicato a tutti i fenomeni fisici, quindi anche all’elettromagnetismo, viene mostrata l’inadeguatezza delle trasformazioni di Galilei, le quali prevedono che la velocità della luce dipenda dal SDR, rendendo le equazioni di Maxwell non invarianti nel cambio di SDR.</w:t>
      </w:r>
    </w:p>
    <w:p w14:paraId="46380048" w14:textId="1EFC91D3" w:rsidR="00D92B65" w:rsidRPr="004E458C" w:rsidRDefault="00D92B65" w:rsidP="00D92B65">
      <w:pPr>
        <w:rPr>
          <w:rFonts w:eastAsiaTheme="minorEastAsia"/>
        </w:rPr>
      </w:pPr>
      <w:r>
        <w:rPr>
          <w:rFonts w:eastAsiaTheme="minorEastAsia"/>
        </w:rPr>
        <w:t xml:space="preserve">Il secondo postulato stabilisce l’indipendenza della velocità della luce dallo stato di moto della sorgente. Un importante conseguenza è che la simultaneità tra due eventi non è assoluta. In altri termini, se due eventi sono simultanei in un certo SDR, in generale non lo sono più in un altro SDR. </w:t>
      </w:r>
    </w:p>
    <w:p w14:paraId="6D6F996E" w14:textId="77777777" w:rsidR="00D92B65" w:rsidRPr="00A65835" w:rsidRDefault="00D92B65" w:rsidP="00D92B65">
      <w:pPr>
        <w:rPr>
          <w:rFonts w:eastAsiaTheme="minorEastAsia"/>
          <w:b/>
          <w:bCs/>
          <w:sz w:val="28"/>
          <w:u w:val="single"/>
        </w:rPr>
      </w:pPr>
      <w:r w:rsidRPr="00A65835">
        <w:rPr>
          <w:rFonts w:eastAsiaTheme="minorEastAsia"/>
          <w:b/>
          <w:bCs/>
          <w:sz w:val="28"/>
          <w:u w:val="single"/>
        </w:rPr>
        <w:t>La velocità della luce:</w:t>
      </w:r>
    </w:p>
    <w:p w14:paraId="6D5DF18B" w14:textId="77777777" w:rsidR="00D92B65" w:rsidRDefault="00D92B65" w:rsidP="00D92B65">
      <w:pPr>
        <w:rPr>
          <w:rFonts w:eastAsiaTheme="minorEastAsia"/>
        </w:rPr>
      </w:pPr>
      <w:r>
        <w:rPr>
          <w:rFonts w:eastAsiaTheme="minorEastAsia"/>
        </w:rPr>
        <w:t xml:space="preserve">I pioni neutri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oMath>
      <w:r>
        <w:rPr>
          <w:rFonts w:eastAsiaTheme="minorEastAsia"/>
        </w:rPr>
        <w:t xml:space="preserve"> sono particelle con una vita media di circa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m:t>
            </m:r>
          </m:sup>
        </m:sSup>
        <m:r>
          <w:rPr>
            <w:rFonts w:ascii="Cambria Math" w:eastAsiaTheme="minorEastAsia" w:hAnsi="Cambria Math"/>
          </w:rPr>
          <m:t xml:space="preserve"> s</m:t>
        </m:r>
      </m:oMath>
      <w:r>
        <w:rPr>
          <w:rFonts w:eastAsiaTheme="minorEastAsia"/>
        </w:rPr>
        <w:t xml:space="preserve"> e con </w:t>
      </w:r>
      <m:oMath>
        <m:sSub>
          <m:sSubPr>
            <m:ctrlPr>
              <w:rPr>
                <w:rFonts w:ascii="Cambria Math" w:eastAsiaTheme="minorEastAsia" w:hAnsi="Cambria Math"/>
                <w:i/>
              </w:rPr>
            </m:ctrlPr>
          </m:sSubPr>
          <m:e>
            <m:r>
              <w:rPr>
                <w:rFonts w:ascii="Cambria Math" w:eastAsiaTheme="minorEastAsia" w:hAnsi="Cambria Math"/>
              </w:rPr>
              <m:t>m</m:t>
            </m:r>
          </m:e>
          <m:sub>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sub>
        </m:sSub>
        <m:r>
          <w:rPr>
            <w:rFonts w:ascii="Cambria Math" w:eastAsiaTheme="minorEastAsia" w:hAnsi="Cambria Math"/>
          </w:rPr>
          <m:t>≠0</m:t>
        </m:r>
      </m:oMath>
      <w:r>
        <w:rPr>
          <w:rFonts w:eastAsiaTheme="minorEastAsia"/>
        </w:rPr>
        <w:t xml:space="preserve"> che decadono in due fotoni.</w:t>
      </w:r>
    </w:p>
    <w:p w14:paraId="48084094" w14:textId="77777777" w:rsidR="00D92B65" w:rsidRPr="00497C09" w:rsidRDefault="00000000" w:rsidP="00D92B6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→γ+γ</m:t>
          </m:r>
        </m:oMath>
      </m:oMathPara>
    </w:p>
    <w:p w14:paraId="7FA25AEF" w14:textId="0D69B059" w:rsidR="00D92B65" w:rsidRDefault="00D92B65" w:rsidP="00D92B65">
      <w:pPr>
        <w:rPr>
          <w:rFonts w:eastAsiaTheme="minorEastAsia"/>
        </w:rPr>
      </w:pPr>
      <w:r>
        <w:rPr>
          <w:rFonts w:eastAsiaTheme="minorEastAsia"/>
        </w:rPr>
        <w:t xml:space="preserve">Nel sistema di riposo dei pioni,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oMath>
      <w:r>
        <w:rPr>
          <w:rFonts w:eastAsiaTheme="minorEastAsia"/>
        </w:rPr>
        <w:t xml:space="preserve"> ha quantità di moto </w:t>
      </w:r>
      <m:oMath>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sub>
        </m:sSub>
        <m:r>
          <w:rPr>
            <w:rFonts w:ascii="Cambria Math" w:eastAsiaTheme="minorEastAsia" w:hAnsi="Cambria Math"/>
          </w:rPr>
          <m:t>v=0</m:t>
        </m:r>
      </m:oMath>
      <w:r>
        <w:rPr>
          <w:rFonts w:eastAsiaTheme="minorEastAsia"/>
        </w:rPr>
        <w:t xml:space="preserve">, e i fotoni vengono emessi in direzioni opposte (per la conservazione della quantità di moto) e hanno velocità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ub>
        </m:sSub>
        <m:r>
          <w:rPr>
            <w:rFonts w:ascii="Cambria Math" w:eastAsiaTheme="minorEastAsia" w:hAnsi="Cambria Math"/>
          </w:rPr>
          <m:t>=c</m:t>
        </m:r>
      </m:oMath>
      <w:r>
        <w:rPr>
          <w:rFonts w:eastAsiaTheme="minorEastAsia"/>
        </w:rPr>
        <w:t xml:space="preserve">. In un SDR dove i pioni viaggiano a velocità </w:t>
      </w:r>
      <m:oMath>
        <m:r>
          <w:rPr>
            <w:rFonts w:ascii="Cambria Math" w:eastAsiaTheme="minorEastAsia" w:hAnsi="Cambria Math"/>
          </w:rPr>
          <m:t>v</m:t>
        </m:r>
      </m:oMath>
      <w:r>
        <w:rPr>
          <w:rFonts w:eastAsiaTheme="minorEastAsia"/>
        </w:rPr>
        <w:t xml:space="preserve">, la velocità dei fotoni secondo la meccanica classica dovrebbe essere </w:t>
      </w:r>
      <m:oMath>
        <m:r>
          <w:rPr>
            <w:rFonts w:ascii="Cambria Math" w:eastAsiaTheme="minorEastAsia" w:hAnsi="Cambria Math"/>
          </w:rPr>
          <m:t>c±v</m:t>
        </m:r>
      </m:oMath>
      <w:r>
        <w:rPr>
          <w:rFonts w:eastAsiaTheme="minorEastAsia"/>
        </w:rPr>
        <w:t xml:space="preserve">, secondo la relatività speciale sempre </w:t>
      </w:r>
      <m:oMath>
        <m:r>
          <w:rPr>
            <w:rFonts w:ascii="Cambria Math" w:eastAsiaTheme="minorEastAsia" w:hAnsi="Cambria Math"/>
          </w:rPr>
          <m:t>c</m:t>
        </m:r>
      </m:oMath>
      <w:r>
        <w:rPr>
          <w:rFonts w:eastAsiaTheme="minorEastAsia"/>
        </w:rPr>
        <w:t xml:space="preserve">.  Negli esperimenti al CERN i pioni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oMath>
      <w:r>
        <w:rPr>
          <w:rFonts w:eastAsiaTheme="minorEastAsia"/>
        </w:rPr>
        <w:t xml:space="preserve"> vengono prodotti a velocità </w:t>
      </w:r>
      <m:oMath>
        <m:sSub>
          <m:sSubPr>
            <m:ctrlPr>
              <w:rPr>
                <w:rFonts w:ascii="Cambria Math" w:eastAsiaTheme="minorEastAsia" w:hAnsi="Cambria Math"/>
                <w:i/>
              </w:rPr>
            </m:ctrlPr>
          </m:sSubPr>
          <m:e>
            <m:r>
              <w:rPr>
                <w:rFonts w:ascii="Cambria Math" w:eastAsiaTheme="minorEastAsia" w:hAnsi="Cambria Math"/>
              </w:rPr>
              <m:t>v</m:t>
            </m:r>
          </m:e>
          <m:sub>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sub>
        </m:sSub>
        <m:r>
          <w:rPr>
            <w:rFonts w:ascii="Cambria Math" w:eastAsiaTheme="minorEastAsia" w:hAnsi="Cambria Math"/>
          </w:rPr>
          <m:t>=0.99975c</m:t>
        </m:r>
      </m:oMath>
      <w:r>
        <w:rPr>
          <w:rFonts w:eastAsiaTheme="minorEastAsia"/>
        </w:rPr>
        <w:t>, e le misure hanno confermato la teoria di Einstein.</w:t>
      </w:r>
    </w:p>
    <w:p w14:paraId="1287759E" w14:textId="77777777" w:rsidR="00D92B65" w:rsidRPr="00072A6D" w:rsidRDefault="00D92B65" w:rsidP="00D92B65">
      <w:pPr>
        <w:rPr>
          <w:rFonts w:eastAsiaTheme="minorEastAsia"/>
          <w:b/>
          <w:bCs/>
          <w:sz w:val="28"/>
          <w:u w:val="single"/>
        </w:rPr>
      </w:pPr>
      <w:r w:rsidRPr="00072A6D">
        <w:rPr>
          <w:rFonts w:eastAsiaTheme="minorEastAsia"/>
          <w:b/>
          <w:bCs/>
          <w:sz w:val="28"/>
          <w:u w:val="single"/>
        </w:rPr>
        <w:t>Eventi:</w:t>
      </w:r>
    </w:p>
    <w:p w14:paraId="71B7EC5D" w14:textId="77777777" w:rsidR="00D92B65" w:rsidRPr="0062711F" w:rsidRDefault="00D92B65" w:rsidP="00D92B65">
      <w:pPr>
        <w:rPr>
          <w:rFonts w:eastAsiaTheme="minorEastAsia"/>
          <w:b/>
          <w:bCs/>
        </w:rPr>
      </w:pPr>
      <w:r w:rsidRPr="0062711F">
        <w:rPr>
          <w:rFonts w:eastAsiaTheme="minorEastAsia"/>
          <w:b/>
          <w:bCs/>
        </w:rPr>
        <w:t>Definizione:</w:t>
      </w:r>
    </w:p>
    <w:p w14:paraId="37F38DF1" w14:textId="77777777" w:rsidR="00D92B65" w:rsidRDefault="00D92B65" w:rsidP="00D92B65">
      <w:pPr>
        <w:rPr>
          <w:rFonts w:eastAsiaTheme="minorEastAsia"/>
        </w:rPr>
      </w:pPr>
      <w:r>
        <w:rPr>
          <w:rFonts w:eastAsiaTheme="minorEastAsia"/>
        </w:rPr>
        <w:t xml:space="preserve">Un evento </w:t>
      </w:r>
      <m:oMath>
        <m:r>
          <w:rPr>
            <w:rFonts w:ascii="Cambria Math" w:eastAsiaTheme="minorEastAsia" w:hAnsi="Cambria Math"/>
          </w:rPr>
          <m:t>P</m:t>
        </m:r>
      </m:oMath>
      <w:r>
        <w:rPr>
          <w:rFonts w:eastAsiaTheme="minorEastAsia"/>
        </w:rPr>
        <w:t xml:space="preserve"> è una quaterna di numeri caratterizzata da tre coordinate spaziali e una temporale </w:t>
      </w:r>
    </w:p>
    <w:p w14:paraId="15992E98" w14:textId="77777777" w:rsidR="00D92B65" w:rsidRPr="00072A6D" w:rsidRDefault="00D92B65" w:rsidP="00D92B6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x,y,z,t</m:t>
              </m:r>
            </m:e>
          </m:d>
        </m:oMath>
      </m:oMathPara>
    </w:p>
    <w:p w14:paraId="309D411B" w14:textId="77777777" w:rsidR="00D92B65" w:rsidRPr="0062711F" w:rsidRDefault="00D92B65" w:rsidP="00D92B65">
      <w:pPr>
        <w:rPr>
          <w:rFonts w:eastAsiaTheme="minorEastAsia"/>
          <w:b/>
          <w:bCs/>
        </w:rPr>
      </w:pPr>
      <w:r w:rsidRPr="0062711F">
        <w:rPr>
          <w:rFonts w:eastAsiaTheme="minorEastAsia"/>
          <w:b/>
          <w:bCs/>
        </w:rPr>
        <w:t>Definizione:</w:t>
      </w:r>
    </w:p>
    <w:p w14:paraId="1BD77204" w14:textId="77777777" w:rsidR="00D92B65" w:rsidRDefault="00D92B65" w:rsidP="00D92B65">
      <w:pPr>
        <w:rPr>
          <w:rFonts w:eastAsiaTheme="minorEastAsia"/>
        </w:rPr>
      </w:pPr>
      <w:r>
        <w:rPr>
          <w:rFonts w:eastAsiaTheme="minorEastAsia"/>
        </w:rPr>
        <w:t xml:space="preserve">Si definisce prossimità tra due eventi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d>
      </m:oMath>
      <w:r>
        <w:rPr>
          <w:rFonts w:eastAsiaTheme="minorEastAsia"/>
        </w:rPr>
        <w:t xml:space="preserve"> e </w:t>
      </w:r>
      <m:oMath>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e>
        </m:d>
      </m:oMath>
      <w:r>
        <w:rPr>
          <w:rFonts w:eastAsiaTheme="minorEastAsia"/>
        </w:rPr>
        <w:t xml:space="preserve"> la quantità</w:t>
      </w:r>
    </w:p>
    <w:p w14:paraId="333DC8B0" w14:textId="77777777" w:rsidR="00D92B65" w:rsidRPr="00072A6D"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d>
            </m:e>
            <m:sup>
              <m:r>
                <m:rPr>
                  <m:sty m:val="p"/>
                </m:rP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oMath>
      </m:oMathPara>
    </w:p>
    <w:p w14:paraId="6448DB7B" w14:textId="77777777" w:rsidR="00D92B65" w:rsidRDefault="00D92B65" w:rsidP="00D92B65">
      <w:pPr>
        <w:rPr>
          <w:rFonts w:eastAsiaTheme="minorEastAsia"/>
        </w:rPr>
      </w:pPr>
      <w:r>
        <w:rPr>
          <w:rFonts w:eastAsiaTheme="minorEastAsia"/>
        </w:rPr>
        <w:t xml:space="preserve">Ponendo inoltre </w:t>
      </w:r>
      <m:oMath>
        <m:d>
          <m:dPr>
            <m:begChr m:val="|"/>
            <m:endChr m:val="|"/>
            <m:ctrlPr>
              <w:rPr>
                <w:rFonts w:ascii="Cambria Math" w:eastAsiaTheme="minorEastAsia" w:hAnsi="Cambria Math"/>
                <w:i/>
              </w:rPr>
            </m:ctrlPr>
          </m:dPr>
          <m:e>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rad>
          <m:radPr>
            <m:degHide m:val="1"/>
            <m:ctrlPr>
              <w:rPr>
                <w:rFonts w:ascii="Cambria Math" w:eastAsiaTheme="minorEastAsia" w:hAnsi="Cambria Math"/>
                <w:i/>
              </w:rPr>
            </m:ctrlPr>
          </m:radPr>
          <m:deg/>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rad>
      </m:oMath>
      <w:r>
        <w:rPr>
          <w:rFonts w:eastAsiaTheme="minorEastAsia"/>
        </w:rPr>
        <w:t xml:space="preserve"> si può scrivere </w:t>
      </w:r>
    </w:p>
    <w:p w14:paraId="5A18EBD4" w14:textId="77777777" w:rsidR="00D92B65" w:rsidRPr="00374352"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2</m:t>
              </m:r>
            </m:sup>
          </m:sSup>
        </m:oMath>
      </m:oMathPara>
    </w:p>
    <w:p w14:paraId="091BFE4F" w14:textId="77777777" w:rsidR="00D92B65" w:rsidRPr="00072A6D" w:rsidRDefault="00D92B65" w:rsidP="00D92B65">
      <w:pPr>
        <w:rPr>
          <w:rFonts w:eastAsiaTheme="minorEastAsia"/>
        </w:rPr>
      </w:pPr>
      <w:r>
        <w:rPr>
          <w:rFonts w:eastAsiaTheme="minorEastAsia"/>
        </w:rPr>
        <w:tab/>
        <w:t>Il concetto di prossimità matematicamente coincide con l’introduzione di una metrica nello spaziotempo, definendo l’intervallo spaziotemporale tra due eventi.</w:t>
      </w:r>
    </w:p>
    <w:p w14:paraId="11F7CB75" w14:textId="77777777" w:rsidR="00D92B65" w:rsidRDefault="00D92B65" w:rsidP="00D92B65">
      <w:pPr>
        <w:rPr>
          <w:rFonts w:eastAsiaTheme="minorEastAsia"/>
        </w:rPr>
      </w:pPr>
      <w:r>
        <w:rPr>
          <w:rFonts w:eastAsiaTheme="minorEastAsia"/>
        </w:rPr>
        <w:t xml:space="preserve">Supponiamo di essere in un SDRI </w:t>
      </w:r>
      <m:oMath>
        <m:r>
          <w:rPr>
            <w:rFonts w:ascii="Cambria Math" w:eastAsiaTheme="minorEastAsia" w:hAnsi="Cambria Math"/>
          </w:rPr>
          <m:t>K</m:t>
        </m:r>
      </m:oMath>
      <w:r>
        <w:rPr>
          <w:rFonts w:eastAsiaTheme="minorEastAsia"/>
        </w:rPr>
        <w:t xml:space="preserve"> e che l’evento </w:t>
      </w:r>
      <m:oMath>
        <m:r>
          <w:rPr>
            <w:rFonts w:ascii="Cambria Math" w:eastAsiaTheme="minorEastAsia" w:hAnsi="Cambria Math"/>
          </w:rPr>
          <m:t>A</m:t>
        </m:r>
      </m:oMath>
      <w:r>
        <w:rPr>
          <w:rFonts w:eastAsiaTheme="minorEastAsia"/>
        </w:rPr>
        <w:t xml:space="preserve"> corrisponda ad un segnale luminoso emesso nell’istante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oMath>
      <w:r>
        <w:rPr>
          <w:rFonts w:eastAsiaTheme="minorEastAsia"/>
        </w:rPr>
        <w:t xml:space="preserve"> nel punto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m:t>
                </m:r>
              </m:sub>
            </m:sSub>
          </m:e>
        </m:d>
      </m:oMath>
      <w:r>
        <w:rPr>
          <w:rFonts w:eastAsiaTheme="minorEastAsia"/>
        </w:rPr>
        <w:t xml:space="preserve"> e che l’evento </w:t>
      </w:r>
      <m:oMath>
        <m:r>
          <w:rPr>
            <w:rFonts w:ascii="Cambria Math" w:eastAsiaTheme="minorEastAsia" w:hAnsi="Cambria Math"/>
          </w:rPr>
          <m:t>B</m:t>
        </m:r>
      </m:oMath>
      <w:r>
        <w:rPr>
          <w:rFonts w:eastAsiaTheme="minorEastAsia"/>
        </w:rPr>
        <w:t xml:space="preserve"> corrisponda alla ricezione del segnale emesso da </w:t>
      </w:r>
      <m:oMath>
        <m:r>
          <w:rPr>
            <w:rFonts w:ascii="Cambria Math" w:eastAsiaTheme="minorEastAsia" w:hAnsi="Cambria Math"/>
          </w:rPr>
          <m:t>A</m:t>
        </m:r>
      </m:oMath>
      <w:r>
        <w:rPr>
          <w:rFonts w:eastAsiaTheme="minorEastAsia"/>
        </w:rPr>
        <w:t xml:space="preserve"> all’istante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oMath>
      <w:r>
        <w:rPr>
          <w:rFonts w:eastAsiaTheme="minorEastAsia"/>
        </w:rPr>
        <w:t xml:space="preserve"> nel punto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B</m:t>
                </m:r>
              </m:sub>
            </m:sSub>
          </m:e>
        </m:d>
      </m:oMath>
      <w:r>
        <w:rPr>
          <w:rFonts w:eastAsiaTheme="minorEastAsia"/>
        </w:rPr>
        <w:t>. L’intervallo tra questi due eventi è</w:t>
      </w:r>
    </w:p>
    <w:p w14:paraId="6A45082A" w14:textId="77777777" w:rsidR="00D92B65" w:rsidRPr="00383E7F"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m:t>
                      </m:r>
                    </m:sub>
                  </m:sSub>
                </m:e>
              </m:d>
            </m:e>
            <m:sup>
              <m:r>
                <w:rPr>
                  <w:rFonts w:ascii="Cambria Math" w:eastAsiaTheme="minorEastAsia" w:hAnsi="Cambria Math"/>
                </w:rPr>
                <m:t>2</m:t>
              </m:r>
            </m:sup>
          </m:sSup>
        </m:oMath>
      </m:oMathPara>
    </w:p>
    <w:p w14:paraId="75572A17" w14:textId="77777777" w:rsidR="00D92B65" w:rsidRDefault="00D92B65" w:rsidP="00D92B65">
      <w:pPr>
        <w:rPr>
          <w:rFonts w:eastAsiaTheme="minorEastAsia"/>
        </w:rPr>
      </w:pPr>
      <w:r>
        <w:rPr>
          <w:rFonts w:eastAsiaTheme="minorEastAsia"/>
        </w:rPr>
        <w:t>Poiché l’equazione del fronte d’onda del segnale è</w:t>
      </w:r>
    </w:p>
    <w:p w14:paraId="2BF6B7B5" w14:textId="77777777" w:rsidR="00D92B65" w:rsidRPr="0046636A" w:rsidRDefault="00000000" w:rsidP="00D92B65">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d>
            </m:e>
            <m:sup>
              <m:r>
                <w:rPr>
                  <w:rFonts w:ascii="Cambria Math" w:eastAsiaTheme="minorEastAsia" w:hAnsi="Cambria Math"/>
                </w:rPr>
                <m:t>2</m:t>
              </m:r>
            </m:sup>
          </m:sSup>
        </m:oMath>
      </m:oMathPara>
    </w:p>
    <w:p w14:paraId="32F25E44" w14:textId="77777777" w:rsidR="00D92B65" w:rsidRPr="0046636A" w:rsidRDefault="00D92B65" w:rsidP="00D92B65">
      <w:pPr>
        <w:rPr>
          <w:rFonts w:eastAsiaTheme="minorEastAsia"/>
        </w:rPr>
      </w:pPr>
      <w:r>
        <w:rPr>
          <w:rFonts w:eastAsiaTheme="minorEastAsia"/>
        </w:rPr>
        <w:t xml:space="preserve">Allora </w:t>
      </w:r>
    </w:p>
    <w:p w14:paraId="1717236F" w14:textId="77777777" w:rsidR="00D92B65" w:rsidRPr="00383E7F"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=0</m:t>
          </m:r>
        </m:oMath>
      </m:oMathPara>
    </w:p>
    <w:p w14:paraId="6DB70CCC" w14:textId="77777777" w:rsidR="00D92B65" w:rsidRPr="0062711F" w:rsidRDefault="00D92B65" w:rsidP="00D92B65">
      <w:pPr>
        <w:rPr>
          <w:rFonts w:eastAsiaTheme="minorEastAsia"/>
          <w:u w:val="single"/>
        </w:rPr>
      </w:pPr>
      <w:r w:rsidRPr="0062711F">
        <w:rPr>
          <w:rFonts w:eastAsiaTheme="minorEastAsia"/>
          <w:u w:val="single"/>
        </w:rPr>
        <w:lastRenderedPageBreak/>
        <w:t>Osservazione:</w:t>
      </w:r>
    </w:p>
    <w:p w14:paraId="2272E626" w14:textId="77777777" w:rsidR="00D92B65" w:rsidRDefault="00D92B65" w:rsidP="00D92B65">
      <w:pPr>
        <w:rPr>
          <w:rFonts w:eastAsiaTheme="minorEastAsia"/>
        </w:rPr>
      </w:pPr>
      <w:r>
        <w:rPr>
          <w:rFonts w:eastAsiaTheme="minorEastAsia"/>
        </w:rPr>
        <w:t xml:space="preserve">Se due eventi possono essere collegati da un segnale luminoso, allora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=0</m:t>
        </m:r>
      </m:oMath>
      <w:r>
        <w:rPr>
          <w:rFonts w:eastAsiaTheme="minorEastAsia"/>
        </w:rPr>
        <w:t xml:space="preserve">. Il fatto che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=0</m:t>
        </m:r>
      </m:oMath>
      <w:r>
        <w:rPr>
          <w:rFonts w:eastAsiaTheme="minorEastAsia"/>
        </w:rPr>
        <w:t xml:space="preserve"> non significa che i due eventi </w:t>
      </w:r>
      <m:oMath>
        <m:r>
          <w:rPr>
            <w:rFonts w:ascii="Cambria Math" w:eastAsiaTheme="minorEastAsia" w:hAnsi="Cambria Math"/>
          </w:rPr>
          <m:t>A</m:t>
        </m:r>
      </m:oMath>
      <w:r>
        <w:rPr>
          <w:rFonts w:eastAsiaTheme="minorEastAsia"/>
        </w:rPr>
        <w:t xml:space="preserve"> e </w:t>
      </w:r>
      <m:oMath>
        <m:r>
          <w:rPr>
            <w:rFonts w:ascii="Cambria Math" w:eastAsiaTheme="minorEastAsia" w:hAnsi="Cambria Math"/>
          </w:rPr>
          <m:t>B</m:t>
        </m:r>
      </m:oMath>
      <w:r>
        <w:rPr>
          <w:rFonts w:eastAsiaTheme="minorEastAsia"/>
        </w:rPr>
        <w:t xml:space="preserve"> siano lo stesso evento.</w:t>
      </w:r>
    </w:p>
    <w:p w14:paraId="2CF3F2FB" w14:textId="77777777" w:rsidR="00D92B65" w:rsidRDefault="00D92B65" w:rsidP="00D92B65">
      <w:pPr>
        <w:ind w:firstLine="708"/>
        <w:rPr>
          <w:rFonts w:eastAsiaTheme="minorEastAsia"/>
        </w:rPr>
      </w:pPr>
      <w:r>
        <w:rPr>
          <w:rFonts w:eastAsiaTheme="minorEastAsia"/>
        </w:rPr>
        <w:t xml:space="preserve">Consideriamo ora un diverso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L’osservatore in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registrerà gli eventi </w:t>
      </w:r>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oMath>
      <w:r>
        <w:rPr>
          <w:rFonts w:eastAsiaTheme="minorEastAsia"/>
        </w:rPr>
        <w:t xml:space="preserve"> e </w:t>
      </w:r>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oMath>
      <w:r>
        <w:rPr>
          <w:rFonts w:eastAsiaTheme="minorEastAsia"/>
        </w:rPr>
        <w:t xml:space="preserve"> separati dall’intervallo </w:t>
      </w:r>
      <m:oMath>
        <m:r>
          <m:rPr>
            <m:sty m:val="p"/>
          </m:rPr>
          <w:rPr>
            <w:rFonts w:ascii="Cambria Math" w:eastAsiaTheme="minorEastAsia" w:hAnsi="Cambria Math"/>
          </w:rPr>
          <m:t>Δ</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sup>
            <m:r>
              <w:rPr>
                <w:rFonts w:ascii="Cambria Math" w:eastAsiaTheme="minorEastAsia" w:hAnsi="Cambria Math"/>
              </w:rPr>
              <m:t>2</m:t>
            </m:r>
          </m:sup>
        </m:sSup>
      </m:oMath>
      <w:r>
        <w:rPr>
          <w:rFonts w:eastAsiaTheme="minorEastAsia"/>
        </w:rPr>
        <w:t xml:space="preserve">. Dato che la velocità della luce è la stessa in </w:t>
      </w:r>
      <m:oMath>
        <m:r>
          <w:rPr>
            <w:rFonts w:ascii="Cambria Math" w:eastAsiaTheme="minorEastAsia" w:hAnsi="Cambria Math"/>
          </w:rPr>
          <m:t>K</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e quindi l’equazione del fronte d’onda in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è </w:t>
      </w:r>
    </w:p>
    <w:p w14:paraId="25BD6359" w14:textId="77777777" w:rsidR="00D92B65" w:rsidRDefault="00000000" w:rsidP="00D92B65">
      <w:pPr>
        <w:jc w:val="cente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A</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A</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m:t>
                      </m:r>
                    </m:sub>
                    <m:sup>
                      <m:r>
                        <w:rPr>
                          <w:rFonts w:ascii="Cambria Math" w:eastAsiaTheme="minorEastAsia" w:hAnsi="Cambria Math"/>
                        </w:rPr>
                        <m:t>'</m:t>
                      </m:r>
                    </m:sup>
                  </m:sSubSup>
                </m:e>
              </m:d>
            </m:e>
            <m:sup>
              <m:r>
                <w:rPr>
                  <w:rFonts w:ascii="Cambria Math" w:eastAsiaTheme="minorEastAsia" w:hAnsi="Cambria Math"/>
                </w:rPr>
                <m:t>2</m:t>
              </m:r>
            </m:sup>
          </m:sSup>
        </m:oMath>
      </m:oMathPara>
    </w:p>
    <w:p w14:paraId="6D9910D7" w14:textId="77777777" w:rsidR="00D92B65" w:rsidRPr="00206030" w:rsidRDefault="00D92B65" w:rsidP="00D92B65">
      <w:pPr>
        <w:rPr>
          <w:rFonts w:eastAsiaTheme="minorEastAsia"/>
        </w:rPr>
      </w:pPr>
      <w:r>
        <w:rPr>
          <w:rFonts w:eastAsiaTheme="minorEastAsia"/>
        </w:rPr>
        <w:t xml:space="preserve">Allora </w:t>
      </w:r>
    </w:p>
    <w:p w14:paraId="2427FB33" w14:textId="77777777" w:rsidR="00D92B65"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=0</m:t>
          </m:r>
        </m:oMath>
      </m:oMathPara>
    </w:p>
    <w:p w14:paraId="2CDC8701" w14:textId="77777777" w:rsidR="00D92B65" w:rsidRDefault="00D92B65" w:rsidP="00D92B65">
      <w:pPr>
        <w:rPr>
          <w:rFonts w:eastAsiaTheme="minorEastAsia"/>
        </w:rPr>
      </w:pPr>
      <w:r>
        <w:rPr>
          <w:rFonts w:eastAsiaTheme="minorEastAsia"/>
        </w:rPr>
        <w:t xml:space="preserve">Dunque </w:t>
      </w:r>
    </w:p>
    <w:p w14:paraId="2334030A" w14:textId="30BECB7A" w:rsidR="00D92B65" w:rsidRPr="00867FBB"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=0⇒</m:t>
          </m:r>
          <m:r>
            <m:rPr>
              <m:sty m:val="p"/>
            </m:rPr>
            <w:rPr>
              <w:rFonts w:ascii="Cambria Math" w:eastAsiaTheme="minorEastAsia" w:hAnsi="Cambria Math"/>
            </w:rPr>
            <m:t>Δ</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=0</m:t>
          </m:r>
        </m:oMath>
      </m:oMathPara>
    </w:p>
    <w:p w14:paraId="1D6549A9" w14:textId="77777777" w:rsidR="00D92B65" w:rsidRPr="00867FBB" w:rsidRDefault="00D92B65" w:rsidP="00D92B65">
      <w:pPr>
        <w:rPr>
          <w:rFonts w:eastAsiaTheme="minorEastAsia"/>
        </w:rPr>
      </w:pPr>
      <w:r>
        <w:rPr>
          <w:rFonts w:eastAsiaTheme="minorEastAsia"/>
        </w:rPr>
        <w:t>Ovvero, se l’intervallo tra due eventi è nullo in un certo SDRI, esso sarà nullo in qualunque altro SDRI.</w:t>
      </w:r>
    </w:p>
    <w:p w14:paraId="51C7A69E" w14:textId="18A22ED9" w:rsidR="00D92B65" w:rsidRDefault="00D92B65" w:rsidP="00D92B65">
      <w:pPr>
        <w:rPr>
          <w:rFonts w:eastAsiaTheme="minorEastAsia"/>
        </w:rPr>
      </w:pPr>
      <w:r>
        <w:rPr>
          <w:rFonts w:eastAsiaTheme="minorEastAsia"/>
        </w:rPr>
        <w:t>Come per la meccanica di Newton anche per la meccanica relativistica (MR) deve valere il fatto che in assenza di forze, se la traiettoria nello spaziotempo è una retta in un certo SDRI, allora deve rimanere tale in ogni altro SDRI. Una mappa adatta a questo è la mappa conforme definita come</w:t>
      </w:r>
    </w:p>
    <w:p w14:paraId="734FED83" w14:textId="3A5AAA0A" w:rsidR="00D92B65" w:rsidRPr="00AD041B" w:rsidRDefault="00000000" w:rsidP="00D92B65">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ax+by+cz+dt+e</m:t>
                      </m:r>
                    </m:num>
                    <m:den>
                      <m:r>
                        <w:rPr>
                          <w:rFonts w:ascii="Cambria Math" w:eastAsiaTheme="minorEastAsia" w:hAnsi="Cambria Math"/>
                        </w:rPr>
                        <m:t>αx+βy+γz+δt+ϵ</m:t>
                      </m:r>
                    </m:den>
                  </m:f>
                </m:e>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num>
                    <m:den>
                      <m:r>
                        <w:rPr>
                          <w:rFonts w:ascii="Cambria Math" w:eastAsiaTheme="minorEastAsia" w:hAnsi="Cambria Math"/>
                        </w:rPr>
                        <m:t>αx+βy+γz+δt+ϵ</m:t>
                      </m:r>
                    </m:den>
                  </m:f>
                </m:e>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num>
                    <m:den>
                      <m:r>
                        <w:rPr>
                          <w:rFonts w:ascii="Cambria Math" w:eastAsiaTheme="minorEastAsia" w:hAnsi="Cambria Math"/>
                        </w:rPr>
                        <m:t>αx+βy+γz+δt+ϵ</m:t>
                      </m:r>
                    </m:den>
                  </m:f>
                  <m:ctrlPr>
                    <w:rPr>
                      <w:rFonts w:ascii="Cambria Math" w:eastAsia="Cambria Math" w:hAnsi="Cambria Math" w:cs="Cambria Math"/>
                      <w:i/>
                      <w:iCs w:val="0"/>
                    </w:rPr>
                  </m:ctrlPr>
                </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num>
                    <m:den>
                      <m:r>
                        <w:rPr>
                          <w:rFonts w:ascii="Cambria Math" w:eastAsiaTheme="minorEastAsia" w:hAnsi="Cambria Math"/>
                        </w:rPr>
                        <m:t>αx+βy+γz+δt+ϵ</m:t>
                      </m:r>
                    </m:den>
                  </m:f>
                </m:e>
              </m:eqArr>
            </m:e>
          </m:d>
        </m:oMath>
      </m:oMathPara>
    </w:p>
    <w:p w14:paraId="5C57ACEE" w14:textId="55A4C8C3" w:rsidR="00D92B65" w:rsidRDefault="00D92B65" w:rsidP="00D92B65">
      <w:pPr>
        <w:rPr>
          <w:rFonts w:eastAsiaTheme="minorEastAsia"/>
        </w:rPr>
      </w:pPr>
      <w:r>
        <w:rPr>
          <w:rFonts w:eastAsiaTheme="minorEastAsia"/>
        </w:rPr>
        <w:t xml:space="preserve">Che corrisponde alla trasformazione più generale per mappare i punti di una retta in punti appartenenti ad un’altra retta, </w:t>
      </w:r>
      <m:oMath>
        <m:d>
          <m:dPr>
            <m:ctrlPr>
              <w:rPr>
                <w:rFonts w:ascii="Cambria Math" w:eastAsiaTheme="minorEastAsia" w:hAnsi="Cambria Math"/>
                <w:i/>
              </w:rPr>
            </m:ctrlPr>
          </m:dPr>
          <m:e>
            <m:r>
              <w:rPr>
                <w:rFonts w:ascii="Cambria Math" w:eastAsiaTheme="minorEastAsia" w:hAnsi="Cambria Math"/>
              </w:rPr>
              <m:t>x,y,z,t</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oMath>
      <w:r>
        <w:rPr>
          <w:rFonts w:eastAsiaTheme="minorEastAsia"/>
        </w:rPr>
        <w:t xml:space="preserve">. Tuttavia, questa mappa non vale nel caso della cinematica in quanto è possibile che il denominatore si annulli e in generale non mappa un MRU in un altro MRU, pur mappando rette in rette. Si pone dunque il denominatore uguale a uno e si pone </w:t>
      </w:r>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dato che l’origine del SDR è arbitraria. Quindi, la mappa si riduce a </w:t>
      </w:r>
    </w:p>
    <w:p w14:paraId="2A92077F" w14:textId="77777777" w:rsidR="00D92B65" w:rsidRPr="00C74B39" w:rsidRDefault="00000000" w:rsidP="00D92B65">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=ax+by+cz+dt</m:t>
                  </m:r>
                </m:e>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t</m:t>
                  </m:r>
                  <m:ctrlPr>
                    <w:rPr>
                      <w:rFonts w:ascii="Cambria Math" w:eastAsia="Cambria Math" w:hAnsi="Cambria Math" w:cs="Cambria Math"/>
                      <w:i/>
                      <w:iCs w:val="0"/>
                    </w:rPr>
                  </m:ctrlPr>
                </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t</m:t>
                  </m:r>
                </m:e>
              </m:eqArr>
            </m:e>
          </m:d>
        </m:oMath>
      </m:oMathPara>
    </w:p>
    <w:p w14:paraId="3F364F3B" w14:textId="77777777" w:rsidR="00D92B65" w:rsidRDefault="00D92B65" w:rsidP="00D92B65">
      <w:pPr>
        <w:rPr>
          <w:rFonts w:eastAsiaTheme="minorEastAsia"/>
        </w:rPr>
      </w:pPr>
      <w:r>
        <w:rPr>
          <w:rFonts w:eastAsiaTheme="minorEastAsia"/>
        </w:rPr>
        <w:t xml:space="preserve">Le quali sono trasformazioni lineari come quelle di Galilei con la differenza che </w:t>
      </w:r>
      <m:oMath>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 xml:space="preserve">. Per dimostrare che l’intervallo tra due eventi è invariante rispetto a trasformazioni lineari qualunque sia il valore di </w:t>
      </w:r>
      <m:oMath>
        <m:r>
          <m:rPr>
            <m:sty m:val="p"/>
          </m:rPr>
          <w:rPr>
            <w:rFonts w:ascii="Cambria Math" w:eastAsiaTheme="minorEastAsia" w:hAnsi="Cambria Math"/>
          </w:rPr>
          <m:t>Δ</m:t>
        </m:r>
        <m:r>
          <w:rPr>
            <w:rFonts w:ascii="Cambria Math" w:eastAsiaTheme="minorEastAsia" w:hAnsi="Cambria Math"/>
          </w:rPr>
          <m:t>s</m:t>
        </m:r>
      </m:oMath>
      <w:r>
        <w:rPr>
          <w:rFonts w:eastAsiaTheme="minorEastAsia"/>
        </w:rPr>
        <w:t xml:space="preserve"> si considera la relazione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=0</m:t>
        </m:r>
      </m:oMath>
      <w:r>
        <w:rPr>
          <w:rFonts w:eastAsiaTheme="minorEastAsia"/>
        </w:rPr>
        <w:t>, la quale implica che</w:t>
      </w:r>
    </w:p>
    <w:p w14:paraId="218A57D6" w14:textId="77777777" w:rsidR="00D92B65"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=λ</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e>
          </m:d>
          <m:r>
            <m:rPr>
              <m:sty m:val="p"/>
            </m:rPr>
            <w:rPr>
              <w:rFonts w:ascii="Cambria Math" w:eastAsiaTheme="minorEastAsia" w:hAnsi="Cambria Math"/>
            </w:rPr>
            <m:t>Δ</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sup>
              <m:r>
                <w:rPr>
                  <w:rFonts w:ascii="Cambria Math" w:eastAsiaTheme="minorEastAsia" w:hAnsi="Cambria Math"/>
                </w:rPr>
                <m:t>2</m:t>
              </m:r>
            </m:sup>
          </m:sSup>
        </m:oMath>
      </m:oMathPara>
    </w:p>
    <w:p w14:paraId="53587892" w14:textId="77777777" w:rsidR="00D92B65" w:rsidRDefault="00D92B65" w:rsidP="00D92B65">
      <w:pPr>
        <w:rPr>
          <w:rFonts w:eastAsiaTheme="minorEastAsia"/>
        </w:rPr>
      </w:pPr>
      <w:r>
        <w:rPr>
          <w:rFonts w:eastAsiaTheme="minorEastAsia"/>
        </w:rPr>
        <w:lastRenderedPageBreak/>
        <w:t xml:space="preserve">Per isotropia dello spaziotempo, ad esempio rispetto a rotazioni, possiamo dire che </w:t>
      </w:r>
      <m:oMath>
        <m:r>
          <w:rPr>
            <w:rFonts w:ascii="Cambria Math" w:eastAsiaTheme="minorEastAsia" w:hAnsi="Cambria Math"/>
          </w:rPr>
          <m:t>λ</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e>
        </m:d>
      </m:oMath>
      <w:r>
        <w:rPr>
          <w:rFonts w:eastAsiaTheme="minorEastAsia"/>
        </w:rPr>
        <w:t xml:space="preserve"> dipende solo da </w:t>
      </w:r>
      <m:oMath>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e>
        </m:d>
        <m:r>
          <w:rPr>
            <w:rFonts w:ascii="Cambria Math" w:eastAsiaTheme="minorEastAsia" w:hAnsi="Cambria Math"/>
          </w:rPr>
          <m:t>≡v</m:t>
        </m:r>
      </m:oMath>
      <w:r>
        <w:rPr>
          <w:rFonts w:eastAsiaTheme="minorEastAsia"/>
        </w:rPr>
        <w:t xml:space="preserve">, e quindi si pone </w:t>
      </w:r>
      <m:oMath>
        <m:r>
          <w:rPr>
            <w:rFonts w:ascii="Cambria Math" w:eastAsiaTheme="minorEastAsia" w:hAnsi="Cambria Math"/>
          </w:rPr>
          <m:t>λ</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e>
        </m:d>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con </w:t>
      </w:r>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Quindi, invertendo la relazione precedente</w:t>
      </w:r>
    </w:p>
    <w:p w14:paraId="04164BFD" w14:textId="77777777" w:rsidR="00D92B65" w:rsidRPr="006E7634"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v</m:t>
                  </m:r>
                </m:e>
              </m:d>
            </m:den>
          </m:f>
        </m:oMath>
      </m:oMathPara>
    </w:p>
    <w:p w14:paraId="666DDF4E" w14:textId="77777777" w:rsidR="00D92B65" w:rsidRDefault="00D92B65" w:rsidP="00D92B65">
      <w:pPr>
        <w:rPr>
          <w:rFonts w:eastAsiaTheme="minorEastAsia"/>
        </w:rPr>
      </w:pPr>
      <w:r>
        <w:rPr>
          <w:rFonts w:eastAsiaTheme="minorEastAsia"/>
        </w:rPr>
        <w:t xml:space="preserve">Per il primo postulato della relatività speciale i due SDRI </w:t>
      </w:r>
      <m:oMath>
        <m:r>
          <w:rPr>
            <w:rFonts w:ascii="Cambria Math" w:eastAsiaTheme="minorEastAsia" w:hAnsi="Cambria Math"/>
          </w:rPr>
          <m:t>K</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sono equivalenti. Quindi, la trasformazione da </w:t>
      </w:r>
      <m:oMath>
        <m:r>
          <w:rPr>
            <w:rFonts w:ascii="Cambria Math" w:eastAsiaTheme="minorEastAsia" w:hAnsi="Cambria Math"/>
          </w:rPr>
          <m:t>K</m:t>
        </m:r>
      </m:oMath>
      <w:r>
        <w:rPr>
          <w:rFonts w:eastAsiaTheme="minorEastAsia"/>
        </w:rPr>
        <w:t xml:space="preserve"> a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deve essere la stessa di quella da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a </w:t>
      </w:r>
      <m:oMath>
        <m:r>
          <w:rPr>
            <w:rFonts w:ascii="Cambria Math" w:eastAsiaTheme="minorEastAsia" w:hAnsi="Cambria Math"/>
          </w:rPr>
          <m:t>K</m:t>
        </m:r>
      </m:oMath>
      <w:r>
        <w:rPr>
          <w:rFonts w:eastAsiaTheme="minorEastAsia"/>
        </w:rPr>
        <w:t xml:space="preserve">, con il segno di </w:t>
      </w:r>
      <m:oMath>
        <m:r>
          <w:rPr>
            <w:rFonts w:ascii="Cambria Math" w:eastAsiaTheme="minorEastAsia" w:hAnsi="Cambria Math"/>
          </w:rPr>
          <m:t>v</m:t>
        </m:r>
      </m:oMath>
      <w:r>
        <w:rPr>
          <w:rFonts w:eastAsiaTheme="minorEastAsia"/>
        </w:rPr>
        <w:t xml:space="preserve"> invertito, ovvero</w:t>
      </w:r>
    </w:p>
    <w:p w14:paraId="201CAE98" w14:textId="77777777" w:rsidR="00D92B65" w:rsidRPr="006E7634"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-v</m:t>
              </m:r>
            </m:e>
          </m:d>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0762CF58" w14:textId="77777777" w:rsidR="00D92B65" w:rsidRDefault="00D92B65" w:rsidP="00D92B65">
      <w:pPr>
        <w:rPr>
          <w:rFonts w:eastAsiaTheme="minorEastAsia"/>
        </w:rPr>
      </w:pPr>
      <w:r>
        <w:rPr>
          <w:rFonts w:eastAsiaTheme="minorEastAsia"/>
        </w:rPr>
        <w:t xml:space="preserve">Confrontando le due relazioni di </w:t>
      </w:r>
      <m:oMath>
        <m:r>
          <m:rPr>
            <m:sty m:val="p"/>
          </m:rPr>
          <w:rPr>
            <w:rFonts w:ascii="Cambria Math" w:eastAsiaTheme="minorEastAsia" w:hAnsi="Cambria Math"/>
          </w:rPr>
          <m:t>Δ</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sup>
            <m:r>
              <w:rPr>
                <w:rFonts w:ascii="Cambria Math" w:eastAsiaTheme="minorEastAsia" w:hAnsi="Cambria Math"/>
              </w:rPr>
              <m:t>2</m:t>
            </m:r>
          </m:sup>
        </m:sSup>
      </m:oMath>
      <w:r>
        <w:rPr>
          <w:rFonts w:eastAsiaTheme="minorEastAsia"/>
        </w:rPr>
        <w:t xml:space="preserve"> si ricava</w:t>
      </w:r>
    </w:p>
    <w:p w14:paraId="74B91970" w14:textId="77777777" w:rsidR="00D92B65" w:rsidRPr="00FC1722" w:rsidRDefault="00D92B65" w:rsidP="00D92B65">
      <w:pPr>
        <w:rPr>
          <w:rFonts w:eastAsiaTheme="minorEastAsia"/>
        </w:rPr>
      </w:pPr>
      <m:oMathPara>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1</m:t>
              </m:r>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v</m:t>
                  </m:r>
                </m:e>
              </m: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=1⇒λ</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=±1⇒λ</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=1</m:t>
          </m:r>
        </m:oMath>
      </m:oMathPara>
    </w:p>
    <w:p w14:paraId="7C11DFE9" w14:textId="77777777" w:rsidR="00D92B65" w:rsidRDefault="00D92B65" w:rsidP="00D92B65">
      <w:pPr>
        <w:rPr>
          <w:rFonts w:eastAsiaTheme="minorEastAsia"/>
        </w:rPr>
      </w:pPr>
      <w:r>
        <w:rPr>
          <w:rFonts w:eastAsiaTheme="minorEastAsia"/>
        </w:rPr>
        <w:t xml:space="preserve">Dove si è esclusa la soluzione </w:t>
      </w:r>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=-1</m:t>
        </m:r>
      </m:oMath>
      <w:r>
        <w:rPr>
          <w:rFonts w:eastAsiaTheme="minorEastAsia"/>
        </w:rPr>
        <w:t xml:space="preserve"> perché in quel caso si avrebbe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oMath>
      <w:r>
        <w:rPr>
          <w:rFonts w:eastAsiaTheme="minorEastAsia"/>
        </w:rPr>
        <w:t>. Dunque</w:t>
      </w:r>
    </w:p>
    <w:p w14:paraId="54C7E228" w14:textId="77777777" w:rsidR="00D92B65" w:rsidRPr="001078D2"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133C03C2" w14:textId="77777777" w:rsidR="00D92B65" w:rsidRDefault="00D92B65" w:rsidP="00D92B65">
      <w:pPr>
        <w:rPr>
          <w:rFonts w:eastAsiaTheme="minorEastAsia"/>
        </w:rPr>
      </w:pPr>
      <w:r>
        <w:rPr>
          <w:rFonts w:eastAsiaTheme="minorEastAsia"/>
        </w:rPr>
        <w:t xml:space="preserve">Si è dunque dimostrato che l’intervallo </w:t>
      </w:r>
      <m:oMath>
        <m:r>
          <m:rPr>
            <m:sty m:val="p"/>
          </m:rPr>
          <w:rPr>
            <w:rFonts w:ascii="Cambria Math" w:eastAsiaTheme="minorEastAsia" w:hAnsi="Cambria Math"/>
          </w:rPr>
          <m:t>Δ</m:t>
        </m:r>
        <m:r>
          <w:rPr>
            <w:rFonts w:ascii="Cambria Math" w:eastAsiaTheme="minorEastAsia" w:hAnsi="Cambria Math"/>
          </w:rPr>
          <m:t>s</m:t>
        </m:r>
      </m:oMath>
      <w:r>
        <w:rPr>
          <w:rFonts w:eastAsiaTheme="minorEastAsia"/>
        </w:rPr>
        <w:t xml:space="preserve"> tra due eventi è invariante rispetto al cambio di SDRI, ovvero è lo stesso in tutti i SDRI.</w:t>
      </w:r>
    </w:p>
    <w:p w14:paraId="0068DA2F" w14:textId="77777777" w:rsidR="00D92B65" w:rsidRPr="00793215" w:rsidRDefault="00D92B65" w:rsidP="00D92B65">
      <w:pPr>
        <w:rPr>
          <w:rFonts w:eastAsiaTheme="minorEastAsia"/>
          <w:b/>
          <w:bCs/>
          <w:sz w:val="28"/>
          <w:u w:val="single"/>
        </w:rPr>
      </w:pPr>
      <w:r>
        <w:rPr>
          <w:rFonts w:eastAsiaTheme="minorEastAsia"/>
          <w:b/>
          <w:bCs/>
          <w:sz w:val="28"/>
          <w:u w:val="single"/>
        </w:rPr>
        <w:t>Trasformazioni di Lorentz</w:t>
      </w:r>
      <w:r w:rsidRPr="00793215">
        <w:rPr>
          <w:rFonts w:eastAsiaTheme="minorEastAsia"/>
          <w:b/>
          <w:bCs/>
          <w:sz w:val="28"/>
          <w:u w:val="single"/>
        </w:rPr>
        <w:t>:</w:t>
      </w:r>
    </w:p>
    <w:p w14:paraId="5186F319" w14:textId="77777777" w:rsidR="00D92B65" w:rsidRDefault="00D92B65" w:rsidP="00D92B65">
      <w:pPr>
        <w:rPr>
          <w:rFonts w:eastAsiaTheme="minorEastAsia"/>
        </w:rPr>
      </w:pPr>
      <w:r>
        <w:rPr>
          <w:rFonts w:eastAsiaTheme="minorEastAsia"/>
          <w:noProof/>
        </w:rPr>
        <mc:AlternateContent>
          <mc:Choice Requires="wps">
            <w:drawing>
              <wp:anchor distT="0" distB="0" distL="114300" distR="114300" simplePos="0" relativeHeight="251660288" behindDoc="0" locked="0" layoutInCell="1" allowOverlap="1" wp14:anchorId="2E7AA226" wp14:editId="4CD7E2B0">
                <wp:simplePos x="0" y="0"/>
                <wp:positionH relativeFrom="column">
                  <wp:posOffset>1883410</wp:posOffset>
                </wp:positionH>
                <wp:positionV relativeFrom="paragraph">
                  <wp:posOffset>300355</wp:posOffset>
                </wp:positionV>
                <wp:extent cx="331530" cy="248717"/>
                <wp:effectExtent l="0" t="0" r="11430" b="18415"/>
                <wp:wrapNone/>
                <wp:docPr id="1402424391" name="Casella di testo 2"/>
                <wp:cNvGraphicFramePr/>
                <a:graphic xmlns:a="http://schemas.openxmlformats.org/drawingml/2006/main">
                  <a:graphicData uri="http://schemas.microsoft.com/office/word/2010/wordprocessingShape">
                    <wps:wsp>
                      <wps:cNvSpPr txBox="1"/>
                      <wps:spPr>
                        <a:xfrm>
                          <a:off x="0" y="0"/>
                          <a:ext cx="331530" cy="248717"/>
                        </a:xfrm>
                        <a:prstGeom prst="rect">
                          <a:avLst/>
                        </a:prstGeom>
                        <a:solidFill>
                          <a:schemeClr val="lt1"/>
                        </a:solidFill>
                        <a:ln w="6350">
                          <a:solidFill>
                            <a:prstClr val="black"/>
                          </a:solidFill>
                        </a:ln>
                      </wps:spPr>
                      <wps:txbx>
                        <w:txbxContent>
                          <w:p w14:paraId="49F6760D" w14:textId="77777777" w:rsidR="00D92B65" w:rsidRDefault="00D92B65" w:rsidP="00D92B65">
                            <m:oMathPara>
                              <m:oMath>
                                <m:r>
                                  <w:rPr>
                                    <w:rFonts w:ascii="Cambria Math" w:hAnsi="Cambria Math"/>
                                  </w:rPr>
                                  <m:t>K</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7AA226" id="_x0000_t202" coordsize="21600,21600" o:spt="202" path="m,l,21600r21600,l21600,xe">
                <v:stroke joinstyle="miter"/>
                <v:path gradientshapeok="t" o:connecttype="rect"/>
              </v:shapetype>
              <v:shape id="Casella di testo 2" o:spid="_x0000_s1026" type="#_x0000_t202" style="position:absolute;left:0;text-align:left;margin-left:148.3pt;margin-top:23.65pt;width:26.1pt;height:19.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" fillcolor="white [3201]" strokeweight=".5pt">
                <v:textbox>
                  <w:txbxContent>
                    <w:p w14:paraId="49F6760D" w14:textId="77777777" w:rsidR="00D92B65" w:rsidRDefault="00D92B65" w:rsidP="00D92B65">
                      <m:oMathPara>
                        <m:oMath>
                          <m:r>
                            <w:rPr>
                              <w:rFonts w:ascii="Cambria Math" w:hAnsi="Cambria Math"/>
                            </w:rPr>
                            <m:t>K</m:t>
                          </m:r>
                        </m:oMath>
                      </m:oMathPara>
                    </w:p>
                  </w:txbxContent>
                </v:textbox>
              </v:shape>
            </w:pict>
          </mc:Fallback>
        </mc:AlternateContent>
      </w:r>
      <w:r>
        <w:rPr>
          <w:rFonts w:eastAsiaTheme="minorEastAsia"/>
          <w:noProof/>
        </w:rPr>
        <mc:AlternateContent>
          <mc:Choice Requires="wps">
            <w:drawing>
              <wp:anchor distT="0" distB="0" distL="114300" distR="114300" simplePos="0" relativeHeight="251659264" behindDoc="0" locked="0" layoutInCell="1" allowOverlap="1" wp14:anchorId="139E8833" wp14:editId="43DBC745">
                <wp:simplePos x="0" y="0"/>
                <wp:positionH relativeFrom="column">
                  <wp:posOffset>2751321</wp:posOffset>
                </wp:positionH>
                <wp:positionV relativeFrom="paragraph">
                  <wp:posOffset>298918</wp:posOffset>
                </wp:positionV>
                <wp:extent cx="331530" cy="248717"/>
                <wp:effectExtent l="0" t="0" r="11430" b="18415"/>
                <wp:wrapNone/>
                <wp:docPr id="972022180" name="Casella di testo 2"/>
                <wp:cNvGraphicFramePr/>
                <a:graphic xmlns:a="http://schemas.openxmlformats.org/drawingml/2006/main">
                  <a:graphicData uri="http://schemas.microsoft.com/office/word/2010/wordprocessingShape">
                    <wps:wsp>
                      <wps:cNvSpPr txBox="1"/>
                      <wps:spPr>
                        <a:xfrm>
                          <a:off x="0" y="0"/>
                          <a:ext cx="331530" cy="248717"/>
                        </a:xfrm>
                        <a:prstGeom prst="rect">
                          <a:avLst/>
                        </a:prstGeom>
                        <a:solidFill>
                          <a:schemeClr val="lt1"/>
                        </a:solidFill>
                        <a:ln w="6350">
                          <a:solidFill>
                            <a:prstClr val="black"/>
                          </a:solidFill>
                        </a:ln>
                      </wps:spPr>
                      <wps:txbx>
                        <w:txbxContent>
                          <w:p w14:paraId="32E12E31" w14:textId="77777777" w:rsidR="00D92B65" w:rsidRDefault="00000000" w:rsidP="00D92B65">
                            <w:pPr>
                              <w:ind w:left="708"/>
                            </w:pPr>
                            <m:oMathPara>
                              <m:oMath>
                                <m:sSup>
                                  <m:sSupPr>
                                    <m:ctrlPr>
                                      <w:rPr>
                                        <w:rFonts w:ascii="Cambria Math" w:hAnsi="Cambria Math"/>
                                        <w:i/>
                                      </w:rPr>
                                    </m:ctrlPr>
                                  </m:sSupPr>
                                  <m:e>
                                    <m:r>
                                      <w:rPr>
                                        <w:rFonts w:ascii="Cambria Math" w:hAnsi="Cambria Math"/>
                                      </w:rPr>
                                      <m:t>K</m:t>
                                    </m:r>
                                  </m:e>
                                  <m:sup>
                                    <m:r>
                                      <w:rPr>
                                        <w:rFonts w:ascii="Cambria Math" w:hAnsi="Cambria Math"/>
                                      </w:rPr>
                                      <m:t>'</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9E8833" id="_x0000_s1027" type="#_x0000_t202" style="position:absolute;left:0;text-align:left;margin-left:216.65pt;margin-top:23.55pt;width:26.1pt;height:19.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" fillcolor="white [3201]" strokeweight=".5pt">
                <v:textbox>
                  <w:txbxContent>
                    <w:p w14:paraId="32E12E31" w14:textId="77777777" w:rsidR="00D92B65" w:rsidRDefault="00000000" w:rsidP="00D92B65">
                      <w:pPr>
                        <w:ind w:left="708"/>
                      </w:pPr>
                      <m:oMathPara>
                        <m:oMath>
                          <m:sSup>
                            <m:sSupPr>
                              <m:ctrlPr>
                                <w:rPr>
                                  <w:rFonts w:ascii="Cambria Math" w:hAnsi="Cambria Math"/>
                                  <w:i/>
                                </w:rPr>
                              </m:ctrlPr>
                            </m:sSupPr>
                            <m:e>
                              <m:r>
                                <w:rPr>
                                  <w:rFonts w:ascii="Cambria Math" w:hAnsi="Cambria Math"/>
                                </w:rPr>
                                <m:t>K</m:t>
                              </m:r>
                            </m:e>
                            <m:sup>
                              <m:r>
                                <w:rPr>
                                  <w:rFonts w:ascii="Cambria Math" w:hAnsi="Cambria Math"/>
                                </w:rPr>
                                <m:t>'</m:t>
                              </m:r>
                            </m:sup>
                          </m:sSup>
                        </m:oMath>
                      </m:oMathPara>
                    </w:p>
                  </w:txbxContent>
                </v:textbox>
              </v:shape>
            </w:pict>
          </mc:Fallback>
        </mc:AlternateContent>
      </w:r>
      <w:r>
        <w:rPr>
          <w:rFonts w:eastAsiaTheme="minorEastAsia"/>
        </w:rPr>
        <w:t>Consideriamo la seguente configurazione detta condizione standard tra due SDRI.</w:t>
      </w:r>
    </w:p>
    <w:p w14:paraId="4128DE80" w14:textId="77777777" w:rsidR="00D92B65" w:rsidRDefault="00D92B65" w:rsidP="00D92B65">
      <w:pPr>
        <w:jc w:val="center"/>
        <w:rPr>
          <w:rFonts w:eastAsiaTheme="minorEastAsia"/>
        </w:rPr>
      </w:pPr>
      <w:r>
        <w:rPr>
          <w:rFonts w:eastAsiaTheme="minorEastAsia"/>
          <w:noProof/>
        </w:rPr>
        <mc:AlternateContent>
          <mc:Choice Requires="wps">
            <w:drawing>
              <wp:anchor distT="0" distB="0" distL="114300" distR="114300" simplePos="0" relativeHeight="251661312" behindDoc="0" locked="0" layoutInCell="1" allowOverlap="1" wp14:anchorId="61788B7D" wp14:editId="7EEC7969">
                <wp:simplePos x="0" y="0"/>
                <wp:positionH relativeFrom="column">
                  <wp:posOffset>3375025</wp:posOffset>
                </wp:positionH>
                <wp:positionV relativeFrom="paragraph">
                  <wp:posOffset>710565</wp:posOffset>
                </wp:positionV>
                <wp:extent cx="331530" cy="248717"/>
                <wp:effectExtent l="0" t="0" r="11430" b="18415"/>
                <wp:wrapNone/>
                <wp:docPr id="2144110038" name="Casella di testo 2"/>
                <wp:cNvGraphicFramePr/>
                <a:graphic xmlns:a="http://schemas.openxmlformats.org/drawingml/2006/main">
                  <a:graphicData uri="http://schemas.microsoft.com/office/word/2010/wordprocessingShape">
                    <wps:wsp>
                      <wps:cNvSpPr txBox="1"/>
                      <wps:spPr>
                        <a:xfrm>
                          <a:off x="0" y="0"/>
                          <a:ext cx="331530" cy="248717"/>
                        </a:xfrm>
                        <a:prstGeom prst="rect">
                          <a:avLst/>
                        </a:prstGeom>
                        <a:solidFill>
                          <a:schemeClr val="lt1"/>
                        </a:solidFill>
                        <a:ln w="6350">
                          <a:solidFill>
                            <a:prstClr val="black"/>
                          </a:solidFill>
                        </a:ln>
                      </wps:spPr>
                      <wps:txbx>
                        <w:txbxContent>
                          <w:p w14:paraId="755906AD" w14:textId="77777777" w:rsidR="00D92B65" w:rsidRDefault="00000000" w:rsidP="00D92B65">
                            <w:pPr>
                              <w:ind w:left="708"/>
                            </w:pPr>
                            <m:oMathPara>
                              <m:oMath>
                                <m:acc>
                                  <m:accPr>
                                    <m:chr m:val="⃗"/>
                                    <m:ctrlPr>
                                      <w:rPr>
                                        <w:rFonts w:ascii="Cambria Math" w:hAnsi="Cambria Math"/>
                                        <w:i/>
                                      </w:rPr>
                                    </m:ctrlPr>
                                  </m:accPr>
                                  <m:e>
                                    <m:r>
                                      <w:rPr>
                                        <w:rFonts w:ascii="Cambria Math" w:hAnsi="Cambria Math"/>
                                      </w:rPr>
                                      <m:t>v</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788B7D" id="_x0000_s1028" type="#_x0000_t202" style="position:absolute;left:0;text-align:left;margin-left:265.75pt;margin-top:55.95pt;width:26.1pt;height:19.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" fillcolor="white [3201]" strokeweight=".5pt">
                <v:textbox>
                  <w:txbxContent>
                    <w:p w14:paraId="755906AD" w14:textId="77777777" w:rsidR="00D92B65" w:rsidRDefault="00000000" w:rsidP="00D92B65">
                      <w:pPr>
                        <w:ind w:left="708"/>
                      </w:pPr>
                      <m:oMathPara>
                        <m:oMath>
                          <m:acc>
                            <m:accPr>
                              <m:chr m:val="⃗"/>
                              <m:ctrlPr>
                                <w:rPr>
                                  <w:rFonts w:ascii="Cambria Math" w:hAnsi="Cambria Math"/>
                                  <w:i/>
                                </w:rPr>
                              </m:ctrlPr>
                            </m:accPr>
                            <m:e>
                              <m:r>
                                <w:rPr>
                                  <w:rFonts w:ascii="Cambria Math" w:hAnsi="Cambria Math"/>
                                </w:rPr>
                                <m:t>v</m:t>
                              </m:r>
                            </m:e>
                          </m:acc>
                        </m:oMath>
                      </m:oMathPara>
                    </w:p>
                  </w:txbxContent>
                </v:textbox>
              </v:shape>
            </w:pict>
          </mc:Fallback>
        </mc:AlternateContent>
      </w:r>
      <w:r>
        <w:rPr>
          <w:noProof/>
        </w:rPr>
        <w:drawing>
          <wp:inline distT="0" distB="0" distL="0" distR="0" wp14:anchorId="64362749" wp14:editId="15EE45AE">
            <wp:extent cx="2636520" cy="1428091"/>
            <wp:effectExtent l="0" t="0" r="0" b="1270"/>
            <wp:docPr id="1929657881" name="Immagine 1" descr="Forza ap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za appar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2075" cy="1436517"/>
                    </a:xfrm>
                    <a:prstGeom prst="rect">
                      <a:avLst/>
                    </a:prstGeom>
                    <a:noFill/>
                    <a:ln>
                      <a:noFill/>
                    </a:ln>
                  </pic:spPr>
                </pic:pic>
              </a:graphicData>
            </a:graphic>
          </wp:inline>
        </w:drawing>
      </w:r>
    </w:p>
    <w:p w14:paraId="57ECA340" w14:textId="77777777" w:rsidR="00D92B65" w:rsidRDefault="00D92B65" w:rsidP="00D92B65">
      <w:pPr>
        <w:rPr>
          <w:rFonts w:eastAsiaTheme="minorEastAsia"/>
        </w:rPr>
      </w:pPr>
      <w:r>
        <w:rPr>
          <w:rFonts w:eastAsiaTheme="minorEastAsia"/>
        </w:rPr>
        <w:t xml:space="preserve">In questo caso le coordinate del sistema di riferimento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sono </w:t>
      </w:r>
    </w:p>
    <w:p w14:paraId="2C3FA46B" w14:textId="77777777" w:rsidR="00D92B65" w:rsidRPr="0023346F" w:rsidRDefault="00000000" w:rsidP="00D92B65">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x+B</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t</m:t>
                  </m:r>
                </m:e>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y</m:t>
                  </m:r>
                </m:e>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z</m:t>
                  </m:r>
                  <m:ctrlPr>
                    <w:rPr>
                      <w:rFonts w:ascii="Cambria Math" w:eastAsia="Cambria Math" w:hAnsi="Cambria Math" w:cs="Cambria Math"/>
                      <w:i/>
                      <w:iCs w:val="0"/>
                    </w:rPr>
                  </m:ctrlPr>
                </m:e>
                <m:e>
                  <m:sSup>
                    <m:sSupPr>
                      <m:ctrlPr>
                        <w:rPr>
                          <w:rFonts w:ascii="Cambria Math" w:eastAsia="Cambria Math" w:hAnsi="Cambria Math" w:cs="Cambria Math"/>
                          <w:i/>
                          <w:iCs w:val="0"/>
                        </w:rPr>
                      </m:ctrlPr>
                    </m:sSupPr>
                    <m:e>
                      <m:r>
                        <w:rPr>
                          <w:rFonts w:ascii="Cambria Math" w:eastAsia="Cambria Math" w:hAnsi="Cambria Math" w:cs="Cambria Math"/>
                        </w:rPr>
                        <m:t>t</m:t>
                      </m:r>
                    </m:e>
                    <m:sup>
                      <m:r>
                        <w:rPr>
                          <w:rFonts w:ascii="Cambria Math" w:eastAsia="Cambria Math" w:hAnsi="Cambria Math" w:cs="Cambria Math"/>
                        </w:rPr>
                        <m:t>'</m:t>
                      </m:r>
                    </m:sup>
                  </m:sSup>
                  <m:r>
                    <w:rPr>
                      <w:rFonts w:ascii="Cambria Math" w:eastAsia="Cambria Math" w:hAnsi="Cambria Math" w:cs="Cambria Math"/>
                    </w:rPr>
                    <m:t>=C</m:t>
                  </m:r>
                  <m:d>
                    <m:dPr>
                      <m:ctrlPr>
                        <w:rPr>
                          <w:rFonts w:ascii="Cambria Math" w:eastAsia="Cambria Math" w:hAnsi="Cambria Math" w:cs="Cambria Math"/>
                          <w:i/>
                          <w:iCs w:val="0"/>
                        </w:rPr>
                      </m:ctrlPr>
                    </m:dPr>
                    <m:e>
                      <m:r>
                        <w:rPr>
                          <w:rFonts w:ascii="Cambria Math" w:eastAsia="Cambria Math" w:hAnsi="Cambria Math" w:cs="Cambria Math"/>
                        </w:rPr>
                        <m:t>v</m:t>
                      </m:r>
                    </m:e>
                  </m:d>
                  <m:r>
                    <w:rPr>
                      <w:rFonts w:ascii="Cambria Math" w:eastAsia="Cambria Math" w:hAnsi="Cambria Math" w:cs="Cambria Math"/>
                    </w:rPr>
                    <m:t>t+D</m:t>
                  </m:r>
                  <m:d>
                    <m:dPr>
                      <m:ctrlPr>
                        <w:rPr>
                          <w:rFonts w:ascii="Cambria Math" w:eastAsia="Cambria Math" w:hAnsi="Cambria Math" w:cs="Cambria Math"/>
                          <w:i/>
                          <w:iCs w:val="0"/>
                        </w:rPr>
                      </m:ctrlPr>
                    </m:dPr>
                    <m:e>
                      <m:r>
                        <w:rPr>
                          <w:rFonts w:ascii="Cambria Math" w:eastAsia="Cambria Math" w:hAnsi="Cambria Math" w:cs="Cambria Math"/>
                        </w:rPr>
                        <m:t>v</m:t>
                      </m:r>
                    </m:e>
                  </m:d>
                  <m:r>
                    <w:rPr>
                      <w:rFonts w:ascii="Cambria Math" w:eastAsia="Cambria Math" w:hAnsi="Cambria Math" w:cs="Cambria Math"/>
                    </w:rPr>
                    <m:t>x</m:t>
                  </m:r>
                </m:e>
              </m:eqArr>
            </m:e>
          </m:d>
        </m:oMath>
      </m:oMathPara>
    </w:p>
    <w:p w14:paraId="2093725E" w14:textId="77777777" w:rsidR="00D92B65" w:rsidRDefault="00D92B65" w:rsidP="00D92B65">
      <w:pPr>
        <w:rPr>
          <w:rFonts w:eastAsiaTheme="minorEastAsia"/>
        </w:rPr>
      </w:pPr>
      <w:r>
        <w:rPr>
          <w:rFonts w:eastAsiaTheme="minorEastAsia"/>
        </w:rPr>
        <w:t xml:space="preserve">Dove, se </w:t>
      </w:r>
      <m:oMath>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allora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w:r>
        <w:rPr>
          <w:rFonts w:eastAsiaTheme="minorEastAsia"/>
        </w:rPr>
        <w:t xml:space="preserve">. Dato che l’origine </w:t>
      </w:r>
      <m:oMath>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w:r>
        <w:rPr>
          <w:rFonts w:eastAsiaTheme="minorEastAsia"/>
        </w:rPr>
        <w:t xml:space="preserve"> si muove in </w:t>
      </w:r>
      <m:oMath>
        <m:r>
          <w:rPr>
            <w:rFonts w:ascii="Cambria Math" w:eastAsiaTheme="minorEastAsia" w:hAnsi="Cambria Math"/>
          </w:rPr>
          <m:t>K</m:t>
        </m:r>
      </m:oMath>
      <w:r>
        <w:rPr>
          <w:rFonts w:eastAsiaTheme="minorEastAsia"/>
        </w:rPr>
        <w:t xml:space="preserve"> con la legge oraria </w:t>
      </w:r>
      <m:oMath>
        <m:r>
          <w:rPr>
            <w:rFonts w:ascii="Cambria Math" w:eastAsiaTheme="minorEastAsia" w:hAnsi="Cambria Math"/>
          </w:rPr>
          <m:t>x=vt</m:t>
        </m:r>
      </m:oMath>
      <w:r>
        <w:rPr>
          <w:rFonts w:eastAsiaTheme="minorEastAsia"/>
        </w:rPr>
        <w:t xml:space="preserve">, per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dalla prima equazione si ricava che </w:t>
      </w:r>
      <m:oMath>
        <m:r>
          <w:rPr>
            <w:rFonts w:ascii="Cambria Math" w:eastAsiaTheme="minorEastAsia" w:hAnsi="Cambria Math"/>
          </w:rPr>
          <m:t>x=-B</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-1</m:t>
            </m:r>
          </m:sup>
        </m:sSup>
        <m:r>
          <w:rPr>
            <w:rFonts w:ascii="Cambria Math" w:eastAsiaTheme="minorEastAsia" w:hAnsi="Cambria Math"/>
          </w:rPr>
          <m:t>t</m:t>
        </m:r>
      </m:oMath>
      <w:r>
        <w:rPr>
          <w:rFonts w:eastAsiaTheme="minorEastAsia"/>
        </w:rPr>
        <w:t xml:space="preserve"> e quindi,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v=B</m:t>
        </m:r>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w:t>
      </w:r>
    </w:p>
    <w:p w14:paraId="53973D4A" w14:textId="1EAB6DC8" w:rsidR="00D92B65" w:rsidRDefault="00D92B65" w:rsidP="00D92B65">
      <w:pPr>
        <w:rPr>
          <w:rFonts w:eastAsiaTheme="minorEastAsia"/>
        </w:rPr>
      </w:pPr>
      <w:r>
        <w:rPr>
          <w:rFonts w:eastAsiaTheme="minorEastAsia"/>
        </w:rPr>
        <w:t xml:space="preserve">Dato che per </w:t>
      </w:r>
      <m:oMath>
        <m:r>
          <w:rPr>
            <w:rFonts w:ascii="Cambria Math" w:eastAsiaTheme="minorEastAsia" w:hAnsi="Cambria Math"/>
          </w:rPr>
          <m:t>v=0</m:t>
        </m:r>
      </m:oMath>
      <w:r>
        <w:rPr>
          <w:rFonts w:eastAsiaTheme="minorEastAsia"/>
        </w:rPr>
        <w:t xml:space="preserve"> le relazioni si devono ridurre alle relazioni id</w:t>
      </w:r>
      <w:r w:rsidR="001A477B">
        <w:rPr>
          <w:rFonts w:eastAsiaTheme="minorEastAsia"/>
        </w:rPr>
        <w:t>en</w:t>
      </w:r>
      <w:r>
        <w:rPr>
          <w:rFonts w:eastAsiaTheme="minorEastAsia"/>
        </w:rPr>
        <w:t xml:space="preserve">tiche </w:t>
      </w: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 xml:space="preserve">, allora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=1,E</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=1,C</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=1,D</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r>
        <w:rPr>
          <w:rFonts w:eastAsiaTheme="minorEastAsia"/>
        </w:rPr>
        <w:t>, dove non si sono considerate inversioni spaziali o temporali.</w:t>
      </w:r>
    </w:p>
    <w:p w14:paraId="6C17221D" w14:textId="77777777" w:rsidR="00D92B65" w:rsidRDefault="00D92B65" w:rsidP="00D92B65">
      <w:pPr>
        <w:rPr>
          <w:rFonts w:eastAsiaTheme="minorEastAsia"/>
        </w:rPr>
      </w:pPr>
      <w:r>
        <w:rPr>
          <w:rFonts w:eastAsiaTheme="minorEastAsia"/>
        </w:rPr>
        <w:t xml:space="preserve">Imponendo ora che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sup>
            <m:r>
              <w:rPr>
                <w:rFonts w:ascii="Cambria Math" w:eastAsiaTheme="minorEastAsia" w:hAnsi="Cambria Math"/>
              </w:rPr>
              <m:t>2</m:t>
            </m:r>
          </m:sup>
        </m:sSup>
      </m:oMath>
      <w:r>
        <w:rPr>
          <w:rFonts w:eastAsiaTheme="minorEastAsia"/>
        </w:rPr>
        <w:t xml:space="preserve"> equivale a imporre che</w:t>
      </w:r>
    </w:p>
    <w:p w14:paraId="4E849165" w14:textId="77777777" w:rsidR="00D92B65" w:rsidRPr="00150408" w:rsidRDefault="00000000" w:rsidP="00D92B6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oMath>
      </m:oMathPara>
    </w:p>
    <w:p w14:paraId="4ECAA808" w14:textId="77777777" w:rsidR="00D92B65" w:rsidRDefault="00D92B65" w:rsidP="00D92B65">
      <w:pPr>
        <w:rPr>
          <w:rFonts w:eastAsiaTheme="minorEastAsia"/>
        </w:rPr>
      </w:pPr>
      <w:r>
        <w:rPr>
          <w:rFonts w:eastAsiaTheme="minorEastAsia"/>
        </w:rPr>
        <w:lastRenderedPageBreak/>
        <w:t>Sostituendo nell’equazione le relazioni del sistema si ottiene</w:t>
      </w:r>
    </w:p>
    <w:p w14:paraId="4F9D1AAA" w14:textId="77777777" w:rsidR="00D92B65" w:rsidRPr="00150408" w:rsidRDefault="00000000" w:rsidP="00D92B65">
      <w:pPr>
        <w:rPr>
          <w:rFonts w:eastAsiaTheme="minorEastAsia"/>
        </w:rPr>
      </w:pPr>
      <m:oMathPara>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-E</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-E</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oMath>
      </m:oMathPara>
    </w:p>
    <w:p w14:paraId="5914CAD7" w14:textId="77777777" w:rsidR="00D92B65" w:rsidRPr="00150408" w:rsidRDefault="00D92B65" w:rsidP="00D92B65">
      <w:pPr>
        <w:rPr>
          <w:rFonts w:eastAsiaTheme="minorEastAsia"/>
        </w:rPr>
      </w:pPr>
      <m:oMathPara>
        <m:oMath>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vA</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v</m:t>
                  </m:r>
                </m:e>
              </m:d>
            </m:e>
          </m:d>
          <m:r>
            <w:rPr>
              <w:rFonts w:ascii="Cambria Math" w:eastAsiaTheme="minorEastAsia" w:hAnsi="Cambria Math"/>
            </w:rPr>
            <m:t>xt=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+0xt</m:t>
          </m:r>
        </m:oMath>
      </m:oMathPara>
    </w:p>
    <w:p w14:paraId="0DB68734" w14:textId="77777777" w:rsidR="00D92B65" w:rsidRDefault="00D92B65" w:rsidP="00D92B65">
      <w:pPr>
        <w:rPr>
          <w:rFonts w:eastAsiaTheme="minorEastAsia"/>
        </w:rPr>
      </w:pPr>
      <w:r>
        <w:rPr>
          <w:rFonts w:eastAsiaTheme="minorEastAsia"/>
        </w:rPr>
        <w:t xml:space="preserve">Da cui si ricavano dei vincoli sui coefficienti </w:t>
      </w:r>
    </w:p>
    <w:p w14:paraId="2E6D9B5A" w14:textId="77777777" w:rsidR="00D92B65" w:rsidRPr="009C7A91" w:rsidRDefault="00000000" w:rsidP="00D92B65">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C</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e>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=1</m:t>
                  </m:r>
                </m:e>
                <m:e>
                  <m:r>
                    <w:rPr>
                      <w:rFonts w:ascii="Cambria Math" w:eastAsiaTheme="minorEastAsia" w:hAnsi="Cambria Math"/>
                    </w:rPr>
                    <m:t>E</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=1</m:t>
                  </m:r>
                  <m:ctrlPr>
                    <w:rPr>
                      <w:rFonts w:ascii="Cambria Math" w:eastAsia="Cambria Math" w:hAnsi="Cambria Math" w:cs="Cambria Math"/>
                      <w:i/>
                      <w:iCs w:val="0"/>
                    </w:rPr>
                  </m:ctrlPr>
                </m:e>
                <m:e>
                  <m:r>
                    <w:rPr>
                      <w:rFonts w:ascii="Cambria Math" w:eastAsia="Cambria Math" w:hAnsi="Cambria Math" w:cs="Cambria Math"/>
                    </w:rPr>
                    <m:t>vA</m:t>
                  </m:r>
                  <m:sSup>
                    <m:sSupPr>
                      <m:ctrlPr>
                        <w:rPr>
                          <w:rFonts w:ascii="Cambria Math" w:eastAsia="Cambria Math" w:hAnsi="Cambria Math" w:cs="Cambria Math"/>
                          <w:i/>
                          <w:iCs w:val="0"/>
                        </w:rPr>
                      </m:ctrlPr>
                    </m:sSupPr>
                    <m:e>
                      <m:d>
                        <m:dPr>
                          <m:ctrlPr>
                            <w:rPr>
                              <w:rFonts w:ascii="Cambria Math" w:eastAsia="Cambria Math" w:hAnsi="Cambria Math" w:cs="Cambria Math"/>
                              <w:i/>
                              <w:iCs w:val="0"/>
                            </w:rPr>
                          </m:ctrlPr>
                        </m:dPr>
                        <m:e>
                          <m:r>
                            <w:rPr>
                              <w:rFonts w:ascii="Cambria Math" w:eastAsia="Cambria Math" w:hAnsi="Cambria Math" w:cs="Cambria Math"/>
                            </w:rPr>
                            <m:t>v</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i/>
                          <w:iCs w:val="0"/>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D</m:t>
                  </m:r>
                  <m:d>
                    <m:dPr>
                      <m:ctrlPr>
                        <w:rPr>
                          <w:rFonts w:ascii="Cambria Math" w:eastAsia="Cambria Math" w:hAnsi="Cambria Math" w:cs="Cambria Math"/>
                          <w:i/>
                          <w:iCs w:val="0"/>
                        </w:rPr>
                      </m:ctrlPr>
                    </m:dPr>
                    <m:e>
                      <m:r>
                        <w:rPr>
                          <w:rFonts w:ascii="Cambria Math" w:eastAsia="Cambria Math" w:hAnsi="Cambria Math" w:cs="Cambria Math"/>
                        </w:rPr>
                        <m:t>v</m:t>
                      </m:r>
                    </m:e>
                  </m:d>
                  <m:r>
                    <w:rPr>
                      <w:rFonts w:ascii="Cambria Math" w:eastAsia="Cambria Math" w:hAnsi="Cambria Math" w:cs="Cambria Math"/>
                    </w:rPr>
                    <m:t>C</m:t>
                  </m:r>
                  <m:d>
                    <m:dPr>
                      <m:ctrlPr>
                        <w:rPr>
                          <w:rFonts w:ascii="Cambria Math" w:eastAsia="Cambria Math" w:hAnsi="Cambria Math" w:cs="Cambria Math"/>
                          <w:i/>
                          <w:iCs w:val="0"/>
                        </w:rPr>
                      </m:ctrlPr>
                    </m:dPr>
                    <m:e>
                      <m:r>
                        <w:rPr>
                          <w:rFonts w:ascii="Cambria Math" w:eastAsia="Cambria Math" w:hAnsi="Cambria Math" w:cs="Cambria Math"/>
                        </w:rPr>
                        <m:t>v</m:t>
                      </m:r>
                    </m:e>
                  </m:d>
                  <m:r>
                    <w:rPr>
                      <w:rFonts w:ascii="Cambria Math" w:eastAsia="Cambria Math" w:hAnsi="Cambria Math" w:cs="Cambria Math"/>
                    </w:rPr>
                    <m:t>=0</m:t>
                  </m:r>
                </m:e>
              </m:eqArr>
            </m:e>
          </m:d>
        </m:oMath>
      </m:oMathPara>
    </w:p>
    <w:p w14:paraId="3DED8DC8" w14:textId="77777777" w:rsidR="00D92B65" w:rsidRDefault="00D92B65" w:rsidP="00D92B65">
      <w:pPr>
        <w:rPr>
          <w:rFonts w:eastAsiaTheme="minorEastAsia"/>
        </w:rPr>
      </w:pPr>
      <w:r>
        <w:rPr>
          <w:rFonts w:eastAsiaTheme="minorEastAsia"/>
        </w:rPr>
        <w:t>Dalla prima equazione si ricava</w:t>
      </w:r>
    </w:p>
    <w:p w14:paraId="5D651370" w14:textId="77777777" w:rsidR="00D92B65" w:rsidRPr="009C7A91" w:rsidRDefault="00000000" w:rsidP="00D92B6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-1</m:t>
              </m:r>
            </m:e>
          </m:d>
        </m:oMath>
      </m:oMathPara>
    </w:p>
    <w:p w14:paraId="09A78B1B" w14:textId="77777777" w:rsidR="00D92B65" w:rsidRDefault="00D92B65" w:rsidP="00D92B65">
      <w:pPr>
        <w:rPr>
          <w:rFonts w:eastAsiaTheme="minorEastAsia"/>
        </w:rPr>
      </w:pPr>
      <w:r>
        <w:rPr>
          <w:rFonts w:eastAsiaTheme="minorEastAsia"/>
        </w:rPr>
        <w:t>Sostituendola nella seconda e nella quarta equazione si ottengono rispettivamente</w:t>
      </w:r>
    </w:p>
    <w:p w14:paraId="7B902EFF" w14:textId="77777777" w:rsidR="00D92B65" w:rsidRPr="009C7A91" w:rsidRDefault="00000000" w:rsidP="00D92B65">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=1⇒</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CD=0⇒</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-1</m:t>
                      </m:r>
                    </m:num>
                    <m:den>
                      <m:r>
                        <w:rPr>
                          <w:rFonts w:ascii="Cambria Math" w:eastAsiaTheme="minorEastAsia" w:hAnsi="Cambria Math"/>
                        </w:rPr>
                        <m:t>v</m:t>
                      </m:r>
                    </m:den>
                  </m:f>
                  <m:r>
                    <w:rPr>
                      <w:rFonts w:ascii="Cambria Math" w:eastAsiaTheme="minorEastAsia" w:hAnsi="Cambria Math"/>
                    </w:rPr>
                    <m:t>+CD=0</m:t>
                  </m:r>
                </m:e>
              </m:eqArr>
            </m:e>
          </m:d>
        </m:oMath>
      </m:oMathPara>
    </w:p>
    <w:p w14:paraId="6567E292" w14:textId="77777777" w:rsidR="00D92B65" w:rsidRDefault="00D92B65" w:rsidP="00D92B65">
      <w:pPr>
        <w:rPr>
          <w:rFonts w:eastAsiaTheme="minorEastAsia"/>
        </w:rPr>
      </w:pPr>
      <w:r>
        <w:rPr>
          <w:rFonts w:eastAsiaTheme="minorEastAsia"/>
        </w:rPr>
        <w:t xml:space="preserve">Ora dall’ultima equazione di questo sistema si ricava </w:t>
      </w:r>
    </w:p>
    <w:p w14:paraId="5D6BF7A5" w14:textId="77777777" w:rsidR="00D92B65" w:rsidRPr="003A0062" w:rsidRDefault="00D92B65" w:rsidP="00D92B65">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vC</m:t>
              </m:r>
            </m:den>
          </m:f>
        </m:oMath>
      </m:oMathPara>
    </w:p>
    <w:p w14:paraId="12085168" w14:textId="77777777" w:rsidR="00D92B65" w:rsidRDefault="00D92B65" w:rsidP="00D92B65">
      <w:pPr>
        <w:rPr>
          <w:rFonts w:eastAsiaTheme="minorEastAsia"/>
        </w:rPr>
      </w:pPr>
      <w:r>
        <w:rPr>
          <w:rFonts w:eastAsiaTheme="minorEastAsia"/>
        </w:rPr>
        <w:t>Facendone il quadrato e sostituendola nella prima equazione dello stesso sistema si ricava</w:t>
      </w:r>
    </w:p>
    <w:p w14:paraId="6427BBCD" w14:textId="77777777" w:rsidR="00D92B65" w:rsidRPr="00E30561" w:rsidRDefault="00000000" w:rsidP="00D92B65">
      <w:pPr>
        <w:rPr>
          <w:rFonts w:eastAsiaTheme="minorEastAsia"/>
        </w:rPr>
      </w:pPr>
      <m:oMathPara>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vC</m:t>
                  </m:r>
                </m:den>
              </m:f>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+2=</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oMath>
      </m:oMathPara>
    </w:p>
    <w:p w14:paraId="635C8A14" w14:textId="77777777" w:rsidR="00D92B65" w:rsidRPr="003A0062" w:rsidRDefault="00D92B65" w:rsidP="00D92B65">
      <w:pPr>
        <w:rPr>
          <w:rFonts w:eastAsiaTheme="minorEastAsia"/>
        </w:rPr>
      </w:pPr>
      <m:oMathPara>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oMath>
      </m:oMathPara>
    </w:p>
    <w:p w14:paraId="62D2EA09" w14:textId="74BA8974" w:rsidR="00D92B65" w:rsidRDefault="00D92B65" w:rsidP="00D92B65">
      <w:pPr>
        <w:rPr>
          <w:rFonts w:eastAsiaTheme="minorEastAsia"/>
        </w:rPr>
      </w:pPr>
      <w:r>
        <w:rPr>
          <w:rFonts w:eastAsiaTheme="minorEastAsia"/>
        </w:rPr>
        <w:t xml:space="preserve">Dalla prima equazione del sistema inziale si ricava che </w:t>
      </w:r>
      <m:oMath>
        <m:r>
          <w:rPr>
            <w:rFonts w:ascii="Cambria Math" w:eastAsiaTheme="minorEastAsia" w:hAnsi="Cambria Math"/>
          </w:rPr>
          <m:t>A=C</m:t>
        </m:r>
      </m:oMath>
      <w:r w:rsidR="0062711F">
        <w:rPr>
          <w:rFonts w:eastAsiaTheme="minorEastAsia"/>
        </w:rPr>
        <w:t xml:space="preserve">, da cui è </w:t>
      </w:r>
      <w:r>
        <w:rPr>
          <w:rFonts w:eastAsiaTheme="minorEastAsia"/>
        </w:rPr>
        <w:t>immediato trovare che</w:t>
      </w:r>
    </w:p>
    <w:p w14:paraId="50693EEC" w14:textId="77777777" w:rsidR="00D92B65" w:rsidRPr="003A0062" w:rsidRDefault="00D92B65" w:rsidP="00D92B65">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oMath>
      </m:oMathPara>
    </w:p>
    <w:p w14:paraId="69555226" w14:textId="55123D31" w:rsidR="0062711F" w:rsidRDefault="00D92B65" w:rsidP="00D92B65">
      <w:pPr>
        <w:rPr>
          <w:rFonts w:eastAsiaTheme="minorEastAsia"/>
        </w:rPr>
      </w:pPr>
      <w:r>
        <w:rPr>
          <w:rFonts w:eastAsiaTheme="minorEastAsia"/>
        </w:rPr>
        <w:t xml:space="preserve">Dunque, le coordinate del sistema di riferimento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sono</w:t>
      </w:r>
    </w:p>
    <w:p w14:paraId="535CE26B" w14:textId="2B5D9239" w:rsidR="003C3A5C" w:rsidRPr="003C3A5C" w:rsidRDefault="00000000" w:rsidP="003C3A5C">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x-vt</m:t>
                      </m:r>
                    </m:e>
                  </m:d>
                </m:e>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=y</m:t>
                  </m:r>
                </m:e>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=z</m:t>
                  </m:r>
                  <m:ctrlPr>
                    <w:rPr>
                      <w:rFonts w:ascii="Cambria Math" w:eastAsia="Cambria Math" w:hAnsi="Cambria Math" w:cs="Cambria Math"/>
                      <w:i/>
                      <w:iCs w:val="0"/>
                    </w:rPr>
                  </m:ctrlPr>
                </m:e>
                <m:e>
                  <m:sSup>
                    <m:sSupPr>
                      <m:ctrlPr>
                        <w:rPr>
                          <w:rFonts w:ascii="Cambria Math" w:eastAsia="Cambria Math" w:hAnsi="Cambria Math" w:cs="Cambria Math"/>
                          <w:i/>
                          <w:iCs w:val="0"/>
                        </w:rPr>
                      </m:ctrlPr>
                    </m:sSupPr>
                    <m:e>
                      <m:r>
                        <w:rPr>
                          <w:rFonts w:ascii="Cambria Math" w:eastAsia="Cambria Math" w:hAnsi="Cambria Math" w:cs="Cambria Math"/>
                        </w:rPr>
                        <m:t>t</m:t>
                      </m:r>
                    </m:e>
                    <m:sup>
                      <m:r>
                        <w:rPr>
                          <w:rFonts w:ascii="Cambria Math" w:eastAsia="Cambria Math" w:hAnsi="Cambria Math" w:cs="Cambria Math"/>
                        </w:rPr>
                        <m:t>'</m:t>
                      </m:r>
                    </m:sup>
                  </m:sSup>
                  <m:r>
                    <w:rPr>
                      <w:rFonts w:ascii="Cambria Math" w:eastAsia="Cambria Math" w:hAnsi="Cambria Math" w:cs="Cambria Math"/>
                    </w:rPr>
                    <m:t>=γ</m:t>
                  </m:r>
                  <m:d>
                    <m:dPr>
                      <m:ctrlPr>
                        <w:rPr>
                          <w:rFonts w:ascii="Cambria Math" w:eastAsia="Cambria Math" w:hAnsi="Cambria Math" w:cs="Cambria Math"/>
                          <w:i/>
                          <w:iCs w:val="0"/>
                        </w:rPr>
                      </m:ctrlPr>
                    </m:dPr>
                    <m:e>
                      <m:r>
                        <w:rPr>
                          <w:rFonts w:ascii="Cambria Math" w:eastAsia="Cambria Math" w:hAnsi="Cambria Math" w:cs="Cambria Math"/>
                        </w:rPr>
                        <m:t>t-</m:t>
                      </m:r>
                      <m:f>
                        <m:fPr>
                          <m:ctrlPr>
                            <w:rPr>
                              <w:rFonts w:ascii="Cambria Math" w:eastAsia="Cambria Math" w:hAnsi="Cambria Math" w:cs="Cambria Math"/>
                              <w:i/>
                              <w:iCs w:val="0"/>
                            </w:rPr>
                          </m:ctrlPr>
                        </m:fPr>
                        <m:num>
                          <m:r>
                            <w:rPr>
                              <w:rFonts w:ascii="Cambria Math" w:eastAsia="Cambria Math" w:hAnsi="Cambria Math" w:cs="Cambria Math"/>
                            </w:rPr>
                            <m:t>vx</m:t>
                          </m:r>
                        </m:num>
                        <m:den>
                          <m:sSup>
                            <m:sSupPr>
                              <m:ctrlPr>
                                <w:rPr>
                                  <w:rFonts w:ascii="Cambria Math" w:eastAsia="Cambria Math" w:hAnsi="Cambria Math" w:cs="Cambria Math"/>
                                  <w:i/>
                                  <w:iCs w:val="0"/>
                                </w:rPr>
                              </m:ctrlPr>
                            </m:sSupPr>
                            <m:e>
                              <m:r>
                                <w:rPr>
                                  <w:rFonts w:ascii="Cambria Math" w:eastAsia="Cambria Math" w:hAnsi="Cambria Math" w:cs="Cambria Math"/>
                                </w:rPr>
                                <m:t>c</m:t>
                              </m:r>
                            </m:e>
                            <m:sup>
                              <m:r>
                                <w:rPr>
                                  <w:rFonts w:ascii="Cambria Math" w:eastAsia="Cambria Math" w:hAnsi="Cambria Math" w:cs="Cambria Math"/>
                                </w:rPr>
                                <m:t>2</m:t>
                              </m:r>
                            </m:sup>
                          </m:sSup>
                        </m:den>
                      </m:f>
                    </m:e>
                  </m:d>
                </m:e>
              </m:eqArr>
            </m:e>
          </m:d>
          <m:r>
            <w:rPr>
              <w:rFonts w:ascii="Cambria Math" w:eastAsiaTheme="minorEastAsia" w:hAnsi="Cambria Math"/>
            </w:rPr>
            <m:t>,  γ=</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2</m:t>
                      </m:r>
                    </m:sup>
                  </m:sSup>
                </m:e>
              </m:rad>
            </m:den>
          </m:f>
        </m:oMath>
      </m:oMathPara>
    </w:p>
    <w:p w14:paraId="5CFAA9A1" w14:textId="4AF70722" w:rsidR="00D92B65" w:rsidRDefault="00D92B65" w:rsidP="00D92B65">
      <w:pPr>
        <w:rPr>
          <w:rFonts w:eastAsiaTheme="minorEastAsia"/>
        </w:rPr>
      </w:pPr>
      <w:r>
        <w:rPr>
          <w:rFonts w:eastAsiaTheme="minorEastAsia"/>
        </w:rPr>
        <w:t>Dette trasformazioni di Lorentz (TDL)</w:t>
      </w:r>
      <w:r w:rsidR="003C3A5C">
        <w:rPr>
          <w:rFonts w:eastAsiaTheme="minorEastAsia"/>
        </w:rPr>
        <w:t xml:space="preserve"> e dove </w:t>
      </w:r>
      <m:oMath>
        <m:r>
          <w:rPr>
            <w:rFonts w:ascii="Cambria Math" w:eastAsiaTheme="minorEastAsia" w:hAnsi="Cambria Math"/>
          </w:rPr>
          <m:t>γ</m:t>
        </m:r>
      </m:oMath>
      <w:r w:rsidR="003C3A5C">
        <w:rPr>
          <w:rFonts w:eastAsiaTheme="minorEastAsia"/>
        </w:rPr>
        <w:t xml:space="preserve"> è detto fattore lorentziano.</w:t>
      </w:r>
    </w:p>
    <w:p w14:paraId="174A628D" w14:textId="77777777" w:rsidR="00D92B65" w:rsidRPr="0062711F" w:rsidRDefault="00D92B65" w:rsidP="00D92B65">
      <w:pPr>
        <w:rPr>
          <w:rFonts w:eastAsiaTheme="minorEastAsia"/>
          <w:u w:val="single"/>
        </w:rPr>
      </w:pPr>
      <w:r w:rsidRPr="0062711F">
        <w:rPr>
          <w:rFonts w:eastAsiaTheme="minorEastAsia"/>
          <w:u w:val="single"/>
        </w:rPr>
        <w:lastRenderedPageBreak/>
        <w:t>Osservazione:</w:t>
      </w:r>
    </w:p>
    <w:p w14:paraId="1BB385A1" w14:textId="77777777" w:rsidR="00D92B65" w:rsidRDefault="00D92B65" w:rsidP="00D92B65">
      <w:pPr>
        <w:pStyle w:val="Paragrafoelenco"/>
        <w:numPr>
          <w:ilvl w:val="0"/>
          <w:numId w:val="2"/>
        </w:numPr>
        <w:rPr>
          <w:rFonts w:eastAsiaTheme="minorEastAsia"/>
        </w:rPr>
      </w:pPr>
      <w:r w:rsidRPr="00314A8C">
        <w:rPr>
          <w:rFonts w:eastAsiaTheme="minorEastAsia"/>
        </w:rPr>
        <w:t xml:space="preserve">Nel caso in cui </w:t>
      </w:r>
      <m:oMath>
        <m:r>
          <w:rPr>
            <w:rFonts w:ascii="Cambria Math" w:eastAsiaTheme="minorEastAsia" w:hAnsi="Cambria Math"/>
          </w:rPr>
          <m:t>v→c</m:t>
        </m:r>
      </m:oMath>
      <w:r w:rsidRPr="00314A8C">
        <w:rPr>
          <w:rFonts w:eastAsiaTheme="minorEastAsia"/>
        </w:rPr>
        <w:t xml:space="preserve">, </w:t>
      </w:r>
      <m:oMath>
        <m:r>
          <w:rPr>
            <w:rFonts w:ascii="Cambria Math" w:eastAsiaTheme="minorEastAsia" w:hAnsi="Cambria Math"/>
          </w:rPr>
          <m:t>γ→∞</m:t>
        </m:r>
      </m:oMath>
      <w:r>
        <w:rPr>
          <w:rFonts w:eastAsiaTheme="minorEastAsia"/>
        </w:rPr>
        <w:t>.</w:t>
      </w:r>
    </w:p>
    <w:p w14:paraId="511A3320" w14:textId="77777777" w:rsidR="00D92B65" w:rsidRPr="00314A8C" w:rsidRDefault="00D92B65" w:rsidP="00D92B65">
      <w:pPr>
        <w:pStyle w:val="Paragrafoelenco"/>
        <w:numPr>
          <w:ilvl w:val="0"/>
          <w:numId w:val="2"/>
        </w:numPr>
        <w:rPr>
          <w:rFonts w:eastAsiaTheme="minorEastAsia"/>
        </w:rPr>
      </w:pPr>
      <w:r>
        <w:rPr>
          <w:rFonts w:eastAsiaTheme="minorEastAsia"/>
        </w:rPr>
        <w:t xml:space="preserve">Nel limite </w:t>
      </w:r>
      <m:oMath>
        <m:r>
          <w:rPr>
            <w:rFonts w:ascii="Cambria Math" w:eastAsiaTheme="minorEastAsia" w:hAnsi="Cambria Math"/>
          </w:rPr>
          <m:t>c→∞</m:t>
        </m:r>
      </m:oMath>
      <w:r>
        <w:rPr>
          <w:rFonts w:eastAsiaTheme="minorEastAsia"/>
        </w:rPr>
        <w:t>, detto limite non relativistico, le TDL si riducono a quelle di Galilei.</w:t>
      </w:r>
    </w:p>
    <w:p w14:paraId="752830F5" w14:textId="77777777" w:rsidR="00D92B65" w:rsidRDefault="00D92B65" w:rsidP="00D92B65">
      <w:pPr>
        <w:pStyle w:val="Paragrafoelenco"/>
        <w:numPr>
          <w:ilvl w:val="0"/>
          <w:numId w:val="2"/>
        </w:numPr>
        <w:rPr>
          <w:rFonts w:eastAsiaTheme="minorEastAsia"/>
        </w:rPr>
      </w:pPr>
      <w:r>
        <w:rPr>
          <w:rFonts w:eastAsiaTheme="minorEastAsia"/>
        </w:rPr>
        <w:t xml:space="preserve">Per ottenere le relazioni inverse è sufficiente cambiare il segno di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dato che il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si sta muovendo a velocità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dal punto di vista di </w:t>
      </w:r>
      <m:oMath>
        <m:r>
          <w:rPr>
            <w:rFonts w:ascii="Cambria Math" w:eastAsiaTheme="minorEastAsia" w:hAnsi="Cambria Math"/>
          </w:rPr>
          <m:t>K</m:t>
        </m:r>
      </m:oMath>
      <w:r>
        <w:rPr>
          <w:rFonts w:eastAsiaTheme="minorEastAsia"/>
        </w:rPr>
        <w:t>. Dunque</w:t>
      </w:r>
    </w:p>
    <w:p w14:paraId="21EB1B25" w14:textId="77777777" w:rsidR="00D92B65" w:rsidRPr="00762A4B" w:rsidRDefault="00000000" w:rsidP="00D92B65">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x=γ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+vt</m:t>
                      </m:r>
                    </m:e>
                  </m:d>
                </m:e>
                <m:e>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e>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ctrlPr>
                    <w:rPr>
                      <w:rFonts w:ascii="Cambria Math" w:eastAsia="Cambria Math" w:hAnsi="Cambria Math" w:cs="Cambria Math"/>
                      <w:i/>
                      <w:iCs w:val="0"/>
                    </w:rPr>
                  </m:ctrlPr>
                </m:e>
                <m:e>
                  <m:r>
                    <w:rPr>
                      <w:rFonts w:ascii="Cambria Math" w:eastAsia="Cambria Math" w:hAnsi="Cambria Math" w:cs="Cambria Math"/>
                    </w:rPr>
                    <m:t>t=γ</m:t>
                  </m:r>
                  <m:d>
                    <m:dPr>
                      <m:ctrlPr>
                        <w:rPr>
                          <w:rFonts w:ascii="Cambria Math" w:eastAsia="Cambria Math" w:hAnsi="Cambria Math" w:cs="Cambria Math"/>
                          <w:i/>
                          <w:iCs w:val="0"/>
                        </w:rPr>
                      </m:ctrlPr>
                    </m:dPr>
                    <m:e>
                      <m:r>
                        <w:rPr>
                          <w:rFonts w:ascii="Cambria Math" w:eastAsia="Cambria Math" w:hAnsi="Cambria Math" w:cs="Cambria Math"/>
                        </w:rPr>
                        <m:t>t+</m:t>
                      </m:r>
                      <m:f>
                        <m:fPr>
                          <m:ctrlPr>
                            <w:rPr>
                              <w:rFonts w:ascii="Cambria Math" w:eastAsia="Cambria Math" w:hAnsi="Cambria Math" w:cs="Cambria Math"/>
                              <w:i/>
                              <w:iCs w:val="0"/>
                            </w:rPr>
                          </m:ctrlPr>
                        </m:fPr>
                        <m:num>
                          <m:r>
                            <w:rPr>
                              <w:rFonts w:ascii="Cambria Math" w:eastAsia="Cambria Math" w:hAnsi="Cambria Math" w:cs="Cambria Math"/>
                            </w:rPr>
                            <m:t>v</m:t>
                          </m:r>
                          <m:sSup>
                            <m:sSupPr>
                              <m:ctrlPr>
                                <w:rPr>
                                  <w:rFonts w:ascii="Cambria Math" w:eastAsia="Cambria Math" w:hAnsi="Cambria Math" w:cs="Cambria Math"/>
                                  <w:i/>
                                  <w:iCs w:val="0"/>
                                </w:rPr>
                              </m:ctrlPr>
                            </m:sSupPr>
                            <m:e>
                              <m:r>
                                <w:rPr>
                                  <w:rFonts w:ascii="Cambria Math" w:eastAsia="Cambria Math" w:hAnsi="Cambria Math" w:cs="Cambria Math"/>
                                </w:rPr>
                                <m:t>x</m:t>
                              </m:r>
                            </m:e>
                            <m:sup>
                              <m:r>
                                <w:rPr>
                                  <w:rFonts w:ascii="Cambria Math" w:eastAsia="Cambria Math" w:hAnsi="Cambria Math" w:cs="Cambria Math"/>
                                </w:rPr>
                                <m:t>'</m:t>
                              </m:r>
                            </m:sup>
                          </m:sSup>
                        </m:num>
                        <m:den>
                          <m:sSup>
                            <m:sSupPr>
                              <m:ctrlPr>
                                <w:rPr>
                                  <w:rFonts w:ascii="Cambria Math" w:eastAsia="Cambria Math" w:hAnsi="Cambria Math" w:cs="Cambria Math"/>
                                  <w:i/>
                                  <w:iCs w:val="0"/>
                                </w:rPr>
                              </m:ctrlPr>
                            </m:sSupPr>
                            <m:e>
                              <m:r>
                                <w:rPr>
                                  <w:rFonts w:ascii="Cambria Math" w:eastAsia="Cambria Math" w:hAnsi="Cambria Math" w:cs="Cambria Math"/>
                                </w:rPr>
                                <m:t>c</m:t>
                              </m:r>
                            </m:e>
                            <m:sup>
                              <m:r>
                                <w:rPr>
                                  <w:rFonts w:ascii="Cambria Math" w:eastAsia="Cambria Math" w:hAnsi="Cambria Math" w:cs="Cambria Math"/>
                                </w:rPr>
                                <m:t>2</m:t>
                              </m:r>
                            </m:sup>
                          </m:sSup>
                        </m:den>
                      </m:f>
                    </m:e>
                  </m:d>
                </m:e>
              </m:eqArr>
            </m:e>
          </m:d>
        </m:oMath>
      </m:oMathPara>
    </w:p>
    <w:p w14:paraId="537D22E5" w14:textId="77777777" w:rsidR="00D92B65" w:rsidRPr="00AB7FC6" w:rsidRDefault="00D92B65" w:rsidP="00D92B65">
      <w:pPr>
        <w:pStyle w:val="Paragrafoelenco"/>
        <w:numPr>
          <w:ilvl w:val="0"/>
          <w:numId w:val="2"/>
        </w:numPr>
        <w:rPr>
          <w:rFonts w:eastAsiaTheme="minorEastAsia"/>
        </w:rPr>
      </w:pPr>
      <w:r>
        <w:rPr>
          <w:rFonts w:eastAsiaTheme="minorEastAsia"/>
        </w:rPr>
        <w:t xml:space="preserve">La discrepanza tra </w:t>
      </w:r>
      <m:oMath>
        <m:r>
          <w:rPr>
            <w:rFonts w:ascii="Cambria Math" w:eastAsiaTheme="minorEastAsia" w:hAnsi="Cambria Math"/>
          </w:rPr>
          <m:t>t</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 xml:space="preserve"> è sempre presente anche a velocità </w:t>
      </w:r>
      <m:oMath>
        <m:r>
          <w:rPr>
            <w:rFonts w:ascii="Cambria Math" w:eastAsiaTheme="minorEastAsia" w:hAnsi="Cambria Math"/>
          </w:rPr>
          <m:t>v≪c</m:t>
        </m:r>
      </m:oMath>
      <w:r>
        <w:rPr>
          <w:rFonts w:eastAsiaTheme="minorEastAsia"/>
        </w:rPr>
        <w:t xml:space="preserve">. Infatti, nel caso in cui </w:t>
      </w:r>
      <m:oMath>
        <m:r>
          <w:rPr>
            <w:rFonts w:ascii="Cambria Math" w:eastAsiaTheme="minorEastAsia" w:hAnsi="Cambria Math"/>
          </w:rPr>
          <m:t>x</m:t>
        </m:r>
      </m:oMath>
      <w:r>
        <w:rPr>
          <w:rFonts w:eastAsiaTheme="minorEastAsia"/>
        </w:rPr>
        <w:t xml:space="preserve"> sia molto grande, la discrepanza tra </w:t>
      </w:r>
      <m:oMath>
        <m:r>
          <w:rPr>
            <w:rFonts w:ascii="Cambria Math" w:eastAsiaTheme="minorEastAsia" w:hAnsi="Cambria Math"/>
          </w:rPr>
          <m:t>t</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 xml:space="preserve"> sarebbe grande come nel caso in cui </w:t>
      </w:r>
      <m:oMath>
        <m:r>
          <w:rPr>
            <w:rFonts w:ascii="Cambria Math" w:eastAsiaTheme="minorEastAsia" w:hAnsi="Cambria Math"/>
          </w:rPr>
          <m:t>v≈c</m:t>
        </m:r>
      </m:oMath>
      <w:r>
        <w:rPr>
          <w:rFonts w:eastAsiaTheme="minorEastAsia"/>
        </w:rPr>
        <w:t>.</w:t>
      </w:r>
    </w:p>
    <w:p w14:paraId="02B09DD6" w14:textId="77777777" w:rsidR="00D92B65" w:rsidRPr="00D86BC4" w:rsidRDefault="00D92B65" w:rsidP="00D92B65">
      <w:pPr>
        <w:rPr>
          <w:rFonts w:eastAsiaTheme="minorEastAsia"/>
          <w:b/>
          <w:bCs/>
          <w:sz w:val="28"/>
          <w:u w:val="single"/>
        </w:rPr>
      </w:pPr>
      <w:r w:rsidRPr="00D86BC4">
        <w:rPr>
          <w:rFonts w:eastAsiaTheme="minorEastAsia"/>
          <w:b/>
          <w:bCs/>
          <w:sz w:val="28"/>
          <w:u w:val="single"/>
        </w:rPr>
        <w:t>La relatività della simultaneità:</w:t>
      </w:r>
    </w:p>
    <w:p w14:paraId="4CA3CAC5" w14:textId="77777777" w:rsidR="00D92B65" w:rsidRDefault="00D92B65" w:rsidP="0062711F">
      <w:pPr>
        <w:rPr>
          <w:rFonts w:eastAsiaTheme="minorEastAsia"/>
        </w:rPr>
      </w:pPr>
      <w:r>
        <w:rPr>
          <w:rFonts w:eastAsiaTheme="minorEastAsia"/>
        </w:rPr>
        <w:t xml:space="preserve">Supponiamo quindi di avere due eventi simultanei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m:t>
                </m:r>
              </m:sub>
            </m:sSub>
            <m:r>
              <w:rPr>
                <w:rFonts w:ascii="Cambria Math" w:eastAsiaTheme="minorEastAsia" w:hAnsi="Cambria Math"/>
              </w:rPr>
              <m:t>,t</m:t>
            </m:r>
          </m:e>
        </m:d>
      </m:oMath>
      <w:r>
        <w:rPr>
          <w:rFonts w:eastAsiaTheme="minorEastAsia"/>
        </w:rPr>
        <w:t xml:space="preserve"> e </w:t>
      </w:r>
      <m:oMath>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B</m:t>
                </m:r>
              </m:sub>
            </m:sSub>
            <m:r>
              <w:rPr>
                <w:rFonts w:ascii="Cambria Math" w:eastAsiaTheme="minorEastAsia" w:hAnsi="Cambria Math"/>
              </w:rPr>
              <m:t>,t</m:t>
            </m:r>
          </m:e>
        </m:d>
      </m:oMath>
      <w:r>
        <w:rPr>
          <w:rFonts w:eastAsiaTheme="minorEastAsia"/>
        </w:rPr>
        <w:t xml:space="preserve"> in un SDR </w:t>
      </w:r>
      <m:oMath>
        <m:r>
          <w:rPr>
            <w:rFonts w:ascii="Cambria Math" w:eastAsiaTheme="minorEastAsia" w:hAnsi="Cambria Math"/>
          </w:rPr>
          <m:t>K</m:t>
        </m:r>
      </m:oMath>
      <w:r>
        <w:rPr>
          <w:rFonts w:eastAsiaTheme="minorEastAsia"/>
        </w:rPr>
        <w:t xml:space="preserve">. Nel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secondo le TDL, si ha </w:t>
      </w:r>
    </w:p>
    <w:p w14:paraId="42A6D1F8" w14:textId="77777777" w:rsidR="00D92B65" w:rsidRPr="008863C7" w:rsidRDefault="00000000" w:rsidP="00D92B65">
      <w:pPr>
        <w:jc w:val="cente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e>
                  </m:d>
                </m:e>
              </m:eqArr>
            </m:e>
          </m:d>
        </m:oMath>
      </m:oMathPara>
    </w:p>
    <w:p w14:paraId="14D1DEE1" w14:textId="77777777" w:rsidR="00D92B65" w:rsidRDefault="00D92B65" w:rsidP="00D92B65">
      <w:pPr>
        <w:rPr>
          <w:rFonts w:eastAsiaTheme="minorEastAsia"/>
        </w:rPr>
      </w:pPr>
      <w:r>
        <w:rPr>
          <w:rFonts w:eastAsiaTheme="minorEastAsia"/>
        </w:rPr>
        <w:t xml:space="preserve">Considerando la differenza tra le due equazioni si ottiene che i due intervalli in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sono separati da un intervallo temporale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 xml:space="preserve"> pari a</w:t>
      </w:r>
    </w:p>
    <w:p w14:paraId="526011AA" w14:textId="77777777" w:rsidR="00D92B65" w:rsidRPr="008863C7"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e>
          </m:d>
        </m:oMath>
      </m:oMathPara>
    </w:p>
    <w:p w14:paraId="4A927BE0" w14:textId="77777777" w:rsidR="00D92B65" w:rsidRDefault="00D92B65" w:rsidP="00D92B65">
      <w:pPr>
        <w:rPr>
          <w:rFonts w:eastAsiaTheme="minorEastAsia"/>
        </w:rPr>
      </w:pPr>
      <w:r>
        <w:rPr>
          <w:rFonts w:eastAsiaTheme="minorEastAsia"/>
        </w:rPr>
        <w:t xml:space="preserve">Dunque, i due eventi nel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non sono simultanei, a differenza di quanto avviene nel SDR </w:t>
      </w:r>
      <m:oMath>
        <m:r>
          <w:rPr>
            <w:rFonts w:ascii="Cambria Math" w:eastAsiaTheme="minorEastAsia" w:hAnsi="Cambria Math"/>
          </w:rPr>
          <m:t>K</m:t>
        </m:r>
      </m:oMath>
      <w:r>
        <w:rPr>
          <w:rFonts w:eastAsiaTheme="minorEastAsia"/>
        </w:rPr>
        <w:t>.</w:t>
      </w:r>
    </w:p>
    <w:p w14:paraId="70A72766" w14:textId="77777777" w:rsidR="00D92B65" w:rsidRPr="00E775CC" w:rsidRDefault="00D92B65" w:rsidP="00D92B65">
      <w:pPr>
        <w:rPr>
          <w:rFonts w:eastAsiaTheme="minorEastAsia"/>
          <w:b/>
          <w:bCs/>
          <w:sz w:val="28"/>
          <w:u w:val="single"/>
        </w:rPr>
      </w:pPr>
      <w:r w:rsidRPr="00DA7DFF">
        <w:rPr>
          <w:rFonts w:eastAsiaTheme="minorEastAsia"/>
          <w:b/>
          <w:bCs/>
          <w:sz w:val="28"/>
          <w:u w:val="single"/>
        </w:rPr>
        <w:t>Successione temporale degli eventi:</w:t>
      </w:r>
    </w:p>
    <w:p w14:paraId="579F6AE4" w14:textId="77777777" w:rsidR="00D92B65" w:rsidRDefault="00D92B65" w:rsidP="00D92B65">
      <w:pPr>
        <w:rPr>
          <w:rFonts w:eastAsiaTheme="minorEastAsia"/>
        </w:rPr>
      </w:pPr>
      <w:r>
        <w:rPr>
          <w:rFonts w:eastAsiaTheme="minorEastAsia"/>
        </w:rPr>
        <w:t xml:space="preserve">Supponiamo di avere due eventi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d>
      </m:oMath>
      <w:r>
        <w:rPr>
          <w:rFonts w:eastAsiaTheme="minorEastAsia"/>
        </w:rPr>
        <w:t xml:space="preserve"> e </w:t>
      </w:r>
      <m:oMath>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e>
        </m:d>
      </m:oMath>
      <w:r>
        <w:rPr>
          <w:rFonts w:eastAsiaTheme="minorEastAsia"/>
        </w:rPr>
        <w:t xml:space="preserve"> che corrispondono rispettivamente all’emissione di un segnale luminoso e alla sua ricezione, ovvero sono connessi causalmente. Ponendo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B</m:t>
            </m:r>
          </m:sub>
        </m:sSub>
        <m:r>
          <w:rPr>
            <w:rFonts w:ascii="Cambria Math" w:eastAsiaTheme="minorEastAsia" w:hAnsi="Cambria Math"/>
          </w:rPr>
          <m:t>=0</m:t>
        </m:r>
      </m:oMath>
      <w:r>
        <w:rPr>
          <w:rFonts w:eastAsiaTheme="minorEastAsia"/>
        </w:rPr>
        <w:t xml:space="preserve"> e supponendo che la velocità di propagazione del segnale è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allora </w:t>
      </w:r>
    </w:p>
    <w:p w14:paraId="19D489F7" w14:textId="77777777" w:rsidR="00D92B65" w:rsidRPr="007E6374" w:rsidRDefault="00000000" w:rsidP="00D92B65">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m:rPr>
              <m:sty m:val="p"/>
            </m:rPr>
            <w:rPr>
              <w:rFonts w:ascii="Cambria Math" w:eastAsiaTheme="minorEastAsia" w:hAnsi="Cambria Math"/>
            </w:rPr>
            <m:t>Δ</m:t>
          </m:r>
          <m:r>
            <w:rPr>
              <w:rFonts w:ascii="Cambria Math" w:eastAsiaTheme="minorEastAsia" w:hAnsi="Cambria Math"/>
            </w:rPr>
            <m:t xml:space="preserve">t,  </m:t>
          </m:r>
          <m:r>
            <m:rPr>
              <m:sty m:val="p"/>
            </m:rPr>
            <w:rPr>
              <w:rFonts w:ascii="Cambria Math" w:eastAsiaTheme="minorEastAsia" w:hAnsi="Cambria Math"/>
            </w:rPr>
            <m:t>Δ</m:t>
          </m:r>
          <m:r>
            <w:rPr>
              <w:rFonts w:ascii="Cambria Math" w:eastAsiaTheme="minorEastAsia" w:hAnsi="Cambria Math"/>
            </w:rPr>
            <m:t>t&gt;0</m:t>
          </m:r>
        </m:oMath>
      </m:oMathPara>
    </w:p>
    <w:p w14:paraId="09BD9A1B" w14:textId="77777777" w:rsidR="00D92B65" w:rsidRDefault="00D92B65" w:rsidP="00D92B65">
      <w:pPr>
        <w:rPr>
          <w:rFonts w:eastAsiaTheme="minorEastAsia"/>
        </w:rPr>
      </w:pPr>
      <w:r>
        <w:rPr>
          <w:rFonts w:eastAsiaTheme="minorEastAsia"/>
        </w:rPr>
        <w:t>Ci si domanda quindi se l’ordine temporale è mantenuto a seguito di un cambio di SDR. Dalle TDL si ottiene</w:t>
      </w:r>
    </w:p>
    <w:p w14:paraId="49CDBB53" w14:textId="77777777" w:rsidR="00D92B65" w:rsidRPr="00E37DFF"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=γ</m:t>
          </m:r>
          <m:d>
            <m:dPr>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d>
        </m:oMath>
      </m:oMathPara>
    </w:p>
    <w:p w14:paraId="74983DDC" w14:textId="77777777" w:rsidR="00D92B65" w:rsidRDefault="00D92B65" w:rsidP="00D92B65">
      <w:pPr>
        <w:rPr>
          <w:rFonts w:eastAsiaTheme="minorEastAsia"/>
        </w:rPr>
      </w:pPr>
      <w:r>
        <w:rPr>
          <w:rFonts w:eastAsiaTheme="minorEastAsia"/>
        </w:rPr>
        <w:t xml:space="preserve">Sostituendo ora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m:rPr>
            <m:sty m:val="p"/>
          </m:rPr>
          <w:rPr>
            <w:rFonts w:ascii="Cambria Math" w:eastAsiaTheme="minorEastAsia" w:hAnsi="Cambria Math"/>
          </w:rPr>
          <m:t>Δ</m:t>
        </m:r>
        <m:r>
          <w:rPr>
            <w:rFonts w:ascii="Cambria Math" w:eastAsiaTheme="minorEastAsia" w:hAnsi="Cambria Math"/>
          </w:rPr>
          <m:t>t</m:t>
        </m:r>
      </m:oMath>
      <w:r>
        <w:rPr>
          <w:rFonts w:eastAsiaTheme="minorEastAsia"/>
        </w:rPr>
        <w:t xml:space="preserve"> si ottiene</w:t>
      </w:r>
    </w:p>
    <w:p w14:paraId="0F8A118B" w14:textId="77777777" w:rsidR="00D92B65" w:rsidRPr="00E37DFF"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=γ</m:t>
          </m:r>
          <m:r>
            <m:rPr>
              <m:sty m:val="p"/>
            </m:rPr>
            <w:rPr>
              <w:rFonts w:ascii="Cambria Math" w:eastAsiaTheme="minorEastAsia" w:hAnsi="Cambria Math"/>
            </w:rPr>
            <m:t>Δ</m:t>
          </m:r>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uv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oMath>
      </m:oMathPara>
    </w:p>
    <w:p w14:paraId="3ECFB546" w14:textId="77777777" w:rsidR="00D92B65" w:rsidRDefault="00D92B65" w:rsidP="00D92B65">
      <w:pPr>
        <w:rPr>
          <w:rFonts w:eastAsiaTheme="minorEastAsia"/>
        </w:rPr>
      </w:pPr>
      <w:r>
        <w:rPr>
          <w:rFonts w:eastAsiaTheme="minorEastAsia"/>
        </w:rPr>
        <w:lastRenderedPageBreak/>
        <w:t xml:space="preserve">Da qui emerge il fatto che i segnali non possono viaggiare ad una velocità maggiore di quella della luce, altrimenti sarebbe violata la causalità degli eventi. Infatti, se fosse </w:t>
      </w:r>
      <m:oMath>
        <m:r>
          <w:rPr>
            <w:rFonts w:ascii="Cambria Math" w:eastAsiaTheme="minorEastAsia" w:hAnsi="Cambria Math"/>
          </w:rPr>
          <m:t>u&gt;c</m:t>
        </m:r>
      </m:oMath>
      <w:r>
        <w:rPr>
          <w:rFonts w:eastAsiaTheme="minorEastAsia"/>
        </w:rPr>
        <w:t xml:space="preserve">, allora si potrebbe trovare un SDRI in cui l’ordinamento temporale degli eventi è invertito. Dunque, deve necessariamente essere </w:t>
      </w:r>
      <m:oMath>
        <m:r>
          <w:rPr>
            <w:rFonts w:ascii="Cambria Math" w:eastAsiaTheme="minorEastAsia" w:hAnsi="Cambria Math"/>
          </w:rPr>
          <m:t>u,v≤c</m:t>
        </m:r>
      </m:oMath>
      <w:r>
        <w:rPr>
          <w:rFonts w:eastAsiaTheme="minorEastAsia"/>
        </w:rPr>
        <w:t>.</w:t>
      </w:r>
    </w:p>
    <w:p w14:paraId="416A059D" w14:textId="77777777" w:rsidR="00D92B65" w:rsidRPr="00FD490F" w:rsidRDefault="00D92B65" w:rsidP="00D92B65">
      <w:pPr>
        <w:rPr>
          <w:rFonts w:eastAsiaTheme="minorEastAsia"/>
          <w:b/>
          <w:bCs/>
          <w:sz w:val="28"/>
          <w:u w:val="single"/>
        </w:rPr>
      </w:pPr>
      <w:r w:rsidRPr="00FD490F">
        <w:rPr>
          <w:rFonts w:eastAsiaTheme="minorEastAsia"/>
          <w:b/>
          <w:bCs/>
          <w:sz w:val="28"/>
          <w:u w:val="single"/>
        </w:rPr>
        <w:t>Classificazione degli eventi:</w:t>
      </w:r>
    </w:p>
    <w:p w14:paraId="1B6620F1" w14:textId="77777777" w:rsidR="00D92B65" w:rsidRDefault="00D92B65" w:rsidP="00D92B65">
      <w:pPr>
        <w:rPr>
          <w:rFonts w:eastAsiaTheme="minorEastAsia"/>
        </w:rPr>
      </w:pPr>
      <w:r>
        <w:rPr>
          <w:rFonts w:eastAsiaTheme="minorEastAsia"/>
        </w:rPr>
        <w:t xml:space="preserve">Supponiamo di avere due eventi </w:t>
      </w:r>
      <m:oMath>
        <m:r>
          <w:rPr>
            <w:rFonts w:ascii="Cambria Math" w:eastAsiaTheme="minorEastAsia" w:hAnsi="Cambria Math"/>
          </w:rPr>
          <m:t>A</m:t>
        </m:r>
      </m:oMath>
      <w:r>
        <w:rPr>
          <w:rFonts w:eastAsiaTheme="minorEastAsia"/>
        </w:rPr>
        <w:t xml:space="preserve"> e </w:t>
      </w:r>
      <m:oMath>
        <m:r>
          <w:rPr>
            <w:rFonts w:ascii="Cambria Math" w:eastAsiaTheme="minorEastAsia" w:hAnsi="Cambria Math"/>
          </w:rPr>
          <m:t>B</m:t>
        </m:r>
      </m:oMath>
      <w:r>
        <w:rPr>
          <w:rFonts w:eastAsiaTheme="minorEastAsia"/>
        </w:rPr>
        <w:t xml:space="preserve">. Dalla definizione di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2</m:t>
            </m:r>
          </m:sup>
        </m:sSup>
      </m:oMath>
      <w:r>
        <w:rPr>
          <w:rFonts w:eastAsiaTheme="minorEastAsia"/>
        </w:rPr>
        <w:t xml:space="preserve"> si possono distinguere tre casi:</w:t>
      </w:r>
    </w:p>
    <w:p w14:paraId="380A8D46" w14:textId="77777777" w:rsidR="00D92B65" w:rsidRDefault="00D92B65" w:rsidP="00D92B65">
      <w:pPr>
        <w:pStyle w:val="Paragrafoelenco"/>
        <w:numPr>
          <w:ilvl w:val="0"/>
          <w:numId w:val="3"/>
        </w:numPr>
        <w:rPr>
          <w:rFonts w:eastAsiaTheme="minorEastAsia"/>
        </w:rPr>
      </w:pPr>
      <w:r>
        <w:rPr>
          <w:rFonts w:eastAsiaTheme="minorEastAsia"/>
        </w:rPr>
        <w:t xml:space="preserve">Se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&gt;0</m:t>
        </m:r>
      </m:oMath>
      <w:r>
        <w:rPr>
          <w:rFonts w:eastAsiaTheme="minorEastAsia"/>
        </w:rPr>
        <w:t xml:space="preserve">, allora domina il termine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Pr>
          <w:rFonts w:eastAsiaTheme="minorEastAsia"/>
        </w:rPr>
        <w:t xml:space="preserve"> e l’intervallo si dice di tipo tempo.</w:t>
      </w:r>
    </w:p>
    <w:p w14:paraId="07DA9A76" w14:textId="77777777" w:rsidR="00D92B65" w:rsidRDefault="00D92B65" w:rsidP="00D92B65">
      <w:pPr>
        <w:pStyle w:val="Paragrafoelenco"/>
        <w:numPr>
          <w:ilvl w:val="0"/>
          <w:numId w:val="3"/>
        </w:numPr>
        <w:rPr>
          <w:rFonts w:eastAsiaTheme="minorEastAsia"/>
        </w:rPr>
      </w:pPr>
      <w:r>
        <w:rPr>
          <w:rFonts w:eastAsiaTheme="minorEastAsia"/>
        </w:rPr>
        <w:t xml:space="preserve">Se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&lt;0</m:t>
        </m:r>
      </m:oMath>
      <w:r>
        <w:rPr>
          <w:rFonts w:eastAsiaTheme="minorEastAsia"/>
        </w:rPr>
        <w:t xml:space="preserve">, allora domina il termine </w:t>
      </w:r>
      <m:oMath>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2</m:t>
            </m:r>
          </m:sup>
        </m:sSup>
      </m:oMath>
      <w:r>
        <w:rPr>
          <w:rFonts w:eastAsiaTheme="minorEastAsia"/>
        </w:rPr>
        <w:t xml:space="preserve"> e l’intervallo si dice di tipo spazio.</w:t>
      </w:r>
    </w:p>
    <w:p w14:paraId="68646726" w14:textId="77777777" w:rsidR="00D92B65" w:rsidRDefault="00D92B65" w:rsidP="00D92B65">
      <w:pPr>
        <w:pStyle w:val="Paragrafoelenco"/>
        <w:numPr>
          <w:ilvl w:val="0"/>
          <w:numId w:val="3"/>
        </w:numPr>
        <w:rPr>
          <w:rFonts w:eastAsiaTheme="minorEastAsia"/>
        </w:rPr>
      </w:pPr>
      <w:r>
        <w:rPr>
          <w:rFonts w:eastAsiaTheme="minorEastAsia"/>
        </w:rPr>
        <w:t xml:space="preserve">Se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=0</m:t>
        </m:r>
      </m:oMath>
      <w:r>
        <w:rPr>
          <w:rFonts w:eastAsiaTheme="minorEastAsia"/>
        </w:rPr>
        <w:t>, allora l’intervallo si dice di tipo luce.</w:t>
      </w:r>
    </w:p>
    <w:p w14:paraId="6ED6052D" w14:textId="77777777" w:rsidR="00D92B65" w:rsidRPr="003761BF" w:rsidRDefault="00D92B65" w:rsidP="00D92B65">
      <w:pPr>
        <w:rPr>
          <w:rFonts w:eastAsiaTheme="minorEastAsia"/>
          <w:u w:val="single"/>
        </w:rPr>
      </w:pPr>
      <w:r w:rsidRPr="003761BF">
        <w:rPr>
          <w:rFonts w:eastAsiaTheme="minorEastAsia"/>
          <w:u w:val="single"/>
        </w:rPr>
        <w:t>Caso 1:</w:t>
      </w:r>
    </w:p>
    <w:p w14:paraId="23919087" w14:textId="77777777" w:rsidR="00D92B65" w:rsidRPr="005D55B9" w:rsidRDefault="00D92B65" w:rsidP="00D92B65">
      <w:pPr>
        <w:rPr>
          <w:rFonts w:eastAsiaTheme="minorEastAsia"/>
        </w:rPr>
      </w:pPr>
      <w:r>
        <w:rPr>
          <w:rFonts w:eastAsiaTheme="minorEastAsia"/>
        </w:rPr>
        <w:t xml:space="preserve">Siano </w:t>
      </w:r>
      <m:oMath>
        <m:r>
          <w:rPr>
            <w:rFonts w:ascii="Cambria Math" w:eastAsiaTheme="minorEastAsia" w:hAnsi="Cambria Math"/>
          </w:rPr>
          <m:t>A</m:t>
        </m:r>
      </m:oMath>
      <w:r>
        <w:rPr>
          <w:rFonts w:eastAsiaTheme="minorEastAsia"/>
        </w:rPr>
        <w:t xml:space="preserve"> e </w:t>
      </w:r>
      <m:oMath>
        <m:r>
          <w:rPr>
            <w:rFonts w:ascii="Cambria Math" w:eastAsiaTheme="minorEastAsia" w:hAnsi="Cambria Math"/>
          </w:rPr>
          <m:t>B</m:t>
        </m:r>
      </m:oMath>
      <w:r>
        <w:rPr>
          <w:rFonts w:eastAsiaTheme="minorEastAsia"/>
        </w:rPr>
        <w:t xml:space="preserve"> due eventi simultanei in un SDRI </w:t>
      </w:r>
      <m:oMath>
        <m:r>
          <w:rPr>
            <w:rFonts w:ascii="Cambria Math" w:eastAsiaTheme="minorEastAsia" w:hAnsi="Cambria Math"/>
          </w:rPr>
          <m:t>K</m:t>
        </m:r>
      </m:oMath>
      <w:r>
        <w:rPr>
          <w:rFonts w:eastAsiaTheme="minorEastAsia"/>
        </w:rPr>
        <w:t xml:space="preserve">, ovvero </w:t>
      </w:r>
      <m:oMath>
        <m:r>
          <m:rPr>
            <m:sty m:val="p"/>
          </m:rPr>
          <w:rPr>
            <w:rFonts w:ascii="Cambria Math" w:eastAsiaTheme="minorEastAsia" w:hAnsi="Cambria Math"/>
          </w:rPr>
          <m:t>Δ</m:t>
        </m:r>
        <m:r>
          <w:rPr>
            <w:rFonts w:ascii="Cambria Math" w:eastAsiaTheme="minorEastAsia" w:hAnsi="Cambria Math"/>
          </w:rPr>
          <m:t>t=0</m:t>
        </m:r>
      </m:oMath>
      <w:r>
        <w:rPr>
          <w:rFonts w:eastAsiaTheme="minorEastAsia"/>
        </w:rPr>
        <w:t xml:space="preserve">, il loro intervallo è di tipo spazio e quindi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&lt;0</m:t>
        </m:r>
      </m:oMath>
      <w:r>
        <w:rPr>
          <w:rFonts w:eastAsiaTheme="minorEastAsia"/>
        </w:rPr>
        <w:t xml:space="preserve">. Viceversa, se due eventi sono separati da un intervallo di tipo spazio, allora esisterà un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dove i due eventi sono simultanei, ovvero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e quindi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&lt;0</m:t>
        </m:r>
      </m:oMath>
      <w:r>
        <w:rPr>
          <w:rFonts w:eastAsiaTheme="minorEastAsia"/>
        </w:rPr>
        <w:t>.</w:t>
      </w:r>
    </w:p>
    <w:p w14:paraId="22624437" w14:textId="77777777" w:rsidR="00D92B65" w:rsidRPr="003761BF" w:rsidRDefault="00D92B65" w:rsidP="00D92B65">
      <w:pPr>
        <w:rPr>
          <w:rFonts w:eastAsiaTheme="minorEastAsia"/>
          <w:u w:val="single"/>
        </w:rPr>
      </w:pPr>
      <w:r w:rsidRPr="003761BF">
        <w:rPr>
          <w:rFonts w:eastAsiaTheme="minorEastAsia"/>
          <w:u w:val="single"/>
        </w:rPr>
        <w:t>Dimostrazione:</w:t>
      </w:r>
    </w:p>
    <w:p w14:paraId="2EDFBC29" w14:textId="77777777" w:rsidR="00D92B65" w:rsidRDefault="00D92B65" w:rsidP="00D92B65">
      <w:pPr>
        <w:rPr>
          <w:rFonts w:eastAsiaTheme="minorEastAsia"/>
        </w:rPr>
      </w:pPr>
      <w:r>
        <w:rPr>
          <w:rFonts w:eastAsiaTheme="minorEastAsia"/>
        </w:rPr>
        <w:t xml:space="preserve">Per ipotesi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2</m:t>
            </m:r>
          </m:sup>
        </m:sSup>
        <m:r>
          <w:rPr>
            <w:rFonts w:ascii="Cambria Math" w:eastAsiaTheme="minorEastAsia" w:hAnsi="Cambria Math"/>
          </w:rPr>
          <m:t>&lt;0</m:t>
        </m:r>
      </m:oMath>
      <w:r>
        <w:rPr>
          <w:rFonts w:eastAsiaTheme="minorEastAsia"/>
        </w:rPr>
        <w:t xml:space="preserve">, allora </w:t>
      </w:r>
    </w:p>
    <w:p w14:paraId="584243FD" w14:textId="77777777" w:rsidR="00D92B65" w:rsidRPr="00577524" w:rsidRDefault="00000000" w:rsidP="00D92B65">
      <w:pPr>
        <w:rPr>
          <w:rFonts w:eastAsiaTheme="minorEastAsia"/>
        </w:rPr>
      </w:pPr>
      <m:oMathPara>
        <m:oMath>
          <m:d>
            <m:dPr>
              <m:begChr m:val="|"/>
              <m:endChr m:val="|"/>
              <m:ctrlPr>
                <w:rPr>
                  <w:rFonts w:ascii="Cambria Math" w:eastAsiaTheme="minorEastAsia" w:hAnsi="Cambria Math"/>
                  <w:i/>
                </w:rPr>
              </m:ctrlPr>
            </m:dPr>
            <m:e>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&gt;c</m:t>
          </m:r>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t</m:t>
              </m:r>
            </m:e>
          </m:d>
          <m:r>
            <w:rPr>
              <w:rFonts w:ascii="Cambria Math" w:eastAsiaTheme="minorEastAsia" w:hAnsi="Cambria Math"/>
            </w:rPr>
            <m:t>⇒c</m:t>
          </m:r>
          <m:d>
            <m:dPr>
              <m:begChr m:val="|"/>
              <m:endChr m:val="|"/>
              <m:ctrlPr>
                <w:rPr>
                  <w:rFonts w:ascii="Cambria Math" w:eastAsiaTheme="minorEastAsia" w:hAnsi="Cambria Math"/>
                  <w:i/>
                </w:rPr>
              </m:ctrlPr>
            </m:dPr>
            <m:e>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t</m:t>
                  </m:r>
                </m:num>
                <m:den>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den>
              </m:f>
            </m:e>
          </m:d>
          <m:r>
            <w:rPr>
              <w:rFonts w:ascii="Cambria Math" w:eastAsiaTheme="minorEastAsia" w:hAnsi="Cambria Math"/>
            </w:rPr>
            <m:t>&lt;1</m:t>
          </m:r>
        </m:oMath>
      </m:oMathPara>
    </w:p>
    <w:p w14:paraId="01372B9D" w14:textId="77777777" w:rsidR="00D92B65" w:rsidRDefault="00D92B65" w:rsidP="00D92B65">
      <w:pPr>
        <w:rPr>
          <w:rFonts w:eastAsiaTheme="minorEastAsia"/>
        </w:rPr>
      </w:pPr>
      <w:r>
        <w:rPr>
          <w:rFonts w:eastAsiaTheme="minorEastAsia"/>
        </w:rPr>
        <w:t xml:space="preserve">In un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per le TDL si ottiene</w:t>
      </w:r>
    </w:p>
    <w:p w14:paraId="3C90CC53" w14:textId="77777777" w:rsidR="00D92B65" w:rsidRPr="00577524"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e>
          </m:d>
        </m:oMath>
      </m:oMathPara>
    </w:p>
    <w:p w14:paraId="19FB5F07" w14:textId="77777777" w:rsidR="00D92B65" w:rsidRDefault="00D92B65" w:rsidP="00D92B65">
      <w:pPr>
        <w:rPr>
          <w:rFonts w:eastAsiaTheme="minorEastAsia"/>
        </w:rPr>
      </w:pPr>
      <w:r>
        <w:rPr>
          <w:rFonts w:eastAsiaTheme="minorEastAsia"/>
        </w:rPr>
        <w:t xml:space="preserve">Imponendo che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allora deve essere che il termine in parentesi sia nullo dato che </w:t>
      </w:r>
      <m:oMath>
        <m:r>
          <w:rPr>
            <w:rFonts w:ascii="Cambria Math" w:eastAsiaTheme="minorEastAsia" w:hAnsi="Cambria Math"/>
          </w:rPr>
          <m:t>γ≠0</m:t>
        </m:r>
      </m:oMath>
      <w:r>
        <w:rPr>
          <w:rFonts w:eastAsiaTheme="minorEastAsia"/>
        </w:rPr>
        <w:t>. Quindi</w:t>
      </w:r>
    </w:p>
    <w:p w14:paraId="5B794A6F" w14:textId="77777777" w:rsidR="00D92B65" w:rsidRPr="00C7323C" w:rsidRDefault="00D92B65" w:rsidP="00D92B65">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r>
            <w:rPr>
              <w:rFonts w:ascii="Cambria Math" w:eastAsiaTheme="minorEastAsia" w:hAnsi="Cambria Math"/>
            </w:rPr>
            <m:t>=c</m:t>
          </m:r>
          <m:d>
            <m:dPr>
              <m:begChr m:val="|"/>
              <m:endChr m:val="|"/>
              <m:ctrlPr>
                <w:rPr>
                  <w:rFonts w:ascii="Cambria Math" w:eastAsiaTheme="minorEastAsia" w:hAnsi="Cambria Math"/>
                  <w:i/>
                </w:rPr>
              </m:ctrlPr>
            </m:dPr>
            <m:e>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t</m:t>
                  </m:r>
                </m:num>
                <m:den>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den>
              </m:f>
            </m:e>
          </m:d>
          <m:r>
            <w:rPr>
              <w:rFonts w:ascii="Cambria Math" w:eastAsiaTheme="minorEastAsia" w:hAnsi="Cambria Math"/>
            </w:rPr>
            <m:t>&lt;1⇒v&lt;c</m:t>
          </m:r>
        </m:oMath>
      </m:oMathPara>
    </w:p>
    <w:p w14:paraId="57297BAF" w14:textId="77777777" w:rsidR="00D92B65" w:rsidRPr="00C7323C" w:rsidRDefault="00D92B65" w:rsidP="00D92B65">
      <w:pPr>
        <w:rPr>
          <w:rFonts w:eastAsiaTheme="minorEastAsia"/>
        </w:rPr>
      </w:pPr>
      <w:r>
        <w:rPr>
          <w:rFonts w:eastAsiaTheme="minorEastAsia"/>
        </w:rPr>
        <w:t xml:space="preserve">Che è la condizione affinché gli eventi </w:t>
      </w:r>
      <m:oMath>
        <m:r>
          <w:rPr>
            <w:rFonts w:ascii="Cambria Math" w:eastAsiaTheme="minorEastAsia" w:hAnsi="Cambria Math"/>
          </w:rPr>
          <m:t>A</m:t>
        </m:r>
      </m:oMath>
      <w:r>
        <w:rPr>
          <w:rFonts w:eastAsiaTheme="minorEastAsia"/>
        </w:rPr>
        <w:t xml:space="preserve"> e </w:t>
      </w:r>
      <m:oMath>
        <m:r>
          <w:rPr>
            <w:rFonts w:ascii="Cambria Math" w:eastAsiaTheme="minorEastAsia" w:hAnsi="Cambria Math"/>
          </w:rPr>
          <m:t>B</m:t>
        </m:r>
      </m:oMath>
      <w:r>
        <w:rPr>
          <w:rFonts w:eastAsiaTheme="minorEastAsia"/>
        </w:rPr>
        <w:t xml:space="preserve"> siano simultanei nel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Il boost considerato è quindi possibile e attraverso questo si passa ad un nuovo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dove i due eventi sono simultanei.</w:t>
      </w:r>
    </w:p>
    <w:p w14:paraId="6D7ACFF9" w14:textId="77777777" w:rsidR="00D92B65" w:rsidRPr="00C7323C" w:rsidRDefault="00D92B65" w:rsidP="00D92B65">
      <w:pPr>
        <w:rPr>
          <w:rFonts w:eastAsiaTheme="minorEastAsia"/>
        </w:rPr>
      </w:pPr>
      <m:oMathPara>
        <m:oMathParaPr>
          <m:jc m:val="right"/>
        </m:oMathParaPr>
        <m:oMath>
          <m:r>
            <w:rPr>
              <w:rFonts w:ascii="Cambria Math" w:eastAsiaTheme="minorEastAsia" w:hAnsi="Cambria Math"/>
            </w:rPr>
            <m:t>∎</m:t>
          </m:r>
        </m:oMath>
      </m:oMathPara>
    </w:p>
    <w:p w14:paraId="1B8976C6" w14:textId="77777777" w:rsidR="00D92B65" w:rsidRPr="003761BF" w:rsidRDefault="00D92B65" w:rsidP="00D92B65">
      <w:pPr>
        <w:rPr>
          <w:rFonts w:eastAsiaTheme="minorEastAsia"/>
          <w:u w:val="single"/>
        </w:rPr>
      </w:pPr>
      <w:r w:rsidRPr="003761BF">
        <w:rPr>
          <w:rFonts w:eastAsiaTheme="minorEastAsia"/>
          <w:u w:val="single"/>
        </w:rPr>
        <w:t>Caso 2:</w:t>
      </w:r>
    </w:p>
    <w:p w14:paraId="02A7C882" w14:textId="7E98E1F2" w:rsidR="003C3A5C" w:rsidRDefault="00D92B65" w:rsidP="00D92B65">
      <w:pPr>
        <w:rPr>
          <w:rFonts w:eastAsiaTheme="minorEastAsia"/>
        </w:rPr>
      </w:pPr>
      <w:r>
        <w:rPr>
          <w:rFonts w:eastAsiaTheme="minorEastAsia"/>
        </w:rPr>
        <w:t xml:space="preserve">Siano </w:t>
      </w:r>
      <m:oMath>
        <m:r>
          <w:rPr>
            <w:rFonts w:ascii="Cambria Math" w:eastAsiaTheme="minorEastAsia" w:hAnsi="Cambria Math"/>
          </w:rPr>
          <m:t>A</m:t>
        </m:r>
      </m:oMath>
      <w:r>
        <w:rPr>
          <w:rFonts w:eastAsiaTheme="minorEastAsia"/>
        </w:rPr>
        <w:t xml:space="preserve"> e </w:t>
      </w:r>
      <m:oMath>
        <m:r>
          <w:rPr>
            <w:rFonts w:ascii="Cambria Math" w:eastAsiaTheme="minorEastAsia" w:hAnsi="Cambria Math"/>
          </w:rPr>
          <m:t>B</m:t>
        </m:r>
      </m:oMath>
      <w:r>
        <w:rPr>
          <w:rFonts w:eastAsiaTheme="minorEastAsia"/>
        </w:rPr>
        <w:t xml:space="preserve"> due eventi che avvengono nello stesso punto in un SDR </w:t>
      </w:r>
      <m:oMath>
        <m:r>
          <w:rPr>
            <w:rFonts w:ascii="Cambria Math" w:eastAsiaTheme="minorEastAsia" w:hAnsi="Cambria Math"/>
          </w:rPr>
          <m:t>K</m:t>
        </m:r>
      </m:oMath>
      <w:r>
        <w:rPr>
          <w:rFonts w:eastAsiaTheme="minorEastAsia"/>
        </w:rPr>
        <w:t xml:space="preserve">, ovvero </w:t>
      </w:r>
      <m:oMath>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=0</m:t>
        </m:r>
      </m:oMath>
      <w:r>
        <w:rPr>
          <w:rFonts w:eastAsiaTheme="minorEastAsia"/>
        </w:rPr>
        <w:t xml:space="preserve">, il loro intervallo è di tipo tempo e quindi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&gt;0</m:t>
        </m:r>
      </m:oMath>
      <w:r>
        <w:rPr>
          <w:rFonts w:eastAsiaTheme="minorEastAsia"/>
        </w:rPr>
        <w:t xml:space="preserve">. Viceversa, se due eventi sono separati da un intervallo di tipo tempo, allora esisterà un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in cui i due eventi avvengano nello stesso punto, ovvero </w:t>
      </w:r>
      <m:oMath>
        <m:r>
          <m:rPr>
            <m:sty m:val="p"/>
          </m:rPr>
          <w:rPr>
            <w:rFonts w:ascii="Cambria Math" w:eastAsiaTheme="minorEastAsia" w:hAnsi="Cambria Math"/>
          </w:rPr>
          <m:t>Δ</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e quindi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&gt;0</m:t>
        </m:r>
      </m:oMath>
      <w:r>
        <w:rPr>
          <w:rFonts w:eastAsiaTheme="minorEastAsia"/>
        </w:rPr>
        <w:t>.</w:t>
      </w:r>
    </w:p>
    <w:p w14:paraId="6E79D620" w14:textId="77777777" w:rsidR="003C3A5C" w:rsidRDefault="003C3A5C" w:rsidP="00D92B65">
      <w:pPr>
        <w:rPr>
          <w:rFonts w:eastAsiaTheme="minorEastAsia"/>
        </w:rPr>
      </w:pPr>
    </w:p>
    <w:p w14:paraId="6B9827EF" w14:textId="77777777" w:rsidR="003C3A5C" w:rsidRPr="003C3A5C" w:rsidRDefault="003C3A5C" w:rsidP="00D92B65">
      <w:pPr>
        <w:rPr>
          <w:rFonts w:eastAsiaTheme="minorEastAsia"/>
        </w:rPr>
      </w:pPr>
    </w:p>
    <w:p w14:paraId="6BCB6C3D" w14:textId="1A13BF8A" w:rsidR="00D92B65" w:rsidRPr="003761BF" w:rsidRDefault="00D92B65" w:rsidP="00D92B65">
      <w:pPr>
        <w:rPr>
          <w:rFonts w:eastAsiaTheme="minorEastAsia"/>
          <w:u w:val="single"/>
        </w:rPr>
      </w:pPr>
      <w:r w:rsidRPr="003761BF">
        <w:rPr>
          <w:rFonts w:eastAsiaTheme="minorEastAsia"/>
          <w:u w:val="single"/>
        </w:rPr>
        <w:lastRenderedPageBreak/>
        <w:t>Dimostrazione:</w:t>
      </w:r>
    </w:p>
    <w:p w14:paraId="76045CEA" w14:textId="77777777" w:rsidR="00D92B65" w:rsidRDefault="00D92B65" w:rsidP="00D92B65">
      <w:pPr>
        <w:rPr>
          <w:rFonts w:eastAsiaTheme="minorEastAsia"/>
        </w:rPr>
      </w:pPr>
      <w:r>
        <w:rPr>
          <w:rFonts w:eastAsiaTheme="minorEastAsia"/>
        </w:rPr>
        <w:t xml:space="preserve">Per ipotesi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&gt;0</m:t>
        </m:r>
      </m:oMath>
      <w:r>
        <w:rPr>
          <w:rFonts w:eastAsiaTheme="minorEastAsia"/>
        </w:rPr>
        <w:t xml:space="preserve">, allora </w:t>
      </w:r>
    </w:p>
    <w:p w14:paraId="206D677C" w14:textId="77777777" w:rsidR="00D92B65" w:rsidRPr="00C83635" w:rsidRDefault="00000000" w:rsidP="00D92B65">
      <w:pPr>
        <w:rPr>
          <w:rFonts w:eastAsiaTheme="minorEastAsia"/>
        </w:rPr>
      </w:pPr>
      <m:oMathPara>
        <m:oMath>
          <m:d>
            <m:dPr>
              <m:begChr m:val="|"/>
              <m:endChr m:val="|"/>
              <m:ctrlPr>
                <w:rPr>
                  <w:rFonts w:ascii="Cambria Math" w:eastAsiaTheme="minorEastAsia" w:hAnsi="Cambria Math"/>
                  <w:i/>
                </w:rPr>
              </m:ctrlPr>
            </m:dPr>
            <m:e>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&lt;c</m:t>
          </m:r>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t</m:t>
                  </m:r>
                </m:num>
                <m:den>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den>
              </m:f>
            </m:e>
          </m:d>
          <m:r>
            <w:rPr>
              <w:rFonts w:ascii="Cambria Math" w:eastAsiaTheme="minorEastAsia" w:hAnsi="Cambria Math"/>
            </w:rPr>
            <m:t>&lt;1</m:t>
          </m:r>
        </m:oMath>
      </m:oMathPara>
    </w:p>
    <w:p w14:paraId="2027B7DF" w14:textId="77777777" w:rsidR="00D92B65" w:rsidRDefault="00D92B65" w:rsidP="00D92B65">
      <w:pPr>
        <w:rPr>
          <w:rFonts w:eastAsiaTheme="minorEastAsia"/>
        </w:rPr>
      </w:pPr>
      <w:r>
        <w:rPr>
          <w:rFonts w:eastAsiaTheme="minorEastAsia"/>
        </w:rPr>
        <w:t xml:space="preserve">In un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per le TDL si ottiene</w:t>
      </w:r>
    </w:p>
    <w:p w14:paraId="2EC5A5DA" w14:textId="77777777" w:rsidR="00D92B65" w:rsidRPr="00C83635" w:rsidRDefault="00D92B65" w:rsidP="00D92B65">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x-v</m:t>
              </m:r>
              <m:r>
                <m:rPr>
                  <m:sty m:val="p"/>
                </m:rPr>
                <w:rPr>
                  <w:rFonts w:ascii="Cambria Math" w:eastAsiaTheme="minorEastAsia" w:hAnsi="Cambria Math"/>
                </w:rPr>
                <m:t>Δ</m:t>
              </m:r>
              <m:r>
                <w:rPr>
                  <w:rFonts w:ascii="Cambria Math" w:eastAsiaTheme="minorEastAsia" w:hAnsi="Cambria Math"/>
                </w:rPr>
                <m:t>t</m:t>
              </m:r>
            </m:e>
          </m:d>
        </m:oMath>
      </m:oMathPara>
    </w:p>
    <w:p w14:paraId="6F786CBE" w14:textId="77777777" w:rsidR="00D92B65" w:rsidRDefault="00D92B65" w:rsidP="00D92B65">
      <w:pPr>
        <w:rPr>
          <w:rFonts w:eastAsiaTheme="minorEastAsia"/>
        </w:rPr>
      </w:pPr>
      <w:r>
        <w:rPr>
          <w:rFonts w:eastAsiaTheme="minorEastAsia"/>
        </w:rPr>
        <w:t xml:space="preserve">Imponendo che </w:t>
      </w:r>
      <m:oMath>
        <m:r>
          <m:rPr>
            <m:sty m:val="p"/>
          </m:rPr>
          <w:rPr>
            <w:rFonts w:ascii="Cambria Math" w:eastAsiaTheme="minorEastAsia" w:hAnsi="Cambria Math"/>
          </w:rPr>
          <m:t>Δ</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allora deve essere che il termine in parentesi sia nullo dato che </w:t>
      </w:r>
      <m:oMath>
        <m:r>
          <w:rPr>
            <w:rFonts w:ascii="Cambria Math" w:eastAsiaTheme="minorEastAsia" w:hAnsi="Cambria Math"/>
          </w:rPr>
          <m:t>γ≠0</m:t>
        </m:r>
      </m:oMath>
      <w:r>
        <w:rPr>
          <w:rFonts w:eastAsiaTheme="minorEastAsia"/>
        </w:rPr>
        <w:t>. Quindi</w:t>
      </w:r>
    </w:p>
    <w:p w14:paraId="79F098F9" w14:textId="77777777" w:rsidR="00D92B65" w:rsidRPr="00C7323C" w:rsidRDefault="00D92B65" w:rsidP="00D92B65">
      <w:pPr>
        <w:rPr>
          <w:rFonts w:eastAsiaTheme="minorEastAsia"/>
        </w:rPr>
      </w:pPr>
      <m:oMathPara>
        <m:oMath>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m:t>
          </m:r>
          <m:r>
            <m:rPr>
              <m:sty m:val="p"/>
            </m:rPr>
            <w:rPr>
              <w:rFonts w:ascii="Cambria Math" w:eastAsiaTheme="minorEastAsia" w:hAnsi="Cambria Math"/>
            </w:rPr>
            <m:t>Δ</m:t>
          </m:r>
          <m:r>
            <w:rPr>
              <w:rFonts w:ascii="Cambria Math" w:eastAsiaTheme="minorEastAsia" w:hAnsi="Cambria Math"/>
            </w:rPr>
            <m:t>t=0⇒</m:t>
          </m:r>
          <m:r>
            <m:rPr>
              <m:sty m:val="p"/>
            </m:rPr>
            <w:rPr>
              <w:rFonts w:ascii="Cambria Math" w:eastAsiaTheme="minorEastAsia" w:hAnsi="Cambria Math"/>
            </w:rPr>
            <m:t>Δ</m:t>
          </m:r>
          <m:acc>
            <m:accPr>
              <m:chr m:val="⃗"/>
              <m:ctrlPr>
                <w:rPr>
                  <w:rFonts w:ascii="Cambria Math" w:eastAsiaTheme="minorEastAsia" w:hAnsi="Cambria Math"/>
                  <w:i/>
                  <w:iCs w:val="0"/>
                </w:rPr>
              </m:ctrlPr>
            </m:accPr>
            <m:e>
              <m:r>
                <w:rPr>
                  <w:rFonts w:ascii="Cambria Math" w:eastAsiaTheme="minorEastAsia" w:hAnsi="Cambria Math"/>
                </w:rPr>
                <m:t>x</m:t>
              </m:r>
              <m:ctrlPr>
                <w:rPr>
                  <w:rFonts w:ascii="Cambria Math" w:eastAsiaTheme="minorEastAsia" w:hAnsi="Cambria Math"/>
                  <w:i/>
                </w:rPr>
              </m:ctrlPr>
            </m:e>
          </m:acc>
          <m:r>
            <w:rPr>
              <w:rFonts w:ascii="Cambria Math" w:eastAsiaTheme="minorEastAsia" w:hAnsi="Cambria Math"/>
            </w:rPr>
            <m:t>=v</m:t>
          </m:r>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num>
                <m:den>
                  <m:r>
                    <m:rPr>
                      <m:sty m:val="p"/>
                    </m:rPr>
                    <w:rPr>
                      <w:rFonts w:ascii="Cambria Math" w:eastAsiaTheme="minorEastAsia" w:hAnsi="Cambria Math"/>
                    </w:rPr>
                    <m:t>Δ</m:t>
                  </m:r>
                  <m:r>
                    <w:rPr>
                      <w:rFonts w:ascii="Cambria Math" w:eastAsiaTheme="minorEastAsia" w:hAnsi="Cambria Math"/>
                    </w:rPr>
                    <m:t>t</m:t>
                  </m:r>
                </m:den>
              </m:f>
            </m:e>
          </m:d>
          <m:r>
            <w:rPr>
              <w:rFonts w:ascii="Cambria Math" w:eastAsiaTheme="minorEastAsia" w:hAnsi="Cambria Math"/>
            </w:rPr>
            <m:t>&lt;1⇒v&lt;c</m:t>
          </m:r>
        </m:oMath>
      </m:oMathPara>
    </w:p>
    <w:p w14:paraId="1E2994A6" w14:textId="77777777" w:rsidR="00D92B65" w:rsidRPr="00C7323C" w:rsidRDefault="00D92B65" w:rsidP="00D92B65">
      <w:pPr>
        <w:rPr>
          <w:rFonts w:eastAsiaTheme="minorEastAsia"/>
        </w:rPr>
      </w:pPr>
      <w:r>
        <w:rPr>
          <w:rFonts w:eastAsiaTheme="minorEastAsia"/>
        </w:rPr>
        <w:t xml:space="preserve">Che è la condizione affinché gli eventi </w:t>
      </w:r>
      <m:oMath>
        <m:r>
          <w:rPr>
            <w:rFonts w:ascii="Cambria Math" w:eastAsiaTheme="minorEastAsia" w:hAnsi="Cambria Math"/>
          </w:rPr>
          <m:t>A</m:t>
        </m:r>
      </m:oMath>
      <w:r>
        <w:rPr>
          <w:rFonts w:eastAsiaTheme="minorEastAsia"/>
        </w:rPr>
        <w:t xml:space="preserve"> e </w:t>
      </w:r>
      <m:oMath>
        <m:r>
          <w:rPr>
            <w:rFonts w:ascii="Cambria Math" w:eastAsiaTheme="minorEastAsia" w:hAnsi="Cambria Math"/>
          </w:rPr>
          <m:t>B</m:t>
        </m:r>
      </m:oMath>
      <w:r>
        <w:rPr>
          <w:rFonts w:eastAsiaTheme="minorEastAsia"/>
        </w:rPr>
        <w:t xml:space="preserve"> avvengano nello stesso punto nel SDR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Il boost considerato è quindi possibile e attraverso questo si passa ad un nuovo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dove i due eventi avvengono nello stesso punto.</w:t>
      </w:r>
    </w:p>
    <w:p w14:paraId="3C387873" w14:textId="77777777" w:rsidR="00D92B65" w:rsidRPr="00C7323C" w:rsidRDefault="00D92B65" w:rsidP="00D92B65">
      <w:pPr>
        <w:rPr>
          <w:rFonts w:eastAsiaTheme="minorEastAsia"/>
        </w:rPr>
      </w:pPr>
      <m:oMathPara>
        <m:oMathParaPr>
          <m:jc m:val="right"/>
        </m:oMathParaPr>
        <m:oMath>
          <m:r>
            <w:rPr>
              <w:rFonts w:ascii="Cambria Math" w:eastAsiaTheme="minorEastAsia" w:hAnsi="Cambria Math"/>
            </w:rPr>
            <m:t>∎</m:t>
          </m:r>
        </m:oMath>
      </m:oMathPara>
    </w:p>
    <w:p w14:paraId="5D71ACF1" w14:textId="77777777" w:rsidR="00D92B65" w:rsidRDefault="00D92B65" w:rsidP="00D92B65">
      <w:pPr>
        <w:rPr>
          <w:rFonts w:eastAsiaTheme="minorEastAsia"/>
          <w:u w:val="single"/>
        </w:rPr>
      </w:pPr>
      <w:r>
        <w:rPr>
          <w:rFonts w:eastAsiaTheme="minorEastAsia"/>
          <w:u w:val="single"/>
        </w:rPr>
        <w:t>Caso 3:</w:t>
      </w:r>
    </w:p>
    <w:p w14:paraId="6D04793B" w14:textId="6DED3351" w:rsidR="00D92B65" w:rsidRPr="00745AE0" w:rsidRDefault="00D92B65" w:rsidP="00D92B65">
      <w:pPr>
        <w:rPr>
          <w:rFonts w:eastAsiaTheme="minorEastAsia"/>
        </w:rPr>
      </w:pPr>
      <w:r>
        <w:rPr>
          <w:rFonts w:eastAsiaTheme="minorEastAsia"/>
        </w:rPr>
        <w:t xml:space="preserve">Due eventi che consistono nell’emissione di un segnale luminoso in un certo punto dello spazio e nell’arrivo del segnale in un altro punto dello spazio sono separati da un intervallo di tipo luce: </w:t>
      </w:r>
      <m:oMath>
        <m:d>
          <m:dPr>
            <m:begChr m:val="|"/>
            <m:endChr m:val="|"/>
            <m:ctrlPr>
              <w:rPr>
                <w:rFonts w:ascii="Cambria Math" w:eastAsiaTheme="minorEastAsia" w:hAnsi="Cambria Math"/>
                <w:i/>
              </w:rPr>
            </m:ctrlPr>
          </m:dPr>
          <m:e>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r>
          <w:rPr>
            <w:rFonts w:ascii="Cambria Math" w:eastAsiaTheme="minorEastAsia" w:hAnsi="Cambria Math"/>
          </w:rPr>
          <m:t>c</m:t>
        </m:r>
        <m:r>
          <m:rPr>
            <m:sty m:val="p"/>
          </m:rPr>
          <w:rPr>
            <w:rFonts w:ascii="Cambria Math" w:eastAsiaTheme="minorEastAsia" w:hAnsi="Cambria Math"/>
          </w:rPr>
          <m:t>Δ</m:t>
        </m:r>
        <m:r>
          <w:rPr>
            <w:rFonts w:ascii="Cambria Math" w:eastAsiaTheme="minorEastAsia" w:hAnsi="Cambria Math"/>
          </w:rPr>
          <m:t>t</m:t>
        </m:r>
      </m:oMath>
      <w:r>
        <w:rPr>
          <w:rFonts w:eastAsiaTheme="minorEastAsia"/>
        </w:rPr>
        <w:t xml:space="preserve"> implica che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=0</m:t>
        </m:r>
      </m:oMath>
      <w:r>
        <w:rPr>
          <w:rFonts w:eastAsiaTheme="minorEastAsia"/>
        </w:rPr>
        <w:t>.</w:t>
      </w:r>
    </w:p>
    <w:p w14:paraId="5FABCAE9" w14:textId="77777777" w:rsidR="00D92B65" w:rsidRPr="003761BF" w:rsidRDefault="00D92B65" w:rsidP="00D92B65">
      <w:pPr>
        <w:rPr>
          <w:rFonts w:eastAsiaTheme="minorEastAsia"/>
          <w:u w:val="single"/>
        </w:rPr>
      </w:pPr>
      <w:r w:rsidRPr="003761BF">
        <w:rPr>
          <w:rFonts w:eastAsiaTheme="minorEastAsia"/>
          <w:u w:val="single"/>
        </w:rPr>
        <w:t>Osservazione:</w:t>
      </w:r>
    </w:p>
    <w:p w14:paraId="5C943DDC" w14:textId="77777777" w:rsidR="00D92B65" w:rsidRDefault="00D92B65" w:rsidP="00D92B65">
      <w:pPr>
        <w:pStyle w:val="Paragrafoelenco"/>
        <w:numPr>
          <w:ilvl w:val="0"/>
          <w:numId w:val="10"/>
        </w:numPr>
        <w:rPr>
          <w:rFonts w:eastAsiaTheme="minorEastAsia"/>
        </w:rPr>
      </w:pPr>
      <w:r w:rsidRPr="006F5A6E">
        <w:rPr>
          <w:rFonts w:eastAsiaTheme="minorEastAsia"/>
        </w:rPr>
        <w:t>La classificazione fatta è indipendente dal SDR considerato.</w:t>
      </w:r>
    </w:p>
    <w:p w14:paraId="3E160C5F" w14:textId="5E8D74C9" w:rsidR="00D92B65" w:rsidRPr="006F5A6E" w:rsidRDefault="00D92B65" w:rsidP="00D92B65">
      <w:pPr>
        <w:pStyle w:val="Paragrafoelenco"/>
        <w:numPr>
          <w:ilvl w:val="0"/>
          <w:numId w:val="10"/>
        </w:numPr>
        <w:rPr>
          <w:rFonts w:eastAsiaTheme="minorEastAsia"/>
        </w:rPr>
      </w:pPr>
      <w:r>
        <w:rPr>
          <w:rFonts w:eastAsiaTheme="minorEastAsia"/>
        </w:rPr>
        <w:t>Due eventi son connessi causalmente se sono separati da un intervallo di tipo tempo o luce.</w:t>
      </w:r>
    </w:p>
    <w:p w14:paraId="6EE55E1E" w14:textId="2C1F0F7C" w:rsidR="00D92B65" w:rsidRPr="006734F6" w:rsidRDefault="00D92B65" w:rsidP="00D92B65">
      <w:pPr>
        <w:rPr>
          <w:rFonts w:eastAsiaTheme="minorEastAsia"/>
          <w:b/>
          <w:bCs/>
          <w:sz w:val="28"/>
          <w:u w:val="single"/>
        </w:rPr>
      </w:pPr>
      <w:r w:rsidRPr="006734F6">
        <w:rPr>
          <w:rFonts w:eastAsiaTheme="minorEastAsia"/>
          <w:b/>
          <w:bCs/>
          <w:sz w:val="28"/>
          <w:u w:val="single"/>
        </w:rPr>
        <w:t>Interferometro di Michelson-Morley:</w:t>
      </w:r>
    </w:p>
    <w:p w14:paraId="124A1910" w14:textId="10335D6F" w:rsidR="00D92B65" w:rsidRPr="003C3A5C" w:rsidRDefault="003C3A5C" w:rsidP="003C3A5C">
      <w:pPr>
        <w:rPr>
          <w:rFonts w:cs="Calibri"/>
          <w:color w:val="202122"/>
          <w:szCs w:val="21"/>
          <w:shd w:val="clear" w:color="auto" w:fill="FFFFFF"/>
        </w:rPr>
      </w:pPr>
      <w:r>
        <w:rPr>
          <w:noProof/>
        </w:rPr>
        <w:drawing>
          <wp:anchor distT="0" distB="0" distL="114300" distR="114300" simplePos="0" relativeHeight="251668480" behindDoc="0" locked="0" layoutInCell="1" allowOverlap="1" wp14:anchorId="413ACBDB" wp14:editId="5E56F437">
            <wp:simplePos x="0" y="0"/>
            <wp:positionH relativeFrom="column">
              <wp:posOffset>4331970</wp:posOffset>
            </wp:positionH>
            <wp:positionV relativeFrom="paragraph">
              <wp:posOffset>4445</wp:posOffset>
            </wp:positionV>
            <wp:extent cx="1965960" cy="1744980"/>
            <wp:effectExtent l="0" t="0" r="0" b="7620"/>
            <wp:wrapSquare wrapText="bothSides"/>
            <wp:docPr id="972291498" name="Immagine 1" descr="Immagine che contiene testo, line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91498" name="Immagine 1" descr="Immagine che contiene testo, linea, schermata, diagramma&#10;&#10;Descrizione generata automa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l="3227" t="2414" r="3193" b="6643"/>
                    <a:stretch/>
                  </pic:blipFill>
                  <pic:spPr bwMode="auto">
                    <a:xfrm>
                      <a:off x="0" y="0"/>
                      <a:ext cx="1965960" cy="1744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2B65" w:rsidRPr="007173B9">
        <w:rPr>
          <w:rFonts w:cs="Calibri"/>
          <w:color w:val="202122"/>
          <w:szCs w:val="21"/>
          <w:shd w:val="clear" w:color="auto" w:fill="FFFFFF"/>
        </w:rPr>
        <w:t>Nel 1881 </w:t>
      </w:r>
      <w:r w:rsidR="00D92B65" w:rsidRPr="007173B9">
        <w:rPr>
          <w:rFonts w:cs="Calibri"/>
          <w:szCs w:val="21"/>
          <w:shd w:val="clear" w:color="auto" w:fill="FFFFFF"/>
        </w:rPr>
        <w:t>Albert A</w:t>
      </w:r>
      <w:r>
        <w:rPr>
          <w:rFonts w:cs="Calibri"/>
          <w:szCs w:val="21"/>
          <w:shd w:val="clear" w:color="auto" w:fill="FFFFFF"/>
        </w:rPr>
        <w:t>.</w:t>
      </w:r>
      <w:r w:rsidR="00D92B65" w:rsidRPr="007173B9">
        <w:rPr>
          <w:rFonts w:cs="Calibri"/>
          <w:szCs w:val="21"/>
          <w:shd w:val="clear" w:color="auto" w:fill="FFFFFF"/>
        </w:rPr>
        <w:t xml:space="preserve"> Michelson</w:t>
      </w:r>
      <w:r w:rsidR="00D92B65" w:rsidRPr="007173B9">
        <w:rPr>
          <w:rFonts w:cs="Calibri"/>
          <w:color w:val="202122"/>
          <w:szCs w:val="21"/>
          <w:shd w:val="clear" w:color="auto" w:fill="FFFFFF"/>
        </w:rPr>
        <w:t xml:space="preserve">, per verificare </w:t>
      </w:r>
      <w:r>
        <w:rPr>
          <w:rFonts w:cs="Calibri"/>
          <w:color w:val="202122"/>
          <w:szCs w:val="21"/>
          <w:shd w:val="clear" w:color="auto" w:fill="FFFFFF"/>
        </w:rPr>
        <w:t>l’esistenza</w:t>
      </w:r>
      <w:r w:rsidR="00D92B65" w:rsidRPr="007173B9">
        <w:rPr>
          <w:rFonts w:cs="Calibri"/>
          <w:color w:val="202122"/>
          <w:szCs w:val="21"/>
          <w:shd w:val="clear" w:color="auto" w:fill="FFFFFF"/>
        </w:rPr>
        <w:t xml:space="preserve"> del vento d'etere, decise di misurare la </w:t>
      </w:r>
      <w:r w:rsidR="00D92B65" w:rsidRPr="007173B9">
        <w:rPr>
          <w:rFonts w:cs="Calibri"/>
          <w:szCs w:val="21"/>
          <w:shd w:val="clear" w:color="auto" w:fill="FFFFFF"/>
        </w:rPr>
        <w:t>velocità della luce</w:t>
      </w:r>
      <w:r w:rsidR="00D92B65" w:rsidRPr="007173B9">
        <w:rPr>
          <w:rFonts w:cs="Calibri"/>
          <w:color w:val="202122"/>
          <w:szCs w:val="21"/>
          <w:shd w:val="clear" w:color="auto" w:fill="FFFFFF"/>
        </w:rPr>
        <w:t> in diverse direzioni</w:t>
      </w:r>
      <w:r w:rsidR="00D92B65">
        <w:rPr>
          <w:rFonts w:cs="Calibri"/>
          <w:color w:val="202122"/>
          <w:szCs w:val="21"/>
          <w:shd w:val="clear" w:color="auto" w:fill="FFFFFF"/>
        </w:rPr>
        <w:t xml:space="preserve">. </w:t>
      </w:r>
      <w:r w:rsidR="00D92B65" w:rsidRPr="007173B9">
        <w:rPr>
          <w:rFonts w:cs="Calibri"/>
          <w:color w:val="202122"/>
          <w:szCs w:val="21"/>
          <w:shd w:val="clear" w:color="auto" w:fill="FFFFFF"/>
        </w:rPr>
        <w:t>L'</w:t>
      </w:r>
      <w:r w:rsidR="00D92B65" w:rsidRPr="007173B9">
        <w:rPr>
          <w:rFonts w:cs="Calibri"/>
          <w:szCs w:val="21"/>
          <w:shd w:val="clear" w:color="auto" w:fill="FFFFFF"/>
        </w:rPr>
        <w:t>interferometro</w:t>
      </w:r>
      <w:r w:rsidR="00D92B65" w:rsidRPr="007173B9">
        <w:rPr>
          <w:rFonts w:cs="Calibri"/>
          <w:color w:val="202122"/>
          <w:szCs w:val="21"/>
          <w:shd w:val="clear" w:color="auto" w:fill="FFFFFF"/>
        </w:rPr>
        <w:t xml:space="preserve"> permette di suddividere un fascio di luce in due fasci che viaggiano seguendo cammini perpendicolari </w:t>
      </w:r>
      <w:r>
        <w:rPr>
          <w:rFonts w:cs="Calibri"/>
          <w:color w:val="202122"/>
          <w:szCs w:val="21"/>
          <w:shd w:val="clear" w:color="auto" w:fill="FFFFFF"/>
        </w:rPr>
        <w:t xml:space="preserve">che </w:t>
      </w:r>
      <w:r w:rsidR="00D92B65" w:rsidRPr="007173B9">
        <w:rPr>
          <w:rFonts w:cs="Calibri"/>
          <w:color w:val="202122"/>
          <w:szCs w:val="21"/>
          <w:shd w:val="clear" w:color="auto" w:fill="FFFFFF"/>
        </w:rPr>
        <w:t>vengono poi nuovamente fatti convergere su uno schermo formando una figura di </w:t>
      </w:r>
      <w:r w:rsidR="00D92B65" w:rsidRPr="007173B9">
        <w:rPr>
          <w:rFonts w:cs="Calibri"/>
          <w:szCs w:val="21"/>
          <w:shd w:val="clear" w:color="auto" w:fill="FFFFFF"/>
        </w:rPr>
        <w:t>interferenza</w:t>
      </w:r>
      <w:r w:rsidR="00D92B65" w:rsidRPr="007173B9">
        <w:rPr>
          <w:rFonts w:cs="Calibri"/>
          <w:color w:val="202122"/>
          <w:szCs w:val="21"/>
          <w:shd w:val="clear" w:color="auto" w:fill="FFFFFF"/>
        </w:rPr>
        <w:t>. Una diversa velocità nelle varie direzioni del fascio di luce emesso, a seconda dell'angolo formato con la direzione del moto orbitale della terra e del relativo vento d'etere, avrebbe comportato uno scorrimento delle frange di interferenza al ruotare dell'apparato.</w:t>
      </w:r>
    </w:p>
    <w:p w14:paraId="3FB030B0" w14:textId="77777777" w:rsidR="00D92B65" w:rsidRDefault="00D92B65" w:rsidP="00D92B65">
      <w:pPr>
        <w:rPr>
          <w:rFonts w:eastAsiaTheme="minorEastAsia" w:cs="Calibri"/>
        </w:rPr>
      </w:pPr>
      <w:r>
        <w:rPr>
          <w:rFonts w:eastAsiaTheme="minorEastAsia" w:cs="Calibri"/>
        </w:rPr>
        <w:t xml:space="preserve">Supponendo che la Terra si muova con velocità </w:t>
      </w:r>
      <m:oMath>
        <m:r>
          <w:rPr>
            <w:rFonts w:ascii="Cambria Math" w:eastAsiaTheme="minorEastAsia" w:hAnsi="Cambria Math" w:cs="Calibri"/>
          </w:rPr>
          <m:t>v</m:t>
        </m:r>
      </m:oMath>
      <w:r>
        <w:rPr>
          <w:rFonts w:eastAsiaTheme="minorEastAsia" w:cs="Calibri"/>
        </w:rPr>
        <w:t xml:space="preserve"> verso destra rispetto all’etere, si pone </w:t>
      </w:r>
      <m:oMath>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1</m:t>
            </m:r>
          </m:sub>
        </m:sSub>
      </m:oMath>
      <w:r>
        <w:rPr>
          <w:rFonts w:eastAsiaTheme="minorEastAsia" w:cs="Calibri"/>
        </w:rPr>
        <w:t xml:space="preserve"> il tempo necessario a percorrere il braccio parallelo al moto terrestre di lunghezza </w:t>
      </w:r>
      <m:oMath>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1</m:t>
            </m:r>
          </m:sub>
        </m:sSub>
      </m:oMath>
      <w:r>
        <w:rPr>
          <w:rFonts w:eastAsiaTheme="minorEastAsia" w:cs="Calibri"/>
        </w:rPr>
        <w:t xml:space="preserve">. All’andata, essendo per ipotesi il vento d’etere opposto, la velocità dell’onda sarà </w:t>
      </w:r>
      <m:oMath>
        <m:d>
          <m:dPr>
            <m:ctrlPr>
              <w:rPr>
                <w:rFonts w:ascii="Cambria Math" w:eastAsiaTheme="minorEastAsia" w:hAnsi="Cambria Math" w:cs="Calibri"/>
                <w:i/>
              </w:rPr>
            </m:ctrlPr>
          </m:dPr>
          <m:e>
            <m:r>
              <w:rPr>
                <w:rFonts w:ascii="Cambria Math" w:eastAsiaTheme="minorEastAsia" w:hAnsi="Cambria Math" w:cs="Calibri"/>
              </w:rPr>
              <m:t>c-v</m:t>
            </m:r>
          </m:e>
        </m:d>
      </m:oMath>
      <w:r>
        <w:rPr>
          <w:rFonts w:eastAsiaTheme="minorEastAsia" w:cs="Calibri"/>
        </w:rPr>
        <w:t xml:space="preserve">, mentre al ritorno sarà </w:t>
      </w:r>
      <m:oMath>
        <m:d>
          <m:dPr>
            <m:ctrlPr>
              <w:rPr>
                <w:rFonts w:ascii="Cambria Math" w:eastAsiaTheme="minorEastAsia" w:hAnsi="Cambria Math" w:cs="Calibri"/>
                <w:i/>
              </w:rPr>
            </m:ctrlPr>
          </m:dPr>
          <m:e>
            <m:r>
              <w:rPr>
                <w:rFonts w:ascii="Cambria Math" w:eastAsiaTheme="minorEastAsia" w:hAnsi="Cambria Math" w:cs="Calibri"/>
              </w:rPr>
              <m:t>c+v</m:t>
            </m:r>
          </m:e>
        </m:d>
      </m:oMath>
      <w:r>
        <w:rPr>
          <w:rFonts w:eastAsiaTheme="minorEastAsia" w:cs="Calibri"/>
        </w:rPr>
        <w:t xml:space="preserve">. Il tempo </w:t>
      </w:r>
      <m:oMath>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1</m:t>
            </m:r>
          </m:sub>
        </m:sSub>
      </m:oMath>
      <w:r>
        <w:rPr>
          <w:rFonts w:eastAsiaTheme="minorEastAsia" w:cs="Calibri"/>
        </w:rPr>
        <w:t xml:space="preserve"> si calcola tramite la somma dei tempi dei due percorsi.</w:t>
      </w:r>
    </w:p>
    <w:p w14:paraId="65489A6A" w14:textId="18316450" w:rsidR="00D92B65" w:rsidRPr="007173B9" w:rsidRDefault="00000000" w:rsidP="00D92B65">
      <w:pPr>
        <w:rPr>
          <w:rFonts w:eastAsiaTheme="minorEastAsia" w:cs="Calibri"/>
        </w:rPr>
      </w:pPr>
      <m:oMathPara>
        <m:oMath>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1</m:t>
              </m:r>
            </m:sub>
          </m:sSub>
          <m:r>
            <w:rPr>
              <w:rFonts w:ascii="Cambria Math" w:eastAsiaTheme="minorEastAsia" w:hAnsi="Cambria Math" w:cs="Calibri"/>
            </w:rPr>
            <m:t>=</m:t>
          </m:r>
          <m:f>
            <m:fPr>
              <m:ctrlPr>
                <w:rPr>
                  <w:rFonts w:ascii="Cambria Math" w:eastAsiaTheme="minorEastAsia" w:hAnsi="Cambria Math" w:cs="Calibri"/>
                  <w:i/>
                </w:rPr>
              </m:ctrlPr>
            </m:fPr>
            <m:num>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1</m:t>
                  </m:r>
                </m:sub>
              </m:sSub>
            </m:num>
            <m:den>
              <m:r>
                <w:rPr>
                  <w:rFonts w:ascii="Cambria Math" w:eastAsiaTheme="minorEastAsia" w:hAnsi="Cambria Math" w:cs="Calibri"/>
                </w:rPr>
                <m:t>c+v</m:t>
              </m:r>
            </m:den>
          </m:f>
          <m:r>
            <w:rPr>
              <w:rFonts w:ascii="Cambria Math" w:eastAsiaTheme="minorEastAsia" w:hAnsi="Cambria Math" w:cs="Calibri"/>
            </w:rPr>
            <m:t>+</m:t>
          </m:r>
          <m:f>
            <m:fPr>
              <m:ctrlPr>
                <w:rPr>
                  <w:rFonts w:ascii="Cambria Math" w:eastAsiaTheme="minorEastAsia" w:hAnsi="Cambria Math" w:cs="Calibri"/>
                  <w:i/>
                </w:rPr>
              </m:ctrlPr>
            </m:fPr>
            <m:num>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1</m:t>
                  </m:r>
                </m:sub>
              </m:sSub>
            </m:num>
            <m:den>
              <m:r>
                <w:rPr>
                  <w:rFonts w:ascii="Cambria Math" w:eastAsiaTheme="minorEastAsia" w:hAnsi="Cambria Math" w:cs="Calibri"/>
                </w:rPr>
                <m:t>c-v</m:t>
              </m:r>
            </m:den>
          </m:f>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2c</m:t>
              </m:r>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1</m:t>
                  </m:r>
                </m:sub>
              </m:sSub>
            </m:num>
            <m:den>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v</m:t>
                  </m:r>
                </m:e>
                <m:sup>
                  <m:r>
                    <w:rPr>
                      <w:rFonts w:ascii="Cambria Math" w:eastAsiaTheme="minorEastAsia" w:hAnsi="Cambria Math" w:cs="Calibri"/>
                    </w:rPr>
                    <m:t>2</m:t>
                  </m:r>
                </m:sup>
              </m:sSup>
            </m:den>
          </m:f>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2</m:t>
              </m:r>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1</m:t>
                  </m:r>
                </m:sub>
              </m:sSub>
            </m:num>
            <m:den>
              <m:r>
                <w:rPr>
                  <w:rFonts w:ascii="Cambria Math" w:eastAsiaTheme="minorEastAsia" w:hAnsi="Cambria Math" w:cs="Calibri"/>
                </w:rPr>
                <m:t>c</m:t>
              </m:r>
            </m:den>
          </m:f>
          <m:r>
            <w:rPr>
              <w:rFonts w:ascii="Cambria Math" w:eastAsiaTheme="minorEastAsia" w:hAnsi="Cambria Math" w:cs="Calibri"/>
            </w:rPr>
            <m:t>γ</m:t>
          </m:r>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v</m:t>
                  </m:r>
                </m:e>
              </m:d>
            </m:e>
            <m:sup>
              <m:r>
                <w:rPr>
                  <w:rFonts w:ascii="Cambria Math" w:eastAsiaTheme="minorEastAsia" w:hAnsi="Cambria Math" w:cs="Calibri"/>
                </w:rPr>
                <m:t>2</m:t>
              </m:r>
            </m:sup>
          </m:sSup>
        </m:oMath>
      </m:oMathPara>
    </w:p>
    <w:p w14:paraId="2D58C37A" w14:textId="77777777" w:rsidR="00D92B65" w:rsidRDefault="00D92B65" w:rsidP="00D92B65">
      <w:pPr>
        <w:rPr>
          <w:rFonts w:eastAsiaTheme="minorEastAsia" w:cs="Calibri"/>
        </w:rPr>
      </w:pPr>
      <w:r>
        <w:rPr>
          <w:rFonts w:eastAsiaTheme="minorEastAsia" w:cs="Calibri"/>
        </w:rPr>
        <w:lastRenderedPageBreak/>
        <w:t xml:space="preserve">Supponendo di essere in un SDR </w:t>
      </w:r>
      <m:oMath>
        <m:r>
          <w:rPr>
            <w:rFonts w:ascii="Cambria Math" w:eastAsiaTheme="minorEastAsia" w:hAnsi="Cambria Math" w:cs="Calibri"/>
          </w:rPr>
          <m:t>K</m:t>
        </m:r>
      </m:oMath>
      <w:r>
        <w:rPr>
          <w:rFonts w:eastAsiaTheme="minorEastAsia" w:cs="Calibri"/>
        </w:rPr>
        <w:t xml:space="preserve"> rispetto al quale l’etere è in quiete, il tempo </w:t>
      </w:r>
      <m:oMath>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2</m:t>
            </m:r>
          </m:sub>
        </m:sSub>
      </m:oMath>
      <w:r>
        <w:rPr>
          <w:rFonts w:eastAsiaTheme="minorEastAsia" w:cs="Calibri"/>
        </w:rPr>
        <w:t xml:space="preserve"> necessario a percorrere il braccio perpendicolare al moto terrestre di lunghezza </w:t>
      </w:r>
      <m:oMath>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2</m:t>
            </m:r>
          </m:sub>
        </m:sSub>
      </m:oMath>
      <w:r>
        <w:rPr>
          <w:rFonts w:eastAsiaTheme="minorEastAsia" w:cs="Calibri"/>
        </w:rPr>
        <w:t xml:space="preserve"> si ricava partendo da</w:t>
      </w:r>
    </w:p>
    <w:p w14:paraId="414FF989" w14:textId="77777777" w:rsidR="00D92B65" w:rsidRPr="00CF1C64" w:rsidRDefault="00D92B65" w:rsidP="00D92B65">
      <w:pPr>
        <w:jc w:val="center"/>
        <w:rPr>
          <w:rFonts w:eastAsiaTheme="minorEastAsia"/>
        </w:rPr>
      </w:pPr>
      <w:r>
        <w:rPr>
          <w:noProof/>
        </w:rPr>
        <mc:AlternateContent>
          <mc:Choice Requires="wps">
            <w:drawing>
              <wp:anchor distT="0" distB="0" distL="114300" distR="114300" simplePos="0" relativeHeight="251667456" behindDoc="0" locked="0" layoutInCell="1" allowOverlap="1" wp14:anchorId="55A7C207" wp14:editId="1FCB6F72">
                <wp:simplePos x="0" y="0"/>
                <wp:positionH relativeFrom="column">
                  <wp:posOffset>2477068</wp:posOffset>
                </wp:positionH>
                <wp:positionV relativeFrom="paragraph">
                  <wp:posOffset>-635</wp:posOffset>
                </wp:positionV>
                <wp:extent cx="307239" cy="292608"/>
                <wp:effectExtent l="0" t="0" r="17145" b="26670"/>
                <wp:wrapNone/>
                <wp:docPr id="1289942952" name="Casella di testo 4"/>
                <wp:cNvGraphicFramePr/>
                <a:graphic xmlns:a="http://schemas.openxmlformats.org/drawingml/2006/main">
                  <a:graphicData uri="http://schemas.microsoft.com/office/word/2010/wordprocessingShape">
                    <wps:wsp>
                      <wps:cNvSpPr txBox="1"/>
                      <wps:spPr>
                        <a:xfrm>
                          <a:off x="0" y="0"/>
                          <a:ext cx="307239" cy="292608"/>
                        </a:xfrm>
                        <a:prstGeom prst="rect">
                          <a:avLst/>
                        </a:prstGeom>
                        <a:solidFill>
                          <a:schemeClr val="lt1"/>
                        </a:solidFill>
                        <a:ln w="6350">
                          <a:solidFill>
                            <a:prstClr val="black"/>
                          </a:solidFill>
                        </a:ln>
                      </wps:spPr>
                      <wps:txbx>
                        <w:txbxContent>
                          <w:p w14:paraId="15EE10E3" w14:textId="77777777" w:rsidR="00D92B65" w:rsidRPr="00576F58" w:rsidRDefault="00D92B65" w:rsidP="00D92B65">
                            <w:pPr>
                              <w:rPr>
                                <w:rFonts w:eastAsiaTheme="minorEastAsia"/>
                              </w:rPr>
                            </w:pPr>
                            <m:oMathPara>
                              <m:oMath>
                                <m:r>
                                  <w:rPr>
                                    <w:rFonts w:ascii="Cambria Math" w:eastAsiaTheme="minorEastAsia" w:hAnsi="Cambria Math"/>
                                  </w:rPr>
                                  <m:t>S</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7C207" id="Casella di testo 4" o:spid="_x0000_s1029" type="#_x0000_t202" style="position:absolute;left:0;text-align:left;margin-left:195.05pt;margin-top:-.05pt;width:24.2pt;height:23.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" fillcolor="white [3201]" strokeweight=".5pt">
                <v:textbox>
                  <w:txbxContent>
                    <w:p w14:paraId="15EE10E3" w14:textId="77777777" w:rsidR="00D92B65" w:rsidRPr="00576F58" w:rsidRDefault="00D92B65" w:rsidP="00D92B65">
                      <w:pPr>
                        <w:rPr>
                          <w:rFonts w:eastAsiaTheme="minorEastAsia"/>
                        </w:rPr>
                      </w:pPr>
                      <m:oMathPara>
                        <m:oMath>
                          <m:r>
                            <w:rPr>
                              <w:rFonts w:ascii="Cambria Math" w:eastAsiaTheme="minorEastAsia" w:hAnsi="Cambria Math"/>
                            </w:rPr>
                            <m:t>S</m:t>
                          </m:r>
                        </m:oMath>
                      </m:oMathPara>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5A7F2747" wp14:editId="5B12B7D7">
                <wp:simplePos x="0" y="0"/>
                <wp:positionH relativeFrom="column">
                  <wp:posOffset>3091136</wp:posOffset>
                </wp:positionH>
                <wp:positionV relativeFrom="paragraph">
                  <wp:posOffset>1610995</wp:posOffset>
                </wp:positionV>
                <wp:extent cx="358444" cy="292100"/>
                <wp:effectExtent l="0" t="0" r="22860" b="12700"/>
                <wp:wrapNone/>
                <wp:docPr id="1884352877" name="Casella di testo 4"/>
                <wp:cNvGraphicFramePr/>
                <a:graphic xmlns:a="http://schemas.openxmlformats.org/drawingml/2006/main">
                  <a:graphicData uri="http://schemas.microsoft.com/office/word/2010/wordprocessingShape">
                    <wps:wsp>
                      <wps:cNvSpPr txBox="1"/>
                      <wps:spPr>
                        <a:xfrm>
                          <a:off x="0" y="0"/>
                          <a:ext cx="358444" cy="292100"/>
                        </a:xfrm>
                        <a:prstGeom prst="rect">
                          <a:avLst/>
                        </a:prstGeom>
                        <a:solidFill>
                          <a:schemeClr val="lt1"/>
                        </a:solidFill>
                        <a:ln w="6350">
                          <a:solidFill>
                            <a:prstClr val="black"/>
                          </a:solidFill>
                        </a:ln>
                      </wps:spPr>
                      <wps:txbx>
                        <w:txbxContent>
                          <w:p w14:paraId="543078AB" w14:textId="77777777" w:rsidR="00D92B65" w:rsidRPr="00576F58" w:rsidRDefault="00D92B65" w:rsidP="00D92B65">
                            <w:pPr>
                              <w:rPr>
                                <w:rFonts w:eastAsiaTheme="minorEastAsia"/>
                              </w:rPr>
                            </w:pPr>
                            <m:oMathPara>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m:oMathPara>
                          </w:p>
                          <w:p w14:paraId="62922CC8" w14:textId="77777777" w:rsidR="00D92B65" w:rsidRPr="00576F58" w:rsidRDefault="00D92B65" w:rsidP="00D92B65">
                            <w:pPr>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F2747" id="_x0000_s1030" type="#_x0000_t202" style="position:absolute;left:0;text-align:left;margin-left:243.4pt;margin-top:126.85pt;width:28.2pt;height:2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" fillcolor="white [3201]" strokeweight=".5pt">
                <v:textbox>
                  <w:txbxContent>
                    <w:p w14:paraId="543078AB" w14:textId="77777777" w:rsidR="00D92B65" w:rsidRPr="00576F58" w:rsidRDefault="00D92B65" w:rsidP="00D92B65">
                      <w:pPr>
                        <w:rPr>
                          <w:rFonts w:eastAsiaTheme="minorEastAsia"/>
                        </w:rPr>
                      </w:pPr>
                      <m:oMathPara>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m:oMathPara>
                    </w:p>
                    <w:p w14:paraId="62922CC8" w14:textId="77777777" w:rsidR="00D92B65" w:rsidRPr="00576F58" w:rsidRDefault="00D92B65" w:rsidP="00D92B65">
                      <w:pPr>
                        <w:rPr>
                          <w:rFonts w:eastAsiaTheme="minorEastAsia"/>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823A644" wp14:editId="0AAE85E1">
                <wp:simplePos x="0" y="0"/>
                <wp:positionH relativeFrom="column">
                  <wp:posOffset>2040636</wp:posOffset>
                </wp:positionH>
                <wp:positionV relativeFrom="paragraph">
                  <wp:posOffset>1169619</wp:posOffset>
                </wp:positionV>
                <wp:extent cx="307239" cy="292608"/>
                <wp:effectExtent l="0" t="0" r="17145" b="12700"/>
                <wp:wrapNone/>
                <wp:docPr id="1061963999" name="Casella di testo 4"/>
                <wp:cNvGraphicFramePr/>
                <a:graphic xmlns:a="http://schemas.openxmlformats.org/drawingml/2006/main">
                  <a:graphicData uri="http://schemas.microsoft.com/office/word/2010/wordprocessingShape">
                    <wps:wsp>
                      <wps:cNvSpPr txBox="1"/>
                      <wps:spPr>
                        <a:xfrm>
                          <a:off x="0" y="0"/>
                          <a:ext cx="307239" cy="292608"/>
                        </a:xfrm>
                        <a:prstGeom prst="rect">
                          <a:avLst/>
                        </a:prstGeom>
                        <a:solidFill>
                          <a:schemeClr val="lt1"/>
                        </a:solidFill>
                        <a:ln w="6350">
                          <a:solidFill>
                            <a:prstClr val="black"/>
                          </a:solidFill>
                        </a:ln>
                      </wps:spPr>
                      <wps:txbx>
                        <w:txbxContent>
                          <w:p w14:paraId="7CC959E0" w14:textId="77777777" w:rsidR="00D92B65" w:rsidRPr="00576F58" w:rsidRDefault="00D92B65" w:rsidP="00D92B65">
                            <w:pPr>
                              <w:rPr>
                                <w:rFonts w:eastAsiaTheme="minorEastAsia"/>
                              </w:rPr>
                            </w:pPr>
                            <m:oMathPara>
                              <m:oMath>
                                <m:r>
                                  <w:rPr>
                                    <w:rFonts w:ascii="Cambria Math" w:eastAsiaTheme="minorEastAsia" w:hAnsi="Cambria Math"/>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3A644" id="_x0000_s1031" type="#_x0000_t202" style="position:absolute;left:0;text-align:left;margin-left:160.7pt;margin-top:92.1pt;width:24.2pt;height:2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" fillcolor="white [3201]" strokeweight=".5pt">
                <v:textbox>
                  <w:txbxContent>
                    <w:p w14:paraId="7CC959E0" w14:textId="77777777" w:rsidR="00D92B65" w:rsidRPr="00576F58" w:rsidRDefault="00D92B65" w:rsidP="00D92B65">
                      <w:pPr>
                        <w:rPr>
                          <w:rFonts w:eastAsiaTheme="minorEastAsia"/>
                        </w:rPr>
                      </w:pPr>
                      <m:oMathPara>
                        <m:oMath>
                          <m:r>
                            <w:rPr>
                              <w:rFonts w:ascii="Cambria Math" w:eastAsiaTheme="minorEastAsia" w:hAnsi="Cambria Math"/>
                            </w:rPr>
                            <m:t>A</m:t>
                          </m:r>
                        </m:oMath>
                      </m:oMathPara>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452AFED" wp14:editId="5333F0DC">
                <wp:simplePos x="0" y="0"/>
                <wp:positionH relativeFrom="column">
                  <wp:posOffset>1778025</wp:posOffset>
                </wp:positionH>
                <wp:positionV relativeFrom="paragraph">
                  <wp:posOffset>1564666</wp:posOffset>
                </wp:positionV>
                <wp:extent cx="307239" cy="292608"/>
                <wp:effectExtent l="0" t="0" r="17145" b="12700"/>
                <wp:wrapNone/>
                <wp:docPr id="1680592764" name="Casella di testo 4"/>
                <wp:cNvGraphicFramePr/>
                <a:graphic xmlns:a="http://schemas.openxmlformats.org/drawingml/2006/main">
                  <a:graphicData uri="http://schemas.microsoft.com/office/word/2010/wordprocessingShape">
                    <wps:wsp>
                      <wps:cNvSpPr txBox="1"/>
                      <wps:spPr>
                        <a:xfrm>
                          <a:off x="0" y="0"/>
                          <a:ext cx="307239" cy="292608"/>
                        </a:xfrm>
                        <a:prstGeom prst="rect">
                          <a:avLst/>
                        </a:prstGeom>
                        <a:solidFill>
                          <a:schemeClr val="lt1"/>
                        </a:solidFill>
                        <a:ln w="6350">
                          <a:solidFill>
                            <a:prstClr val="black"/>
                          </a:solidFill>
                        </a:ln>
                      </wps:spPr>
                      <wps:txbx>
                        <w:txbxContent>
                          <w:p w14:paraId="6D7C20C8" w14:textId="77777777" w:rsidR="00D92B65" w:rsidRPr="00576F58" w:rsidRDefault="00D92B65" w:rsidP="00D92B65">
                            <w:pPr>
                              <w:rPr>
                                <w:rFonts w:eastAsiaTheme="minorEastAsia"/>
                              </w:rPr>
                            </w:pPr>
                            <m:oMathPara>
                              <m:oMath>
                                <m:r>
                                  <w:rPr>
                                    <w:rFonts w:ascii="Cambria Math" w:eastAsiaTheme="minorEastAsia" w:hAnsi="Cambria Math"/>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AFED" id="_x0000_s1032" type="#_x0000_t202" style="position:absolute;left:0;text-align:left;margin-left:140pt;margin-top:123.2pt;width:24.2pt;height:2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" fillcolor="white [3201]" strokeweight=".5pt">
                <v:textbox>
                  <w:txbxContent>
                    <w:p w14:paraId="6D7C20C8" w14:textId="77777777" w:rsidR="00D92B65" w:rsidRPr="00576F58" w:rsidRDefault="00D92B65" w:rsidP="00D92B65">
                      <w:pPr>
                        <w:rPr>
                          <w:rFonts w:eastAsiaTheme="minorEastAsia"/>
                        </w:rPr>
                      </w:pPr>
                      <m:oMathPara>
                        <m:oMath>
                          <m:r>
                            <w:rPr>
                              <w:rFonts w:ascii="Cambria Math" w:eastAsiaTheme="minorEastAsia" w:hAnsi="Cambria Math"/>
                            </w:rPr>
                            <m:t>M</m:t>
                          </m:r>
                        </m:oMath>
                      </m:oMathPara>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AAC18FE" wp14:editId="07477F6D">
                <wp:simplePos x="0" y="0"/>
                <wp:positionH relativeFrom="column">
                  <wp:posOffset>4019169</wp:posOffset>
                </wp:positionH>
                <wp:positionV relativeFrom="paragraph">
                  <wp:posOffset>1560856</wp:posOffset>
                </wp:positionV>
                <wp:extent cx="307239" cy="292608"/>
                <wp:effectExtent l="0" t="0" r="17145" b="12700"/>
                <wp:wrapNone/>
                <wp:docPr id="521981127" name="Casella di testo 4"/>
                <wp:cNvGraphicFramePr/>
                <a:graphic xmlns:a="http://schemas.openxmlformats.org/drawingml/2006/main">
                  <a:graphicData uri="http://schemas.microsoft.com/office/word/2010/wordprocessingShape">
                    <wps:wsp>
                      <wps:cNvSpPr txBox="1"/>
                      <wps:spPr>
                        <a:xfrm>
                          <a:off x="0" y="0"/>
                          <a:ext cx="307239" cy="292608"/>
                        </a:xfrm>
                        <a:prstGeom prst="rect">
                          <a:avLst/>
                        </a:prstGeom>
                        <a:solidFill>
                          <a:schemeClr val="lt1"/>
                        </a:solidFill>
                        <a:ln w="6350">
                          <a:solidFill>
                            <a:prstClr val="black"/>
                          </a:solidFill>
                        </a:ln>
                      </wps:spPr>
                      <wps:txbx>
                        <w:txbxContent>
                          <w:p w14:paraId="530E347F" w14:textId="77777777" w:rsidR="00D92B65" w:rsidRPr="00576F58" w:rsidRDefault="00D92B65" w:rsidP="00D92B65">
                            <w:pPr>
                              <w:rPr>
                                <w:rFonts w:eastAsiaTheme="minorEastAsia"/>
                              </w:rPr>
                            </w:pPr>
                            <m:oMathPara>
                              <m:oMath>
                                <m:r>
                                  <w:rPr>
                                    <w:rFonts w:ascii="Cambria Math" w:eastAsiaTheme="minorEastAsia" w:hAnsi="Cambria Math"/>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C18FE" id="_x0000_s1033" type="#_x0000_t202" style="position:absolute;left:0;text-align:left;margin-left:316.45pt;margin-top:122.9pt;width:24.2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" fillcolor="white [3201]" strokeweight=".5pt">
                <v:textbox>
                  <w:txbxContent>
                    <w:p w14:paraId="530E347F" w14:textId="77777777" w:rsidR="00D92B65" w:rsidRPr="00576F58" w:rsidRDefault="00D92B65" w:rsidP="00D92B65">
                      <w:pPr>
                        <w:rPr>
                          <w:rFonts w:eastAsiaTheme="minorEastAsia"/>
                        </w:rPr>
                      </w:pPr>
                      <m:oMathPara>
                        <m:oMath>
                          <m:r>
                            <w:rPr>
                              <w:rFonts w:ascii="Cambria Math" w:eastAsiaTheme="minorEastAsia" w:hAnsi="Cambria Math"/>
                            </w:rPr>
                            <m:t>M</m:t>
                          </m:r>
                        </m:oMath>
                      </m:oMathPara>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CF02015" wp14:editId="030BBB45">
                <wp:simplePos x="0" y="0"/>
                <wp:positionH relativeFrom="column">
                  <wp:posOffset>3039364</wp:posOffset>
                </wp:positionH>
                <wp:positionV relativeFrom="paragraph">
                  <wp:posOffset>953440</wp:posOffset>
                </wp:positionV>
                <wp:extent cx="307239" cy="292608"/>
                <wp:effectExtent l="0" t="0" r="17145" b="12700"/>
                <wp:wrapNone/>
                <wp:docPr id="1376008202" name="Casella di testo 4"/>
                <wp:cNvGraphicFramePr/>
                <a:graphic xmlns:a="http://schemas.openxmlformats.org/drawingml/2006/main">
                  <a:graphicData uri="http://schemas.microsoft.com/office/word/2010/wordprocessingShape">
                    <wps:wsp>
                      <wps:cNvSpPr txBox="1"/>
                      <wps:spPr>
                        <a:xfrm>
                          <a:off x="0" y="0"/>
                          <a:ext cx="307239" cy="292608"/>
                        </a:xfrm>
                        <a:prstGeom prst="rect">
                          <a:avLst/>
                        </a:prstGeom>
                        <a:solidFill>
                          <a:schemeClr val="lt1"/>
                        </a:solidFill>
                        <a:ln w="6350">
                          <a:solidFill>
                            <a:prstClr val="black"/>
                          </a:solidFill>
                        </a:ln>
                      </wps:spPr>
                      <wps:txbx>
                        <w:txbxContent>
                          <w:p w14:paraId="2F4D7E47" w14:textId="77777777" w:rsidR="00D92B65" w:rsidRPr="00576F58" w:rsidRDefault="00000000" w:rsidP="00D92B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02015" id="_x0000_s1034" type="#_x0000_t202" style="position:absolute;left:0;text-align:left;margin-left:239.3pt;margin-top:75.05pt;width:24.2pt;height:23.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" fillcolor="white [3201]" strokeweight=".5pt">
                <v:textbox>
                  <w:txbxContent>
                    <w:p w14:paraId="2F4D7E47" w14:textId="77777777" w:rsidR="00D92B65" w:rsidRPr="00576F58" w:rsidRDefault="00000000" w:rsidP="00D92B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txbxContent>
                </v:textbox>
              </v:shape>
            </w:pict>
          </mc:Fallback>
        </mc:AlternateContent>
      </w:r>
      <w:r>
        <w:rPr>
          <w:noProof/>
        </w:rPr>
        <w:drawing>
          <wp:inline distT="0" distB="0" distL="0" distR="0" wp14:anchorId="741C0048" wp14:editId="7143CF87">
            <wp:extent cx="2453911" cy="2011680"/>
            <wp:effectExtent l="0" t="0" r="3810" b="7620"/>
            <wp:docPr id="1129078383" name="Immagine 3" descr="La relatività speciale disegnata da Minkowski. 12: un orologio molto  preciso *** | L'Infinito Teatro del Co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relatività speciale disegnata da Minkowski. 12: un orologio molto  preciso *** | L'Infinito Teatro del Cosmo"/>
                    <pic:cNvPicPr>
                      <a:picLocks noChangeAspect="1" noChangeArrowheads="1"/>
                    </pic:cNvPicPr>
                  </pic:nvPicPr>
                  <pic:blipFill rotWithShape="1">
                    <a:blip r:embed="rId9">
                      <a:extLst>
                        <a:ext uri="{28A0092B-C50C-407E-A947-70E740481C1C}">
                          <a14:useLocalDpi xmlns:a14="http://schemas.microsoft.com/office/drawing/2010/main" val="0"/>
                        </a:ext>
                      </a:extLst>
                    </a:blip>
                    <a:srcRect l="17239" t="8824" r="18589" b="31617"/>
                    <a:stretch/>
                  </pic:blipFill>
                  <pic:spPr bwMode="auto">
                    <a:xfrm>
                      <a:off x="0" y="0"/>
                      <a:ext cx="2504098" cy="2052822"/>
                    </a:xfrm>
                    <a:prstGeom prst="rect">
                      <a:avLst/>
                    </a:prstGeom>
                    <a:noFill/>
                    <a:ln>
                      <a:noFill/>
                    </a:ln>
                    <a:extLst>
                      <a:ext uri="{53640926-AAD7-44D8-BBD7-CCE9431645EC}">
                        <a14:shadowObscured xmlns:a14="http://schemas.microsoft.com/office/drawing/2010/main"/>
                      </a:ext>
                    </a:extLst>
                  </pic:spPr>
                </pic:pic>
              </a:graphicData>
            </a:graphic>
          </wp:inline>
        </w:drawing>
      </w:r>
    </w:p>
    <w:p w14:paraId="3424CAEC" w14:textId="77777777" w:rsidR="00D92B65" w:rsidRDefault="00D92B65" w:rsidP="00D92B65">
      <w:pPr>
        <w:rPr>
          <w:rFonts w:eastAsiaTheme="minorEastAsia"/>
        </w:rPr>
      </w:pPr>
      <w:r>
        <w:rPr>
          <w:rFonts w:eastAsiaTheme="minorEastAsia"/>
        </w:rPr>
        <w:t>Applicando il teorema di Pitagora si ottiene</w:t>
      </w:r>
    </w:p>
    <w:p w14:paraId="02898486" w14:textId="77777777" w:rsidR="00D92B65" w:rsidRPr="00F70CBE" w:rsidRDefault="00D92B65" w:rsidP="00D92B65">
      <w:pPr>
        <w:jc w:val="center"/>
        <w:rPr>
          <w:rFonts w:eastAsiaTheme="minorEastAsia" w:cs="Calibri"/>
        </w:rPr>
      </w:pPr>
      <m:oMathPara>
        <m:oMath>
          <m:r>
            <w:rPr>
              <w:rFonts w:ascii="Cambria Math" w:eastAsiaTheme="minorEastAsia" w:hAnsi="Cambria Math"/>
            </w:rPr>
            <m:t>A=</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num>
                        <m:den>
                          <m:r>
                            <w:rPr>
                              <w:rFonts w:ascii="Cambria Math" w:eastAsiaTheme="minorEastAsia" w:hAnsi="Cambria Math"/>
                            </w:rPr>
                            <m:t>2</m:t>
                          </m:r>
                        </m:den>
                      </m:f>
                    </m:e>
                  </m:d>
                </m:e>
                <m:sup>
                  <m:r>
                    <w:rPr>
                      <w:rFonts w:ascii="Cambria Math" w:eastAsiaTheme="minorEastAsia" w:hAnsi="Cambria Math"/>
                    </w:rPr>
                    <m:t>2</m:t>
                  </m:r>
                </m:sup>
              </m:sSup>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num>
            <m:den>
              <m:r>
                <w:rPr>
                  <w:rFonts w:ascii="Cambria Math" w:eastAsiaTheme="minorEastAsia" w:hAnsi="Cambria Math"/>
                </w:rPr>
                <m:t>2</m:t>
              </m:r>
            </m:den>
          </m:f>
        </m:oMath>
      </m:oMathPara>
    </w:p>
    <w:p w14:paraId="70ADB269" w14:textId="77777777" w:rsidR="00D92B65" w:rsidRDefault="00D92B65" w:rsidP="00D92B65">
      <w:pPr>
        <w:rPr>
          <w:rFonts w:eastAsiaTheme="minorEastAsia" w:cs="Calibri"/>
        </w:rPr>
      </w:pPr>
      <w:r>
        <w:rPr>
          <w:rFonts w:eastAsiaTheme="minorEastAsia" w:cs="Calibri"/>
        </w:rPr>
        <w:t>Facendo il quadrato dell’ultima relazione si ottiene</w:t>
      </w:r>
    </w:p>
    <w:p w14:paraId="52A26D04" w14:textId="5162E778" w:rsidR="00D92B65" w:rsidRPr="00F70CBE" w:rsidRDefault="00000000" w:rsidP="00D92B65">
      <w:pPr>
        <w:rPr>
          <w:rFonts w:eastAsiaTheme="minorEastAsia" w:cs="Calibri"/>
        </w:rPr>
      </w:pPr>
      <m:oMathPara>
        <m:oMath>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c</m:t>
                  </m:r>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2</m:t>
                      </m:r>
                    </m:sub>
                  </m:sSub>
                </m:e>
              </m:d>
            </m:e>
            <m:sup>
              <m:r>
                <w:rPr>
                  <w:rFonts w:ascii="Cambria Math" w:eastAsiaTheme="minorEastAsia" w:hAnsi="Cambria Math" w:cs="Calibri"/>
                </w:rPr>
                <m:t>2</m:t>
              </m:r>
            </m:sup>
          </m:sSup>
          <m:r>
            <w:rPr>
              <w:rFonts w:ascii="Cambria Math" w:eastAsiaTheme="minorEastAsia" w:hAnsi="Cambria Math" w:cs="Calibri"/>
            </w:rPr>
            <m:t>=4</m:t>
          </m:r>
          <m:d>
            <m:dPr>
              <m:ctrlPr>
                <w:rPr>
                  <w:rFonts w:ascii="Cambria Math" w:eastAsiaTheme="minorEastAsia" w:hAnsi="Cambria Math" w:cs="Calibri"/>
                  <w:i/>
                </w:rPr>
              </m:ctrlPr>
            </m:dPr>
            <m:e>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num>
                        <m:den>
                          <m:r>
                            <w:rPr>
                              <w:rFonts w:ascii="Cambria Math" w:eastAsiaTheme="minorEastAsia" w:hAnsi="Cambria Math"/>
                            </w:rPr>
                            <m:t>2</m:t>
                          </m:r>
                        </m:den>
                      </m:f>
                    </m:e>
                  </m:d>
                </m:e>
                <m:sup>
                  <m:r>
                    <w:rPr>
                      <w:rFonts w:ascii="Cambria Math" w:eastAsiaTheme="minorEastAsia" w:hAnsi="Cambria Math"/>
                    </w:rPr>
                    <m:t>2</m:t>
                  </m:r>
                </m:sup>
              </m:sSup>
            </m:e>
          </m:d>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2</m:t>
              </m:r>
            </m:sub>
          </m:sSub>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2</m:t>
              </m:r>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2</m:t>
                  </m:r>
                </m:sub>
              </m:sSub>
            </m:num>
            <m:den>
              <m:r>
                <w:rPr>
                  <w:rFonts w:ascii="Cambria Math" w:eastAsiaTheme="minorEastAsia" w:hAnsi="Cambria Math" w:cs="Calibri"/>
                </w:rPr>
                <m:t>c</m:t>
              </m:r>
            </m:den>
          </m:f>
          <m:r>
            <w:rPr>
              <w:rFonts w:ascii="Cambria Math" w:eastAsiaTheme="minorEastAsia" w:hAnsi="Cambria Math" w:cs="Calibri"/>
            </w:rPr>
            <m:t>γ</m:t>
          </m:r>
          <m:d>
            <m:dPr>
              <m:ctrlPr>
                <w:rPr>
                  <w:rFonts w:ascii="Cambria Math" w:eastAsiaTheme="minorEastAsia" w:hAnsi="Cambria Math" w:cs="Calibri"/>
                  <w:i/>
                </w:rPr>
              </m:ctrlPr>
            </m:dPr>
            <m:e>
              <m:r>
                <w:rPr>
                  <w:rFonts w:ascii="Cambria Math" w:eastAsiaTheme="minorEastAsia" w:hAnsi="Cambria Math" w:cs="Calibri"/>
                </w:rPr>
                <m:t>v</m:t>
              </m:r>
            </m:e>
          </m:d>
        </m:oMath>
      </m:oMathPara>
    </w:p>
    <w:p w14:paraId="3C3D2193" w14:textId="77777777" w:rsidR="00D92B65" w:rsidRDefault="00D92B65" w:rsidP="00D92B65">
      <w:pPr>
        <w:rPr>
          <w:rFonts w:eastAsiaTheme="minorEastAsia" w:cs="Calibri"/>
        </w:rPr>
      </w:pPr>
      <w:r>
        <w:rPr>
          <w:rFonts w:eastAsiaTheme="minorEastAsia" w:cs="Calibri"/>
        </w:rPr>
        <w:t>Dunque</w:t>
      </w:r>
    </w:p>
    <w:p w14:paraId="103DC631" w14:textId="5E272E2E" w:rsidR="00D92B65" w:rsidRPr="00E33741" w:rsidRDefault="00D92B65" w:rsidP="00D92B65">
      <w:pPr>
        <w:rPr>
          <w:rFonts w:eastAsiaTheme="minorEastAsia" w:cs="Calibri"/>
        </w:rPr>
      </w:pPr>
      <m:oMathPara>
        <m:oMath>
          <m:r>
            <m:rPr>
              <m:sty m:val="p"/>
            </m:rPr>
            <w:rPr>
              <w:rFonts w:ascii="Cambria Math" w:eastAsiaTheme="minorEastAsia" w:hAnsi="Cambria Math" w:cs="Calibri"/>
            </w:rPr>
            <m:t>Δ</m:t>
          </m:r>
          <m:r>
            <w:rPr>
              <w:rFonts w:ascii="Cambria Math" w:eastAsiaTheme="minorEastAsia" w:hAnsi="Cambria Math" w:cs="Calibri"/>
            </w:rPr>
            <m:t>t=</m:t>
          </m:r>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2</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t</m:t>
              </m:r>
            </m:e>
            <m:sub>
              <m:r>
                <w:rPr>
                  <w:rFonts w:ascii="Cambria Math" w:eastAsiaTheme="minorEastAsia" w:hAnsi="Cambria Math" w:cs="Calibri"/>
                </w:rPr>
                <m:t>1</m:t>
              </m:r>
            </m:sub>
          </m:sSub>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2</m:t>
              </m:r>
            </m:num>
            <m:den>
              <m:r>
                <w:rPr>
                  <w:rFonts w:ascii="Cambria Math" w:eastAsiaTheme="minorEastAsia" w:hAnsi="Cambria Math" w:cs="Calibri"/>
                </w:rPr>
                <m:t>c</m:t>
              </m:r>
            </m:den>
          </m:f>
          <m:d>
            <m:dPr>
              <m:ctrlPr>
                <w:rPr>
                  <w:rFonts w:ascii="Cambria Math" w:eastAsiaTheme="minorEastAsia" w:hAnsi="Cambria Math" w:cs="Calibri"/>
                  <w:i/>
                </w:rPr>
              </m:ctrlPr>
            </m:dPr>
            <m:e>
              <m:r>
                <w:rPr>
                  <w:rFonts w:ascii="Cambria Math" w:eastAsiaTheme="minorEastAsia" w:hAnsi="Cambria Math" w:cs="Calibri"/>
                </w:rPr>
                <m:t>γ</m:t>
              </m:r>
              <m:d>
                <m:dPr>
                  <m:ctrlPr>
                    <w:rPr>
                      <w:rFonts w:ascii="Cambria Math" w:eastAsiaTheme="minorEastAsia" w:hAnsi="Cambria Math" w:cs="Calibri"/>
                      <w:i/>
                    </w:rPr>
                  </m:ctrlPr>
                </m:dPr>
                <m:e>
                  <m:r>
                    <w:rPr>
                      <w:rFonts w:ascii="Cambria Math" w:eastAsiaTheme="minorEastAsia" w:hAnsi="Cambria Math" w:cs="Calibri"/>
                    </w:rPr>
                    <m:t>v</m:t>
                  </m:r>
                </m:e>
              </m:d>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2</m:t>
                  </m:r>
                </m:sub>
              </m:sSub>
              <m:r>
                <w:rPr>
                  <w:rFonts w:ascii="Cambria Math" w:eastAsiaTheme="minorEastAsia" w:hAnsi="Cambria Math" w:cs="Calibri"/>
                </w:rPr>
                <m:t>-γ</m:t>
              </m:r>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v</m:t>
                      </m:r>
                    </m:e>
                  </m:d>
                </m:e>
                <m:sup>
                  <m:r>
                    <w:rPr>
                      <w:rFonts w:ascii="Cambria Math" w:eastAsiaTheme="minorEastAsia" w:hAnsi="Cambria Math" w:cs="Calibri"/>
                    </w:rPr>
                    <m:t>2</m:t>
                  </m:r>
                </m:sup>
              </m:sSup>
              <m:sSub>
                <m:sSubPr>
                  <m:ctrlPr>
                    <w:rPr>
                      <w:rFonts w:ascii="Cambria Math" w:eastAsiaTheme="minorEastAsia" w:hAnsi="Cambria Math" w:cs="Calibri"/>
                      <w:i/>
                    </w:rPr>
                  </m:ctrlPr>
                </m:sSubPr>
                <m:e>
                  <m:r>
                    <w:rPr>
                      <w:rFonts w:ascii="Cambria Math" w:eastAsiaTheme="minorEastAsia" w:hAnsi="Cambria Math" w:cs="Calibri"/>
                    </w:rPr>
                    <m:t>L</m:t>
                  </m:r>
                </m:e>
                <m:sub>
                  <m:r>
                    <w:rPr>
                      <w:rFonts w:ascii="Cambria Math" w:eastAsiaTheme="minorEastAsia" w:hAnsi="Cambria Math" w:cs="Calibri"/>
                    </w:rPr>
                    <m:t>1</m:t>
                  </m:r>
                </m:sub>
              </m:sSub>
            </m:e>
          </m:d>
        </m:oMath>
      </m:oMathPara>
    </w:p>
    <w:p w14:paraId="01FEAAC0" w14:textId="314D575B" w:rsidR="003C3A5C" w:rsidRPr="003C3A5C" w:rsidRDefault="00D92B65" w:rsidP="00D92B65">
      <w:pPr>
        <w:rPr>
          <w:rFonts w:eastAsiaTheme="minorEastAsia" w:cs="Calibri"/>
        </w:rPr>
      </w:pPr>
      <w:r>
        <w:rPr>
          <w:rFonts w:eastAsiaTheme="minorEastAsia" w:cs="Calibri"/>
        </w:rPr>
        <w:t xml:space="preserve">Partendo da questo si è dimostrato la non esistenza dell’etere. </w:t>
      </w:r>
    </w:p>
    <w:p w14:paraId="03730AA8" w14:textId="78D393AD" w:rsidR="00D92B65" w:rsidRDefault="00D92B65" w:rsidP="00D92B65">
      <w:pPr>
        <w:rPr>
          <w:rFonts w:eastAsiaTheme="minorEastAsia"/>
          <w:b/>
          <w:bCs/>
          <w:sz w:val="28"/>
          <w:u w:val="single"/>
        </w:rPr>
      </w:pPr>
      <w:r w:rsidRPr="003356A7">
        <w:rPr>
          <w:rFonts w:eastAsiaTheme="minorEastAsia"/>
          <w:b/>
          <w:bCs/>
          <w:sz w:val="28"/>
          <w:u w:val="single"/>
        </w:rPr>
        <w:t>Diagrammi di Minkowski:</w:t>
      </w:r>
    </w:p>
    <w:p w14:paraId="6F6C71B8" w14:textId="77777777" w:rsidR="00D92B65" w:rsidRDefault="00D92B65" w:rsidP="00D92B65">
      <w:pPr>
        <w:rPr>
          <w:rFonts w:cs="Calibri"/>
          <w:color w:val="202122"/>
          <w:szCs w:val="21"/>
          <w:shd w:val="clear" w:color="auto" w:fill="FFFFFF"/>
        </w:rPr>
      </w:pPr>
      <w:r w:rsidRPr="00442B08">
        <w:rPr>
          <w:rFonts w:cs="Calibri"/>
          <w:color w:val="202122"/>
          <w:szCs w:val="21"/>
          <w:shd w:val="clear" w:color="auto" w:fill="FFFFFF"/>
        </w:rPr>
        <w:t>Lo spaziotempo di Minkowski</w:t>
      </w:r>
      <w:r>
        <w:rPr>
          <w:rFonts w:cs="Calibri"/>
          <w:color w:val="202122"/>
          <w:szCs w:val="21"/>
          <w:shd w:val="clear" w:color="auto" w:fill="FFFFFF"/>
        </w:rPr>
        <w:t xml:space="preserve"> </w:t>
      </w:r>
      <m:oMath>
        <m:r>
          <w:rPr>
            <w:rFonts w:ascii="Cambria Math" w:hAnsi="Cambria Math" w:cs="Calibri"/>
            <w:color w:val="202122"/>
            <w:szCs w:val="21"/>
            <w:shd w:val="clear" w:color="auto" w:fill="FFFFFF"/>
          </w:rPr>
          <m:t>M</m:t>
        </m:r>
      </m:oMath>
      <w:r>
        <w:rPr>
          <w:rFonts w:eastAsiaTheme="minorEastAsia" w:cs="Calibri"/>
          <w:color w:val="202122"/>
          <w:szCs w:val="21"/>
          <w:shd w:val="clear" w:color="auto" w:fill="FFFFFF"/>
        </w:rPr>
        <w:t xml:space="preserve"> </w:t>
      </w:r>
      <w:r w:rsidRPr="00442B08">
        <w:rPr>
          <w:rFonts w:cs="Calibri"/>
          <w:color w:val="202122"/>
          <w:szCs w:val="21"/>
          <w:shd w:val="clear" w:color="auto" w:fill="FFFFFF"/>
        </w:rPr>
        <w:t>è un </w:t>
      </w:r>
      <w:r w:rsidRPr="00442B08">
        <w:rPr>
          <w:rFonts w:cs="Calibri"/>
          <w:szCs w:val="21"/>
          <w:shd w:val="clear" w:color="auto" w:fill="FFFFFF"/>
        </w:rPr>
        <w:t>modello matematico</w:t>
      </w:r>
      <w:r w:rsidRPr="00442B08">
        <w:rPr>
          <w:rFonts w:cs="Calibri"/>
          <w:color w:val="202122"/>
          <w:szCs w:val="21"/>
          <w:shd w:val="clear" w:color="auto" w:fill="FFFFFF"/>
        </w:rPr>
        <w:t> dello </w:t>
      </w:r>
      <w:r w:rsidRPr="00442B08">
        <w:rPr>
          <w:rFonts w:cs="Calibri"/>
          <w:szCs w:val="21"/>
          <w:shd w:val="clear" w:color="auto" w:fill="FFFFFF"/>
        </w:rPr>
        <w:t>spaziotempo</w:t>
      </w:r>
      <w:r w:rsidRPr="00442B08">
        <w:rPr>
          <w:rFonts w:cs="Calibri"/>
          <w:color w:val="202122"/>
          <w:szCs w:val="21"/>
          <w:shd w:val="clear" w:color="auto" w:fill="FFFFFF"/>
        </w:rPr>
        <w:t> della </w:t>
      </w:r>
      <w:r w:rsidRPr="00442B08">
        <w:rPr>
          <w:rFonts w:cs="Calibri"/>
          <w:szCs w:val="21"/>
          <w:shd w:val="clear" w:color="auto" w:fill="FFFFFF"/>
        </w:rPr>
        <w:t>relatività ristretta</w:t>
      </w:r>
      <w:r w:rsidRPr="00442B08">
        <w:rPr>
          <w:rFonts w:cs="Calibri"/>
          <w:color w:val="202122"/>
          <w:szCs w:val="21"/>
          <w:shd w:val="clear" w:color="auto" w:fill="FFFFFF"/>
        </w:rPr>
        <w:t>.</w:t>
      </w:r>
      <w:r>
        <w:rPr>
          <w:rFonts w:cs="Calibri"/>
          <w:color w:val="202122"/>
          <w:szCs w:val="21"/>
          <w:shd w:val="clear" w:color="auto" w:fill="FFFFFF"/>
        </w:rPr>
        <w:t xml:space="preserve"> Ogni punto dello spaziotempo di Minkowski rappresenta la posizione di un evento nello spazio e nel tempo.</w:t>
      </w:r>
    </w:p>
    <w:p w14:paraId="2E53A3DE" w14:textId="77777777" w:rsidR="00D92B65" w:rsidRDefault="00D92B65" w:rsidP="00D92B65">
      <w:pPr>
        <w:jc w:val="center"/>
        <w:rPr>
          <w:rFonts w:cs="Calibri"/>
          <w:color w:val="202122"/>
          <w:szCs w:val="21"/>
          <w:shd w:val="clear" w:color="auto" w:fill="FFFFFF"/>
        </w:rPr>
      </w:pPr>
      <w:r>
        <w:rPr>
          <w:noProof/>
        </w:rPr>
        <w:drawing>
          <wp:inline distT="0" distB="0" distL="0" distR="0" wp14:anchorId="517D6B3F" wp14:editId="0AE8FE79">
            <wp:extent cx="2255520" cy="2342102"/>
            <wp:effectExtent l="0" t="0" r="0" b="1270"/>
            <wp:docPr id="136345163" name="Immagine 9" descr="Scienza e Musica: MERAVIGLIE MATEMATICHE: LO SPAZIOTEMPO DI MINKOW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ienza e Musica: MERAVIGLIE MATEMATICHE: LO SPAZIOTEMPO DI MINKOWSKI"/>
                    <pic:cNvPicPr>
                      <a:picLocks noChangeAspect="1" noChangeArrowheads="1"/>
                    </pic:cNvPicPr>
                  </pic:nvPicPr>
                  <pic:blipFill rotWithShape="1">
                    <a:blip r:embed="rId10">
                      <a:extLst>
                        <a:ext uri="{28A0092B-C50C-407E-A947-70E740481C1C}">
                          <a14:useLocalDpi xmlns:a14="http://schemas.microsoft.com/office/drawing/2010/main" val="0"/>
                        </a:ext>
                      </a:extLst>
                    </a:blip>
                    <a:srcRect l="1867" t="20542" r="59224" b="25592"/>
                    <a:stretch/>
                  </pic:blipFill>
                  <pic:spPr bwMode="auto">
                    <a:xfrm>
                      <a:off x="0" y="0"/>
                      <a:ext cx="2315444" cy="2404326"/>
                    </a:xfrm>
                    <a:prstGeom prst="rect">
                      <a:avLst/>
                    </a:prstGeom>
                    <a:noFill/>
                    <a:ln>
                      <a:noFill/>
                    </a:ln>
                    <a:extLst>
                      <a:ext uri="{53640926-AAD7-44D8-BBD7-CCE9431645EC}">
                        <a14:shadowObscured xmlns:a14="http://schemas.microsoft.com/office/drawing/2010/main"/>
                      </a:ext>
                    </a:extLst>
                  </pic:spPr>
                </pic:pic>
              </a:graphicData>
            </a:graphic>
          </wp:inline>
        </w:drawing>
      </w:r>
    </w:p>
    <w:p w14:paraId="59C25796" w14:textId="77777777" w:rsidR="00D92B65" w:rsidRDefault="00D92B65" w:rsidP="00D92B65">
      <w:pPr>
        <w:rPr>
          <w:rFonts w:cs="Calibri"/>
          <w:color w:val="202122"/>
          <w:szCs w:val="21"/>
          <w:shd w:val="clear" w:color="auto" w:fill="FFFFFF"/>
        </w:rPr>
      </w:pPr>
      <w:r>
        <w:rPr>
          <w:rFonts w:cs="Calibri"/>
          <w:color w:val="202122"/>
          <w:szCs w:val="21"/>
          <w:shd w:val="clear" w:color="auto" w:fill="FFFFFF"/>
        </w:rPr>
        <w:lastRenderedPageBreak/>
        <w:t>Quindi:</w:t>
      </w:r>
    </w:p>
    <w:p w14:paraId="0FA6EA77" w14:textId="77777777" w:rsidR="00D92B65" w:rsidRDefault="00D92B65" w:rsidP="00D92B65">
      <w:pPr>
        <w:pStyle w:val="Paragrafoelenco"/>
        <w:numPr>
          <w:ilvl w:val="0"/>
          <w:numId w:val="11"/>
        </w:numPr>
        <w:rPr>
          <w:rFonts w:eastAsiaTheme="minorEastAsia" w:cs="Calibri"/>
          <w:color w:val="202122"/>
          <w:szCs w:val="21"/>
          <w:shd w:val="clear" w:color="auto" w:fill="FFFFFF"/>
        </w:rPr>
      </w:pPr>
      <w:r w:rsidRPr="00843F79">
        <w:rPr>
          <w:rFonts w:cs="Calibri"/>
          <w:color w:val="202122"/>
          <w:szCs w:val="21"/>
          <w:shd w:val="clear" w:color="auto" w:fill="FFFFFF"/>
        </w:rPr>
        <w:t xml:space="preserve">Nel quadrante del futuro sono contenuti tutti i punti aventi </w:t>
      </w:r>
      <m:oMath>
        <m:sSup>
          <m:sSupPr>
            <m:ctrlPr>
              <w:rPr>
                <w:rFonts w:ascii="Cambria Math" w:hAnsi="Cambria Math" w:cs="Calibri"/>
                <w:i/>
                <w:color w:val="202122"/>
                <w:szCs w:val="21"/>
                <w:shd w:val="clear" w:color="auto" w:fill="FFFFFF"/>
              </w:rPr>
            </m:ctrlPr>
          </m:sSupPr>
          <m:e>
            <m:r>
              <w:rPr>
                <w:rFonts w:ascii="Cambria Math" w:hAnsi="Cambria Math" w:cs="Calibri"/>
                <w:color w:val="202122"/>
                <w:szCs w:val="21"/>
                <w:shd w:val="clear" w:color="auto" w:fill="FFFFFF"/>
              </w:rPr>
              <m:t>c</m:t>
            </m:r>
          </m:e>
          <m:sup>
            <m:r>
              <w:rPr>
                <w:rFonts w:ascii="Cambria Math" w:hAnsi="Cambria Math" w:cs="Calibri"/>
                <w:color w:val="202122"/>
                <w:szCs w:val="21"/>
                <w:shd w:val="clear" w:color="auto" w:fill="FFFFFF"/>
              </w:rPr>
              <m:t>2</m:t>
            </m:r>
          </m:sup>
        </m:sSup>
        <m:sSup>
          <m:sSupPr>
            <m:ctrlPr>
              <w:rPr>
                <w:rFonts w:ascii="Cambria Math" w:hAnsi="Cambria Math" w:cs="Calibri"/>
                <w:i/>
                <w:color w:val="202122"/>
                <w:szCs w:val="21"/>
                <w:shd w:val="clear" w:color="auto" w:fill="FFFFFF"/>
              </w:rPr>
            </m:ctrlPr>
          </m:sSupPr>
          <m:e>
            <m:r>
              <w:rPr>
                <w:rFonts w:ascii="Cambria Math" w:hAnsi="Cambria Math" w:cs="Calibri"/>
                <w:color w:val="202122"/>
                <w:szCs w:val="21"/>
                <w:shd w:val="clear" w:color="auto" w:fill="FFFFFF"/>
              </w:rPr>
              <m:t>t</m:t>
            </m:r>
          </m:e>
          <m:sup>
            <m:r>
              <w:rPr>
                <w:rFonts w:ascii="Cambria Math" w:hAnsi="Cambria Math" w:cs="Calibri"/>
                <w:color w:val="202122"/>
                <w:szCs w:val="21"/>
                <w:shd w:val="clear" w:color="auto" w:fill="FFFFFF"/>
              </w:rPr>
              <m:t>2</m:t>
            </m:r>
          </m:sup>
        </m:sSup>
        <m:r>
          <w:rPr>
            <w:rFonts w:ascii="Cambria Math" w:hAnsi="Cambria Math" w:cs="Calibri"/>
            <w:color w:val="202122"/>
            <w:szCs w:val="21"/>
            <w:shd w:val="clear" w:color="auto" w:fill="FFFFFF"/>
          </w:rPr>
          <m:t>-</m:t>
        </m:r>
        <m:sSup>
          <m:sSupPr>
            <m:ctrlPr>
              <w:rPr>
                <w:rFonts w:ascii="Cambria Math" w:hAnsi="Cambria Math" w:cs="Calibri"/>
                <w:i/>
                <w:color w:val="202122"/>
                <w:szCs w:val="21"/>
                <w:shd w:val="clear" w:color="auto" w:fill="FFFFFF"/>
              </w:rPr>
            </m:ctrlPr>
          </m:sSupPr>
          <m:e>
            <m:r>
              <w:rPr>
                <w:rFonts w:ascii="Cambria Math" w:hAnsi="Cambria Math" w:cs="Calibri"/>
                <w:color w:val="202122"/>
                <w:szCs w:val="21"/>
                <w:shd w:val="clear" w:color="auto" w:fill="FFFFFF"/>
              </w:rPr>
              <m:t>x</m:t>
            </m:r>
          </m:e>
          <m:sup>
            <m:r>
              <w:rPr>
                <w:rFonts w:ascii="Cambria Math" w:hAnsi="Cambria Math" w:cs="Calibri"/>
                <w:color w:val="202122"/>
                <w:szCs w:val="21"/>
                <w:shd w:val="clear" w:color="auto" w:fill="FFFFFF"/>
              </w:rPr>
              <m:t>2</m:t>
            </m:r>
          </m:sup>
        </m:sSup>
        <m:r>
          <w:rPr>
            <w:rFonts w:ascii="Cambria Math" w:hAnsi="Cambria Math" w:cs="Calibri"/>
            <w:color w:val="202122"/>
            <w:szCs w:val="21"/>
            <w:shd w:val="clear" w:color="auto" w:fill="FFFFFF"/>
          </w:rPr>
          <m:t>&gt;0</m:t>
        </m:r>
      </m:oMath>
      <w:r w:rsidRPr="00843F79">
        <w:rPr>
          <w:rFonts w:eastAsiaTheme="minorEastAsia" w:cs="Calibri"/>
          <w:color w:val="202122"/>
          <w:szCs w:val="21"/>
          <w:shd w:val="clear" w:color="auto" w:fill="FFFFFF"/>
        </w:rPr>
        <w:t>, co</w:t>
      </w:r>
      <w:r>
        <w:rPr>
          <w:rFonts w:eastAsiaTheme="minorEastAsia" w:cs="Calibri"/>
          <w:color w:val="202122"/>
          <w:szCs w:val="21"/>
          <w:shd w:val="clear" w:color="auto" w:fill="FFFFFF"/>
        </w:rPr>
        <w:t xml:space="preserve">n </w:t>
      </w:r>
      <m:oMath>
        <m:r>
          <w:rPr>
            <w:rFonts w:ascii="Cambria Math" w:eastAsiaTheme="minorEastAsia" w:hAnsi="Cambria Math" w:cs="Calibri"/>
            <w:color w:val="202122"/>
            <w:szCs w:val="21"/>
            <w:shd w:val="clear" w:color="auto" w:fill="FFFFFF"/>
          </w:rPr>
          <m:t>t&gt;0</m:t>
        </m:r>
      </m:oMath>
      <w:r w:rsidRPr="00843F79">
        <w:rPr>
          <w:rFonts w:eastAsiaTheme="minorEastAsia" w:cs="Calibri"/>
          <w:color w:val="202122"/>
          <w:szCs w:val="21"/>
          <w:shd w:val="clear" w:color="auto" w:fill="FFFFFF"/>
        </w:rPr>
        <w:t>,</w:t>
      </w:r>
      <w:r>
        <w:rPr>
          <w:rFonts w:eastAsiaTheme="minorEastAsia" w:cs="Calibri"/>
          <w:color w:val="202122"/>
          <w:szCs w:val="21"/>
          <w:shd w:val="clear" w:color="auto" w:fill="FFFFFF"/>
        </w:rPr>
        <w:t xml:space="preserve"> </w:t>
      </w:r>
      <w:r w:rsidRPr="00843F79">
        <w:rPr>
          <w:rFonts w:eastAsiaTheme="minorEastAsia" w:cs="Calibri"/>
          <w:color w:val="202122"/>
          <w:szCs w:val="21"/>
          <w:shd w:val="clear" w:color="auto" w:fill="FFFFFF"/>
        </w:rPr>
        <w:t>considerati come i futur</w:t>
      </w:r>
      <w:r>
        <w:rPr>
          <w:rFonts w:eastAsiaTheme="minorEastAsia" w:cs="Calibri"/>
          <w:color w:val="202122"/>
          <w:szCs w:val="21"/>
          <w:shd w:val="clear" w:color="auto" w:fill="FFFFFF"/>
        </w:rPr>
        <w:t>i accessibili</w:t>
      </w:r>
      <w:r w:rsidRPr="00843F79">
        <w:rPr>
          <w:rFonts w:eastAsiaTheme="minorEastAsia" w:cs="Calibri"/>
          <w:color w:val="202122"/>
          <w:szCs w:val="21"/>
          <w:shd w:val="clear" w:color="auto" w:fill="FFFFFF"/>
        </w:rPr>
        <w:t xml:space="preserve"> di </w:t>
      </w:r>
      <m:oMath>
        <m:r>
          <w:rPr>
            <w:rFonts w:ascii="Cambria Math" w:eastAsiaTheme="minorEastAsia" w:hAnsi="Cambria Math" w:cs="Calibri"/>
            <w:color w:val="202122"/>
            <w:szCs w:val="21"/>
            <w:shd w:val="clear" w:color="auto" w:fill="FFFFFF"/>
          </w:rPr>
          <m:t>O</m:t>
        </m:r>
      </m:oMath>
      <w:r>
        <w:rPr>
          <w:rFonts w:eastAsiaTheme="minorEastAsia" w:cs="Calibri"/>
          <w:color w:val="202122"/>
          <w:szCs w:val="21"/>
          <w:shd w:val="clear" w:color="auto" w:fill="FFFFFF"/>
        </w:rPr>
        <w:t>.</w:t>
      </w:r>
    </w:p>
    <w:p w14:paraId="117D89F6" w14:textId="77777777" w:rsidR="00D92B65" w:rsidRDefault="00D92B65" w:rsidP="00D92B65">
      <w:pPr>
        <w:pStyle w:val="Paragrafoelenco"/>
        <w:numPr>
          <w:ilvl w:val="0"/>
          <w:numId w:val="11"/>
        </w:numPr>
        <w:rPr>
          <w:rFonts w:eastAsiaTheme="minorEastAsia" w:cs="Calibri"/>
          <w:color w:val="202122"/>
          <w:szCs w:val="21"/>
          <w:shd w:val="clear" w:color="auto" w:fill="FFFFFF"/>
        </w:rPr>
      </w:pPr>
      <w:r>
        <w:rPr>
          <w:rFonts w:eastAsiaTheme="minorEastAsia" w:cs="Calibri"/>
          <w:color w:val="202122"/>
          <w:szCs w:val="21"/>
          <w:shd w:val="clear" w:color="auto" w:fill="FFFFFF"/>
        </w:rPr>
        <w:t>N</w:t>
      </w:r>
      <w:r w:rsidRPr="00843F79">
        <w:rPr>
          <w:rFonts w:eastAsiaTheme="minorEastAsia" w:cs="Calibri"/>
          <w:color w:val="202122"/>
          <w:szCs w:val="21"/>
          <w:shd w:val="clear" w:color="auto" w:fill="FFFFFF"/>
        </w:rPr>
        <w:t xml:space="preserve">el quadrante del passato sono contenuti tutti i punti aventi </w:t>
      </w:r>
      <m:oMath>
        <m:sSup>
          <m:sSupPr>
            <m:ctrlPr>
              <w:rPr>
                <w:rFonts w:ascii="Cambria Math" w:hAnsi="Cambria Math" w:cs="Calibri"/>
                <w:i/>
                <w:color w:val="202122"/>
                <w:szCs w:val="21"/>
                <w:shd w:val="clear" w:color="auto" w:fill="FFFFFF"/>
              </w:rPr>
            </m:ctrlPr>
          </m:sSupPr>
          <m:e>
            <m:r>
              <w:rPr>
                <w:rFonts w:ascii="Cambria Math" w:hAnsi="Cambria Math" w:cs="Calibri"/>
                <w:color w:val="202122"/>
                <w:szCs w:val="21"/>
                <w:shd w:val="clear" w:color="auto" w:fill="FFFFFF"/>
              </w:rPr>
              <m:t>c</m:t>
            </m:r>
          </m:e>
          <m:sup>
            <m:r>
              <w:rPr>
                <w:rFonts w:ascii="Cambria Math" w:hAnsi="Cambria Math" w:cs="Calibri"/>
                <w:color w:val="202122"/>
                <w:szCs w:val="21"/>
                <w:shd w:val="clear" w:color="auto" w:fill="FFFFFF"/>
              </w:rPr>
              <m:t>2</m:t>
            </m:r>
          </m:sup>
        </m:sSup>
        <m:sSup>
          <m:sSupPr>
            <m:ctrlPr>
              <w:rPr>
                <w:rFonts w:ascii="Cambria Math" w:hAnsi="Cambria Math" w:cs="Calibri"/>
                <w:i/>
                <w:color w:val="202122"/>
                <w:szCs w:val="21"/>
                <w:shd w:val="clear" w:color="auto" w:fill="FFFFFF"/>
              </w:rPr>
            </m:ctrlPr>
          </m:sSupPr>
          <m:e>
            <m:r>
              <w:rPr>
                <w:rFonts w:ascii="Cambria Math" w:hAnsi="Cambria Math" w:cs="Calibri"/>
                <w:color w:val="202122"/>
                <w:szCs w:val="21"/>
                <w:shd w:val="clear" w:color="auto" w:fill="FFFFFF"/>
              </w:rPr>
              <m:t>t</m:t>
            </m:r>
          </m:e>
          <m:sup>
            <m:r>
              <w:rPr>
                <w:rFonts w:ascii="Cambria Math" w:hAnsi="Cambria Math" w:cs="Calibri"/>
                <w:color w:val="202122"/>
                <w:szCs w:val="21"/>
                <w:shd w:val="clear" w:color="auto" w:fill="FFFFFF"/>
              </w:rPr>
              <m:t>2</m:t>
            </m:r>
          </m:sup>
        </m:sSup>
        <m:r>
          <w:rPr>
            <w:rFonts w:ascii="Cambria Math" w:hAnsi="Cambria Math" w:cs="Calibri"/>
            <w:color w:val="202122"/>
            <w:szCs w:val="21"/>
            <w:shd w:val="clear" w:color="auto" w:fill="FFFFFF"/>
          </w:rPr>
          <m:t>-</m:t>
        </m:r>
        <m:sSup>
          <m:sSupPr>
            <m:ctrlPr>
              <w:rPr>
                <w:rFonts w:ascii="Cambria Math" w:hAnsi="Cambria Math" w:cs="Calibri"/>
                <w:i/>
                <w:color w:val="202122"/>
                <w:szCs w:val="21"/>
                <w:shd w:val="clear" w:color="auto" w:fill="FFFFFF"/>
              </w:rPr>
            </m:ctrlPr>
          </m:sSupPr>
          <m:e>
            <m:r>
              <w:rPr>
                <w:rFonts w:ascii="Cambria Math" w:hAnsi="Cambria Math" w:cs="Calibri"/>
                <w:color w:val="202122"/>
                <w:szCs w:val="21"/>
                <w:shd w:val="clear" w:color="auto" w:fill="FFFFFF"/>
              </w:rPr>
              <m:t>x</m:t>
            </m:r>
          </m:e>
          <m:sup>
            <m:r>
              <w:rPr>
                <w:rFonts w:ascii="Cambria Math" w:hAnsi="Cambria Math" w:cs="Calibri"/>
                <w:color w:val="202122"/>
                <w:szCs w:val="21"/>
                <w:shd w:val="clear" w:color="auto" w:fill="FFFFFF"/>
              </w:rPr>
              <m:t>2</m:t>
            </m:r>
          </m:sup>
        </m:sSup>
        <m:r>
          <w:rPr>
            <w:rFonts w:ascii="Cambria Math" w:hAnsi="Cambria Math" w:cs="Calibri"/>
            <w:color w:val="202122"/>
            <w:szCs w:val="21"/>
            <w:shd w:val="clear" w:color="auto" w:fill="FFFFFF"/>
          </w:rPr>
          <m:t>&gt;0</m:t>
        </m:r>
      </m:oMath>
      <w:r w:rsidRPr="00843F79">
        <w:rPr>
          <w:rFonts w:eastAsiaTheme="minorEastAsia" w:cs="Calibri"/>
          <w:color w:val="202122"/>
          <w:szCs w:val="21"/>
          <w:shd w:val="clear" w:color="auto" w:fill="FFFFFF"/>
        </w:rPr>
        <w:t xml:space="preserve">, con </w:t>
      </w:r>
      <m:oMath>
        <m:r>
          <w:rPr>
            <w:rFonts w:ascii="Cambria Math" w:eastAsiaTheme="minorEastAsia" w:hAnsi="Cambria Math" w:cs="Calibri"/>
            <w:color w:val="202122"/>
            <w:szCs w:val="21"/>
            <w:shd w:val="clear" w:color="auto" w:fill="FFFFFF"/>
          </w:rPr>
          <m:t>t&lt;0</m:t>
        </m:r>
      </m:oMath>
      <w:r w:rsidRPr="00843F79">
        <w:rPr>
          <w:rFonts w:eastAsiaTheme="minorEastAsia" w:cs="Calibri"/>
          <w:color w:val="202122"/>
          <w:szCs w:val="21"/>
          <w:shd w:val="clear" w:color="auto" w:fill="FFFFFF"/>
        </w:rPr>
        <w:t>,</w:t>
      </w:r>
      <w:r>
        <w:rPr>
          <w:rFonts w:eastAsiaTheme="minorEastAsia" w:cs="Calibri"/>
          <w:color w:val="202122"/>
          <w:szCs w:val="21"/>
          <w:shd w:val="clear" w:color="auto" w:fill="FFFFFF"/>
        </w:rPr>
        <w:t xml:space="preserve"> </w:t>
      </w:r>
      <w:r w:rsidRPr="00843F79">
        <w:rPr>
          <w:rFonts w:eastAsiaTheme="minorEastAsia" w:cs="Calibri"/>
          <w:color w:val="202122"/>
          <w:szCs w:val="21"/>
          <w:shd w:val="clear" w:color="auto" w:fill="FFFFFF"/>
        </w:rPr>
        <w:t xml:space="preserve">considerati come </w:t>
      </w:r>
      <w:r>
        <w:rPr>
          <w:rFonts w:eastAsiaTheme="minorEastAsia" w:cs="Calibri"/>
          <w:color w:val="202122"/>
          <w:szCs w:val="21"/>
          <w:shd w:val="clear" w:color="auto" w:fill="FFFFFF"/>
        </w:rPr>
        <w:t xml:space="preserve">gli eventi connessi a </w:t>
      </w:r>
      <m:oMath>
        <m:r>
          <w:rPr>
            <w:rFonts w:ascii="Cambria Math" w:eastAsiaTheme="minorEastAsia" w:hAnsi="Cambria Math" w:cs="Calibri"/>
            <w:color w:val="202122"/>
            <w:szCs w:val="21"/>
            <w:shd w:val="clear" w:color="auto" w:fill="FFFFFF"/>
          </w:rPr>
          <m:t>O</m:t>
        </m:r>
      </m:oMath>
      <w:r>
        <w:rPr>
          <w:rFonts w:eastAsiaTheme="minorEastAsia" w:cs="Calibri"/>
          <w:color w:val="202122"/>
          <w:szCs w:val="21"/>
          <w:shd w:val="clear" w:color="auto" w:fill="FFFFFF"/>
        </w:rPr>
        <w:t xml:space="preserve"> causalmente.</w:t>
      </w:r>
    </w:p>
    <w:p w14:paraId="182254B9" w14:textId="77777777" w:rsidR="00D92B65" w:rsidRDefault="00D92B65" w:rsidP="00D92B65">
      <w:pPr>
        <w:pStyle w:val="Paragrafoelenco"/>
        <w:numPr>
          <w:ilvl w:val="0"/>
          <w:numId w:val="11"/>
        </w:numPr>
        <w:rPr>
          <w:rFonts w:eastAsiaTheme="minorEastAsia" w:cs="Calibri"/>
          <w:color w:val="202122"/>
          <w:szCs w:val="21"/>
          <w:shd w:val="clear" w:color="auto" w:fill="FFFFFF"/>
        </w:rPr>
      </w:pPr>
      <w:r w:rsidRPr="00843F79">
        <w:rPr>
          <w:rFonts w:eastAsiaTheme="minorEastAsia" w:cs="Calibri"/>
          <w:color w:val="202122"/>
          <w:szCs w:val="21"/>
          <w:shd w:val="clear" w:color="auto" w:fill="FFFFFF"/>
        </w:rPr>
        <w:t xml:space="preserve">Gli eventi posti sulle bisettrici dei coni luce sono eventi futuri o passati connessi all’origine da segnali luminosi (o da interazioni che si propagano alle velocità della luce). </w:t>
      </w:r>
    </w:p>
    <w:p w14:paraId="7818F314" w14:textId="3291F404" w:rsidR="00D92B65" w:rsidRDefault="00D92B65" w:rsidP="00D92B65">
      <w:pPr>
        <w:pStyle w:val="Paragrafoelenco"/>
        <w:numPr>
          <w:ilvl w:val="0"/>
          <w:numId w:val="11"/>
        </w:numPr>
        <w:rPr>
          <w:rFonts w:eastAsiaTheme="minorEastAsia" w:cs="Calibri"/>
          <w:color w:val="202122"/>
          <w:szCs w:val="21"/>
          <w:shd w:val="clear" w:color="auto" w:fill="FFFFFF"/>
        </w:rPr>
      </w:pPr>
      <w:r w:rsidRPr="00843F79">
        <w:rPr>
          <w:rFonts w:eastAsiaTheme="minorEastAsia" w:cs="Calibri"/>
          <w:color w:val="202122"/>
          <w:szCs w:val="21"/>
          <w:shd w:val="clear" w:color="auto" w:fill="FFFFFF"/>
        </w:rPr>
        <w:t xml:space="preserve">Gli eventi posti al di fuori dei coni luce sono separati da </w:t>
      </w:r>
      <m:oMath>
        <m:r>
          <w:rPr>
            <w:rFonts w:ascii="Cambria Math" w:eastAsiaTheme="minorEastAsia" w:hAnsi="Cambria Math" w:cs="Calibri"/>
            <w:color w:val="202122"/>
            <w:szCs w:val="21"/>
            <w:shd w:val="clear" w:color="auto" w:fill="FFFFFF"/>
          </w:rPr>
          <m:t>O</m:t>
        </m:r>
      </m:oMath>
      <w:r w:rsidRPr="00843F79">
        <w:rPr>
          <w:rFonts w:eastAsiaTheme="minorEastAsia" w:cs="Calibri"/>
          <w:color w:val="202122"/>
          <w:szCs w:val="21"/>
          <w:shd w:val="clear" w:color="auto" w:fill="FFFFFF"/>
        </w:rPr>
        <w:t xml:space="preserve"> da un intervallo di tipo spazio</w:t>
      </w:r>
      <w:r>
        <w:rPr>
          <w:rFonts w:eastAsiaTheme="minorEastAsia" w:cs="Calibri"/>
          <w:color w:val="202122"/>
          <w:szCs w:val="21"/>
          <w:shd w:val="clear" w:color="auto" w:fill="FFFFFF"/>
        </w:rPr>
        <w:t>. C</w:t>
      </w:r>
      <w:r w:rsidRPr="00843F79">
        <w:rPr>
          <w:rFonts w:eastAsiaTheme="minorEastAsia" w:cs="Calibri"/>
          <w:color w:val="202122"/>
          <w:szCs w:val="21"/>
          <w:shd w:val="clear" w:color="auto" w:fill="FFFFFF"/>
        </w:rPr>
        <w:t xml:space="preserve">ome visto </w:t>
      </w:r>
      <w:r w:rsidR="003C3A5C">
        <w:rPr>
          <w:rFonts w:eastAsiaTheme="minorEastAsia" w:cs="Calibri"/>
          <w:color w:val="202122"/>
          <w:szCs w:val="21"/>
          <w:shd w:val="clear" w:color="auto" w:fill="FFFFFF"/>
        </w:rPr>
        <w:t xml:space="preserve">sopra </w:t>
      </w:r>
      <w:r w:rsidRPr="00843F79">
        <w:rPr>
          <w:rFonts w:eastAsiaTheme="minorEastAsia" w:cs="Calibri"/>
          <w:color w:val="202122"/>
          <w:szCs w:val="21"/>
          <w:shd w:val="clear" w:color="auto" w:fill="FFFFFF"/>
        </w:rPr>
        <w:t xml:space="preserve">è sempre possibile trovare un SDRI in cui essi sono simultanei a </w:t>
      </w:r>
      <m:oMath>
        <m:r>
          <w:rPr>
            <w:rFonts w:ascii="Cambria Math" w:eastAsiaTheme="minorEastAsia" w:hAnsi="Cambria Math" w:cs="Calibri"/>
            <w:color w:val="202122"/>
            <w:szCs w:val="21"/>
            <w:shd w:val="clear" w:color="auto" w:fill="FFFFFF"/>
          </w:rPr>
          <m:t>O</m:t>
        </m:r>
      </m:oMath>
      <w:r w:rsidRPr="00843F79">
        <w:rPr>
          <w:rFonts w:eastAsiaTheme="minorEastAsia" w:cs="Calibri"/>
          <w:color w:val="202122"/>
          <w:szCs w:val="21"/>
          <w:shd w:val="clear" w:color="auto" w:fill="FFFFFF"/>
        </w:rPr>
        <w:t xml:space="preserve">. </w:t>
      </w:r>
    </w:p>
    <w:p w14:paraId="7032371B" w14:textId="77777777" w:rsidR="00D92B65" w:rsidRPr="00843F79" w:rsidRDefault="00D92B65" w:rsidP="00D92B65">
      <w:pPr>
        <w:rPr>
          <w:rFonts w:eastAsiaTheme="minorEastAsia" w:cs="Calibri"/>
          <w:color w:val="202122"/>
          <w:szCs w:val="21"/>
          <w:shd w:val="clear" w:color="auto" w:fill="FFFFFF"/>
        </w:rPr>
      </w:pPr>
      <w:r w:rsidRPr="00843F79">
        <w:rPr>
          <w:rFonts w:eastAsiaTheme="minorEastAsia" w:cs="Calibri"/>
          <w:color w:val="202122"/>
          <w:szCs w:val="21"/>
          <w:shd w:val="clear" w:color="auto" w:fill="FFFFFF"/>
        </w:rPr>
        <w:t>Inoltre, futuro e passato</w:t>
      </w:r>
      <w:r>
        <w:rPr>
          <w:rFonts w:eastAsiaTheme="minorEastAsia" w:cs="Calibri"/>
          <w:color w:val="202122"/>
          <w:szCs w:val="21"/>
          <w:shd w:val="clear" w:color="auto" w:fill="FFFFFF"/>
        </w:rPr>
        <w:t xml:space="preserve"> di </w:t>
      </w:r>
      <m:oMath>
        <m:r>
          <w:rPr>
            <w:rFonts w:ascii="Cambria Math" w:eastAsiaTheme="minorEastAsia" w:hAnsi="Cambria Math" w:cs="Calibri"/>
            <w:color w:val="202122"/>
            <w:szCs w:val="21"/>
            <w:shd w:val="clear" w:color="auto" w:fill="FFFFFF"/>
          </w:rPr>
          <m:t>O</m:t>
        </m:r>
      </m:oMath>
      <w:r w:rsidRPr="00843F79">
        <w:rPr>
          <w:rFonts w:eastAsiaTheme="minorEastAsia" w:cs="Calibri"/>
          <w:color w:val="202122"/>
          <w:szCs w:val="21"/>
          <w:shd w:val="clear" w:color="auto" w:fill="FFFFFF"/>
        </w:rPr>
        <w:t xml:space="preserve"> vengono detti assoluti dato che, a causa dell’invarianza della velocità della luce rispetto a cambi di SDRI, la divisione tra futuro, presente e passato è anch’essa indipendente rispetto a cambi di SDRI. Il tempo, quindi, non è più un parametro ma una coordinata.</w:t>
      </w:r>
    </w:p>
    <w:p w14:paraId="5178F5ED" w14:textId="77777777" w:rsidR="00D92B65" w:rsidRDefault="00D92B65" w:rsidP="00D92B65">
      <w:pPr>
        <w:rPr>
          <w:rFonts w:eastAsiaTheme="minorEastAsia" w:cs="Calibri"/>
          <w:color w:val="202122"/>
          <w:szCs w:val="21"/>
          <w:shd w:val="clear" w:color="auto" w:fill="FFFFFF"/>
        </w:rPr>
      </w:pPr>
      <w:r>
        <w:rPr>
          <w:rFonts w:eastAsiaTheme="minorEastAsia" w:cs="Calibri"/>
          <w:color w:val="202122"/>
          <w:szCs w:val="21"/>
          <w:shd w:val="clear" w:color="auto" w:fill="FFFFFF"/>
        </w:rPr>
        <w:t xml:space="preserve">In relatività speciale, futuro e passato sono ristretti a causa dell’esistenza di una velocità limite, si ha quindi </w:t>
      </w:r>
    </w:p>
    <w:p w14:paraId="287F6D53" w14:textId="77777777" w:rsidR="00D92B65" w:rsidRPr="00B81069" w:rsidRDefault="00000000" w:rsidP="00D92B65">
      <w:pPr>
        <w:rPr>
          <w:rFonts w:eastAsiaTheme="minorEastAsia" w:cs="Calibri"/>
          <w:color w:val="202122"/>
          <w:szCs w:val="21"/>
          <w:shd w:val="clear" w:color="auto" w:fill="FFFFFF"/>
        </w:rPr>
      </w:pPr>
      <m:oMathPara>
        <m:oMath>
          <m:d>
            <m:dPr>
              <m:begChr m:val="{"/>
              <m:endChr m:val=""/>
              <m:ctrlPr>
                <w:rPr>
                  <w:rFonts w:ascii="Cambria Math" w:eastAsiaTheme="minorEastAsia" w:hAnsi="Cambria Math" w:cs="Calibri"/>
                  <w:i/>
                  <w:color w:val="202122"/>
                  <w:szCs w:val="21"/>
                  <w:shd w:val="clear" w:color="auto" w:fill="FFFFFF"/>
                </w:rPr>
              </m:ctrlPr>
            </m:dPr>
            <m:e>
              <m:eqArr>
                <m:eqArrPr>
                  <m:ctrlPr>
                    <w:rPr>
                      <w:rFonts w:ascii="Cambria Math" w:eastAsiaTheme="minorEastAsia" w:hAnsi="Cambria Math" w:cs="Calibri"/>
                      <w:i/>
                      <w:color w:val="202122"/>
                      <w:szCs w:val="21"/>
                      <w:shd w:val="clear" w:color="auto" w:fill="FFFFFF"/>
                    </w:rPr>
                  </m:ctrlPr>
                </m:eqArrPr>
                <m:e>
                  <m:r>
                    <w:rPr>
                      <w:rFonts w:ascii="Cambria Math" w:eastAsiaTheme="minorEastAsia" w:hAnsi="Cambria Math" w:cs="Calibri"/>
                      <w:color w:val="202122"/>
                      <w:szCs w:val="21"/>
                      <w:shd w:val="clear" w:color="auto" w:fill="FFFFFF"/>
                    </w:rPr>
                    <m:t xml:space="preserve">Futuro se </m:t>
                  </m:r>
                  <m:d>
                    <m:dPr>
                      <m:begChr m:val="|"/>
                      <m:endChr m:val="|"/>
                      <m:ctrlPr>
                        <w:rPr>
                          <w:rFonts w:ascii="Cambria Math" w:eastAsiaTheme="minorEastAsia" w:hAnsi="Cambria Math" w:cs="Calibri"/>
                          <w:i/>
                          <w:color w:val="202122"/>
                          <w:szCs w:val="21"/>
                          <w:shd w:val="clear" w:color="auto" w:fill="FFFFFF"/>
                        </w:rPr>
                      </m:ctrlPr>
                    </m:dPr>
                    <m:e>
                      <m:r>
                        <w:rPr>
                          <w:rFonts w:ascii="Cambria Math" w:eastAsiaTheme="minorEastAsia" w:hAnsi="Cambria Math" w:cs="Calibri"/>
                          <w:color w:val="202122"/>
                          <w:szCs w:val="21"/>
                          <w:shd w:val="clear" w:color="auto" w:fill="FFFFFF"/>
                        </w:rPr>
                        <m:t>ct</m:t>
                      </m:r>
                    </m:e>
                  </m:d>
                  <m:r>
                    <w:rPr>
                      <w:rFonts w:ascii="Cambria Math" w:eastAsiaTheme="minorEastAsia" w:hAnsi="Cambria Math" w:cs="Calibri"/>
                      <w:color w:val="202122"/>
                      <w:szCs w:val="21"/>
                      <w:shd w:val="clear" w:color="auto" w:fill="FFFFFF"/>
                    </w:rPr>
                    <m:t>&gt;</m:t>
                  </m:r>
                  <m:d>
                    <m:dPr>
                      <m:begChr m:val="|"/>
                      <m:endChr m:val="|"/>
                      <m:ctrlPr>
                        <w:rPr>
                          <w:rFonts w:ascii="Cambria Math" w:eastAsiaTheme="minorEastAsia" w:hAnsi="Cambria Math" w:cs="Calibri"/>
                          <w:i/>
                          <w:color w:val="202122"/>
                          <w:szCs w:val="21"/>
                          <w:shd w:val="clear" w:color="auto" w:fill="FFFFFF"/>
                        </w:rPr>
                      </m:ctrlPr>
                    </m:dPr>
                    <m:e>
                      <m:r>
                        <w:rPr>
                          <w:rFonts w:ascii="Cambria Math" w:eastAsiaTheme="minorEastAsia" w:hAnsi="Cambria Math" w:cs="Calibri"/>
                          <w:color w:val="202122"/>
                          <w:szCs w:val="21"/>
                          <w:shd w:val="clear" w:color="auto" w:fill="FFFFFF"/>
                        </w:rPr>
                        <m:t>x</m:t>
                      </m:r>
                    </m:e>
                  </m:d>
                  <m:r>
                    <w:rPr>
                      <w:rFonts w:ascii="Cambria Math" w:eastAsiaTheme="minorEastAsia" w:hAnsi="Cambria Math" w:cs="Calibri"/>
                      <w:color w:val="202122"/>
                      <w:szCs w:val="21"/>
                      <w:shd w:val="clear" w:color="auto" w:fill="FFFFFF"/>
                    </w:rPr>
                    <m:t>,   t&gt;0</m:t>
                  </m:r>
                </m:e>
                <m:e>
                  <m:r>
                    <w:rPr>
                      <w:rFonts w:ascii="Cambria Math" w:eastAsiaTheme="minorEastAsia" w:hAnsi="Cambria Math" w:cs="Calibri"/>
                      <w:color w:val="202122"/>
                      <w:szCs w:val="21"/>
                      <w:shd w:val="clear" w:color="auto" w:fill="FFFFFF"/>
                    </w:rPr>
                    <m:t xml:space="preserve">Presente se </m:t>
                  </m:r>
                  <m:d>
                    <m:dPr>
                      <m:begChr m:val="|"/>
                      <m:endChr m:val="|"/>
                      <m:ctrlPr>
                        <w:rPr>
                          <w:rFonts w:ascii="Cambria Math" w:eastAsiaTheme="minorEastAsia" w:hAnsi="Cambria Math" w:cs="Calibri"/>
                          <w:i/>
                          <w:color w:val="202122"/>
                          <w:szCs w:val="21"/>
                          <w:shd w:val="clear" w:color="auto" w:fill="FFFFFF"/>
                        </w:rPr>
                      </m:ctrlPr>
                    </m:dPr>
                    <m:e>
                      <m:r>
                        <w:rPr>
                          <w:rFonts w:ascii="Cambria Math" w:eastAsiaTheme="minorEastAsia" w:hAnsi="Cambria Math" w:cs="Calibri"/>
                          <w:color w:val="202122"/>
                          <w:szCs w:val="21"/>
                          <w:shd w:val="clear" w:color="auto" w:fill="FFFFFF"/>
                        </w:rPr>
                        <m:t>ct</m:t>
                      </m:r>
                    </m:e>
                  </m:d>
                  <m:r>
                    <w:rPr>
                      <w:rFonts w:ascii="Cambria Math" w:eastAsiaTheme="minorEastAsia" w:hAnsi="Cambria Math" w:cs="Calibri"/>
                      <w:color w:val="202122"/>
                      <w:szCs w:val="21"/>
                      <w:shd w:val="clear" w:color="auto" w:fill="FFFFFF"/>
                    </w:rPr>
                    <m:t>&lt;</m:t>
                  </m:r>
                  <m:d>
                    <m:dPr>
                      <m:begChr m:val="|"/>
                      <m:endChr m:val="|"/>
                      <m:ctrlPr>
                        <w:rPr>
                          <w:rFonts w:ascii="Cambria Math" w:eastAsiaTheme="minorEastAsia" w:hAnsi="Cambria Math" w:cs="Calibri"/>
                          <w:i/>
                          <w:color w:val="202122"/>
                          <w:szCs w:val="21"/>
                          <w:shd w:val="clear" w:color="auto" w:fill="FFFFFF"/>
                        </w:rPr>
                      </m:ctrlPr>
                    </m:dPr>
                    <m:e>
                      <m:r>
                        <w:rPr>
                          <w:rFonts w:ascii="Cambria Math" w:eastAsiaTheme="minorEastAsia" w:hAnsi="Cambria Math" w:cs="Calibri"/>
                          <w:color w:val="202122"/>
                          <w:szCs w:val="21"/>
                          <w:shd w:val="clear" w:color="auto" w:fill="FFFFFF"/>
                        </w:rPr>
                        <m:t>x</m:t>
                      </m:r>
                    </m:e>
                  </m:d>
                </m:e>
                <m:e>
                  <m:r>
                    <w:rPr>
                      <w:rFonts w:ascii="Cambria Math" w:eastAsiaTheme="minorEastAsia" w:hAnsi="Cambria Math" w:cs="Calibri"/>
                      <w:color w:val="202122"/>
                      <w:szCs w:val="21"/>
                      <w:shd w:val="clear" w:color="auto" w:fill="FFFFFF"/>
                    </w:rPr>
                    <m:t xml:space="preserve">Passato se </m:t>
                  </m:r>
                  <m:d>
                    <m:dPr>
                      <m:begChr m:val="|"/>
                      <m:endChr m:val="|"/>
                      <m:ctrlPr>
                        <w:rPr>
                          <w:rFonts w:ascii="Cambria Math" w:eastAsiaTheme="minorEastAsia" w:hAnsi="Cambria Math" w:cs="Calibri"/>
                          <w:i/>
                          <w:color w:val="202122"/>
                          <w:szCs w:val="21"/>
                          <w:shd w:val="clear" w:color="auto" w:fill="FFFFFF"/>
                        </w:rPr>
                      </m:ctrlPr>
                    </m:dPr>
                    <m:e>
                      <m:r>
                        <w:rPr>
                          <w:rFonts w:ascii="Cambria Math" w:eastAsiaTheme="minorEastAsia" w:hAnsi="Cambria Math" w:cs="Calibri"/>
                          <w:color w:val="202122"/>
                          <w:szCs w:val="21"/>
                          <w:shd w:val="clear" w:color="auto" w:fill="FFFFFF"/>
                        </w:rPr>
                        <m:t>ct</m:t>
                      </m:r>
                    </m:e>
                  </m:d>
                  <m:r>
                    <w:rPr>
                      <w:rFonts w:ascii="Cambria Math" w:eastAsiaTheme="minorEastAsia" w:hAnsi="Cambria Math" w:cs="Calibri"/>
                      <w:color w:val="202122"/>
                      <w:szCs w:val="21"/>
                      <w:shd w:val="clear" w:color="auto" w:fill="FFFFFF"/>
                    </w:rPr>
                    <m:t>&gt;</m:t>
                  </m:r>
                  <m:d>
                    <m:dPr>
                      <m:begChr m:val="|"/>
                      <m:endChr m:val="|"/>
                      <m:ctrlPr>
                        <w:rPr>
                          <w:rFonts w:ascii="Cambria Math" w:eastAsiaTheme="minorEastAsia" w:hAnsi="Cambria Math" w:cs="Calibri"/>
                          <w:i/>
                          <w:color w:val="202122"/>
                          <w:szCs w:val="21"/>
                          <w:shd w:val="clear" w:color="auto" w:fill="FFFFFF"/>
                        </w:rPr>
                      </m:ctrlPr>
                    </m:dPr>
                    <m:e>
                      <m:r>
                        <w:rPr>
                          <w:rFonts w:ascii="Cambria Math" w:eastAsiaTheme="minorEastAsia" w:hAnsi="Cambria Math" w:cs="Calibri"/>
                          <w:color w:val="202122"/>
                          <w:szCs w:val="21"/>
                          <w:shd w:val="clear" w:color="auto" w:fill="FFFFFF"/>
                        </w:rPr>
                        <m:t>x</m:t>
                      </m:r>
                    </m:e>
                  </m:d>
                  <m:r>
                    <w:rPr>
                      <w:rFonts w:ascii="Cambria Math" w:eastAsiaTheme="minorEastAsia" w:hAnsi="Cambria Math" w:cs="Calibri"/>
                      <w:color w:val="202122"/>
                      <w:szCs w:val="21"/>
                      <w:shd w:val="clear" w:color="auto" w:fill="FFFFFF"/>
                    </w:rPr>
                    <m:t>,   t&lt;0</m:t>
                  </m:r>
                </m:e>
              </m:eqArr>
            </m:e>
          </m:d>
        </m:oMath>
      </m:oMathPara>
    </w:p>
    <w:p w14:paraId="3B91D608" w14:textId="77777777" w:rsidR="00D92B65" w:rsidRDefault="00D92B65" w:rsidP="00D92B65">
      <w:pPr>
        <w:rPr>
          <w:rFonts w:eastAsiaTheme="minorEastAsia" w:cs="Calibri"/>
          <w:color w:val="202122"/>
          <w:szCs w:val="21"/>
          <w:shd w:val="clear" w:color="auto" w:fill="FFFFFF"/>
        </w:rPr>
      </w:pPr>
      <w:r>
        <w:rPr>
          <w:rFonts w:eastAsiaTheme="minorEastAsia" w:cs="Calibri"/>
          <w:color w:val="202122"/>
          <w:szCs w:val="21"/>
          <w:shd w:val="clear" w:color="auto" w:fill="FFFFFF"/>
        </w:rPr>
        <w:t xml:space="preserve">A differenza di quanto avveniva in meccanica newtoniana dove si ha </w:t>
      </w:r>
    </w:p>
    <w:p w14:paraId="64CCB251" w14:textId="77777777" w:rsidR="00D92B65" w:rsidRPr="007915D8" w:rsidRDefault="00000000" w:rsidP="00D92B65">
      <w:pPr>
        <w:rPr>
          <w:rFonts w:eastAsiaTheme="minorEastAsia" w:cs="Calibri"/>
          <w:color w:val="202122"/>
          <w:szCs w:val="21"/>
          <w:shd w:val="clear" w:color="auto" w:fill="FFFFFF"/>
        </w:rPr>
      </w:pPr>
      <m:oMathPara>
        <m:oMath>
          <m:d>
            <m:dPr>
              <m:begChr m:val="{"/>
              <m:endChr m:val=""/>
              <m:ctrlPr>
                <w:rPr>
                  <w:rFonts w:ascii="Cambria Math" w:eastAsiaTheme="minorEastAsia" w:hAnsi="Cambria Math" w:cs="Calibri"/>
                  <w:i/>
                  <w:color w:val="202122"/>
                  <w:szCs w:val="21"/>
                  <w:shd w:val="clear" w:color="auto" w:fill="FFFFFF"/>
                </w:rPr>
              </m:ctrlPr>
            </m:dPr>
            <m:e>
              <m:eqArr>
                <m:eqArrPr>
                  <m:ctrlPr>
                    <w:rPr>
                      <w:rFonts w:ascii="Cambria Math" w:eastAsiaTheme="minorEastAsia" w:hAnsi="Cambria Math" w:cs="Calibri"/>
                      <w:i/>
                      <w:color w:val="202122"/>
                      <w:szCs w:val="21"/>
                      <w:shd w:val="clear" w:color="auto" w:fill="FFFFFF"/>
                    </w:rPr>
                  </m:ctrlPr>
                </m:eqArrPr>
                <m:e>
                  <m:r>
                    <w:rPr>
                      <w:rFonts w:ascii="Cambria Math" w:eastAsiaTheme="minorEastAsia" w:hAnsi="Cambria Math" w:cs="Calibri"/>
                      <w:color w:val="202122"/>
                      <w:szCs w:val="21"/>
                      <w:shd w:val="clear" w:color="auto" w:fill="FFFFFF"/>
                    </w:rPr>
                    <m:t>Futuro se t&gt;0</m:t>
                  </m:r>
                </m:e>
                <m:e>
                  <m:r>
                    <w:rPr>
                      <w:rFonts w:ascii="Cambria Math" w:eastAsiaTheme="minorEastAsia" w:hAnsi="Cambria Math" w:cs="Calibri"/>
                      <w:color w:val="202122"/>
                      <w:szCs w:val="21"/>
                      <w:shd w:val="clear" w:color="auto" w:fill="FFFFFF"/>
                    </w:rPr>
                    <m:t>Presente se t=0</m:t>
                  </m:r>
                </m:e>
                <m:e>
                  <m:r>
                    <w:rPr>
                      <w:rFonts w:ascii="Cambria Math" w:eastAsiaTheme="minorEastAsia" w:hAnsi="Cambria Math" w:cs="Calibri"/>
                      <w:color w:val="202122"/>
                      <w:szCs w:val="21"/>
                      <w:shd w:val="clear" w:color="auto" w:fill="FFFFFF"/>
                    </w:rPr>
                    <m:t>Passato se t&lt;0</m:t>
                  </m:r>
                </m:e>
              </m:eqArr>
            </m:e>
          </m:d>
        </m:oMath>
      </m:oMathPara>
    </w:p>
    <w:p w14:paraId="1BE1BD39" w14:textId="1E6F4BE1" w:rsidR="00D92B65" w:rsidRPr="00B81069" w:rsidRDefault="00D92B65" w:rsidP="00D92B65">
      <w:pPr>
        <w:rPr>
          <w:rFonts w:eastAsiaTheme="minorEastAsia" w:cs="Calibri"/>
          <w:color w:val="202122"/>
          <w:szCs w:val="21"/>
          <w:shd w:val="clear" w:color="auto" w:fill="FFFFFF"/>
        </w:rPr>
      </w:pPr>
      <w:r>
        <w:rPr>
          <w:rFonts w:eastAsiaTheme="minorEastAsia" w:cs="Calibri"/>
          <w:color w:val="202122"/>
          <w:szCs w:val="21"/>
          <w:shd w:val="clear" w:color="auto" w:fill="FFFFFF"/>
        </w:rPr>
        <w:t xml:space="preserve">Considerando il moto di una particella, o </w:t>
      </w:r>
      <w:r w:rsidR="003C3A5C">
        <w:rPr>
          <w:rFonts w:eastAsiaTheme="minorEastAsia" w:cs="Calibri"/>
          <w:color w:val="202122"/>
          <w:szCs w:val="21"/>
          <w:shd w:val="clear" w:color="auto" w:fill="FFFFFF"/>
        </w:rPr>
        <w:t>i</w:t>
      </w:r>
      <w:r>
        <w:rPr>
          <w:rFonts w:eastAsiaTheme="minorEastAsia" w:cs="Calibri"/>
          <w:color w:val="202122"/>
          <w:szCs w:val="21"/>
          <w:shd w:val="clear" w:color="auto" w:fill="FFFFFF"/>
        </w:rPr>
        <w:t xml:space="preserve">n generale un fenomeno fisico, questo viene rappresentato nello spaziotempo di Minkowski da una curva sempre crescente detta linea di universo. </w:t>
      </w:r>
    </w:p>
    <w:p w14:paraId="3E24E77C" w14:textId="77777777" w:rsidR="00D92B65" w:rsidRDefault="00D92B65" w:rsidP="00D92B65">
      <w:pPr>
        <w:jc w:val="center"/>
        <w:rPr>
          <w:rFonts w:eastAsiaTheme="minorEastAsia" w:cs="Calibri"/>
          <w:color w:val="202122"/>
          <w:szCs w:val="21"/>
          <w:shd w:val="clear" w:color="auto" w:fill="FFFFFF"/>
        </w:rPr>
      </w:pPr>
      <w:r>
        <w:rPr>
          <w:noProof/>
        </w:rPr>
        <w:drawing>
          <wp:inline distT="0" distB="0" distL="0" distR="0" wp14:anchorId="2CB7F396" wp14:editId="46C63E11">
            <wp:extent cx="2331720" cy="1702244"/>
            <wp:effectExtent l="0" t="0" r="0" b="0"/>
            <wp:docPr id="1870639274" name="Immagine 6" descr="Spazio-tempo di Minkow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azio-tempo di Minkowsk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0707" cy="1738006"/>
                    </a:xfrm>
                    <a:prstGeom prst="rect">
                      <a:avLst/>
                    </a:prstGeom>
                    <a:noFill/>
                    <a:ln>
                      <a:noFill/>
                    </a:ln>
                  </pic:spPr>
                </pic:pic>
              </a:graphicData>
            </a:graphic>
          </wp:inline>
        </w:drawing>
      </w:r>
    </w:p>
    <w:p w14:paraId="28D1473B" w14:textId="77777777" w:rsidR="00D92B65" w:rsidRDefault="00D92B65" w:rsidP="00D92B65">
      <w:pPr>
        <w:rPr>
          <w:rFonts w:eastAsiaTheme="minorEastAsia" w:cs="Calibri"/>
          <w:color w:val="202122"/>
          <w:szCs w:val="21"/>
          <w:shd w:val="clear" w:color="auto" w:fill="FFFFFF"/>
        </w:rPr>
      </w:pPr>
      <w:r>
        <w:rPr>
          <w:rFonts w:eastAsiaTheme="minorEastAsia" w:cs="Calibri"/>
          <w:color w:val="202122"/>
          <w:szCs w:val="21"/>
          <w:shd w:val="clear" w:color="auto" w:fill="FFFFFF"/>
        </w:rPr>
        <w:t xml:space="preserve">L’angolo </w:t>
      </w:r>
      <m:oMath>
        <m:r>
          <w:rPr>
            <w:rFonts w:ascii="Cambria Math" w:eastAsiaTheme="minorEastAsia" w:hAnsi="Cambria Math" w:cs="Calibri"/>
            <w:color w:val="202122"/>
            <w:szCs w:val="21"/>
            <w:shd w:val="clear" w:color="auto" w:fill="FFFFFF"/>
          </w:rPr>
          <m:t>θ</m:t>
        </m:r>
      </m:oMath>
      <w:r>
        <w:rPr>
          <w:rFonts w:eastAsiaTheme="minorEastAsia" w:cs="Calibri"/>
          <w:color w:val="202122"/>
          <w:szCs w:val="21"/>
          <w:shd w:val="clear" w:color="auto" w:fill="FFFFFF"/>
        </w:rPr>
        <w:t xml:space="preserve"> tra la congiungente di </w:t>
      </w:r>
      <m:oMath>
        <m:r>
          <w:rPr>
            <w:rFonts w:ascii="Cambria Math" w:eastAsiaTheme="minorEastAsia" w:hAnsi="Cambria Math" w:cs="Calibri"/>
            <w:color w:val="202122"/>
            <w:szCs w:val="21"/>
            <w:shd w:val="clear" w:color="auto" w:fill="FFFFFF"/>
          </w:rPr>
          <m:t>O</m:t>
        </m:r>
      </m:oMath>
      <w:r>
        <w:rPr>
          <w:rFonts w:eastAsiaTheme="minorEastAsia" w:cs="Calibri"/>
          <w:color w:val="202122"/>
          <w:szCs w:val="21"/>
          <w:shd w:val="clear" w:color="auto" w:fill="FFFFFF"/>
        </w:rPr>
        <w:t xml:space="preserve"> e l’evento generico </w:t>
      </w:r>
      <m:oMath>
        <m:r>
          <w:rPr>
            <w:rFonts w:ascii="Cambria Math" w:eastAsiaTheme="minorEastAsia" w:hAnsi="Cambria Math" w:cs="Calibri"/>
            <w:color w:val="202122"/>
            <w:szCs w:val="21"/>
            <w:shd w:val="clear" w:color="auto" w:fill="FFFFFF"/>
          </w:rPr>
          <m:t>P</m:t>
        </m:r>
      </m:oMath>
      <w:r>
        <w:rPr>
          <w:rFonts w:eastAsiaTheme="minorEastAsia" w:cs="Calibri"/>
          <w:color w:val="202122"/>
          <w:szCs w:val="21"/>
          <w:shd w:val="clear" w:color="auto" w:fill="FFFFFF"/>
        </w:rPr>
        <w:t xml:space="preserve"> e l’asse delle </w:t>
      </w:r>
      <m:oMath>
        <m:r>
          <w:rPr>
            <w:rFonts w:ascii="Cambria Math" w:eastAsiaTheme="minorEastAsia" w:hAnsi="Cambria Math" w:cs="Calibri"/>
            <w:color w:val="202122"/>
            <w:szCs w:val="21"/>
            <w:shd w:val="clear" w:color="auto" w:fill="FFFFFF"/>
          </w:rPr>
          <m:t>x</m:t>
        </m:r>
      </m:oMath>
      <w:r>
        <w:rPr>
          <w:rFonts w:eastAsiaTheme="minorEastAsia" w:cs="Calibri"/>
          <w:color w:val="202122"/>
          <w:szCs w:val="21"/>
          <w:shd w:val="clear" w:color="auto" w:fill="FFFFFF"/>
        </w:rPr>
        <w:t xml:space="preserve"> è dato da</w:t>
      </w:r>
    </w:p>
    <w:p w14:paraId="221623F6" w14:textId="244B150C" w:rsidR="003C3A5C" w:rsidRPr="003C3A5C" w:rsidRDefault="00000000" w:rsidP="00D92B65">
      <w:pPr>
        <w:rPr>
          <w:rFonts w:eastAsiaTheme="minorEastAsia" w:cs="Calibri"/>
          <w:color w:val="202122"/>
          <w:szCs w:val="21"/>
          <w:shd w:val="clear" w:color="auto" w:fill="FFFFFF"/>
        </w:rPr>
      </w:pPr>
      <m:oMathPara>
        <m:oMath>
          <m:func>
            <m:funcPr>
              <m:ctrlPr>
                <w:rPr>
                  <w:rFonts w:ascii="Cambria Math" w:eastAsiaTheme="minorEastAsia" w:hAnsi="Cambria Math" w:cs="Calibri"/>
                  <w:color w:val="202122"/>
                  <w:szCs w:val="21"/>
                  <w:shd w:val="clear" w:color="auto" w:fill="FFFFFF"/>
                </w:rPr>
              </m:ctrlPr>
            </m:funcPr>
            <m:fName>
              <m:r>
                <m:rPr>
                  <m:sty m:val="p"/>
                </m:rPr>
                <w:rPr>
                  <w:rFonts w:ascii="Cambria Math" w:eastAsiaTheme="minorEastAsia" w:hAnsi="Cambria Math" w:cs="Calibri"/>
                  <w:color w:val="202122"/>
                  <w:szCs w:val="21"/>
                  <w:shd w:val="clear" w:color="auto" w:fill="FFFFFF"/>
                </w:rPr>
                <m:t>tan</m:t>
              </m:r>
            </m:fName>
            <m:e>
              <m:d>
                <m:dPr>
                  <m:ctrlPr>
                    <w:rPr>
                      <w:rFonts w:ascii="Cambria Math" w:eastAsiaTheme="minorEastAsia" w:hAnsi="Cambria Math" w:cs="Calibri"/>
                      <w:i/>
                      <w:color w:val="202122"/>
                      <w:szCs w:val="21"/>
                      <w:shd w:val="clear" w:color="auto" w:fill="FFFFFF"/>
                    </w:rPr>
                  </m:ctrlPr>
                </m:dPr>
                <m:e>
                  <m:r>
                    <w:rPr>
                      <w:rFonts w:ascii="Cambria Math" w:eastAsiaTheme="minorEastAsia" w:hAnsi="Cambria Math" w:cs="Calibri"/>
                      <w:color w:val="202122"/>
                      <w:szCs w:val="21"/>
                      <w:shd w:val="clear" w:color="auto" w:fill="FFFFFF"/>
                    </w:rPr>
                    <m:t>θ</m:t>
                  </m:r>
                </m:e>
              </m:d>
            </m:e>
          </m:func>
          <m:r>
            <w:rPr>
              <w:rFonts w:ascii="Cambria Math" w:eastAsiaTheme="minorEastAsia" w:hAnsi="Cambria Math" w:cs="Calibri"/>
              <w:color w:val="202122"/>
              <w:szCs w:val="21"/>
              <w:shd w:val="clear" w:color="auto" w:fill="FFFFFF"/>
            </w:rPr>
            <m:t>=</m:t>
          </m:r>
          <m:f>
            <m:fPr>
              <m:ctrlPr>
                <w:rPr>
                  <w:rFonts w:ascii="Cambria Math" w:eastAsiaTheme="minorEastAsia" w:hAnsi="Cambria Math" w:cs="Calibri"/>
                  <w:i/>
                  <w:color w:val="202122"/>
                  <w:szCs w:val="21"/>
                  <w:shd w:val="clear" w:color="auto" w:fill="FFFFFF"/>
                </w:rPr>
              </m:ctrlPr>
            </m:fPr>
            <m:num>
              <m:r>
                <w:rPr>
                  <w:rFonts w:ascii="Cambria Math" w:eastAsiaTheme="minorEastAsia" w:hAnsi="Cambria Math" w:cs="Calibri"/>
                  <w:color w:val="202122"/>
                  <w:szCs w:val="21"/>
                  <w:shd w:val="clear" w:color="auto" w:fill="FFFFFF"/>
                </w:rPr>
                <m:t>dx</m:t>
              </m:r>
            </m:num>
            <m:den>
              <m:r>
                <w:rPr>
                  <w:rFonts w:ascii="Cambria Math" w:eastAsiaTheme="minorEastAsia" w:hAnsi="Cambria Math" w:cs="Calibri"/>
                  <w:color w:val="202122"/>
                  <w:szCs w:val="21"/>
                  <w:shd w:val="clear" w:color="auto" w:fill="FFFFFF"/>
                </w:rPr>
                <m:t>d</m:t>
              </m:r>
              <m:d>
                <m:dPr>
                  <m:ctrlPr>
                    <w:rPr>
                      <w:rFonts w:ascii="Cambria Math" w:eastAsiaTheme="minorEastAsia" w:hAnsi="Cambria Math" w:cs="Calibri"/>
                      <w:i/>
                      <w:color w:val="202122"/>
                      <w:szCs w:val="21"/>
                      <w:shd w:val="clear" w:color="auto" w:fill="FFFFFF"/>
                    </w:rPr>
                  </m:ctrlPr>
                </m:dPr>
                <m:e>
                  <m:r>
                    <w:rPr>
                      <w:rFonts w:ascii="Cambria Math" w:eastAsiaTheme="minorEastAsia" w:hAnsi="Cambria Math" w:cs="Calibri"/>
                      <w:color w:val="202122"/>
                      <w:szCs w:val="21"/>
                      <w:shd w:val="clear" w:color="auto" w:fill="FFFFFF"/>
                    </w:rPr>
                    <m:t>ct</m:t>
                  </m:r>
                </m:e>
              </m:d>
            </m:den>
          </m:f>
          <m:r>
            <w:rPr>
              <w:rFonts w:ascii="Cambria Math" w:eastAsiaTheme="minorEastAsia" w:hAnsi="Cambria Math" w:cs="Calibri"/>
              <w:color w:val="202122"/>
              <w:szCs w:val="21"/>
              <w:shd w:val="clear" w:color="auto" w:fill="FFFFFF"/>
            </w:rPr>
            <m:t>=</m:t>
          </m:r>
          <m:f>
            <m:fPr>
              <m:ctrlPr>
                <w:rPr>
                  <w:rFonts w:ascii="Cambria Math" w:eastAsiaTheme="minorEastAsia" w:hAnsi="Cambria Math" w:cs="Calibri"/>
                  <w:i/>
                  <w:color w:val="202122"/>
                  <w:szCs w:val="21"/>
                  <w:shd w:val="clear" w:color="auto" w:fill="FFFFFF"/>
                </w:rPr>
              </m:ctrlPr>
            </m:fPr>
            <m:num>
              <m:r>
                <w:rPr>
                  <w:rFonts w:ascii="Cambria Math" w:eastAsiaTheme="minorEastAsia" w:hAnsi="Cambria Math" w:cs="Calibri"/>
                  <w:color w:val="202122"/>
                  <w:szCs w:val="21"/>
                  <w:shd w:val="clear" w:color="auto" w:fill="FFFFFF"/>
                </w:rPr>
                <m:t>v</m:t>
              </m:r>
            </m:num>
            <m:den>
              <m:r>
                <w:rPr>
                  <w:rFonts w:ascii="Cambria Math" w:eastAsiaTheme="minorEastAsia" w:hAnsi="Cambria Math" w:cs="Calibri"/>
                  <w:color w:val="202122"/>
                  <w:szCs w:val="21"/>
                  <w:shd w:val="clear" w:color="auto" w:fill="FFFFFF"/>
                </w:rPr>
                <m:t>c</m:t>
              </m:r>
            </m:den>
          </m:f>
          <m:r>
            <w:rPr>
              <w:rFonts w:ascii="Cambria Math" w:eastAsiaTheme="minorEastAsia" w:hAnsi="Cambria Math" w:cs="Calibri"/>
              <w:color w:val="202122"/>
              <w:szCs w:val="21"/>
              <w:shd w:val="clear" w:color="auto" w:fill="FFFFFF"/>
            </w:rPr>
            <m:t>&lt;1⇒θ&lt;45°</m:t>
          </m:r>
        </m:oMath>
      </m:oMathPara>
    </w:p>
    <w:p w14:paraId="2E70B855" w14:textId="27772D6B" w:rsidR="00D92B65" w:rsidRPr="000902A5" w:rsidRDefault="00D92B65" w:rsidP="00D92B65">
      <w:pPr>
        <w:rPr>
          <w:rFonts w:eastAsiaTheme="minorEastAsia" w:cs="Calibri"/>
          <w:color w:val="202122"/>
          <w:szCs w:val="21"/>
          <w:u w:val="single"/>
          <w:shd w:val="clear" w:color="auto" w:fill="FFFFFF"/>
        </w:rPr>
      </w:pPr>
      <w:r w:rsidRPr="000902A5">
        <w:rPr>
          <w:rFonts w:eastAsiaTheme="minorEastAsia" w:cs="Calibri"/>
          <w:color w:val="202122"/>
          <w:szCs w:val="21"/>
          <w:u w:val="single"/>
          <w:shd w:val="clear" w:color="auto" w:fill="FFFFFF"/>
        </w:rPr>
        <w:t>Osservazione:</w:t>
      </w:r>
    </w:p>
    <w:p w14:paraId="355C528C" w14:textId="28D497E1" w:rsidR="00D92B65" w:rsidRPr="00843F79" w:rsidRDefault="00D92B65" w:rsidP="00D92B65">
      <w:pPr>
        <w:rPr>
          <w:rFonts w:eastAsiaTheme="minorEastAsia" w:cs="Calibri"/>
          <w:color w:val="202122"/>
          <w:szCs w:val="21"/>
          <w:shd w:val="clear" w:color="auto" w:fill="FFFFFF"/>
        </w:rPr>
      </w:pPr>
      <w:r>
        <w:rPr>
          <w:rFonts w:eastAsiaTheme="minorEastAsia" w:cs="Calibri"/>
          <w:color w:val="202122"/>
          <w:szCs w:val="21"/>
          <w:shd w:val="clear" w:color="auto" w:fill="FFFFFF"/>
        </w:rPr>
        <w:t>La rappresentazione precedente possiede l’asse temporale e una asse spaziale. È possibile rappresentare lo spaziotempo di Minkowski con due assi spaziali oltre quello temporale</w:t>
      </w:r>
      <w:r w:rsidR="00084C8E">
        <w:rPr>
          <w:rFonts w:eastAsiaTheme="minorEastAsia" w:cs="Calibri"/>
          <w:color w:val="202122"/>
          <w:szCs w:val="21"/>
          <w:shd w:val="clear" w:color="auto" w:fill="FFFFFF"/>
        </w:rPr>
        <w:t>, ottenendo un cono</w:t>
      </w:r>
      <w:r>
        <w:rPr>
          <w:rFonts w:eastAsiaTheme="minorEastAsia" w:cs="Calibri"/>
          <w:color w:val="202122"/>
          <w:szCs w:val="21"/>
          <w:shd w:val="clear" w:color="auto" w:fill="FFFFFF"/>
        </w:rPr>
        <w:t xml:space="preserve">. </w:t>
      </w:r>
      <w:r>
        <w:rPr>
          <w:rFonts w:eastAsiaTheme="minorEastAsia" w:cs="Calibri"/>
        </w:rPr>
        <w:t xml:space="preserve">Per rappresentare lo spaziotempo di Minkowski completamente servirebbero quattro dimensioni, in questo caso si parla di ipercono del futuro e del passato di </w:t>
      </w:r>
      <m:oMath>
        <m:r>
          <w:rPr>
            <w:rFonts w:ascii="Cambria Math" w:eastAsiaTheme="minorEastAsia" w:hAnsi="Cambria Math" w:cs="Calibri"/>
          </w:rPr>
          <m:t>O</m:t>
        </m:r>
      </m:oMath>
      <w:r>
        <w:rPr>
          <w:rFonts w:eastAsiaTheme="minorEastAsia" w:cs="Calibri"/>
        </w:rPr>
        <w:t>.</w:t>
      </w:r>
    </w:p>
    <w:p w14:paraId="31D78B25" w14:textId="77777777" w:rsidR="00D92B65" w:rsidRDefault="00D92B65" w:rsidP="00D92B65">
      <w:pPr>
        <w:rPr>
          <w:rFonts w:eastAsiaTheme="minorEastAsia" w:cs="Calibri"/>
        </w:rPr>
      </w:pPr>
      <w:r>
        <w:rPr>
          <w:rFonts w:eastAsiaTheme="minorEastAsia" w:cs="Calibri"/>
        </w:rPr>
        <w:lastRenderedPageBreak/>
        <w:tab/>
        <w:t xml:space="preserve">Supponendo ora di cambiare SDRI da </w:t>
      </w:r>
      <m:oMath>
        <m:r>
          <w:rPr>
            <w:rFonts w:ascii="Cambria Math" w:eastAsiaTheme="minorEastAsia" w:hAnsi="Cambria Math" w:cs="Calibri"/>
          </w:rPr>
          <m:t>K</m:t>
        </m:r>
      </m:oMath>
      <w:r>
        <w:rPr>
          <w:rFonts w:eastAsiaTheme="minorEastAsia" w:cs="Calibri"/>
        </w:rPr>
        <w:t xml:space="preserve"> a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usando le TDL si ottiene</w:t>
      </w:r>
    </w:p>
    <w:p w14:paraId="3501CC74" w14:textId="77777777" w:rsidR="00D92B65" w:rsidRPr="00CA68D3" w:rsidRDefault="00000000" w:rsidP="00D92B65">
      <w:pPr>
        <w:rPr>
          <w:rFonts w:eastAsiaTheme="minorEastAsia" w:cs="Calibri"/>
        </w:rPr>
      </w:pPr>
      <m:oMathPara>
        <m:oMath>
          <m:d>
            <m:dPr>
              <m:begChr m:val="{"/>
              <m:endChr m:val=""/>
              <m:ctrlPr>
                <w:rPr>
                  <w:rFonts w:ascii="Cambria Math" w:eastAsiaTheme="minorEastAsia" w:hAnsi="Cambria Math" w:cs="Calibri"/>
                  <w:i/>
                </w:rPr>
              </m:ctrlPr>
            </m:dPr>
            <m:e>
              <m:eqArr>
                <m:eqArrPr>
                  <m:ctrlPr>
                    <w:rPr>
                      <w:rFonts w:ascii="Cambria Math" w:eastAsiaTheme="minorEastAsia" w:hAnsi="Cambria Math" w:cs="Calibri"/>
                      <w:i/>
                    </w:rPr>
                  </m:ctrlPr>
                </m:eqArrPr>
                <m:e>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t>
                      </m:r>
                    </m:sup>
                  </m:sSup>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x-βct</m:t>
                      </m:r>
                    </m:num>
                    <m:den>
                      <m:rad>
                        <m:radPr>
                          <m:degHide m:val="1"/>
                          <m:ctrlPr>
                            <w:rPr>
                              <w:rFonts w:ascii="Cambria Math" w:eastAsiaTheme="minorEastAsia" w:hAnsi="Cambria Math" w:cs="Calibri"/>
                              <w:i/>
                            </w:rPr>
                          </m:ctrlPr>
                        </m:radPr>
                        <m:deg/>
                        <m:e>
                          <m:r>
                            <w:rPr>
                              <w:rFonts w:ascii="Cambria Math" w:eastAsiaTheme="minorEastAsia" w:hAnsi="Cambria Math" w:cs="Calibri"/>
                            </w:rPr>
                            <m:t>1-</m:t>
                          </m:r>
                          <m:sSup>
                            <m:sSupPr>
                              <m:ctrlPr>
                                <w:rPr>
                                  <w:rFonts w:ascii="Cambria Math" w:eastAsiaTheme="minorEastAsia" w:hAnsi="Cambria Math" w:cs="Calibri"/>
                                  <w:i/>
                                </w:rPr>
                              </m:ctrlPr>
                            </m:sSupPr>
                            <m:e>
                              <m:r>
                                <w:rPr>
                                  <w:rFonts w:ascii="Cambria Math" w:eastAsiaTheme="minorEastAsia" w:hAnsi="Cambria Math" w:cs="Calibri"/>
                                </w:rPr>
                                <m:t>β</m:t>
                              </m:r>
                            </m:e>
                            <m:sup>
                              <m:r>
                                <w:rPr>
                                  <w:rFonts w:ascii="Cambria Math" w:eastAsiaTheme="minorEastAsia" w:hAnsi="Cambria Math" w:cs="Calibri"/>
                                </w:rPr>
                                <m:t>2</m:t>
                              </m:r>
                            </m:sup>
                          </m:sSup>
                        </m:e>
                      </m:rad>
                    </m:den>
                  </m:f>
                </m:e>
                <m:e>
                  <m:r>
                    <w:rPr>
                      <w:rFonts w:ascii="Cambria Math" w:eastAsiaTheme="minorEastAsia" w:hAnsi="Cambria Math" w:cs="Calibri"/>
                    </w:rPr>
                    <m:t>c</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ct-βx</m:t>
                      </m:r>
                    </m:num>
                    <m:den>
                      <m:rad>
                        <m:radPr>
                          <m:degHide m:val="1"/>
                          <m:ctrlPr>
                            <w:rPr>
                              <w:rFonts w:ascii="Cambria Math" w:eastAsiaTheme="minorEastAsia" w:hAnsi="Cambria Math" w:cs="Calibri"/>
                              <w:i/>
                            </w:rPr>
                          </m:ctrlPr>
                        </m:radPr>
                        <m:deg/>
                        <m:e>
                          <m:r>
                            <w:rPr>
                              <w:rFonts w:ascii="Cambria Math" w:eastAsiaTheme="minorEastAsia" w:hAnsi="Cambria Math" w:cs="Calibri"/>
                            </w:rPr>
                            <m:t>1-</m:t>
                          </m:r>
                          <m:sSup>
                            <m:sSupPr>
                              <m:ctrlPr>
                                <w:rPr>
                                  <w:rFonts w:ascii="Cambria Math" w:eastAsiaTheme="minorEastAsia" w:hAnsi="Cambria Math" w:cs="Calibri"/>
                                  <w:i/>
                                </w:rPr>
                              </m:ctrlPr>
                            </m:sSupPr>
                            <m:e>
                              <m:r>
                                <w:rPr>
                                  <w:rFonts w:ascii="Cambria Math" w:eastAsiaTheme="minorEastAsia" w:hAnsi="Cambria Math" w:cs="Calibri"/>
                                </w:rPr>
                                <m:t>β</m:t>
                              </m:r>
                            </m:e>
                            <m:sup>
                              <m:r>
                                <w:rPr>
                                  <w:rFonts w:ascii="Cambria Math" w:eastAsiaTheme="minorEastAsia" w:hAnsi="Cambria Math" w:cs="Calibri"/>
                                </w:rPr>
                                <m:t>2</m:t>
                              </m:r>
                            </m:sup>
                          </m:sSup>
                        </m:e>
                      </m:rad>
                    </m:den>
                  </m:f>
                </m:e>
              </m:eqArr>
            </m:e>
          </m:d>
        </m:oMath>
      </m:oMathPara>
    </w:p>
    <w:p w14:paraId="210D58F5" w14:textId="77777777" w:rsidR="00D92B65" w:rsidRDefault="00D92B65" w:rsidP="00D92B65">
      <w:pPr>
        <w:rPr>
          <w:rFonts w:eastAsiaTheme="minorEastAsia" w:cs="Calibri"/>
        </w:rPr>
      </w:pPr>
      <w:r>
        <w:rPr>
          <w:rFonts w:eastAsiaTheme="minorEastAsia" w:cs="Calibri"/>
        </w:rPr>
        <w:t xml:space="preserve">Imponendo </w:t>
      </w:r>
      <m:oMath>
        <m:r>
          <w:rPr>
            <w:rFonts w:ascii="Cambria Math" w:eastAsiaTheme="minorEastAsia" w:hAnsi="Cambria Math" w:cs="Calibri"/>
          </w:rPr>
          <m:t>c</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r>
          <w:rPr>
            <w:rFonts w:ascii="Cambria Math" w:eastAsiaTheme="minorEastAsia" w:hAnsi="Cambria Math" w:cs="Calibri"/>
          </w:rPr>
          <m:t>=0</m:t>
        </m:r>
      </m:oMath>
      <w:r>
        <w:rPr>
          <w:rFonts w:eastAsiaTheme="minorEastAsia" w:cs="Calibri"/>
        </w:rPr>
        <w:t xml:space="preserve">, che corrisponde all’asse </w:t>
      </w:r>
      <m:oMath>
        <m:r>
          <w:rPr>
            <w:rFonts w:ascii="Cambria Math" w:eastAsiaTheme="minorEastAsia" w:hAnsi="Cambria Math" w:cs="Calibri"/>
          </w:rPr>
          <m:t>x'</m:t>
        </m:r>
      </m:oMath>
      <w:r>
        <w:rPr>
          <w:rFonts w:eastAsiaTheme="minorEastAsia" w:cs="Calibri"/>
        </w:rPr>
        <w:t xml:space="preserve">, si ottiene l’equazione della retta </w:t>
      </w:r>
      <m:oMath>
        <m:r>
          <w:rPr>
            <w:rFonts w:ascii="Cambria Math" w:eastAsiaTheme="minorEastAsia" w:hAnsi="Cambria Math" w:cs="Calibri"/>
          </w:rPr>
          <m:t>ct=βx</m:t>
        </m:r>
      </m:oMath>
      <w:r>
        <w:rPr>
          <w:rFonts w:eastAsiaTheme="minorEastAsia" w:cs="Calibri"/>
        </w:rPr>
        <w:t xml:space="preserve"> la quale forma un angolo </w:t>
      </w:r>
      <m:oMath>
        <m:r>
          <w:rPr>
            <w:rFonts w:ascii="Cambria Math" w:eastAsiaTheme="minorEastAsia" w:hAnsi="Cambria Math" w:cs="Calibri"/>
          </w:rPr>
          <m:t>ϕ=</m:t>
        </m:r>
        <m:func>
          <m:funcPr>
            <m:ctrlPr>
              <w:rPr>
                <w:rFonts w:ascii="Cambria Math" w:eastAsiaTheme="minorEastAsia" w:hAnsi="Cambria Math" w:cs="Calibri"/>
                <w:i/>
              </w:rPr>
            </m:ctrlPr>
          </m:funcPr>
          <m:fName>
            <m:r>
              <m:rPr>
                <m:sty m:val="p"/>
              </m:rPr>
              <w:rPr>
                <w:rFonts w:ascii="Cambria Math" w:eastAsiaTheme="minorEastAsia" w:hAnsi="Cambria Math" w:cs="Calibri"/>
              </w:rPr>
              <m:t>arctan</m:t>
            </m:r>
          </m:fName>
          <m:e>
            <m:d>
              <m:dPr>
                <m:ctrlPr>
                  <w:rPr>
                    <w:rFonts w:ascii="Cambria Math" w:eastAsiaTheme="minorEastAsia" w:hAnsi="Cambria Math" w:cs="Calibri"/>
                    <w:i/>
                  </w:rPr>
                </m:ctrlPr>
              </m:dPr>
              <m:e>
                <m:r>
                  <w:rPr>
                    <w:rFonts w:ascii="Cambria Math" w:eastAsiaTheme="minorEastAsia" w:hAnsi="Cambria Math" w:cs="Calibri"/>
                  </w:rPr>
                  <m:t>β</m:t>
                </m:r>
              </m:e>
            </m:d>
          </m:e>
        </m:func>
      </m:oMath>
      <w:r>
        <w:rPr>
          <w:rFonts w:eastAsiaTheme="minorEastAsia" w:cs="Calibri"/>
        </w:rPr>
        <w:t xml:space="preserve"> con l’asse </w:t>
      </w:r>
      <m:oMath>
        <m:r>
          <w:rPr>
            <w:rFonts w:ascii="Cambria Math" w:eastAsiaTheme="minorEastAsia" w:hAnsi="Cambria Math" w:cs="Calibri"/>
          </w:rPr>
          <m:t>x</m:t>
        </m:r>
      </m:oMath>
      <w:r>
        <w:rPr>
          <w:rFonts w:eastAsiaTheme="minorEastAsia" w:cs="Calibri"/>
        </w:rPr>
        <w:t xml:space="preserve"> del SDRI </w:t>
      </w:r>
      <m:oMath>
        <m:r>
          <w:rPr>
            <w:rFonts w:ascii="Cambria Math" w:eastAsiaTheme="minorEastAsia" w:hAnsi="Cambria Math" w:cs="Calibri"/>
          </w:rPr>
          <m:t>K</m:t>
        </m:r>
      </m:oMath>
      <w:r>
        <w:rPr>
          <w:rFonts w:eastAsiaTheme="minorEastAsia" w:cs="Calibri"/>
        </w:rPr>
        <w:t xml:space="preserve">. Analogamente, imponendo </w:t>
      </w:r>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t>
            </m:r>
          </m:sup>
        </m:sSup>
        <m:r>
          <w:rPr>
            <w:rFonts w:ascii="Cambria Math" w:eastAsiaTheme="minorEastAsia" w:hAnsi="Cambria Math" w:cs="Calibri"/>
          </w:rPr>
          <m:t>=0</m:t>
        </m:r>
      </m:oMath>
      <w:r>
        <w:rPr>
          <w:rFonts w:eastAsiaTheme="minorEastAsia" w:cs="Calibri"/>
        </w:rPr>
        <w:t xml:space="preserve">, che corrisponde all’asse </w:t>
      </w:r>
      <m:oMath>
        <m:r>
          <w:rPr>
            <w:rFonts w:ascii="Cambria Math" w:eastAsiaTheme="minorEastAsia" w:hAnsi="Cambria Math" w:cs="Calibri"/>
          </w:rPr>
          <m:t>c</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oMath>
      <w:r>
        <w:rPr>
          <w:rFonts w:eastAsiaTheme="minorEastAsia" w:cs="Calibri"/>
        </w:rPr>
        <w:t xml:space="preserve">, si ottiene l’equazione della retta </w:t>
      </w:r>
      <m:oMath>
        <m:r>
          <w:rPr>
            <w:rFonts w:ascii="Cambria Math" w:eastAsiaTheme="minorEastAsia" w:hAnsi="Cambria Math" w:cs="Calibri"/>
          </w:rPr>
          <m:t>x=βct</m:t>
        </m:r>
      </m:oMath>
      <w:r>
        <w:rPr>
          <w:rFonts w:eastAsiaTheme="minorEastAsia" w:cs="Calibri"/>
        </w:rPr>
        <w:t xml:space="preserve"> la quale forma nuovamente un angolo </w:t>
      </w:r>
      <m:oMath>
        <m:r>
          <w:rPr>
            <w:rFonts w:ascii="Cambria Math" w:eastAsiaTheme="minorEastAsia" w:hAnsi="Cambria Math" w:cs="Calibri"/>
          </w:rPr>
          <m:t>ϕ=</m:t>
        </m:r>
        <m:func>
          <m:funcPr>
            <m:ctrlPr>
              <w:rPr>
                <w:rFonts w:ascii="Cambria Math" w:eastAsiaTheme="minorEastAsia" w:hAnsi="Cambria Math" w:cs="Calibri"/>
                <w:i/>
              </w:rPr>
            </m:ctrlPr>
          </m:funcPr>
          <m:fName>
            <m:r>
              <m:rPr>
                <m:sty m:val="p"/>
              </m:rPr>
              <w:rPr>
                <w:rFonts w:ascii="Cambria Math" w:eastAsiaTheme="minorEastAsia" w:hAnsi="Cambria Math" w:cs="Calibri"/>
              </w:rPr>
              <m:t>arctan</m:t>
            </m:r>
          </m:fName>
          <m:e>
            <m:d>
              <m:dPr>
                <m:ctrlPr>
                  <w:rPr>
                    <w:rFonts w:ascii="Cambria Math" w:eastAsiaTheme="minorEastAsia" w:hAnsi="Cambria Math" w:cs="Calibri"/>
                    <w:i/>
                  </w:rPr>
                </m:ctrlPr>
              </m:dPr>
              <m:e>
                <m:r>
                  <w:rPr>
                    <w:rFonts w:ascii="Cambria Math" w:eastAsiaTheme="minorEastAsia" w:hAnsi="Cambria Math" w:cs="Calibri"/>
                  </w:rPr>
                  <m:t>β</m:t>
                </m:r>
              </m:e>
            </m:d>
          </m:e>
        </m:func>
      </m:oMath>
      <w:r>
        <w:rPr>
          <w:rFonts w:eastAsiaTheme="minorEastAsia" w:cs="Calibri"/>
        </w:rPr>
        <w:t xml:space="preserve"> con l’asse </w:t>
      </w:r>
      <m:oMath>
        <m:r>
          <w:rPr>
            <w:rFonts w:ascii="Cambria Math" w:eastAsiaTheme="minorEastAsia" w:hAnsi="Cambria Math" w:cs="Calibri"/>
          </w:rPr>
          <m:t>ct</m:t>
        </m:r>
      </m:oMath>
      <w:r>
        <w:rPr>
          <w:rFonts w:eastAsiaTheme="minorEastAsia" w:cs="Calibri"/>
        </w:rPr>
        <w:t xml:space="preserve"> del SDRI </w:t>
      </w:r>
      <m:oMath>
        <m:r>
          <w:rPr>
            <w:rFonts w:ascii="Cambria Math" w:eastAsiaTheme="minorEastAsia" w:hAnsi="Cambria Math" w:cs="Calibri"/>
          </w:rPr>
          <m:t>K</m:t>
        </m:r>
      </m:oMath>
      <w:r>
        <w:rPr>
          <w:rFonts w:eastAsiaTheme="minorEastAsia" w:cs="Calibri"/>
        </w:rPr>
        <w:t>. Graficamente si ottiene il seguente diagramma</w:t>
      </w:r>
    </w:p>
    <w:p w14:paraId="181A682D" w14:textId="77777777" w:rsidR="00D92B65" w:rsidRDefault="00D92B65" w:rsidP="00D92B65">
      <w:pPr>
        <w:jc w:val="center"/>
        <w:rPr>
          <w:rFonts w:eastAsiaTheme="minorEastAsia" w:cs="Calibri"/>
        </w:rPr>
      </w:pPr>
      <w:r w:rsidRPr="007545B2">
        <w:rPr>
          <w:rFonts w:eastAsiaTheme="minorEastAsia" w:cs="Calibri"/>
          <w:noProof/>
        </w:rPr>
        <w:drawing>
          <wp:inline distT="0" distB="0" distL="0" distR="0" wp14:anchorId="68A15292" wp14:editId="794282D9">
            <wp:extent cx="3442932" cy="2125980"/>
            <wp:effectExtent l="0" t="0" r="5715" b="7620"/>
            <wp:docPr id="1798460957" name="Immagine 1" descr="Immagine che contiene linea, diagramma, Diagramma, pend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0957" name="Immagine 1" descr="Immagine che contiene linea, diagramma, Diagramma, pendio&#10;&#10;Descrizione generata automaticamente"/>
                    <pic:cNvPicPr/>
                  </pic:nvPicPr>
                  <pic:blipFill rotWithShape="1">
                    <a:blip r:embed="rId12"/>
                    <a:srcRect t="2811"/>
                    <a:stretch/>
                  </pic:blipFill>
                  <pic:spPr bwMode="auto">
                    <a:xfrm>
                      <a:off x="0" y="0"/>
                      <a:ext cx="3493901" cy="2157453"/>
                    </a:xfrm>
                    <a:prstGeom prst="rect">
                      <a:avLst/>
                    </a:prstGeom>
                    <a:ln>
                      <a:noFill/>
                    </a:ln>
                    <a:extLst>
                      <a:ext uri="{53640926-AAD7-44D8-BBD7-CCE9431645EC}">
                        <a14:shadowObscured xmlns:a14="http://schemas.microsoft.com/office/drawing/2010/main"/>
                      </a:ext>
                    </a:extLst>
                  </pic:spPr>
                </pic:pic>
              </a:graphicData>
            </a:graphic>
          </wp:inline>
        </w:drawing>
      </w:r>
    </w:p>
    <w:p w14:paraId="481B5087" w14:textId="6A92860C" w:rsidR="00D92B65" w:rsidRDefault="00D92B65" w:rsidP="00D92B65">
      <w:pPr>
        <w:rPr>
          <w:rFonts w:eastAsiaTheme="minorEastAsia" w:cs="Calibri"/>
        </w:rPr>
      </w:pPr>
      <w:r>
        <w:rPr>
          <w:rFonts w:eastAsiaTheme="minorEastAsia" w:cs="Calibri"/>
        </w:rPr>
        <w:t xml:space="preserve">Il fatto che gli assi </w:t>
      </w:r>
      <m:oMath>
        <m:r>
          <w:rPr>
            <w:rFonts w:ascii="Cambria Math" w:eastAsiaTheme="minorEastAsia" w:hAnsi="Cambria Math" w:cs="Calibri"/>
          </w:rPr>
          <m:t>x</m:t>
        </m:r>
      </m:oMath>
      <w:r>
        <w:rPr>
          <w:rFonts w:eastAsiaTheme="minorEastAsia" w:cs="Calibri"/>
        </w:rPr>
        <w:t xml:space="preserve"> e </w:t>
      </w:r>
      <m:oMath>
        <m:r>
          <w:rPr>
            <w:rFonts w:ascii="Cambria Math" w:eastAsiaTheme="minorEastAsia" w:hAnsi="Cambria Math" w:cs="Calibri"/>
          </w:rPr>
          <m:t>ct</m:t>
        </m:r>
      </m:oMath>
      <w:r>
        <w:rPr>
          <w:rFonts w:eastAsiaTheme="minorEastAsia" w:cs="Calibri"/>
        </w:rPr>
        <w:t xml:space="preserve">, ortogonali tra loro, del SDRI </w:t>
      </w:r>
      <m:oMath>
        <m:r>
          <w:rPr>
            <w:rFonts w:ascii="Cambria Math" w:eastAsiaTheme="minorEastAsia" w:hAnsi="Cambria Math" w:cs="Calibri"/>
          </w:rPr>
          <m:t>K</m:t>
        </m:r>
      </m:oMath>
      <w:r>
        <w:rPr>
          <w:rFonts w:eastAsiaTheme="minorEastAsia" w:cs="Calibri"/>
        </w:rPr>
        <w:t xml:space="preserve"> non coincidano con gli assi </w:t>
      </w:r>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t>
            </m:r>
          </m:sup>
        </m:sSup>
      </m:oMath>
      <w:r>
        <w:rPr>
          <w:rFonts w:eastAsiaTheme="minorEastAsia" w:cs="Calibri"/>
        </w:rPr>
        <w:t xml:space="preserve"> e </w:t>
      </w:r>
      <m:oMath>
        <m:r>
          <w:rPr>
            <w:rFonts w:ascii="Cambria Math" w:eastAsiaTheme="minorEastAsia" w:hAnsi="Cambria Math" w:cs="Calibri"/>
          </w:rPr>
          <m:t>c</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oMath>
      <w:r>
        <w:rPr>
          <w:rFonts w:eastAsiaTheme="minorEastAsia" w:cs="Calibri"/>
        </w:rPr>
        <w:t xml:space="preserve">, non ortogonali tra loro, del SDRI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corrisponde ad una scelta arbitraria: i due SDRI sono del tutto equivalenti e nessuno dei due è privilegiato. Inoltre, le scale degli assi dei due SDR non sono le stesse, ma sono poste in relazione tramite l’iperbole di calibrazione. Si ricordi che deve valere</w:t>
      </w:r>
    </w:p>
    <w:p w14:paraId="5AED1E23" w14:textId="77777777" w:rsidR="00D92B65" w:rsidRDefault="00000000" w:rsidP="00D92B65">
      <w:pPr>
        <w:rPr>
          <w:rFonts w:eastAsiaTheme="minorEastAsia" w:cs="Calibri"/>
        </w:rPr>
      </w:pPr>
      <m:oMathPara>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d>
                <m:dPr>
                  <m:ctrlPr>
                    <w:rPr>
                      <w:rFonts w:ascii="Cambria Math" w:eastAsiaTheme="minorEastAsia" w:hAnsi="Cambria Math" w:cs="Calibri"/>
                      <w:i/>
                    </w:rPr>
                  </m:ctrlPr>
                </m:dPr>
                <m:e>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t>
                      </m:r>
                    </m:sup>
                  </m:sSup>
                </m:e>
              </m:d>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c</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e>
              </m:d>
            </m:e>
            <m:sup>
              <m:r>
                <w:rPr>
                  <w:rFonts w:ascii="Cambria Math" w:eastAsiaTheme="minorEastAsia" w:hAnsi="Cambria Math" w:cs="Calibri"/>
                </w:rPr>
                <m:t>2</m:t>
              </m:r>
            </m:sup>
          </m:sSup>
        </m:oMath>
      </m:oMathPara>
    </w:p>
    <w:p w14:paraId="55AA0F69" w14:textId="77777777" w:rsidR="00D92B65" w:rsidRDefault="00D92B65" w:rsidP="00D92B65">
      <w:pPr>
        <w:rPr>
          <w:rFonts w:eastAsiaTheme="minorEastAsia" w:cs="Calibri"/>
        </w:rPr>
      </w:pPr>
      <w:r>
        <w:rPr>
          <w:rFonts w:eastAsiaTheme="minorEastAsia" w:cs="Calibri"/>
        </w:rPr>
        <w:t xml:space="preserve">Dunque, l’iperbole di equazione </w:t>
      </w:r>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c</m:t>
            </m:r>
          </m:e>
          <m:sup>
            <m:r>
              <w:rPr>
                <w:rFonts w:ascii="Cambria Math" w:eastAsiaTheme="minorEastAsia" w:hAnsi="Cambria Math" w:cs="Calibri"/>
              </w:rPr>
              <m:t>2</m:t>
            </m:r>
          </m:sup>
        </m:sSup>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2</m:t>
            </m:r>
          </m:sup>
        </m:sSup>
        <m:r>
          <w:rPr>
            <w:rFonts w:ascii="Cambria Math" w:eastAsiaTheme="minorEastAsia" w:hAnsi="Cambria Math" w:cs="Calibri"/>
          </w:rPr>
          <m:t>=1</m:t>
        </m:r>
      </m:oMath>
      <w:r>
        <w:rPr>
          <w:rFonts w:eastAsiaTheme="minorEastAsia" w:cs="Calibri"/>
        </w:rPr>
        <w:t xml:space="preserve">, che interseca l’asse </w:t>
      </w:r>
      <m:oMath>
        <m:r>
          <w:rPr>
            <w:rFonts w:ascii="Cambria Math" w:eastAsiaTheme="minorEastAsia" w:hAnsi="Cambria Math" w:cs="Calibri"/>
          </w:rPr>
          <m:t>x</m:t>
        </m:r>
      </m:oMath>
      <w:r>
        <w:rPr>
          <w:rFonts w:eastAsiaTheme="minorEastAsia" w:cs="Calibri"/>
        </w:rPr>
        <w:t xml:space="preserve"> in </w:t>
      </w:r>
      <m:oMath>
        <m:r>
          <w:rPr>
            <w:rFonts w:ascii="Cambria Math" w:eastAsiaTheme="minorEastAsia" w:hAnsi="Cambria Math" w:cs="Calibri"/>
          </w:rPr>
          <m:t>x=1</m:t>
        </m:r>
      </m:oMath>
      <w:r>
        <w:rPr>
          <w:rFonts w:eastAsiaTheme="minorEastAsia" w:cs="Calibri"/>
        </w:rPr>
        <w:t xml:space="preserve">, intersecherà l’asse </w:t>
      </w:r>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t>
            </m:r>
          </m:sup>
        </m:sSup>
      </m:oMath>
      <w:r>
        <w:rPr>
          <w:rFonts w:eastAsiaTheme="minorEastAsia" w:cs="Calibri"/>
        </w:rPr>
        <w:t xml:space="preserve"> in </w:t>
      </w:r>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t>
            </m:r>
          </m:sup>
        </m:sSup>
        <m:r>
          <w:rPr>
            <w:rFonts w:ascii="Cambria Math" w:eastAsiaTheme="minorEastAsia" w:hAnsi="Cambria Math" w:cs="Calibri"/>
          </w:rPr>
          <m:t>=1</m:t>
        </m:r>
      </m:oMath>
      <w:r>
        <w:rPr>
          <w:rFonts w:eastAsiaTheme="minorEastAsia" w:cs="Calibri"/>
        </w:rPr>
        <w:t xml:space="preserve">. Un discorso analogo riguarda gli assi </w:t>
      </w:r>
      <m:oMath>
        <m:r>
          <w:rPr>
            <w:rFonts w:ascii="Cambria Math" w:eastAsiaTheme="minorEastAsia" w:hAnsi="Cambria Math" w:cs="Calibri"/>
          </w:rPr>
          <m:t>ct</m:t>
        </m:r>
      </m:oMath>
      <w:r>
        <w:rPr>
          <w:rFonts w:eastAsiaTheme="minorEastAsia" w:cs="Calibri"/>
        </w:rPr>
        <w:t xml:space="preserve"> e </w:t>
      </w:r>
      <m:oMath>
        <m:r>
          <w:rPr>
            <w:rFonts w:ascii="Cambria Math" w:eastAsiaTheme="minorEastAsia" w:hAnsi="Cambria Math" w:cs="Calibri"/>
          </w:rPr>
          <m:t>c</m:t>
        </m:r>
        <m:sSup>
          <m:sSupPr>
            <m:ctrlPr>
              <w:rPr>
                <w:rFonts w:ascii="Cambria Math" w:eastAsiaTheme="minorEastAsia" w:hAnsi="Cambria Math" w:cs="Calibri"/>
                <w:i/>
              </w:rPr>
            </m:ctrlPr>
          </m:sSupPr>
          <m:e>
            <m:r>
              <w:rPr>
                <w:rFonts w:ascii="Cambria Math" w:eastAsiaTheme="minorEastAsia" w:hAnsi="Cambria Math" w:cs="Calibri"/>
              </w:rPr>
              <m:t>t</m:t>
            </m:r>
          </m:e>
          <m:sup>
            <m:r>
              <w:rPr>
                <w:rFonts w:ascii="Cambria Math" w:eastAsiaTheme="minorEastAsia" w:hAnsi="Cambria Math" w:cs="Calibri"/>
              </w:rPr>
              <m:t>'</m:t>
            </m:r>
          </m:sup>
        </m:sSup>
      </m:oMath>
      <w:r>
        <w:rPr>
          <w:rFonts w:eastAsiaTheme="minorEastAsia" w:cs="Calibri"/>
        </w:rPr>
        <w:t>.</w:t>
      </w:r>
    </w:p>
    <w:p w14:paraId="781E2228" w14:textId="77777777" w:rsidR="00D92B65" w:rsidRDefault="00D92B65" w:rsidP="00D92B65">
      <w:pPr>
        <w:jc w:val="center"/>
        <w:rPr>
          <w:rFonts w:eastAsiaTheme="minorEastAsia" w:cs="Calibri"/>
        </w:rPr>
      </w:pPr>
      <w:r w:rsidRPr="00615FA6">
        <w:rPr>
          <w:rFonts w:eastAsiaTheme="minorEastAsia" w:cs="Calibri"/>
          <w:noProof/>
        </w:rPr>
        <w:drawing>
          <wp:inline distT="0" distB="0" distL="0" distR="0" wp14:anchorId="12893921" wp14:editId="7EEAC064">
            <wp:extent cx="3606248" cy="2194560"/>
            <wp:effectExtent l="0" t="0" r="0" b="0"/>
            <wp:docPr id="1070009706" name="Immagine 1" descr="Immagine che contiene linea, diagramma, Diagramma, pend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9706" name="Immagine 1" descr="Immagine che contiene linea, diagramma, Diagramma, pendio&#10;&#10;Descrizione generata automaticamente"/>
                    <pic:cNvPicPr/>
                  </pic:nvPicPr>
                  <pic:blipFill rotWithShape="1">
                    <a:blip r:embed="rId13"/>
                    <a:srcRect t="4305"/>
                    <a:stretch/>
                  </pic:blipFill>
                  <pic:spPr bwMode="auto">
                    <a:xfrm>
                      <a:off x="0" y="0"/>
                      <a:ext cx="3651470" cy="2222080"/>
                    </a:xfrm>
                    <a:prstGeom prst="rect">
                      <a:avLst/>
                    </a:prstGeom>
                    <a:ln>
                      <a:noFill/>
                    </a:ln>
                    <a:extLst>
                      <a:ext uri="{53640926-AAD7-44D8-BBD7-CCE9431645EC}">
                        <a14:shadowObscured xmlns:a14="http://schemas.microsoft.com/office/drawing/2010/main"/>
                      </a:ext>
                    </a:extLst>
                  </pic:spPr>
                </pic:pic>
              </a:graphicData>
            </a:graphic>
          </wp:inline>
        </w:drawing>
      </w:r>
    </w:p>
    <w:p w14:paraId="082154A6" w14:textId="0EE3C24E" w:rsidR="003334D3" w:rsidRPr="00283F95" w:rsidRDefault="00D92B65">
      <w:pPr>
        <w:rPr>
          <w:rFonts w:eastAsiaTheme="minorEastAsia" w:cs="Calibri"/>
        </w:rPr>
      </w:pPr>
      <w:r>
        <w:rPr>
          <w:rFonts w:eastAsiaTheme="minorEastAsia" w:cs="Calibri"/>
        </w:rPr>
        <w:t xml:space="preserve">Da questo diagramma si vede subito come due eventi simultanei in </w:t>
      </w:r>
      <m:oMath>
        <m:r>
          <w:rPr>
            <w:rFonts w:ascii="Cambria Math" w:eastAsiaTheme="minorEastAsia" w:hAnsi="Cambria Math" w:cs="Calibri"/>
          </w:rPr>
          <m:t>K</m:t>
        </m:r>
      </m:oMath>
      <w:r>
        <w:rPr>
          <w:rFonts w:eastAsiaTheme="minorEastAsia" w:cs="Calibri"/>
        </w:rPr>
        <w:t xml:space="preserve"> non lo siano in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analogamente due eventi simultanei in </w:t>
      </w:r>
      <m:oMath>
        <m:sSup>
          <m:sSupPr>
            <m:ctrlPr>
              <w:rPr>
                <w:rFonts w:ascii="Cambria Math" w:eastAsiaTheme="minorEastAsia" w:hAnsi="Cambria Math" w:cs="Calibri"/>
                <w:i/>
              </w:rPr>
            </m:ctrlPr>
          </m:sSupPr>
          <m:e>
            <m:r>
              <w:rPr>
                <w:rFonts w:ascii="Cambria Math" w:eastAsiaTheme="minorEastAsia" w:hAnsi="Cambria Math" w:cs="Calibri"/>
              </w:rPr>
              <m:t>K</m:t>
            </m:r>
          </m:e>
          <m:sup>
            <m:r>
              <w:rPr>
                <w:rFonts w:ascii="Cambria Math" w:eastAsiaTheme="minorEastAsia" w:hAnsi="Cambria Math" w:cs="Calibri"/>
              </w:rPr>
              <m:t>'</m:t>
            </m:r>
          </m:sup>
        </m:sSup>
      </m:oMath>
      <w:r>
        <w:rPr>
          <w:rFonts w:eastAsiaTheme="minorEastAsia" w:cs="Calibri"/>
        </w:rPr>
        <w:t xml:space="preserve"> non lo sono in </w:t>
      </w:r>
      <m:oMath>
        <m:r>
          <w:rPr>
            <w:rFonts w:ascii="Cambria Math" w:eastAsiaTheme="minorEastAsia" w:hAnsi="Cambria Math" w:cs="Calibri"/>
          </w:rPr>
          <m:t>K</m:t>
        </m:r>
      </m:oMath>
      <w:r>
        <w:rPr>
          <w:rFonts w:eastAsiaTheme="minorEastAsia" w:cs="Calibri"/>
        </w:rPr>
        <w:t>.</w:t>
      </w:r>
    </w:p>
    <w:sectPr w:rsidR="003334D3" w:rsidRPr="00283F95" w:rsidSect="00AB7FB2">
      <w:footerReference w:type="default" r:id="rId14"/>
      <w:pgSz w:w="11906" w:h="16838"/>
      <w:pgMar w:top="1417" w:right="1134" w:bottom="1134" w:left="1134"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6D7EC" w14:textId="77777777" w:rsidR="009728B2" w:rsidRDefault="009728B2" w:rsidP="00AB7FB2">
      <w:pPr>
        <w:spacing w:after="0" w:line="240" w:lineRule="auto"/>
      </w:pPr>
      <w:r>
        <w:separator/>
      </w:r>
    </w:p>
  </w:endnote>
  <w:endnote w:type="continuationSeparator" w:id="0">
    <w:p w14:paraId="692207B6" w14:textId="77777777" w:rsidR="009728B2" w:rsidRDefault="009728B2" w:rsidP="00AB7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7675382"/>
      <w:docPartObj>
        <w:docPartGallery w:val="Page Numbers (Bottom of Page)"/>
        <w:docPartUnique/>
      </w:docPartObj>
    </w:sdtPr>
    <w:sdtContent>
      <w:p w14:paraId="21BF9C5C" w14:textId="1E1AEBBF" w:rsidR="00AB7FB2" w:rsidRDefault="00AB7FB2">
        <w:pPr>
          <w:pStyle w:val="Pidipagina"/>
          <w:jc w:val="center"/>
        </w:pPr>
        <w:r>
          <w:fldChar w:fldCharType="begin"/>
        </w:r>
        <w:r>
          <w:instrText>PAGE   \* MERGEFORMAT</w:instrText>
        </w:r>
        <w:r>
          <w:fldChar w:fldCharType="separate"/>
        </w:r>
        <w:r>
          <w:t>2</w:t>
        </w:r>
        <w:r>
          <w:fldChar w:fldCharType="end"/>
        </w:r>
      </w:p>
    </w:sdtContent>
  </w:sdt>
  <w:p w14:paraId="103950FD" w14:textId="77777777" w:rsidR="00AB7FB2" w:rsidRDefault="00AB7FB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187908" w14:textId="77777777" w:rsidR="009728B2" w:rsidRDefault="009728B2" w:rsidP="00AB7FB2">
      <w:pPr>
        <w:spacing w:after="0" w:line="240" w:lineRule="auto"/>
      </w:pPr>
      <w:r>
        <w:separator/>
      </w:r>
    </w:p>
  </w:footnote>
  <w:footnote w:type="continuationSeparator" w:id="0">
    <w:p w14:paraId="0901D242" w14:textId="77777777" w:rsidR="009728B2" w:rsidRDefault="009728B2" w:rsidP="00AB7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B7DE2"/>
    <w:multiLevelType w:val="hybridMultilevel"/>
    <w:tmpl w:val="3E34CCB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BDA41F7"/>
    <w:multiLevelType w:val="hybridMultilevel"/>
    <w:tmpl w:val="1F705C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EE272BE"/>
    <w:multiLevelType w:val="hybridMultilevel"/>
    <w:tmpl w:val="3482A6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3BB4E8C"/>
    <w:multiLevelType w:val="hybridMultilevel"/>
    <w:tmpl w:val="51B890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6057B3A"/>
    <w:multiLevelType w:val="hybridMultilevel"/>
    <w:tmpl w:val="EB5AA4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75548E9"/>
    <w:multiLevelType w:val="hybridMultilevel"/>
    <w:tmpl w:val="96F269A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87E5BAE"/>
    <w:multiLevelType w:val="hybridMultilevel"/>
    <w:tmpl w:val="745C66E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C291654"/>
    <w:multiLevelType w:val="hybridMultilevel"/>
    <w:tmpl w:val="7CDCA5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F536371"/>
    <w:multiLevelType w:val="hybridMultilevel"/>
    <w:tmpl w:val="3C62F2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624514E"/>
    <w:multiLevelType w:val="hybridMultilevel"/>
    <w:tmpl w:val="1FAED33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D594F0C"/>
    <w:multiLevelType w:val="hybridMultilevel"/>
    <w:tmpl w:val="4910625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FB53C1F"/>
    <w:multiLevelType w:val="hybridMultilevel"/>
    <w:tmpl w:val="EF5AE998"/>
    <w:lvl w:ilvl="0" w:tplc="C288859A">
      <w:start w:val="1"/>
      <w:numFmt w:val="decimal"/>
      <w:lvlText w:val="%1."/>
      <w:lvlJc w:val="left"/>
      <w:pPr>
        <w:ind w:left="720" w:hanging="360"/>
      </w:pPr>
      <w:rPr>
        <w:rFonts w:eastAsiaTheme="minorHAns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23876814">
    <w:abstractNumId w:val="1"/>
  </w:num>
  <w:num w:numId="2" w16cid:durableId="1252660645">
    <w:abstractNumId w:val="2"/>
  </w:num>
  <w:num w:numId="3" w16cid:durableId="113837187">
    <w:abstractNumId w:val="7"/>
  </w:num>
  <w:num w:numId="4" w16cid:durableId="216356389">
    <w:abstractNumId w:val="0"/>
  </w:num>
  <w:num w:numId="5" w16cid:durableId="549000002">
    <w:abstractNumId w:val="4"/>
  </w:num>
  <w:num w:numId="6" w16cid:durableId="1045954764">
    <w:abstractNumId w:val="6"/>
  </w:num>
  <w:num w:numId="7" w16cid:durableId="735979605">
    <w:abstractNumId w:val="9"/>
  </w:num>
  <w:num w:numId="8" w16cid:durableId="1751848868">
    <w:abstractNumId w:val="8"/>
  </w:num>
  <w:num w:numId="9" w16cid:durableId="1247836035">
    <w:abstractNumId w:val="3"/>
  </w:num>
  <w:num w:numId="10" w16cid:durableId="422916868">
    <w:abstractNumId w:val="5"/>
  </w:num>
  <w:num w:numId="11" w16cid:durableId="1512840973">
    <w:abstractNumId w:val="11"/>
  </w:num>
  <w:num w:numId="12" w16cid:durableId="2457702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B65"/>
    <w:rsid w:val="00084C8E"/>
    <w:rsid w:val="001A477B"/>
    <w:rsid w:val="0026516B"/>
    <w:rsid w:val="00283F95"/>
    <w:rsid w:val="003334D3"/>
    <w:rsid w:val="00344367"/>
    <w:rsid w:val="003C3A5C"/>
    <w:rsid w:val="00444F1B"/>
    <w:rsid w:val="005348BA"/>
    <w:rsid w:val="00537E12"/>
    <w:rsid w:val="005A6C16"/>
    <w:rsid w:val="005C5347"/>
    <w:rsid w:val="0062711F"/>
    <w:rsid w:val="0071477E"/>
    <w:rsid w:val="00842609"/>
    <w:rsid w:val="00862D7B"/>
    <w:rsid w:val="0087028A"/>
    <w:rsid w:val="009728B2"/>
    <w:rsid w:val="00A11D9C"/>
    <w:rsid w:val="00AB6A28"/>
    <w:rsid w:val="00AB7FB2"/>
    <w:rsid w:val="00BC100C"/>
    <w:rsid w:val="00C10170"/>
    <w:rsid w:val="00CE79EF"/>
    <w:rsid w:val="00CF5EB2"/>
    <w:rsid w:val="00D719FB"/>
    <w:rsid w:val="00D92B65"/>
    <w:rsid w:val="00E70224"/>
    <w:rsid w:val="00EE4EF4"/>
    <w:rsid w:val="00F547D1"/>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49AF"/>
  <w15:chartTrackingRefBased/>
  <w15:docId w15:val="{7BFD14AA-5CC3-4BAE-8A08-283419D30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iCs/>
        <w:kern w:val="2"/>
        <w:sz w:val="24"/>
        <w:szCs w:val="22"/>
        <w:lang w:val="it-IT" w:eastAsia="en-US" w:bidi="he-IL"/>
        <w14:ligatures w14:val="standardContextual"/>
      </w:rPr>
    </w:rPrDefault>
    <w:pPrDefault>
      <w:pPr>
        <w:spacing w:after="160" w:line="257"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92B65"/>
  </w:style>
  <w:style w:type="paragraph" w:styleId="Titolo1">
    <w:name w:val="heading 1"/>
    <w:basedOn w:val="Normale"/>
    <w:next w:val="Normale"/>
    <w:link w:val="Titolo1Carattere"/>
    <w:uiPriority w:val="9"/>
    <w:qFormat/>
    <w:rsid w:val="00D92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92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92B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92B65"/>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Titolo5">
    <w:name w:val="heading 5"/>
    <w:basedOn w:val="Normale"/>
    <w:next w:val="Normale"/>
    <w:link w:val="Titolo5Carattere"/>
    <w:uiPriority w:val="9"/>
    <w:semiHidden/>
    <w:unhideWhenUsed/>
    <w:qFormat/>
    <w:rsid w:val="00D92B65"/>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D92B65"/>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Titolo7">
    <w:name w:val="heading 7"/>
    <w:basedOn w:val="Normale"/>
    <w:next w:val="Normale"/>
    <w:link w:val="Titolo7Carattere"/>
    <w:uiPriority w:val="9"/>
    <w:semiHidden/>
    <w:unhideWhenUsed/>
    <w:qFormat/>
    <w:rsid w:val="00D92B65"/>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D92B65"/>
    <w:pPr>
      <w:keepNext/>
      <w:keepLines/>
      <w:spacing w:after="0"/>
      <w:outlineLvl w:val="7"/>
    </w:pPr>
    <w:rPr>
      <w:rFonts w:asciiTheme="minorHAnsi" w:eastAsiaTheme="majorEastAsia" w:hAnsiTheme="minorHAnsi" w:cstheme="majorBidi"/>
      <w:i/>
      <w:iCs w:val="0"/>
      <w:color w:val="272727" w:themeColor="text1" w:themeTint="D8"/>
    </w:rPr>
  </w:style>
  <w:style w:type="paragraph" w:styleId="Titolo9">
    <w:name w:val="heading 9"/>
    <w:basedOn w:val="Normale"/>
    <w:next w:val="Normale"/>
    <w:link w:val="Titolo9Carattere"/>
    <w:uiPriority w:val="9"/>
    <w:semiHidden/>
    <w:unhideWhenUsed/>
    <w:qFormat/>
    <w:rsid w:val="00D92B65"/>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92B6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92B6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92B65"/>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92B65"/>
    <w:rPr>
      <w:rFonts w:asciiTheme="minorHAnsi" w:eastAsiaTheme="majorEastAsia" w:hAnsiTheme="minorHAnsi" w:cstheme="majorBidi"/>
      <w:i/>
      <w:iCs w:val="0"/>
      <w:color w:val="0F4761" w:themeColor="accent1" w:themeShade="BF"/>
    </w:rPr>
  </w:style>
  <w:style w:type="character" w:customStyle="1" w:styleId="Titolo5Carattere">
    <w:name w:val="Titolo 5 Carattere"/>
    <w:basedOn w:val="Carpredefinitoparagrafo"/>
    <w:link w:val="Titolo5"/>
    <w:uiPriority w:val="9"/>
    <w:semiHidden/>
    <w:rsid w:val="00D92B65"/>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D92B65"/>
    <w:rPr>
      <w:rFonts w:asciiTheme="minorHAnsi" w:eastAsiaTheme="majorEastAsia" w:hAnsiTheme="minorHAnsi" w:cstheme="majorBidi"/>
      <w:i/>
      <w:iCs w:val="0"/>
      <w:color w:val="595959" w:themeColor="text1" w:themeTint="A6"/>
    </w:rPr>
  </w:style>
  <w:style w:type="character" w:customStyle="1" w:styleId="Titolo7Carattere">
    <w:name w:val="Titolo 7 Carattere"/>
    <w:basedOn w:val="Carpredefinitoparagrafo"/>
    <w:link w:val="Titolo7"/>
    <w:uiPriority w:val="9"/>
    <w:semiHidden/>
    <w:rsid w:val="00D92B65"/>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D92B65"/>
    <w:rPr>
      <w:rFonts w:asciiTheme="minorHAnsi" w:eastAsiaTheme="majorEastAsia" w:hAnsiTheme="minorHAnsi" w:cstheme="majorBidi"/>
      <w:i/>
      <w:iCs w:val="0"/>
      <w:color w:val="272727" w:themeColor="text1" w:themeTint="D8"/>
    </w:rPr>
  </w:style>
  <w:style w:type="character" w:customStyle="1" w:styleId="Titolo9Carattere">
    <w:name w:val="Titolo 9 Carattere"/>
    <w:basedOn w:val="Carpredefinitoparagrafo"/>
    <w:link w:val="Titolo9"/>
    <w:uiPriority w:val="9"/>
    <w:semiHidden/>
    <w:rsid w:val="00D92B65"/>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D92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92B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92B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92B65"/>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92B65"/>
    <w:pPr>
      <w:spacing w:before="160"/>
      <w:jc w:val="center"/>
    </w:pPr>
    <w:rPr>
      <w:i/>
      <w:iCs w:val="0"/>
      <w:color w:val="404040" w:themeColor="text1" w:themeTint="BF"/>
    </w:rPr>
  </w:style>
  <w:style w:type="character" w:customStyle="1" w:styleId="CitazioneCarattere">
    <w:name w:val="Citazione Carattere"/>
    <w:basedOn w:val="Carpredefinitoparagrafo"/>
    <w:link w:val="Citazione"/>
    <w:uiPriority w:val="29"/>
    <w:rsid w:val="00D92B65"/>
    <w:rPr>
      <w:i/>
      <w:iCs w:val="0"/>
      <w:color w:val="404040" w:themeColor="text1" w:themeTint="BF"/>
    </w:rPr>
  </w:style>
  <w:style w:type="paragraph" w:styleId="Paragrafoelenco">
    <w:name w:val="List Paragraph"/>
    <w:basedOn w:val="Normale"/>
    <w:uiPriority w:val="34"/>
    <w:qFormat/>
    <w:rsid w:val="00D92B65"/>
    <w:pPr>
      <w:ind w:left="720"/>
      <w:contextualSpacing/>
    </w:pPr>
  </w:style>
  <w:style w:type="character" w:styleId="Enfasiintensa">
    <w:name w:val="Intense Emphasis"/>
    <w:basedOn w:val="Carpredefinitoparagrafo"/>
    <w:uiPriority w:val="21"/>
    <w:qFormat/>
    <w:rsid w:val="00D92B65"/>
    <w:rPr>
      <w:i/>
      <w:iCs w:val="0"/>
      <w:color w:val="0F4761" w:themeColor="accent1" w:themeShade="BF"/>
    </w:rPr>
  </w:style>
  <w:style w:type="paragraph" w:styleId="Citazioneintensa">
    <w:name w:val="Intense Quote"/>
    <w:basedOn w:val="Normale"/>
    <w:next w:val="Normale"/>
    <w:link w:val="CitazioneintensaCarattere"/>
    <w:uiPriority w:val="30"/>
    <w:qFormat/>
    <w:rsid w:val="00D92B65"/>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CitazioneintensaCarattere">
    <w:name w:val="Citazione intensa Carattere"/>
    <w:basedOn w:val="Carpredefinitoparagrafo"/>
    <w:link w:val="Citazioneintensa"/>
    <w:uiPriority w:val="30"/>
    <w:rsid w:val="00D92B65"/>
    <w:rPr>
      <w:i/>
      <w:iCs w:val="0"/>
      <w:color w:val="0F4761" w:themeColor="accent1" w:themeShade="BF"/>
    </w:rPr>
  </w:style>
  <w:style w:type="character" w:styleId="Riferimentointenso">
    <w:name w:val="Intense Reference"/>
    <w:basedOn w:val="Carpredefinitoparagrafo"/>
    <w:uiPriority w:val="32"/>
    <w:qFormat/>
    <w:rsid w:val="00D92B65"/>
    <w:rPr>
      <w:b/>
      <w:bCs/>
      <w:smallCaps/>
      <w:color w:val="0F4761" w:themeColor="accent1" w:themeShade="BF"/>
      <w:spacing w:val="5"/>
    </w:rPr>
  </w:style>
  <w:style w:type="character" w:styleId="Testosegnaposto">
    <w:name w:val="Placeholder Text"/>
    <w:basedOn w:val="Carpredefinitoparagrafo"/>
    <w:uiPriority w:val="99"/>
    <w:semiHidden/>
    <w:rsid w:val="00D92B65"/>
    <w:rPr>
      <w:color w:val="666666"/>
    </w:rPr>
  </w:style>
  <w:style w:type="character" w:styleId="Collegamentoipertestuale">
    <w:name w:val="Hyperlink"/>
    <w:basedOn w:val="Carpredefinitoparagrafo"/>
    <w:uiPriority w:val="99"/>
    <w:unhideWhenUsed/>
    <w:rsid w:val="00D92B65"/>
    <w:rPr>
      <w:color w:val="0000FF"/>
      <w:u w:val="single"/>
    </w:rPr>
  </w:style>
  <w:style w:type="character" w:customStyle="1" w:styleId="mwe-math-mathml-inline">
    <w:name w:val="mwe-math-mathml-inline"/>
    <w:basedOn w:val="Carpredefinitoparagrafo"/>
    <w:rsid w:val="00D92B65"/>
  </w:style>
  <w:style w:type="paragraph" w:styleId="Intestazione">
    <w:name w:val="header"/>
    <w:basedOn w:val="Normale"/>
    <w:link w:val="IntestazioneCarattere"/>
    <w:uiPriority w:val="99"/>
    <w:unhideWhenUsed/>
    <w:rsid w:val="00D92B6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92B65"/>
  </w:style>
  <w:style w:type="paragraph" w:styleId="Pidipagina">
    <w:name w:val="footer"/>
    <w:basedOn w:val="Normale"/>
    <w:link w:val="PidipaginaCarattere"/>
    <w:uiPriority w:val="99"/>
    <w:unhideWhenUsed/>
    <w:rsid w:val="00D92B6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92B65"/>
  </w:style>
  <w:style w:type="character" w:styleId="Numeroriga">
    <w:name w:val="line number"/>
    <w:basedOn w:val="Carpredefinitoparagrafo"/>
    <w:uiPriority w:val="99"/>
    <w:semiHidden/>
    <w:unhideWhenUsed/>
    <w:rsid w:val="00D92B65"/>
  </w:style>
  <w:style w:type="character" w:styleId="Menzionenonrisolta">
    <w:name w:val="Unresolved Mention"/>
    <w:basedOn w:val="Carpredefinitoparagrafo"/>
    <w:uiPriority w:val="99"/>
    <w:semiHidden/>
    <w:unhideWhenUsed/>
    <w:rsid w:val="00D92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3178</Words>
  <Characters>18119</Characters>
  <Application>Microsoft Office Word</Application>
  <DocSecurity>0</DocSecurity>
  <Lines>150</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18</cp:revision>
  <dcterms:created xsi:type="dcterms:W3CDTF">2024-04-24T21:27:00Z</dcterms:created>
  <dcterms:modified xsi:type="dcterms:W3CDTF">2024-07-20T19:13:00Z</dcterms:modified>
</cp:coreProperties>
</file>