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C36D8" w14:textId="5B17CF74" w:rsidR="00491E5E" w:rsidRPr="008E2909" w:rsidRDefault="00D7077E" w:rsidP="00491E5E">
      <w:pPr>
        <w:jc w:val="center"/>
        <w:rPr>
          <w:rFonts w:eastAsiaTheme="minorEastAsia"/>
          <w:b/>
          <w:bCs/>
          <w:sz w:val="32"/>
          <w:u w:val="single"/>
        </w:rPr>
      </w:pPr>
      <w:r>
        <w:rPr>
          <w:rFonts w:eastAsiaTheme="minorEastAsia"/>
          <w:b/>
          <w:bCs/>
          <w:sz w:val="32"/>
          <w:u w:val="single"/>
        </w:rPr>
        <w:t>4</w:t>
      </w:r>
      <w:r w:rsidR="00491E5E" w:rsidRPr="008E2909">
        <w:rPr>
          <w:rFonts w:eastAsiaTheme="minorEastAsia"/>
          <w:b/>
          <w:bCs/>
          <w:sz w:val="32"/>
          <w:u w:val="single"/>
        </w:rPr>
        <w:t xml:space="preserve"> Dinamica relativistica</w:t>
      </w:r>
    </w:p>
    <w:p w14:paraId="147F73D5" w14:textId="4158895E" w:rsidR="00464E22" w:rsidRPr="006349B8" w:rsidRDefault="00491E5E" w:rsidP="00464E22">
      <w:pPr>
        <w:rPr>
          <w:rFonts w:eastAsiaTheme="minorEastAsia"/>
          <w:b/>
          <w:bCs/>
          <w:sz w:val="28"/>
          <w:u w:val="single"/>
        </w:rPr>
      </w:pPr>
      <w:r>
        <w:rPr>
          <w:rFonts w:eastAsiaTheme="minorEastAsia"/>
          <w:b/>
          <w:bCs/>
          <w:sz w:val="28"/>
          <w:u w:val="single"/>
        </w:rPr>
        <w:t>Legge di Minkowski</w:t>
      </w:r>
      <w:r w:rsidR="00464E22" w:rsidRPr="006349B8">
        <w:rPr>
          <w:rFonts w:eastAsiaTheme="minorEastAsia"/>
          <w:b/>
          <w:bCs/>
          <w:sz w:val="28"/>
          <w:u w:val="single"/>
        </w:rPr>
        <w:t>:</w:t>
      </w:r>
    </w:p>
    <w:p w14:paraId="788B724A" w14:textId="77777777" w:rsidR="00464E22" w:rsidRDefault="00464E22" w:rsidP="00464E22">
      <w:pPr>
        <w:rPr>
          <w:rFonts w:eastAsiaTheme="minorEastAsia"/>
        </w:rPr>
      </w:pPr>
      <w:r>
        <w:rPr>
          <w:rFonts w:eastAsiaTheme="minorEastAsia"/>
        </w:rPr>
        <w:t>Le misure sperimentali mostrano che la seconda legge di newton</w:t>
      </w:r>
    </w:p>
    <w:p w14:paraId="18AC7EC4" w14:textId="05E737C1" w:rsidR="00464E22" w:rsidRPr="009E56D2" w:rsidRDefault="008E2909" w:rsidP="00464E22">
      <w:pPr>
        <w:rPr>
          <w:rFonts w:eastAsiaTheme="minorEastAsia"/>
        </w:rPr>
      </w:pPr>
      <m:oMathPara>
        <m:oMath>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oMath>
      </m:oMathPara>
    </w:p>
    <w:p w14:paraId="2C87DEAD" w14:textId="77777777" w:rsidR="00464E22" w:rsidRPr="00537108" w:rsidRDefault="00464E22" w:rsidP="00464E22">
      <w:pPr>
        <w:rPr>
          <w:rFonts w:eastAsiaTheme="minorEastAsia"/>
        </w:rPr>
      </w:pPr>
      <w:r>
        <w:rPr>
          <w:rFonts w:eastAsiaTheme="minorEastAsia"/>
        </w:rPr>
        <w:t xml:space="preserve">Non è valida alle alte velocità. Da un punto di vista teorico, la legge non è in accordo con l’assunzione dell’esistenza di una velocità limite, infatti una forza costante produrrebbe un aumento indefinitamente grande della </w:t>
      </w:r>
      <w:r w:rsidRPr="00537108">
        <w:rPr>
          <w:rFonts w:eastAsiaTheme="minorEastAsia"/>
        </w:rPr>
        <w:t xml:space="preserve">velocità della particella. La legge nel caso relativistico è la relazione di Minkowski </w:t>
      </w:r>
    </w:p>
    <w:p w14:paraId="73765289" w14:textId="77777777" w:rsidR="00464E22" w:rsidRPr="00537108" w:rsidRDefault="00000000" w:rsidP="00464E2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v</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oMath>
      </m:oMathPara>
    </w:p>
    <w:p w14:paraId="1D493ABF" w14:textId="77777777" w:rsidR="00464E22" w:rsidRDefault="00464E22" w:rsidP="00464E22">
      <w:pPr>
        <w:rPr>
          <w:rFonts w:eastAsiaTheme="minorEastAsia"/>
        </w:rPr>
      </w:pPr>
      <w:r>
        <w:rPr>
          <w:rFonts w:eastAsiaTheme="minorEastAsia"/>
        </w:rPr>
        <w:t xml:space="preserve">Dove </w:t>
      </w:r>
      <m:oMath>
        <m:r>
          <w:rPr>
            <w:rFonts w:ascii="Cambria Math" w:eastAsiaTheme="minorEastAsia" w:hAnsi="Cambria Math"/>
          </w:rPr>
          <m:t>m</m:t>
        </m:r>
      </m:oMath>
      <w:r>
        <w:rPr>
          <w:rFonts w:eastAsiaTheme="minorEastAsia"/>
        </w:rPr>
        <w:t xml:space="preserve"> è la massa a riposo della particella. Sviluppando l’equazione si ottiene</w:t>
      </w:r>
    </w:p>
    <w:p w14:paraId="1D5F774C" w14:textId="77777777" w:rsidR="00464E22" w:rsidRDefault="00000000" w:rsidP="00464E22">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=mγ</m:t>
          </m:r>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dt</m:t>
              </m:r>
            </m:den>
          </m:f>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dγ</m:t>
              </m:r>
            </m:num>
            <m:den>
              <m:r>
                <w:rPr>
                  <w:rFonts w:ascii="Cambria Math" w:eastAsiaTheme="minorEastAsia" w:hAnsi="Cambria Math"/>
                </w:rPr>
                <m:t>dt</m:t>
              </m:r>
            </m:den>
          </m:f>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=mγ</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dγ</m:t>
              </m:r>
            </m:num>
            <m:den>
              <m:r>
                <w:rPr>
                  <w:rFonts w:ascii="Cambria Math" w:eastAsiaTheme="minorEastAsia" w:hAnsi="Cambria Math"/>
                </w:rPr>
                <m:t>dt</m:t>
              </m:r>
            </m:den>
          </m:f>
          <m:acc>
            <m:accPr>
              <m:chr m:val="⃗"/>
              <m:ctrlPr>
                <w:rPr>
                  <w:rFonts w:ascii="Cambria Math" w:eastAsiaTheme="minorEastAsia" w:hAnsi="Cambria Math"/>
                  <w:i/>
                </w:rPr>
              </m:ctrlPr>
            </m:accPr>
            <m:e>
              <m:r>
                <w:rPr>
                  <w:rFonts w:ascii="Cambria Math" w:eastAsiaTheme="minorEastAsia" w:hAnsi="Cambria Math"/>
                </w:rPr>
                <m:t>v</m:t>
              </m:r>
            </m:e>
          </m:acc>
        </m:oMath>
      </m:oMathPara>
    </w:p>
    <w:p w14:paraId="72706424" w14:textId="77777777" w:rsidR="00464E22" w:rsidRDefault="00464E22" w:rsidP="00464E22">
      <w:pPr>
        <w:rPr>
          <w:rFonts w:eastAsiaTheme="minorEastAsia"/>
        </w:rPr>
      </w:pPr>
      <w:r>
        <w:rPr>
          <w:rFonts w:eastAsiaTheme="minorEastAsia"/>
        </w:rPr>
        <w:t xml:space="preserve">Da cui si deduce che in generale </w:t>
      </w:r>
      <m:oMath>
        <m:acc>
          <m:accPr>
            <m:chr m:val="⃗"/>
            <m:ctrlPr>
              <w:rPr>
                <w:rFonts w:ascii="Cambria Math" w:eastAsiaTheme="minorEastAsia" w:hAnsi="Cambria Math"/>
                <w:i/>
              </w:rPr>
            </m:ctrlPr>
          </m:accPr>
          <m:e>
            <m:r>
              <w:rPr>
                <w:rFonts w:ascii="Cambria Math" w:eastAsiaTheme="minorEastAsia" w:hAnsi="Cambria Math"/>
              </w:rPr>
              <m:t>F</m:t>
            </m:r>
          </m:e>
        </m:acc>
      </m:oMath>
      <w:r>
        <w:rPr>
          <w:rFonts w:eastAsiaTheme="minorEastAsia"/>
        </w:rPr>
        <w:t xml:space="preserve"> oltre ad avere una componente parallela all’accelerazione </w:t>
      </w:r>
      <m:oMath>
        <m:acc>
          <m:accPr>
            <m:chr m:val="⃗"/>
            <m:ctrlPr>
              <w:rPr>
                <w:rFonts w:ascii="Cambria Math" w:eastAsiaTheme="minorEastAsia" w:hAnsi="Cambria Math"/>
                <w:i/>
              </w:rPr>
            </m:ctrlPr>
          </m:accPr>
          <m:e>
            <m:r>
              <w:rPr>
                <w:rFonts w:ascii="Cambria Math" w:eastAsiaTheme="minorEastAsia" w:hAnsi="Cambria Math"/>
              </w:rPr>
              <m:t>a</m:t>
            </m:r>
          </m:e>
        </m:acc>
      </m:oMath>
      <w:r>
        <w:rPr>
          <w:rFonts w:eastAsiaTheme="minorEastAsia"/>
        </w:rPr>
        <w:t xml:space="preserve">, ha una componente parallela alla velocità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Ora, poiché </w:t>
      </w:r>
    </w:p>
    <w:p w14:paraId="5CBEA87F" w14:textId="4099659F" w:rsidR="00464E22" w:rsidRPr="00AB78BF" w:rsidRDefault="00000000" w:rsidP="00464E2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dγ</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dt</m:t>
                  </m:r>
                </m:den>
              </m:f>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oMath>
      </m:oMathPara>
    </w:p>
    <w:p w14:paraId="1952EDE0" w14:textId="77777777" w:rsidR="00464E22" w:rsidRDefault="00464E22" w:rsidP="00464E22">
      <w:pPr>
        <w:rPr>
          <w:rFonts w:eastAsiaTheme="minorEastAsia"/>
        </w:rPr>
      </w:pPr>
      <w:r>
        <w:rPr>
          <w:rFonts w:eastAsiaTheme="minorEastAsia"/>
        </w:rPr>
        <w:t>Sostituendo nella relazione precedente si trova</w:t>
      </w:r>
    </w:p>
    <w:p w14:paraId="1D7C66C5" w14:textId="77777777" w:rsidR="00464E22" w:rsidRPr="00AB78BF" w:rsidRDefault="00464E22" w:rsidP="00464E22">
      <w:pPr>
        <w:rPr>
          <w:rFonts w:eastAsiaTheme="minorEastAsia"/>
        </w:rPr>
      </w:pPr>
      <m:oMathPara>
        <m:oMath>
          <m:r>
            <w:rPr>
              <w:rFonts w:ascii="Cambria Math" w:eastAsiaTheme="minorEastAsia" w:hAnsi="Cambria Math"/>
            </w:rPr>
            <m:t>mγ</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oMath>
      </m:oMathPara>
    </w:p>
    <w:p w14:paraId="487F567A" w14:textId="77777777" w:rsidR="00464E22" w:rsidRDefault="00464E22" w:rsidP="00464E22">
      <w:pPr>
        <w:rPr>
          <w:rFonts w:eastAsiaTheme="minorEastAsia"/>
        </w:rPr>
      </w:pPr>
      <w:r>
        <w:rPr>
          <w:rFonts w:eastAsiaTheme="minorEastAsia"/>
        </w:rPr>
        <w:t xml:space="preserve">Effettuando il PS ad ambo i membri per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segue che</w:t>
      </w:r>
    </w:p>
    <w:p w14:paraId="58256807" w14:textId="77777777" w:rsidR="00464E22" w:rsidRPr="00CA41CD" w:rsidRDefault="00464E22" w:rsidP="00464E22">
      <w:pPr>
        <w:rPr>
          <w:rFonts w:eastAsiaTheme="minorEastAsia"/>
        </w:rPr>
      </w:pPr>
      <m:oMathPara>
        <m:oMath>
          <m:r>
            <w:rPr>
              <w:rFonts w:ascii="Cambria Math" w:eastAsiaTheme="minorEastAsia" w:hAnsi="Cambria Math"/>
            </w:rPr>
            <m:t>mγ</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m:t>
          </m:r>
          <m:d>
            <m:dPr>
              <m:ctrlPr>
                <w:rPr>
                  <w:rFonts w:ascii="Cambria Math" w:eastAsiaTheme="minorEastAsia" w:hAnsi="Cambria Math"/>
                  <w:i/>
                </w:rPr>
              </m:ctrlPr>
            </m:dPr>
            <m:e>
              <m:r>
                <w:rPr>
                  <w:rFonts w:ascii="Cambria Math" w:eastAsiaTheme="minorEastAsia" w:hAnsi="Cambria Math"/>
                </w:rPr>
                <m:t>γ+</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oMath>
      </m:oMathPara>
    </w:p>
    <w:p w14:paraId="2E14A8FD" w14:textId="77777777" w:rsidR="00464E22" w:rsidRPr="00CA41CD" w:rsidRDefault="00464E22" w:rsidP="00464E22">
      <w:pPr>
        <w:rPr>
          <w:rFonts w:eastAsiaTheme="minorEastAsia"/>
        </w:rPr>
      </w:pPr>
      <w:r>
        <w:rPr>
          <w:rFonts w:eastAsiaTheme="minorEastAsia"/>
        </w:rPr>
        <w:t>Semplificando il termine in parentesi</w:t>
      </w:r>
    </w:p>
    <w:p w14:paraId="69A3C095" w14:textId="77777777" w:rsidR="00464E22" w:rsidRPr="00CA41CD" w:rsidRDefault="00464E22" w:rsidP="00464E22">
      <w:pPr>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oMath>
      </m:oMathPara>
    </w:p>
    <w:p w14:paraId="4A2009B1" w14:textId="77777777" w:rsidR="00464E22" w:rsidRDefault="00464E22" w:rsidP="00464E22">
      <w:pPr>
        <w:rPr>
          <w:rFonts w:eastAsiaTheme="minorEastAsia"/>
        </w:rPr>
      </w:pPr>
      <w:r>
        <w:rPr>
          <w:rFonts w:eastAsiaTheme="minorEastAsia"/>
        </w:rPr>
        <w:t>Si ottiene</w:t>
      </w:r>
      <w:r>
        <w:rPr>
          <w:rFonts w:eastAsiaTheme="minorEastAsia"/>
        </w:rPr>
        <w:tab/>
      </w:r>
    </w:p>
    <w:p w14:paraId="4A20A4EA" w14:textId="77777777" w:rsidR="00464E22" w:rsidRPr="005020D2" w:rsidRDefault="00464E22" w:rsidP="00464E22">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den>
          </m:f>
        </m:oMath>
      </m:oMathPara>
    </w:p>
    <w:p w14:paraId="61638823" w14:textId="77777777" w:rsidR="00464E22" w:rsidRDefault="00464E22" w:rsidP="00464E22">
      <w:pPr>
        <w:rPr>
          <w:rFonts w:eastAsiaTheme="minorEastAsia"/>
        </w:rPr>
      </w:pPr>
      <w:r>
        <w:rPr>
          <w:rFonts w:eastAsiaTheme="minorEastAsia"/>
        </w:rPr>
        <w:t xml:space="preserve">Sostituendo questa relazione nell’espressione di </w:t>
      </w:r>
      <m:oMath>
        <m:acc>
          <m:accPr>
            <m:chr m:val="⃗"/>
            <m:ctrlPr>
              <w:rPr>
                <w:rFonts w:ascii="Cambria Math" w:eastAsiaTheme="minorEastAsia" w:hAnsi="Cambria Math"/>
                <w:i/>
              </w:rPr>
            </m:ctrlPr>
          </m:accPr>
          <m:e>
            <m:r>
              <w:rPr>
                <w:rFonts w:ascii="Cambria Math" w:eastAsiaTheme="minorEastAsia" w:hAnsi="Cambria Math"/>
              </w:rPr>
              <m:t>F</m:t>
            </m:r>
          </m:e>
        </m:acc>
      </m:oMath>
      <w:r>
        <w:rPr>
          <w:rFonts w:eastAsiaTheme="minorEastAsia"/>
        </w:rPr>
        <w:t xml:space="preserve"> si ottiene</w:t>
      </w:r>
    </w:p>
    <w:p w14:paraId="426A8C78" w14:textId="77777777" w:rsidR="00464E22" w:rsidRPr="00AB78BF" w:rsidRDefault="00464E22" w:rsidP="00464E22">
      <w:pPr>
        <w:rPr>
          <w:rFonts w:eastAsiaTheme="minorEastAsia"/>
        </w:rPr>
      </w:pPr>
      <m:oMathPara>
        <m:oMath>
          <m:r>
            <w:rPr>
              <w:rFonts w:ascii="Cambria Math" w:eastAsiaTheme="minorEastAsia" w:hAnsi="Cambria Math"/>
            </w:rPr>
            <m:t>mγ</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⇒mγ</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e>
              </m:d>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oMath>
      </m:oMathPara>
    </w:p>
    <w:p w14:paraId="0C9BA4B3" w14:textId="77777777" w:rsidR="00464E22" w:rsidRDefault="00464E22" w:rsidP="00464E22">
      <w:pPr>
        <w:rPr>
          <w:rFonts w:eastAsiaTheme="minorEastAsia"/>
        </w:rPr>
      </w:pPr>
      <w:r>
        <w:rPr>
          <w:rFonts w:eastAsiaTheme="minorEastAsia"/>
        </w:rPr>
        <w:lastRenderedPageBreak/>
        <w:t>Ovvero</w:t>
      </w:r>
    </w:p>
    <w:p w14:paraId="4A0A16FB" w14:textId="77777777" w:rsidR="00464E22" w:rsidRPr="00CA1211" w:rsidRDefault="00464E22" w:rsidP="00464E22">
      <w:pPr>
        <w:rPr>
          <w:rFonts w:eastAsiaTheme="minorEastAsia"/>
        </w:rPr>
      </w:pPr>
      <m:oMathPara>
        <m:oMath>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γ</m:t>
              </m:r>
            </m:den>
          </m:f>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e>
                  </m:d>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oMath>
      </m:oMathPara>
    </w:p>
    <w:p w14:paraId="00207E9E" w14:textId="77777777" w:rsidR="00464E22" w:rsidRDefault="00464E22" w:rsidP="00464E22">
      <w:pPr>
        <w:rPr>
          <w:rFonts w:eastAsiaTheme="minorEastAsia"/>
        </w:rPr>
      </w:pPr>
      <w:r>
        <w:rPr>
          <w:rFonts w:eastAsiaTheme="minorEastAsia"/>
        </w:rPr>
        <w:t xml:space="preserve">Che è un’altra forma della legge di Minkowski. In particolare, se </w:t>
      </w:r>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allora la legge si riduce a</w:t>
      </w:r>
    </w:p>
    <w:p w14:paraId="79A6284B" w14:textId="77777777" w:rsidR="00464E22" w:rsidRPr="00CA1211" w:rsidRDefault="00000000" w:rsidP="00464E22">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acc>
            <m:accPr>
              <m:chr m:val="⃗"/>
              <m:ctrlPr>
                <w:rPr>
                  <w:rFonts w:ascii="Cambria Math" w:eastAsiaTheme="minorEastAsia" w:hAnsi="Cambria Math"/>
                  <w:i/>
                </w:rPr>
              </m:ctrlPr>
            </m:accPr>
            <m:e>
              <m:r>
                <w:rPr>
                  <w:rFonts w:ascii="Cambria Math" w:eastAsiaTheme="minorEastAsia" w:hAnsi="Cambria Math"/>
                </w:rPr>
                <m:t>a</m:t>
              </m:r>
            </m:e>
          </m:acc>
        </m:oMath>
      </m:oMathPara>
    </w:p>
    <w:p w14:paraId="7664CE97" w14:textId="77777777" w:rsidR="00464E22" w:rsidRPr="00D80A95" w:rsidRDefault="00464E22" w:rsidP="00464E22">
      <w:pPr>
        <w:rPr>
          <w:rFonts w:eastAsiaTheme="minorEastAsia"/>
          <w:b/>
          <w:bCs/>
          <w:sz w:val="28"/>
          <w:u w:val="single"/>
        </w:rPr>
      </w:pPr>
      <w:r w:rsidRPr="00D80A95">
        <w:rPr>
          <w:rFonts w:eastAsiaTheme="minorEastAsia"/>
          <w:b/>
          <w:bCs/>
          <w:sz w:val="28"/>
          <w:u w:val="single"/>
        </w:rPr>
        <w:t xml:space="preserve">Quantità di </w:t>
      </w:r>
      <w:r>
        <w:rPr>
          <w:rFonts w:eastAsiaTheme="minorEastAsia"/>
          <w:b/>
          <w:bCs/>
          <w:sz w:val="28"/>
          <w:u w:val="single"/>
        </w:rPr>
        <w:t xml:space="preserve">moto ed energia cinetica </w:t>
      </w:r>
      <w:r w:rsidRPr="00D80A95">
        <w:rPr>
          <w:rFonts w:eastAsiaTheme="minorEastAsia"/>
          <w:b/>
          <w:bCs/>
          <w:sz w:val="28"/>
          <w:u w:val="single"/>
        </w:rPr>
        <w:t>relativistica:</w:t>
      </w:r>
    </w:p>
    <w:p w14:paraId="14565D23" w14:textId="77777777" w:rsidR="00464E22" w:rsidRDefault="00464E22" w:rsidP="00464E22">
      <w:pPr>
        <w:rPr>
          <w:rFonts w:eastAsiaTheme="minorEastAsia"/>
        </w:rPr>
      </w:pPr>
      <w:r>
        <w:rPr>
          <w:rFonts w:eastAsiaTheme="minorEastAsia"/>
        </w:rPr>
        <w:t xml:space="preserve">Il termine </w:t>
      </w:r>
      <m:oMath>
        <m:r>
          <w:rPr>
            <w:rFonts w:ascii="Cambria Math" w:eastAsiaTheme="minorEastAsia" w:hAnsi="Cambria Math"/>
          </w:rPr>
          <m:t>mγ</m:t>
        </m:r>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presente nella relazione di Minkowski si interpreta come la quantità di moto relativistica</w:t>
      </w:r>
    </w:p>
    <w:p w14:paraId="503FB8F1" w14:textId="475ECA71" w:rsidR="00464E22" w:rsidRPr="00740EBD" w:rsidRDefault="00000000" w:rsidP="00464E22">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=mγ</m:t>
          </m:r>
          <m:acc>
            <m:accPr>
              <m:chr m:val="⃗"/>
              <m:ctrlPr>
                <w:rPr>
                  <w:rFonts w:ascii="Cambria Math" w:eastAsiaTheme="minorEastAsia" w:hAnsi="Cambria Math"/>
                  <w:i/>
                </w:rPr>
              </m:ctrlPr>
            </m:accPr>
            <m:e>
              <m:r>
                <w:rPr>
                  <w:rFonts w:ascii="Cambria Math" w:eastAsiaTheme="minorEastAsia" w:hAnsi="Cambria Math"/>
                </w:rPr>
                <m:t>v</m:t>
              </m:r>
            </m:e>
          </m:acc>
        </m:oMath>
      </m:oMathPara>
    </w:p>
    <w:p w14:paraId="37A6DC5A" w14:textId="77777777" w:rsidR="00464E22" w:rsidRDefault="00464E22" w:rsidP="00464E22">
      <w:pPr>
        <w:rPr>
          <w:rFonts w:eastAsiaTheme="minorEastAsia"/>
        </w:rPr>
      </w:pPr>
      <w:r>
        <w:rPr>
          <w:rFonts w:eastAsiaTheme="minorEastAsia"/>
        </w:rPr>
        <w:t>In funzione del quale la relazione di Minkowski assume la forma</w:t>
      </w:r>
    </w:p>
    <w:p w14:paraId="17604AA1" w14:textId="77777777" w:rsidR="00464E22" w:rsidRPr="00D80A95" w:rsidRDefault="00000000" w:rsidP="00464E2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p</m:t>
                  </m:r>
                </m:e>
              </m:acc>
            </m:num>
            <m:den>
              <m:r>
                <w:rPr>
                  <w:rFonts w:ascii="Cambria Math" w:eastAsiaTheme="minorEastAsia" w:hAnsi="Cambria Math"/>
                </w:rPr>
                <m:t>dt</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oMath>
      </m:oMathPara>
    </w:p>
    <w:p w14:paraId="641BC579" w14:textId="77777777" w:rsidR="00464E22" w:rsidRDefault="00464E22" w:rsidP="00464E22">
      <w:pPr>
        <w:rPr>
          <w:rFonts w:eastAsiaTheme="minorEastAsia"/>
        </w:rPr>
      </w:pPr>
      <w:r>
        <w:rPr>
          <w:rFonts w:eastAsiaTheme="minorEastAsia"/>
        </w:rPr>
        <w:t xml:space="preserve">Einstein nei suoi scritti definiva massa inerziale il termine </w:t>
      </w:r>
      <m:oMath>
        <m:r>
          <w:rPr>
            <w:rFonts w:ascii="Cambria Math" w:eastAsiaTheme="minorEastAsia" w:hAnsi="Cambria Math"/>
          </w:rPr>
          <m:t>mγ</m:t>
        </m:r>
        <m:d>
          <m:dPr>
            <m:ctrlPr>
              <w:rPr>
                <w:rFonts w:ascii="Cambria Math" w:eastAsiaTheme="minorEastAsia" w:hAnsi="Cambria Math"/>
                <w:i/>
              </w:rPr>
            </m:ctrlPr>
          </m:dPr>
          <m:e>
            <m:r>
              <w:rPr>
                <w:rFonts w:ascii="Cambria Math" w:eastAsiaTheme="minorEastAsia" w:hAnsi="Cambria Math"/>
              </w:rPr>
              <m:t>v</m:t>
            </m:r>
          </m:e>
        </m:d>
      </m:oMath>
      <w:r>
        <w:rPr>
          <w:rFonts w:eastAsiaTheme="minorEastAsia"/>
        </w:rPr>
        <w:t xml:space="preserve">, questa definizione tuttavia non è più in uso in quanto può essere fuorviante. Quando si parla di massa quindi si intende un invariante, ovvero la massa a riposo </w:t>
      </w:r>
      <m:oMath>
        <m:r>
          <w:rPr>
            <w:rFonts w:ascii="Cambria Math" w:eastAsiaTheme="minorEastAsia" w:hAnsi="Cambria Math"/>
          </w:rPr>
          <m:t>m</m:t>
        </m:r>
      </m:oMath>
      <w:r>
        <w:rPr>
          <w:rFonts w:eastAsiaTheme="minorEastAsia"/>
        </w:rPr>
        <w:t xml:space="preserve"> dell’oggetto. Come in meccanica classica, anche in meccanica relativistica è valido il teorema dell’energia cinetica, quindi</w:t>
      </w:r>
    </w:p>
    <w:p w14:paraId="18739BA2" w14:textId="77777777" w:rsidR="00464E22" w:rsidRPr="00A7152D" w:rsidRDefault="00464E22" w:rsidP="00464E22">
      <w:pPr>
        <w:rPr>
          <w:rFonts w:eastAsiaTheme="minorEastAsia"/>
        </w:rPr>
      </w:pPr>
      <m:oMathPara>
        <m:oMath>
          <m:r>
            <w:rPr>
              <w:rFonts w:ascii="Cambria Math" w:eastAsiaTheme="minorEastAsia" w:hAnsi="Cambria Math"/>
            </w:rPr>
            <m:t>dT=dW=</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x</m:t>
              </m:r>
            </m:e>
          </m:acc>
        </m:oMath>
      </m:oMathPara>
    </w:p>
    <w:p w14:paraId="2626662D" w14:textId="77777777" w:rsidR="00464E22" w:rsidRDefault="00464E22" w:rsidP="00464E22">
      <w:pPr>
        <w:rPr>
          <w:rFonts w:eastAsiaTheme="minorEastAsia"/>
        </w:rPr>
      </w:pPr>
      <w:r>
        <w:rPr>
          <w:rFonts w:eastAsiaTheme="minorEastAsia"/>
        </w:rPr>
        <w:t xml:space="preserve">Dividendo ambo i membri per </w:t>
      </w:r>
      <m:oMath>
        <m:r>
          <w:rPr>
            <w:rFonts w:ascii="Cambria Math" w:eastAsiaTheme="minorEastAsia" w:hAnsi="Cambria Math"/>
          </w:rPr>
          <m:t>dt</m:t>
        </m:r>
      </m:oMath>
      <w:r>
        <w:rPr>
          <w:rFonts w:eastAsiaTheme="minorEastAsia"/>
        </w:rPr>
        <w:t xml:space="preserve"> si ottiene</w:t>
      </w:r>
    </w:p>
    <w:p w14:paraId="2A2A9B66" w14:textId="3606F3BB" w:rsidR="00464E22" w:rsidRPr="001F0FF1" w:rsidRDefault="00000000" w:rsidP="00464E2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dT</m:t>
              </m:r>
            </m:num>
            <m:den>
              <m:r>
                <w:rPr>
                  <w:rFonts w:ascii="Cambria Math" w:eastAsiaTheme="minorEastAsia" w:hAnsi="Cambria Math"/>
                </w:rPr>
                <m:t>dt</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e>
          </m:d>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e>
          </m:d>
        </m:oMath>
      </m:oMathPara>
    </w:p>
    <w:p w14:paraId="3F9863BC" w14:textId="77777777" w:rsidR="00464E22" w:rsidRDefault="00464E22" w:rsidP="00464E22">
      <w:pPr>
        <w:rPr>
          <w:rFonts w:eastAsiaTheme="minorEastAsia"/>
        </w:rPr>
      </w:pPr>
      <w:r>
        <w:rPr>
          <w:rFonts w:eastAsiaTheme="minorEastAsia"/>
        </w:rPr>
        <w:t xml:space="preserve">Dove si è supposto che </w:t>
      </w:r>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Integrando l’espressione si ottiene</w:t>
      </w:r>
    </w:p>
    <w:p w14:paraId="5436E84E" w14:textId="62D7E1C5" w:rsidR="00464E22" w:rsidRPr="001F0FF1" w:rsidRDefault="00000000" w:rsidP="00464E22">
      <w:pPr>
        <w:rPr>
          <w:rFonts w:eastAsiaTheme="minorEastAsia"/>
        </w:rPr>
      </w:pPr>
      <m:oMathPara>
        <m:oMath>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dT</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2</m:t>
              </m:r>
            </m:den>
          </m:f>
          <m:nary>
            <m:naryPr>
              <m:ctrlPr>
                <w:rPr>
                  <w:rFonts w:ascii="Cambria Math" w:eastAsiaTheme="minorEastAsia" w:hAnsi="Cambria Math"/>
                  <w:i/>
                </w:rPr>
              </m:ctrlPr>
            </m:naryPr>
            <m:sub>
              <m:r>
                <w:rPr>
                  <w:rFonts w:ascii="Cambria Math" w:eastAsiaTheme="minorEastAsia" w:hAnsi="Cambria Math"/>
                </w:rPr>
                <m:t>0</m:t>
              </m:r>
            </m:sub>
            <m:sup>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e>
          </m:nary>
          <m:r>
            <w:rPr>
              <w:rFonts w:ascii="Cambria Math" w:eastAsiaTheme="minorEastAsia" w:hAnsi="Cambria Math"/>
            </w:rPr>
            <m:t>d</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e>
          </m:d>
        </m:oMath>
      </m:oMathPara>
    </w:p>
    <w:p w14:paraId="597ADD57" w14:textId="77777777" w:rsidR="00464E22" w:rsidRDefault="00464E22" w:rsidP="00464E22">
      <w:pPr>
        <w:rPr>
          <w:rFonts w:eastAsiaTheme="minorEastAsia"/>
        </w:rPr>
      </w:pPr>
      <w:r>
        <w:rPr>
          <w:rFonts w:eastAsiaTheme="minorEastAsia"/>
        </w:rPr>
        <w:t>Da cui si ricava</w:t>
      </w:r>
    </w:p>
    <w:p w14:paraId="598A26C0" w14:textId="77777777" w:rsidR="00464E22" w:rsidRPr="001F0FF1" w:rsidRDefault="00464E22" w:rsidP="00464E22">
      <w:pPr>
        <w:rPr>
          <w:rFonts w:eastAsiaTheme="minorEastAsia"/>
        </w:rPr>
      </w:pPr>
      <m:oMathPara>
        <m:oMath>
          <m:r>
            <w:rPr>
              <w:rFonts w:ascii="Cambria Math" w:eastAsiaTheme="minorEastAsia" w:hAnsi="Cambria Math"/>
            </w:rPr>
            <m:t>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γ-m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γ-1</m:t>
              </m:r>
            </m:e>
          </m:d>
        </m:oMath>
      </m:oMathPara>
    </w:p>
    <w:p w14:paraId="23FD6CEB" w14:textId="77777777" w:rsidR="00464E22" w:rsidRDefault="00464E22" w:rsidP="00464E22">
      <w:pPr>
        <w:rPr>
          <w:rFonts w:eastAsiaTheme="minorEastAsia"/>
        </w:rPr>
      </w:pPr>
      <w:r>
        <w:rPr>
          <w:rFonts w:eastAsiaTheme="minorEastAsia"/>
        </w:rPr>
        <w:t xml:space="preserve">Che corrisponde all’energia cinetica relativistica di una particella. Scrivendo esplicitamente </w:t>
      </w:r>
      <m:oMath>
        <m:r>
          <w:rPr>
            <w:rFonts w:ascii="Cambria Math" w:eastAsiaTheme="minorEastAsia" w:hAnsi="Cambria Math"/>
          </w:rPr>
          <m:t>T</m:t>
        </m:r>
      </m:oMath>
      <w:r>
        <w:rPr>
          <w:rFonts w:eastAsiaTheme="minorEastAsia"/>
        </w:rPr>
        <w:t xml:space="preserve"> si ha</w:t>
      </w:r>
    </w:p>
    <w:p w14:paraId="4C482CB1" w14:textId="77777777" w:rsidR="00464E22" w:rsidRPr="00617570" w:rsidRDefault="00464E22" w:rsidP="00464E22">
      <w:pPr>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07E75A6C" w14:textId="77777777" w:rsidR="00464E22" w:rsidRDefault="00464E22" w:rsidP="00464E22">
      <w:pPr>
        <w:rPr>
          <w:rFonts w:eastAsiaTheme="minorEastAsia"/>
        </w:rPr>
      </w:pPr>
      <w:r>
        <w:rPr>
          <w:rFonts w:eastAsiaTheme="minorEastAsia"/>
        </w:rPr>
        <w:t>Sviluppando il primo termine del secondo membro secondo Taylor al primo ordine si ottiene</w:t>
      </w:r>
    </w:p>
    <w:p w14:paraId="518485B9" w14:textId="77777777" w:rsidR="00464E22" w:rsidRPr="00EE2C7C" w:rsidRDefault="00464E22" w:rsidP="00464E22">
      <w:pPr>
        <w:rPr>
          <w:rFonts w:eastAsiaTheme="minorEastAsia"/>
        </w:rPr>
      </w:pPr>
      <m:oMathPara>
        <m:oMath>
          <m:r>
            <w:rPr>
              <w:rFonts w:ascii="Cambria Math" w:eastAsiaTheme="minorEastAsia" w:hAnsi="Cambria Math"/>
            </w:rPr>
            <m:t>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NR</m:t>
              </m:r>
            </m:sub>
          </m:sSub>
        </m:oMath>
      </m:oMathPara>
    </w:p>
    <w:p w14:paraId="640AF5A7" w14:textId="31890464" w:rsidR="00464E22" w:rsidRPr="00917F71" w:rsidRDefault="00464E22" w:rsidP="00464E22">
      <w:pPr>
        <w:rPr>
          <w:rFonts w:eastAsiaTheme="minorEastAsia"/>
        </w:rPr>
      </w:pPr>
      <w:r>
        <w:rPr>
          <w:rFonts w:eastAsiaTheme="minorEastAsia"/>
        </w:rPr>
        <w:t>Ovvero, nel limite non relativistico</w:t>
      </w:r>
      <w:r w:rsidR="00917F71">
        <w:rPr>
          <w:rFonts w:eastAsiaTheme="minorEastAsia"/>
        </w:rPr>
        <w:t xml:space="preserve"> </w:t>
      </w:r>
      <m:oMath>
        <m:r>
          <w:rPr>
            <w:rFonts w:ascii="Cambria Math" w:eastAsiaTheme="minorEastAsia" w:hAnsi="Cambria Math"/>
          </w:rPr>
          <m:t>T</m:t>
        </m:r>
      </m:oMath>
      <w:r>
        <w:rPr>
          <w:rFonts w:eastAsiaTheme="minorEastAsia"/>
        </w:rPr>
        <w:t xml:space="preserve"> coincide con la definizione </w:t>
      </w:r>
      <w:r w:rsidR="00EE2C7C">
        <w:rPr>
          <w:rFonts w:eastAsiaTheme="minorEastAsia"/>
        </w:rPr>
        <w:t>della</w:t>
      </w:r>
      <w:r>
        <w:rPr>
          <w:rFonts w:eastAsiaTheme="minorEastAsia"/>
        </w:rPr>
        <w:t xml:space="preserve"> meccanica classica. </w:t>
      </w:r>
    </w:p>
    <w:p w14:paraId="137EF3A5" w14:textId="77777777" w:rsidR="00464E22" w:rsidRPr="00E354B8" w:rsidRDefault="00464E22" w:rsidP="00464E22">
      <w:pPr>
        <w:rPr>
          <w:rFonts w:eastAsiaTheme="minorEastAsia"/>
          <w:b/>
          <w:bCs/>
          <w:sz w:val="28"/>
          <w:u w:val="single"/>
        </w:rPr>
      </w:pPr>
      <w:r w:rsidRPr="00E354B8">
        <w:rPr>
          <w:rFonts w:eastAsiaTheme="minorEastAsia"/>
          <w:b/>
          <w:bCs/>
          <w:sz w:val="28"/>
          <w:u w:val="single"/>
        </w:rPr>
        <w:lastRenderedPageBreak/>
        <w:t>Energia totale e</w:t>
      </w:r>
      <w:r>
        <w:rPr>
          <w:rFonts w:eastAsiaTheme="minorEastAsia"/>
          <w:b/>
          <w:bCs/>
          <w:sz w:val="28"/>
          <w:u w:val="single"/>
        </w:rPr>
        <w:t>d</w:t>
      </w:r>
      <w:r w:rsidRPr="00E354B8">
        <w:rPr>
          <w:rFonts w:eastAsiaTheme="minorEastAsia"/>
          <w:b/>
          <w:bCs/>
          <w:sz w:val="28"/>
          <w:u w:val="single"/>
        </w:rPr>
        <w:t xml:space="preserve"> energia di massa:</w:t>
      </w:r>
    </w:p>
    <w:p w14:paraId="0855AA9B" w14:textId="77777777" w:rsidR="00464E22" w:rsidRDefault="00464E22" w:rsidP="00464E22">
      <w:pPr>
        <w:rPr>
          <w:rFonts w:eastAsiaTheme="minorEastAsia"/>
        </w:rPr>
      </w:pPr>
      <w:r>
        <w:rPr>
          <w:rFonts w:eastAsiaTheme="minorEastAsia"/>
        </w:rPr>
        <w:t>L’espressione</w:t>
      </w:r>
    </w:p>
    <w:p w14:paraId="597EAF7C" w14:textId="77777777" w:rsidR="00464E22" w:rsidRPr="00E354B8" w:rsidRDefault="00464E22" w:rsidP="00464E22">
      <w:pPr>
        <w:rPr>
          <w:rFonts w:eastAsiaTheme="minorEastAsia"/>
        </w:rPr>
      </w:pPr>
      <m:oMathPara>
        <m:oMath>
          <m:r>
            <w:rPr>
              <w:rFonts w:ascii="Cambria Math" w:eastAsiaTheme="minorEastAsia" w:hAnsi="Cambria Math"/>
            </w:rPr>
            <m:t>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γ-m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6C1F0435" w14:textId="77777777" w:rsidR="00464E22" w:rsidRDefault="00464E22" w:rsidP="00464E22">
      <w:pPr>
        <w:rPr>
          <w:rFonts w:eastAsiaTheme="minorEastAsia"/>
        </w:rPr>
      </w:pPr>
      <w:r>
        <w:rPr>
          <w:rFonts w:eastAsiaTheme="minorEastAsia"/>
        </w:rPr>
        <w:t xml:space="preserve">Fornisce l’energia cinetica come differenza di due termini. Il termine </w:t>
      </w:r>
      <m:oMath>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γ</m:t>
        </m:r>
      </m:oMath>
      <w:r>
        <w:rPr>
          <w:rFonts w:eastAsiaTheme="minorEastAsia"/>
        </w:rPr>
        <w:t xml:space="preserve"> è l’energia totale di una particella e il termine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è l’energia a riposo o energia di massa, ovvero l’energia che possiede una particella quando </w:t>
      </w:r>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=0</m:t>
        </m:r>
      </m:oMath>
      <w:r>
        <w:rPr>
          <w:rFonts w:eastAsiaTheme="minorEastAsia"/>
        </w:rPr>
        <w:t xml:space="preserve">. Questa equazione implica che una particella ferma possiede comunque un’energia, a differenza con quanto accade in meccanica classica dove una particella ferma ha energia nulla. Quindi, data la definizione di energia totale </w:t>
      </w:r>
      <m:oMath>
        <m:r>
          <w:rPr>
            <w:rFonts w:ascii="Cambria Math" w:eastAsiaTheme="minorEastAsia" w:hAnsi="Cambria Math"/>
          </w:rPr>
          <m:t>E</m:t>
        </m:r>
      </m:oMath>
      <w:r>
        <w:rPr>
          <w:rFonts w:eastAsiaTheme="minorEastAsia"/>
        </w:rPr>
        <w:t>, è logico scrivere</w:t>
      </w:r>
    </w:p>
    <w:p w14:paraId="7CF14F20" w14:textId="77777777" w:rsidR="00464E22" w:rsidRPr="00F44B9D" w:rsidRDefault="00464E22" w:rsidP="00464E22">
      <w:pPr>
        <w:rPr>
          <w:rFonts w:eastAsiaTheme="minorEastAsia"/>
        </w:rPr>
      </w:pPr>
      <m:oMathPara>
        <m:oMath>
          <m:r>
            <w:rPr>
              <w:rFonts w:ascii="Cambria Math" w:eastAsiaTheme="minorEastAsia" w:hAnsi="Cambria Math"/>
            </w:rPr>
            <m:t>E=T+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507571CA" w14:textId="77777777" w:rsidR="00464E22" w:rsidRDefault="00464E22" w:rsidP="00464E22">
      <w:pPr>
        <w:rPr>
          <w:rFonts w:eastAsiaTheme="minorEastAsia"/>
        </w:rPr>
      </w:pPr>
      <w:r>
        <w:rPr>
          <w:rFonts w:eastAsiaTheme="minorEastAsia"/>
        </w:rPr>
        <w:t xml:space="preserve">Nel limite non relativistico sviluppando secondo Taylor l’espressione di </w:t>
      </w:r>
      <m:oMath>
        <m:r>
          <w:rPr>
            <w:rFonts w:ascii="Cambria Math" w:eastAsiaTheme="minorEastAsia" w:hAnsi="Cambria Math"/>
          </w:rPr>
          <m:t>E</m:t>
        </m:r>
      </m:oMath>
      <w:r>
        <w:rPr>
          <w:rFonts w:eastAsiaTheme="minorEastAsia"/>
        </w:rPr>
        <w:t xml:space="preserve"> si trova</w:t>
      </w:r>
    </w:p>
    <w:p w14:paraId="449B3344" w14:textId="77777777" w:rsidR="00464E22" w:rsidRPr="009031A2" w:rsidRDefault="00464E22" w:rsidP="00464E22">
      <w:pPr>
        <w:rPr>
          <w:rFonts w:eastAsiaTheme="minorEastAsia"/>
        </w:rPr>
      </w:pPr>
      <m:oMathPara>
        <m:oMath>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m:oMathPara>
    </w:p>
    <w:p w14:paraId="110A8C3A" w14:textId="77777777" w:rsidR="00464E22" w:rsidRDefault="00464E22" w:rsidP="00464E22">
      <w:pPr>
        <w:rPr>
          <w:rFonts w:eastAsiaTheme="minorEastAsia"/>
        </w:rPr>
      </w:pPr>
      <w:r>
        <w:rPr>
          <w:rFonts w:eastAsiaTheme="minorEastAsia"/>
        </w:rPr>
        <w:t xml:space="preserve">Che coincide con l’espressione newtoniana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/2</m:t>
        </m:r>
      </m:oMath>
      <w:r>
        <w:rPr>
          <w:rFonts w:eastAsiaTheme="minorEastAsia"/>
        </w:rPr>
        <w:t xml:space="preserve">, a meno di una costante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che è il termine di massa. È la </w:t>
      </w:r>
      <m:oMath>
        <m:r>
          <w:rPr>
            <w:rFonts w:ascii="Cambria Math" w:eastAsiaTheme="minorEastAsia" w:hAnsi="Cambria Math"/>
          </w:rPr>
          <m:t>T</m:t>
        </m:r>
      </m:oMath>
      <w:r>
        <w:rPr>
          <w:rFonts w:eastAsiaTheme="minorEastAsia"/>
        </w:rPr>
        <w:t xml:space="preserve">, non la </w:t>
      </w:r>
      <m:oMath>
        <m:r>
          <w:rPr>
            <w:rFonts w:ascii="Cambria Math" w:eastAsiaTheme="minorEastAsia" w:hAnsi="Cambria Math"/>
          </w:rPr>
          <m:t>E</m:t>
        </m:r>
      </m:oMath>
      <w:r>
        <w:rPr>
          <w:rFonts w:eastAsiaTheme="minorEastAsia"/>
        </w:rPr>
        <w:t xml:space="preserve">, a ridursi a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/2</m:t>
        </m:r>
      </m:oMath>
      <w:r>
        <w:rPr>
          <w:rFonts w:eastAsiaTheme="minorEastAsia"/>
        </w:rPr>
        <w:t xml:space="preserve"> nel limite delle basse velocità. Combinando le equazioni di </w:t>
      </w:r>
      <m:oMath>
        <m:r>
          <w:rPr>
            <w:rFonts w:ascii="Cambria Math" w:eastAsiaTheme="minorEastAsia" w:hAnsi="Cambria Math"/>
          </w:rPr>
          <m:t>E</m:t>
        </m:r>
      </m:oMath>
      <w:r>
        <w:rPr>
          <w:rFonts w:eastAsiaTheme="minorEastAsia"/>
        </w:rPr>
        <w:t xml:space="preserve"> e </w:t>
      </w:r>
      <m:oMath>
        <m:acc>
          <m:accPr>
            <m:chr m:val="⃗"/>
            <m:ctrlPr>
              <w:rPr>
                <w:rFonts w:ascii="Cambria Math" w:eastAsiaTheme="minorEastAsia" w:hAnsi="Cambria Math"/>
                <w:i/>
              </w:rPr>
            </m:ctrlPr>
          </m:accPr>
          <m:e>
            <m:r>
              <w:rPr>
                <w:rFonts w:ascii="Cambria Math" w:eastAsiaTheme="minorEastAsia" w:hAnsi="Cambria Math"/>
              </w:rPr>
              <m:t>p</m:t>
            </m:r>
          </m:e>
        </m:acc>
      </m:oMath>
      <w:r>
        <w:rPr>
          <w:rFonts w:eastAsiaTheme="minorEastAsia"/>
        </w:rPr>
        <w:t xml:space="preserve"> si ricava </w:t>
      </w:r>
    </w:p>
    <w:p w14:paraId="5CB23C59" w14:textId="77777777" w:rsidR="00464E22" w:rsidRPr="00DB7914" w:rsidRDefault="00000000" w:rsidP="00464E22">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p</m:t>
                  </m:r>
                </m:e>
              </m:acc>
            </m:num>
            <m:den>
              <m:r>
                <w:rPr>
                  <w:rFonts w:ascii="Cambria Math" w:eastAsiaTheme="minorEastAsia" w:hAnsi="Cambria Math"/>
                </w:rPr>
                <m:t>E</m:t>
              </m:r>
            </m:den>
          </m:f>
        </m:oMath>
      </m:oMathPara>
    </w:p>
    <w:p w14:paraId="3CC213C6" w14:textId="77777777" w:rsidR="00464E22" w:rsidRDefault="00464E22" w:rsidP="00464E22">
      <w:pPr>
        <w:rPr>
          <w:rFonts w:eastAsiaTheme="minorEastAsia"/>
        </w:rPr>
      </w:pPr>
      <w:r>
        <w:rPr>
          <w:rFonts w:eastAsiaTheme="minorEastAsia"/>
        </w:rPr>
        <w:t>Si noti che la legge di conservazione della massa in relatività non è valida. La massa totale delle particelle che prendono parte ad un processo fisico in genere non si conserva, quello che si conserva è l’energia totale. In un urto, ad esempio, la legge di conservazione dell’energia è</w:t>
      </w:r>
    </w:p>
    <w:p w14:paraId="7C7D6CEA" w14:textId="77777777" w:rsidR="00464E22" w:rsidRPr="00DB7914" w:rsidRDefault="00000000" w:rsidP="00464E22">
      <w:pPr>
        <w:rPr>
          <w:rFonts w:eastAsiaTheme="minorEastAsia"/>
        </w:rPr>
      </w:pPr>
      <m:oMathPara>
        <m:oMath>
          <m:nary>
            <m:naryPr>
              <m:chr m:val="∑"/>
              <m:limLoc m:val="subSup"/>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e>
          </m:nary>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f</m:t>
              </m: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e>
          </m:nary>
        </m:oMath>
      </m:oMathPara>
    </w:p>
    <w:p w14:paraId="72C852FA" w14:textId="77777777" w:rsidR="00464E22" w:rsidRDefault="00464E22" w:rsidP="00464E22">
      <w:pPr>
        <w:rPr>
          <w:rFonts w:eastAsiaTheme="minorEastAsia"/>
        </w:rPr>
      </w:pPr>
      <w:r>
        <w:rPr>
          <w:rFonts w:eastAsiaTheme="minorEastAsia"/>
        </w:rPr>
        <w:t>Scomponendo l’energia totale nell’energia cinetica e di massa rispettivamente si ottiene</w:t>
      </w:r>
    </w:p>
    <w:p w14:paraId="0A243856" w14:textId="77777777" w:rsidR="00464E22" w:rsidRPr="006C6B87" w:rsidRDefault="00000000" w:rsidP="00464E22">
      <w:pPr>
        <w:rPr>
          <w:rFonts w:eastAsiaTheme="minorEastAsia"/>
        </w:rPr>
      </w:pPr>
      <m:oMathPara>
        <m:oMath>
          <m:nary>
            <m:naryPr>
              <m:chr m:val="∑"/>
              <m:limLoc m:val="subSup"/>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nary>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nary>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f</m:t>
              </m: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m:t>
                  </m:r>
                </m:sub>
              </m:sSub>
            </m:e>
          </m:nary>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f</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nary>
        </m:oMath>
      </m:oMathPara>
    </w:p>
    <w:p w14:paraId="2A91E3EE" w14:textId="77777777" w:rsidR="00464E22" w:rsidRDefault="00464E22" w:rsidP="00464E22">
      <w:pPr>
        <w:rPr>
          <w:rFonts w:eastAsiaTheme="minorEastAsia"/>
        </w:rPr>
      </w:pPr>
      <w:r>
        <w:rPr>
          <w:rFonts w:eastAsiaTheme="minorEastAsia"/>
        </w:rPr>
        <w:t xml:space="preserve">I due termini, cinetico e di massa, non sono in genere separatamente conservati. In generale, massa ed energia cinetica si convertono l’una nell’altra, solo l’energia totale rimane costante. </w:t>
      </w:r>
    </w:p>
    <w:p w14:paraId="39E1ED24" w14:textId="77777777" w:rsidR="00464E22" w:rsidRPr="00B637FE" w:rsidRDefault="00464E22" w:rsidP="00464E22">
      <w:pPr>
        <w:rPr>
          <w:rFonts w:eastAsiaTheme="minorEastAsia"/>
          <w:u w:val="single"/>
        </w:rPr>
      </w:pPr>
      <w:r w:rsidRPr="00B637FE">
        <w:rPr>
          <w:rFonts w:eastAsiaTheme="minorEastAsia"/>
          <w:u w:val="single"/>
        </w:rPr>
        <w:t>Osservazione:</w:t>
      </w:r>
    </w:p>
    <w:p w14:paraId="2B534317" w14:textId="77777777" w:rsidR="00464E22" w:rsidRPr="001F0FF1" w:rsidRDefault="00464E22" w:rsidP="00464E22">
      <w:pPr>
        <w:rPr>
          <w:rFonts w:eastAsiaTheme="minorEastAsia"/>
        </w:rPr>
      </w:pPr>
      <w:r>
        <w:rPr>
          <w:rFonts w:eastAsiaTheme="minorEastAsia"/>
        </w:rPr>
        <w:t xml:space="preserve">Poiché l’energia è definita a meno di una costante additiva arbitraria si potrebbe pensare che la relazione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non abbia implicazioni fisiche. Questo non è vero, proprio perché l’energia di massa non si conserva. Non c’è modo, pertanto, di eliminarla riaggiustando opportunatamente il livello zero dell’energia. La relazione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ha pertanto conseguenze osservabili.</w:t>
      </w:r>
    </w:p>
    <w:p w14:paraId="0118F762" w14:textId="77777777" w:rsidR="00C0193A" w:rsidRDefault="00C0193A" w:rsidP="00464E22">
      <w:pPr>
        <w:rPr>
          <w:rFonts w:eastAsiaTheme="minorEastAsia"/>
          <w:u w:val="single"/>
        </w:rPr>
      </w:pPr>
    </w:p>
    <w:p w14:paraId="19562F2F" w14:textId="77777777" w:rsidR="00C0193A" w:rsidRDefault="00C0193A" w:rsidP="00464E22">
      <w:pPr>
        <w:rPr>
          <w:rFonts w:eastAsiaTheme="minorEastAsia"/>
          <w:u w:val="single"/>
        </w:rPr>
      </w:pPr>
    </w:p>
    <w:p w14:paraId="74F70A5E" w14:textId="77777777" w:rsidR="00C0193A" w:rsidRDefault="00C0193A" w:rsidP="00464E22">
      <w:pPr>
        <w:rPr>
          <w:rFonts w:eastAsiaTheme="minorEastAsia"/>
          <w:u w:val="single"/>
        </w:rPr>
      </w:pPr>
    </w:p>
    <w:p w14:paraId="344187FF" w14:textId="1A5CCB7C" w:rsidR="00464E22" w:rsidRPr="00FD4B70" w:rsidRDefault="00464E22" w:rsidP="00464E22">
      <w:pPr>
        <w:rPr>
          <w:rFonts w:eastAsiaTheme="minorEastAsia"/>
          <w:u w:val="single"/>
        </w:rPr>
      </w:pPr>
      <w:r w:rsidRPr="00FD4B70">
        <w:rPr>
          <w:rFonts w:eastAsiaTheme="minorEastAsia"/>
          <w:u w:val="single"/>
        </w:rPr>
        <w:lastRenderedPageBreak/>
        <w:t>Esempi</w:t>
      </w:r>
      <w:r>
        <w:rPr>
          <w:rFonts w:eastAsiaTheme="minorEastAsia"/>
          <w:u w:val="single"/>
        </w:rPr>
        <w:t xml:space="preserve"> n°1-3</w:t>
      </w:r>
      <w:r w:rsidRPr="00FD4B70">
        <w:rPr>
          <w:rFonts w:eastAsiaTheme="minorEastAsia"/>
          <w:u w:val="single"/>
        </w:rPr>
        <w:t>:</w:t>
      </w:r>
    </w:p>
    <w:p w14:paraId="510B15C8" w14:textId="77777777" w:rsidR="00464E22" w:rsidRDefault="00464E22" w:rsidP="00464E22">
      <w:pPr>
        <w:pStyle w:val="Paragrafoelenco"/>
        <w:numPr>
          <w:ilvl w:val="0"/>
          <w:numId w:val="4"/>
        </w:numPr>
        <w:rPr>
          <w:rFonts w:eastAsiaTheme="minorEastAsia"/>
        </w:rPr>
      </w:pPr>
      <w:r>
        <w:rPr>
          <w:rFonts w:eastAsiaTheme="minorEastAsia"/>
        </w:rPr>
        <w:t>Reazione chimica:</w:t>
      </w:r>
    </w:p>
    <w:p w14:paraId="314F72D2" w14:textId="77777777" w:rsidR="00464E22" w:rsidRDefault="00464E22" w:rsidP="00464E22">
      <w:pPr>
        <w:rPr>
          <w:rFonts w:eastAsiaTheme="minorEastAsia"/>
        </w:rPr>
      </w:pPr>
      <w:r>
        <w:rPr>
          <w:rFonts w:eastAsiaTheme="minorEastAsia"/>
        </w:rPr>
        <w:t>Nella formazione dell’acqua a partire dall’idrogeno e dall’ossigeno, secondo la reazione chimica</w:t>
      </w:r>
    </w:p>
    <w:p w14:paraId="4FF4C1F9" w14:textId="77777777" w:rsidR="00464E22" w:rsidRPr="00FD4B70" w:rsidRDefault="00000000" w:rsidP="00464E2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p w14:paraId="7BC24592" w14:textId="77777777" w:rsidR="00464E22" w:rsidRDefault="00464E22" w:rsidP="00464E22">
      <w:pPr>
        <w:rPr>
          <w:rFonts w:eastAsiaTheme="minorEastAsia"/>
        </w:rPr>
      </w:pPr>
      <w:r>
        <w:rPr>
          <w:rFonts w:eastAsiaTheme="minorEastAsia"/>
        </w:rPr>
        <w:t xml:space="preserve">Si libera una quantità di energia pari a </w:t>
      </w:r>
      <m:oMath>
        <m:r>
          <m:rPr>
            <m:sty m:val="p"/>
          </m:rPr>
          <w:rPr>
            <w:rFonts w:ascii="Cambria Math" w:eastAsiaTheme="minorEastAsia" w:hAnsi="Cambria Math"/>
          </w:rPr>
          <m:t>Δ</m:t>
        </m:r>
        <m:r>
          <w:rPr>
            <w:rFonts w:ascii="Cambria Math" w:eastAsiaTheme="minorEastAsia" w:hAnsi="Cambria Math"/>
          </w:rPr>
          <m:t>E=68 kcal=2.8∙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xml:space="preserve"> J</m:t>
        </m:r>
      </m:oMath>
      <w:r>
        <w:rPr>
          <w:rFonts w:eastAsiaTheme="minorEastAsia"/>
        </w:rPr>
        <w:t xml:space="preserve"> per ogni mole di acqua prodotta. Corrispondentemente vi è una variazione di massa </w:t>
      </w:r>
    </w:p>
    <w:p w14:paraId="66F3E341" w14:textId="77777777" w:rsidR="00464E22" w:rsidRPr="00FD4B70" w:rsidRDefault="00464E22" w:rsidP="00464E22">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M=</m:t>
          </m:r>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E</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=3.1∙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r>
            <w:rPr>
              <w:rFonts w:ascii="Cambria Math" w:eastAsiaTheme="minorEastAsia" w:hAnsi="Cambria Math"/>
            </w:rPr>
            <m:t xml:space="preserve"> kg</m:t>
          </m:r>
        </m:oMath>
      </m:oMathPara>
    </w:p>
    <w:p w14:paraId="35622023" w14:textId="77777777" w:rsidR="00464E22" w:rsidRDefault="00464E22" w:rsidP="00464E22">
      <w:pPr>
        <w:rPr>
          <w:rFonts w:eastAsiaTheme="minorEastAsia"/>
        </w:rPr>
      </w:pPr>
      <w:r>
        <w:rPr>
          <w:rFonts w:eastAsiaTheme="minorEastAsia"/>
        </w:rPr>
        <w:t>La diminuzione relativa di massa è</w:t>
      </w:r>
    </w:p>
    <w:p w14:paraId="1077AB4B" w14:textId="77777777" w:rsidR="00464E22" w:rsidRPr="00FD4B70" w:rsidRDefault="00000000" w:rsidP="00464E22">
      <w:pPr>
        <w:rPr>
          <w:rFonts w:eastAsiaTheme="minorEastAsia"/>
        </w:rPr>
      </w:pPr>
      <m:oMathPara>
        <m:oMath>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M</m:t>
              </m:r>
            </m:num>
            <m:den>
              <m:r>
                <w:rPr>
                  <w:rFonts w:ascii="Cambria Math" w:eastAsiaTheme="minorEastAsia" w:hAnsi="Cambria Math"/>
                </w:rPr>
                <m:t>M</m:t>
              </m:r>
            </m:den>
          </m:f>
          <m:r>
            <w:rPr>
              <w:rFonts w:ascii="Cambria Math" w:eastAsiaTheme="minorEastAsia" w:hAnsi="Cambria Math"/>
            </w:rPr>
            <m:t>=1.7∙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kg</m:t>
          </m:r>
        </m:oMath>
      </m:oMathPara>
    </w:p>
    <w:p w14:paraId="59F32826" w14:textId="77777777" w:rsidR="00464E22" w:rsidRDefault="00464E22" w:rsidP="00464E22">
      <w:pPr>
        <w:rPr>
          <w:rFonts w:eastAsiaTheme="minorEastAsia"/>
        </w:rPr>
      </w:pPr>
      <w:r>
        <w:rPr>
          <w:rFonts w:eastAsiaTheme="minorEastAsia"/>
        </w:rPr>
        <w:t xml:space="preserve">Dove </w:t>
      </w:r>
      <m:oMath>
        <m:r>
          <w:rPr>
            <w:rFonts w:ascii="Cambria Math" w:eastAsiaTheme="minorEastAsia" w:hAnsi="Cambria Math"/>
          </w:rPr>
          <m:t>M</m:t>
        </m:r>
      </m:oMath>
      <w:r>
        <w:rPr>
          <w:rFonts w:eastAsiaTheme="minorEastAsia"/>
        </w:rPr>
        <w:t xml:space="preserve"> è la massa dei reagenti. Le reazioni di massa nelle reazioni chimiche sono così piccole da poter permettere di considerare che la massa si conservi.</w:t>
      </w:r>
    </w:p>
    <w:p w14:paraId="605813B8" w14:textId="77777777" w:rsidR="00464E22" w:rsidRDefault="00464E22" w:rsidP="00464E22">
      <w:pPr>
        <w:pStyle w:val="Paragrafoelenco"/>
        <w:numPr>
          <w:ilvl w:val="0"/>
          <w:numId w:val="4"/>
        </w:numPr>
        <w:rPr>
          <w:rFonts w:eastAsiaTheme="minorEastAsia"/>
        </w:rPr>
      </w:pPr>
      <w:r>
        <w:rPr>
          <w:rFonts w:eastAsiaTheme="minorEastAsia"/>
        </w:rPr>
        <w:t>Fissione dell’Uranio:</w:t>
      </w:r>
    </w:p>
    <w:p w14:paraId="2DF9527C" w14:textId="77777777" w:rsidR="00464E22" w:rsidRDefault="00464E22" w:rsidP="00464E22">
      <w:pPr>
        <w:rPr>
          <w:rFonts w:eastAsiaTheme="minorEastAsia"/>
        </w:rPr>
      </w:pPr>
      <w:r>
        <w:rPr>
          <w:rFonts w:eastAsiaTheme="minorEastAsia"/>
        </w:rPr>
        <w:t xml:space="preserve">Nella fissione di un nucleo di Uranio 238 indotta da un neutrone </w:t>
      </w:r>
      <m:oMath>
        <m:r>
          <w:rPr>
            <w:rFonts w:ascii="Cambria Math" w:eastAsiaTheme="minorEastAsia" w:hAnsi="Cambria Math"/>
          </w:rPr>
          <m:t>n</m:t>
        </m:r>
      </m:oMath>
    </w:p>
    <w:p w14:paraId="50DE3451" w14:textId="77777777" w:rsidR="00464E22" w:rsidRPr="002D62FD" w:rsidRDefault="00464E22" w:rsidP="00464E22">
      <w:pPr>
        <w:rPr>
          <w:rFonts w:eastAsiaTheme="minorEastAsia"/>
        </w:rPr>
      </w:pPr>
      <m:oMathPara>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238</m:t>
              </m:r>
            </m:sup>
          </m:sSup>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143</m:t>
              </m:r>
            </m:sup>
          </m:sSup>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93</m:t>
              </m:r>
            </m:sup>
          </m:sSup>
          <m:r>
            <w:rPr>
              <w:rFonts w:ascii="Cambria Math" w:eastAsiaTheme="minorEastAsia" w:hAnsi="Cambria Math"/>
            </w:rPr>
            <m:t>+3n</m:t>
          </m:r>
        </m:oMath>
      </m:oMathPara>
    </w:p>
    <w:p w14:paraId="7789D606" w14:textId="77777777" w:rsidR="00464E22" w:rsidRDefault="00464E22" w:rsidP="00464E22">
      <w:pPr>
        <w:rPr>
          <w:rFonts w:eastAsiaTheme="minorEastAsia"/>
        </w:rPr>
      </w:pPr>
      <w:r>
        <w:rPr>
          <w:rFonts w:eastAsiaTheme="minorEastAsia"/>
        </w:rPr>
        <w:t xml:space="preserve">Vi è una perdita complessiva di massa </w:t>
      </w:r>
      <m:oMath>
        <m:r>
          <m:rPr>
            <m:sty m:val="p"/>
          </m:rPr>
          <w:rPr>
            <w:rFonts w:ascii="Cambria Math" w:eastAsiaTheme="minorEastAsia" w:hAnsi="Cambria Math"/>
          </w:rPr>
          <m:t>Δ</m:t>
        </m:r>
        <m:r>
          <w:rPr>
            <w:rFonts w:ascii="Cambria Math" w:eastAsiaTheme="minorEastAsia" w:hAnsi="Cambria Math"/>
          </w:rPr>
          <m:t>M=3.02∙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-28</m:t>
            </m:r>
          </m:sup>
        </m:sSup>
        <m:r>
          <w:rPr>
            <w:rFonts w:ascii="Cambria Math" w:eastAsiaTheme="minorEastAsia" w:hAnsi="Cambria Math"/>
          </w:rPr>
          <m:t xml:space="preserve"> kg</m:t>
        </m:r>
      </m:oMath>
      <w:r>
        <w:rPr>
          <w:rFonts w:eastAsiaTheme="minorEastAsia"/>
        </w:rPr>
        <w:t xml:space="preserve"> e quindi viene prodotta un’energia pari a </w:t>
      </w:r>
      <m:oMath>
        <m:r>
          <m:rPr>
            <m:sty m:val="p"/>
          </m:rPr>
          <w:rPr>
            <w:rFonts w:ascii="Cambria Math" w:eastAsiaTheme="minorEastAsia" w:hAnsi="Cambria Math"/>
          </w:rPr>
          <m:t>Δ</m:t>
        </m:r>
        <m:r>
          <w:rPr>
            <w:rFonts w:ascii="Cambria Math" w:eastAsiaTheme="minorEastAsia" w:hAnsi="Cambria Math"/>
          </w:rPr>
          <m:t>E=</m:t>
        </m:r>
        <m:r>
          <m:rPr>
            <m:sty m:val="p"/>
          </m:rP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d>
        <m:r>
          <w:rPr>
            <w:rFonts w:ascii="Cambria Math" w:eastAsiaTheme="minorEastAsia" w:hAnsi="Cambria Math"/>
          </w:rPr>
          <m:t>=2.72∙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m:t>
            </m:r>
          </m:sup>
        </m:sSup>
        <m:r>
          <w:rPr>
            <w:rFonts w:ascii="Cambria Math" w:eastAsiaTheme="minorEastAsia" w:hAnsi="Cambria Math"/>
          </w:rPr>
          <m:t xml:space="preserve"> J=170 MeV</m:t>
        </m:r>
      </m:oMath>
      <w:r>
        <w:rPr>
          <w:rFonts w:eastAsiaTheme="minorEastAsia"/>
        </w:rPr>
        <w:t xml:space="preserve">. Poiché la massa complessiva dell’uranio 238 e del neutrone è </w:t>
      </w:r>
      <m:oMath>
        <m:r>
          <w:rPr>
            <w:rFonts w:ascii="Cambria Math" w:eastAsiaTheme="minorEastAsia" w:hAnsi="Cambria Math"/>
          </w:rPr>
          <m:t>M=3.97∙</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-25</m:t>
            </m:r>
          </m:sup>
        </m:sSup>
        <m:r>
          <w:rPr>
            <w:rFonts w:ascii="Cambria Math" w:eastAsiaTheme="minorEastAsia" w:hAnsi="Cambria Math"/>
          </w:rPr>
          <m:t xml:space="preserve"> kg</m:t>
        </m:r>
      </m:oMath>
      <w:r>
        <w:rPr>
          <w:rFonts w:eastAsiaTheme="minorEastAsia"/>
        </w:rPr>
        <w:t>, la variazione relativa di massa è</w:t>
      </w:r>
    </w:p>
    <w:p w14:paraId="7DE492C5" w14:textId="77777777" w:rsidR="00464E22" w:rsidRPr="002D62FD" w:rsidRDefault="00000000" w:rsidP="00464E22">
      <w:pPr>
        <w:rPr>
          <w:rFonts w:eastAsiaTheme="minorEastAsia"/>
        </w:rPr>
      </w:pPr>
      <m:oMathPara>
        <m:oMath>
          <m:f>
            <m:fPr>
              <m:ctrlPr>
                <w:rPr>
                  <w:rFonts w:ascii="Cambria Math" w:eastAsiaTheme="minorEastAsia" w:hAnsi="Cambria Math"/>
                  <w:i/>
                </w:rPr>
              </m:ctrlPr>
            </m:fPr>
            <m:num>
              <m:r>
                <m:rPr>
                  <m:sty m:val="p"/>
                </m:rPr>
                <w:rPr>
                  <w:rFonts w:ascii="Cambria Math" w:eastAsiaTheme="minorEastAsia" w:hAnsi="Cambria Math"/>
                </w:rPr>
                <m:t>Δ</m:t>
              </m:r>
              <m:r>
                <w:rPr>
                  <w:rFonts w:ascii="Cambria Math" w:eastAsiaTheme="minorEastAsia" w:hAnsi="Cambria Math"/>
                </w:rPr>
                <m:t>M</m:t>
              </m:r>
            </m:num>
            <m:den>
              <m:r>
                <w:rPr>
                  <w:rFonts w:ascii="Cambria Math" w:eastAsiaTheme="minorEastAsia" w:hAnsi="Cambria Math"/>
                </w:rPr>
                <m:t>M</m:t>
              </m:r>
            </m:den>
          </m:f>
          <m:r>
            <w:rPr>
              <w:rFonts w:ascii="Cambria Math" w:eastAsiaTheme="minorEastAsia" w:hAnsi="Cambria Math"/>
            </w:rPr>
            <m:t>=0.76∙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m:oMathPara>
    </w:p>
    <w:p w14:paraId="44DF93AA" w14:textId="77777777" w:rsidR="00464E22" w:rsidRDefault="00464E22" w:rsidP="00464E22">
      <w:pPr>
        <w:rPr>
          <w:rFonts w:eastAsiaTheme="minorEastAsia"/>
        </w:rPr>
      </w:pPr>
      <w:r>
        <w:rPr>
          <w:rFonts w:eastAsiaTheme="minorEastAsia"/>
        </w:rPr>
        <w:t>Superiore di molti ordini di grandezza alle variazioni di massa tipiche delle reazioni chimiche.</w:t>
      </w:r>
    </w:p>
    <w:p w14:paraId="5030C396" w14:textId="77777777" w:rsidR="00464E22" w:rsidRDefault="00464E22" w:rsidP="00464E22">
      <w:pPr>
        <w:pStyle w:val="Paragrafoelenco"/>
        <w:numPr>
          <w:ilvl w:val="0"/>
          <w:numId w:val="4"/>
        </w:numPr>
        <w:rPr>
          <w:rFonts w:eastAsiaTheme="minorEastAsia"/>
        </w:rPr>
      </w:pPr>
      <w:r w:rsidRPr="003403DF">
        <w:rPr>
          <w:rFonts w:eastAsiaTheme="minorEastAsia"/>
        </w:rPr>
        <w:t>Decadimento</w:t>
      </w:r>
      <w:r>
        <w:rPr>
          <w:rFonts w:eastAsiaTheme="minorEastAsia"/>
        </w:rPr>
        <w:t xml:space="preserve"> del muone:</w:t>
      </w:r>
    </w:p>
    <w:p w14:paraId="79CC41BB" w14:textId="77777777" w:rsidR="00464E22" w:rsidRDefault="00464E22" w:rsidP="00464E22">
      <w:pPr>
        <w:rPr>
          <w:rFonts w:eastAsiaTheme="minorEastAsia"/>
        </w:rPr>
      </w:pPr>
      <w:r>
        <w:rPr>
          <w:rFonts w:eastAsiaTheme="minorEastAsia"/>
        </w:rPr>
        <w:t xml:space="preserve">Un muone negativo </w:t>
      </w:r>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oMath>
      <w:r>
        <w:rPr>
          <w:rFonts w:eastAsiaTheme="minorEastAsia"/>
        </w:rPr>
        <w:t xml:space="preserve"> decade in un elettrone, un neutrino muonico e un antineutrino elettronico</w:t>
      </w:r>
    </w:p>
    <w:p w14:paraId="2C02A6E2" w14:textId="77777777" w:rsidR="00464E22" w:rsidRPr="00C54FA1" w:rsidRDefault="00000000" w:rsidP="00464E22">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μ</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e</m:t>
              </m:r>
            </m:sub>
          </m:sSub>
        </m:oMath>
      </m:oMathPara>
    </w:p>
    <w:p w14:paraId="7CC900FE" w14:textId="7CBDA460" w:rsidR="00464E22" w:rsidRDefault="00464E22" w:rsidP="00464E22">
      <w:pPr>
        <w:rPr>
          <w:rFonts w:eastAsiaTheme="minorEastAsia"/>
        </w:rPr>
      </w:pPr>
      <w:r>
        <w:rPr>
          <w:rFonts w:eastAsiaTheme="minorEastAsia"/>
        </w:rPr>
        <w:t xml:space="preserve">Ciò che rende possibile in decadimento del muone, che è una particella fondamentale, è l’esistenza dell’energia di massa. È questa, infatti, che si trasforma in energia cinetica dei prodotti finali. Il muone, una particella puntiforme, di massa </w:t>
      </w:r>
      <m:oMath>
        <m:r>
          <w:rPr>
            <w:rFonts w:ascii="Cambria Math" w:eastAsiaTheme="minorEastAsia" w:hAnsi="Cambria Math"/>
          </w:rPr>
          <m:t>106 MeV/</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decade producendo altre tre particelle, anch’esse puntiformi: una piccola frazione dell’energia di masse del muone si trasforma nell’energia di massa delle nuove particelle, mentre la maggior parte di essa si trasforma in energia cinetica de</w:t>
      </w:r>
      <w:r w:rsidR="00572038">
        <w:rPr>
          <w:rFonts w:eastAsiaTheme="minorEastAsia"/>
        </w:rPr>
        <w:t>l</w:t>
      </w:r>
      <w:r>
        <w:rPr>
          <w:rFonts w:eastAsiaTheme="minorEastAsia"/>
        </w:rPr>
        <w:t xml:space="preserve">le particelle prodotte. La legge di conservazione dell’energia che regola questo processo è </w:t>
      </w:r>
    </w:p>
    <w:p w14:paraId="5ED4D710" w14:textId="77777777" w:rsidR="00572038" w:rsidRPr="00572038" w:rsidRDefault="00000000" w:rsidP="00464E2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sSup>
                <m:sSupPr>
                  <m:ctrlPr>
                    <w:rPr>
                      <w:rFonts w:ascii="Cambria Math" w:eastAsiaTheme="minorEastAsia" w:hAnsi="Cambria Math"/>
                      <w:i/>
                    </w:rPr>
                  </m:ctrlPr>
                </m:sSupPr>
                <m:e>
                  <m:r>
                    <w:rPr>
                      <w:rFonts w:ascii="Cambria Math" w:eastAsiaTheme="minorEastAsia" w:hAnsi="Cambria Math"/>
                    </w:rPr>
                    <m:t>μ</m:t>
                  </m:r>
                </m:e>
                <m:sup>
                  <m:r>
                    <w:rPr>
                      <w:rFonts w:ascii="Cambria Math" w:eastAsiaTheme="minorEastAsia" w:hAnsi="Cambria Math"/>
                    </w:rPr>
                    <m:t>-</m:t>
                  </m:r>
                </m:sup>
              </m:sSup>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μ</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ν</m:t>
                      </m:r>
                    </m:e>
                  </m:acc>
                </m:e>
                <m:sub>
                  <m:r>
                    <w:rPr>
                      <w:rFonts w:ascii="Cambria Math" w:eastAsiaTheme="minorEastAsia" w:hAnsi="Cambria Math"/>
                    </w:rPr>
                    <m:t>e</m:t>
                  </m:r>
                </m:sub>
              </m:sSub>
            </m:sub>
          </m:sSub>
        </m:oMath>
      </m:oMathPara>
    </w:p>
    <w:p w14:paraId="6EB4D74F" w14:textId="664D7078" w:rsidR="00464E22" w:rsidRPr="00AC2EA4" w:rsidRDefault="00464E22" w:rsidP="00464E22">
      <w:pPr>
        <w:rPr>
          <w:rFonts w:eastAsiaTheme="minorEastAsia"/>
        </w:rPr>
      </w:pPr>
      <w:r>
        <w:rPr>
          <w:rFonts w:eastAsiaTheme="minorEastAsia"/>
        </w:rPr>
        <w:t xml:space="preserve">E non vi è alcuna energia interna in gioco, bensì solo l’energia di massa delle particelle. Inoltre, il muone </w:t>
      </w:r>
      <w:r w:rsidR="00572038">
        <w:rPr>
          <w:rFonts w:eastAsiaTheme="minorEastAsia"/>
        </w:rPr>
        <w:t>si trasforma nel</w:t>
      </w:r>
      <w:r>
        <w:rPr>
          <w:rFonts w:eastAsiaTheme="minorEastAsia"/>
        </w:rPr>
        <w:t>le tre particelle prodot</w:t>
      </w:r>
      <w:r w:rsidR="00572038">
        <w:rPr>
          <w:rFonts w:eastAsiaTheme="minorEastAsia"/>
        </w:rPr>
        <w:t>te, non le contiene</w:t>
      </w:r>
      <w:r>
        <w:rPr>
          <w:rFonts w:eastAsiaTheme="minorEastAsia"/>
        </w:rPr>
        <w:t>.</w:t>
      </w:r>
    </w:p>
    <w:p w14:paraId="2AB4F3ED" w14:textId="77777777" w:rsidR="00464E22" w:rsidRPr="005E609F" w:rsidRDefault="00464E22" w:rsidP="00464E22">
      <w:pPr>
        <w:rPr>
          <w:rFonts w:eastAsiaTheme="minorEastAsia"/>
          <w:b/>
          <w:bCs/>
          <w:sz w:val="28"/>
          <w:u w:val="single"/>
        </w:rPr>
      </w:pPr>
      <w:r w:rsidRPr="005E609F">
        <w:rPr>
          <w:rFonts w:eastAsiaTheme="minorEastAsia"/>
          <w:b/>
          <w:bCs/>
          <w:sz w:val="28"/>
          <w:u w:val="single"/>
        </w:rPr>
        <w:lastRenderedPageBreak/>
        <w:t>Massa di un sistema composito:</w:t>
      </w:r>
    </w:p>
    <w:p w14:paraId="7AFE993F" w14:textId="77777777" w:rsidR="00464E22" w:rsidRDefault="00464E22" w:rsidP="00464E22">
      <w:pPr>
        <w:rPr>
          <w:rFonts w:eastAsiaTheme="minorEastAsia"/>
        </w:rPr>
      </w:pPr>
      <w:r>
        <w:rPr>
          <w:rFonts w:eastAsiaTheme="minorEastAsia"/>
        </w:rPr>
        <w:t xml:space="preserve">Consideriamo un sistema formato da un certo numero di costituenti che interagiscono fra loro. L’energia del sistema è la sua energia di riposo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Ad essa contribuiscono le energie di riposo dei costituenti, le energie cinetiche dei loro moti relativi e le loro energie di interazione. Quindi </w:t>
      </w:r>
    </w:p>
    <w:p w14:paraId="1449F10A" w14:textId="77777777" w:rsidR="00464E22" w:rsidRPr="00F52D38" w:rsidRDefault="00464E22" w:rsidP="00464E22">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a</m:t>
              </m:r>
            </m:sub>
            <m:sup/>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b&gt;a</m:t>
                      </m: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ab</m:t>
                          </m:r>
                        </m:sub>
                      </m:sSub>
                    </m:e>
                  </m:nary>
                </m:e>
              </m:d>
            </m:e>
          </m:nary>
        </m:oMath>
      </m:oMathPara>
    </w:p>
    <w:p w14:paraId="73B0B684" w14:textId="77777777" w:rsidR="00464E22" w:rsidRDefault="00464E22" w:rsidP="00464E22">
      <w:pPr>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oMath>
      <w:r>
        <w:rPr>
          <w:rFonts w:eastAsiaTheme="minorEastAsia"/>
        </w:rPr>
        <w:t xml:space="preserve"> è la massa del costituente </w:t>
      </w:r>
      <m:oMath>
        <m:r>
          <w:rPr>
            <w:rFonts w:ascii="Cambria Math" w:eastAsiaTheme="minorEastAsia" w:hAnsi="Cambria Math"/>
          </w:rPr>
          <m:t>a</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ab</m:t>
            </m:r>
          </m:sub>
        </m:sSub>
      </m:oMath>
      <w:r>
        <w:rPr>
          <w:rFonts w:eastAsiaTheme="minorEastAsia"/>
        </w:rPr>
        <w:t xml:space="preserve"> è l’energia potenziale di interazione tra </w:t>
      </w:r>
      <m:oMath>
        <m:r>
          <w:rPr>
            <w:rFonts w:ascii="Cambria Math" w:eastAsiaTheme="minorEastAsia" w:hAnsi="Cambria Math"/>
          </w:rPr>
          <m:t>a</m:t>
        </m:r>
      </m:oMath>
      <w:r>
        <w:rPr>
          <w:rFonts w:eastAsiaTheme="minorEastAsia"/>
        </w:rPr>
        <w:t xml:space="preserve"> e </w:t>
      </w:r>
      <m:oMath>
        <m:r>
          <w:rPr>
            <w:rFonts w:ascii="Cambria Math" w:eastAsiaTheme="minorEastAsia" w:hAnsi="Cambria Math"/>
          </w:rPr>
          <m:t>b</m:t>
        </m:r>
      </m:oMath>
      <w:r>
        <w:rPr>
          <w:rFonts w:eastAsiaTheme="minorEastAsia"/>
        </w:rPr>
        <w:t xml:space="preserve">, la condizione </w:t>
      </w:r>
      <m:oMath>
        <m:r>
          <w:rPr>
            <w:rFonts w:ascii="Cambria Math" w:eastAsiaTheme="minorEastAsia" w:hAnsi="Cambria Math"/>
          </w:rPr>
          <m:t>b&gt;a</m:t>
        </m:r>
      </m:oMath>
      <w:r>
        <w:rPr>
          <w:rFonts w:eastAsiaTheme="minorEastAsia"/>
        </w:rPr>
        <w:t xml:space="preserve"> nella seconda somma indica che ogni coppia di costituenti va contata una sola volta. È immediato osservare che</w:t>
      </w:r>
    </w:p>
    <w:p w14:paraId="5D56D465" w14:textId="77777777" w:rsidR="00464E22" w:rsidRPr="003241C4" w:rsidRDefault="00464E22" w:rsidP="00464E22">
      <w:pPr>
        <w:rPr>
          <w:rFonts w:eastAsiaTheme="minorEastAsia"/>
        </w:rPr>
      </w:pPr>
      <m:oMathPara>
        <m:oMath>
          <m:r>
            <w:rPr>
              <w:rFonts w:ascii="Cambria Math" w:eastAsiaTheme="minorEastAsia" w:hAnsi="Cambria Math"/>
            </w:rPr>
            <m:t>M≠</m:t>
          </m:r>
          <m:nary>
            <m:naryPr>
              <m:chr m:val="∑"/>
              <m:limLoc m:val="subSup"/>
              <m:supHide m:val="1"/>
              <m:ctrlPr>
                <w:rPr>
                  <w:rFonts w:ascii="Cambria Math" w:eastAsiaTheme="minorEastAsia" w:hAnsi="Cambria Math"/>
                  <w:i/>
                </w:rPr>
              </m:ctrlPr>
            </m:naryPr>
            <m:sub>
              <m:r>
                <w:rPr>
                  <w:rFonts w:ascii="Cambria Math" w:eastAsiaTheme="minorEastAsia" w:hAnsi="Cambria Math"/>
                </w:rPr>
                <m:t>a</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e>
          </m:nary>
        </m:oMath>
      </m:oMathPara>
    </w:p>
    <w:p w14:paraId="671F1D00" w14:textId="77777777" w:rsidR="00464E22" w:rsidRDefault="00464E22" w:rsidP="00464E22">
      <w:pPr>
        <w:rPr>
          <w:rFonts w:eastAsiaTheme="minorEastAsia"/>
        </w:rPr>
      </w:pPr>
      <w:r>
        <w:rPr>
          <w:rFonts w:eastAsiaTheme="minorEastAsia"/>
        </w:rPr>
        <w:t xml:space="preserve">Quindi </w:t>
      </w:r>
    </w:p>
    <w:p w14:paraId="2FA881F0" w14:textId="77777777" w:rsidR="00464E22" w:rsidRPr="00F1693D" w:rsidRDefault="00464E22" w:rsidP="00464E22">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a</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nary>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a</m:t>
              </m: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e>
          </m:nary>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a</m:t>
              </m:r>
            </m:sub>
            <m:sup/>
            <m:e>
              <m:nary>
                <m:naryPr>
                  <m:chr m:val="∑"/>
                  <m:limLoc m:val="subSup"/>
                  <m:supHide m:val="1"/>
                  <m:ctrlPr>
                    <w:rPr>
                      <w:rFonts w:ascii="Cambria Math" w:eastAsiaTheme="minorEastAsia" w:hAnsi="Cambria Math"/>
                      <w:i/>
                    </w:rPr>
                  </m:ctrlPr>
                </m:naryPr>
                <m:sub>
                  <m:r>
                    <w:rPr>
                      <w:rFonts w:ascii="Cambria Math" w:eastAsiaTheme="minorEastAsia" w:hAnsi="Cambria Math"/>
                    </w:rPr>
                    <m:t>b&gt;a</m:t>
                  </m: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ab</m:t>
                      </m:r>
                    </m:sub>
                  </m:sSub>
                </m:e>
              </m:nary>
            </m:e>
          </m:nary>
        </m:oMath>
      </m:oMathPara>
    </w:p>
    <w:p w14:paraId="6E8D8E1B" w14:textId="77777777" w:rsidR="00464E22" w:rsidRDefault="00464E22" w:rsidP="00464E22">
      <w:pPr>
        <w:rPr>
          <w:rFonts w:eastAsiaTheme="minorEastAsia"/>
        </w:rPr>
      </w:pPr>
      <w:r>
        <w:rPr>
          <w:rFonts w:eastAsiaTheme="minorEastAsia"/>
        </w:rPr>
        <w:t xml:space="preserve">L’energia di legame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oMath>
      <w:r>
        <w:rPr>
          <w:rFonts w:eastAsiaTheme="minorEastAsia"/>
        </w:rPr>
        <w:t xml:space="preserve"> è definita come</w:t>
      </w:r>
    </w:p>
    <w:p w14:paraId="47918B4F" w14:textId="77777777" w:rsidR="00464E22" w:rsidRPr="00F1693D" w:rsidRDefault="00000000" w:rsidP="00464E2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r>
            <w:rPr>
              <w:rFonts w:ascii="Cambria Math" w:eastAsiaTheme="minorEastAsia" w:hAnsi="Cambria Math"/>
            </w:rPr>
            <m:t>=-</m:t>
          </m:r>
          <m:d>
            <m:dPr>
              <m:ctrlPr>
                <w:rPr>
                  <w:rFonts w:ascii="Cambria Math" w:eastAsiaTheme="minorEastAsia" w:hAnsi="Cambria Math"/>
                  <w:i/>
                </w:rPr>
              </m:ctrlPr>
            </m:dPr>
            <m:e>
              <m:nary>
                <m:naryPr>
                  <m:chr m:val="∑"/>
                  <m:limLoc m:val="subSup"/>
                  <m:supHide m:val="1"/>
                  <m:ctrlPr>
                    <w:rPr>
                      <w:rFonts w:ascii="Cambria Math" w:eastAsiaTheme="minorEastAsia" w:hAnsi="Cambria Math"/>
                      <w:i/>
                    </w:rPr>
                  </m:ctrlPr>
                </m:naryPr>
                <m:sub>
                  <m:r>
                    <w:rPr>
                      <w:rFonts w:ascii="Cambria Math" w:eastAsiaTheme="minorEastAsia" w:hAnsi="Cambria Math"/>
                    </w:rPr>
                    <m:t>a</m:t>
                  </m:r>
                </m:sub>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t>
                      </m:r>
                    </m:sub>
                  </m:sSub>
                </m:e>
              </m:nary>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a</m:t>
                  </m:r>
                </m:sub>
                <m:sup/>
                <m:e>
                  <m:nary>
                    <m:naryPr>
                      <m:chr m:val="∑"/>
                      <m:limLoc m:val="subSup"/>
                      <m:supHide m:val="1"/>
                      <m:ctrlPr>
                        <w:rPr>
                          <w:rFonts w:ascii="Cambria Math" w:eastAsiaTheme="minorEastAsia" w:hAnsi="Cambria Math"/>
                          <w:i/>
                        </w:rPr>
                      </m:ctrlPr>
                    </m:naryPr>
                    <m:sub>
                      <m:r>
                        <w:rPr>
                          <w:rFonts w:ascii="Cambria Math" w:eastAsiaTheme="minorEastAsia" w:hAnsi="Cambria Math"/>
                        </w:rPr>
                        <m:t>b&gt;a</m:t>
                      </m: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ab</m:t>
                          </m:r>
                        </m:sub>
                      </m:sSub>
                    </m:e>
                  </m:nary>
                </m:e>
              </m:nary>
            </m:e>
          </m:d>
        </m:oMath>
      </m:oMathPara>
    </w:p>
    <w:p w14:paraId="359A25F3" w14:textId="77777777" w:rsidR="00464E22" w:rsidRDefault="00464E22" w:rsidP="00464E22">
      <w:pPr>
        <w:rPr>
          <w:rFonts w:eastAsiaTheme="minorEastAsia"/>
        </w:rPr>
      </w:pPr>
      <w:r>
        <w:rPr>
          <w:rFonts w:eastAsiaTheme="minorEastAsia"/>
        </w:rPr>
        <w:t>Quindi l’equazione precedente si riscrive come</w:t>
      </w:r>
    </w:p>
    <w:p w14:paraId="75AEA35B" w14:textId="77777777" w:rsidR="00464E22" w:rsidRPr="00F1693D" w:rsidRDefault="00464E22" w:rsidP="00464E22">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a</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oMath>
      </m:oMathPara>
    </w:p>
    <w:p w14:paraId="47BDD038" w14:textId="505D1BC9" w:rsidR="00464E22" w:rsidRDefault="00464E22" w:rsidP="00464E22">
      <w:pPr>
        <w:rPr>
          <w:rFonts w:eastAsiaTheme="minorEastAsia"/>
        </w:rPr>
      </w:pPr>
      <w:r w:rsidRPr="00F1693D">
        <w:rPr>
          <w:rFonts w:eastAsiaTheme="minorEastAsia"/>
        </w:rPr>
        <w:t xml:space="preserve">Se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oMath>
      <w:r w:rsidRPr="00F1693D">
        <w:rPr>
          <w:rFonts w:eastAsiaTheme="minorEastAsia"/>
        </w:rPr>
        <w:t xml:space="preserve"> è</w:t>
      </w:r>
      <w:r w:rsidR="005D2A87">
        <w:rPr>
          <w:rFonts w:eastAsiaTheme="minorEastAsia"/>
        </w:rPr>
        <w:t xml:space="preserve"> negativa</w:t>
      </w:r>
      <w:r w:rsidRPr="00F1693D">
        <w:rPr>
          <w:rFonts w:eastAsiaTheme="minorEastAsia"/>
        </w:rPr>
        <w:t xml:space="preserve">, allora il sistema è legato, e la sua massa </w:t>
      </w:r>
      <m:oMath>
        <m:r>
          <w:rPr>
            <w:rFonts w:ascii="Cambria Math" w:eastAsiaTheme="minorEastAsia" w:hAnsi="Cambria Math"/>
          </w:rPr>
          <m:t>M</m:t>
        </m:r>
      </m:oMath>
      <w:r w:rsidRPr="00F1693D">
        <w:rPr>
          <w:rFonts w:eastAsiaTheme="minorEastAsia"/>
        </w:rPr>
        <w:t xml:space="preserve"> è minore della massa totale dei costituenti </w:t>
      </w:r>
      <m:oMath>
        <m:r>
          <w:rPr>
            <w:rFonts w:ascii="Cambria Math" w:eastAsiaTheme="minorEastAsia" w:hAnsi="Cambria Math"/>
          </w:rPr>
          <m:t>M&lt;</m:t>
        </m:r>
        <m:nary>
          <m:naryPr>
            <m:chr m:val="∑"/>
            <m:limLoc m:val="subSup"/>
            <m:supHide m:val="1"/>
            <m:ctrlPr>
              <w:rPr>
                <w:rFonts w:ascii="Cambria Math" w:eastAsiaTheme="minorEastAsia" w:hAnsi="Cambria Math"/>
                <w:i/>
              </w:rPr>
            </m:ctrlPr>
          </m:naryPr>
          <m:sub>
            <m:r>
              <w:rPr>
                <w:rFonts w:ascii="Cambria Math" w:eastAsiaTheme="minorEastAsia" w:hAnsi="Cambria Math"/>
              </w:rPr>
              <m:t>a</m:t>
            </m: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a</m:t>
                </m:r>
              </m:sub>
            </m:sSub>
          </m:e>
        </m:nary>
      </m:oMath>
      <w:r w:rsidRPr="00F1693D">
        <w:rPr>
          <w:rFonts w:eastAsiaTheme="minorEastAsia"/>
        </w:rPr>
        <w:t>.</w:t>
      </w:r>
      <w:r>
        <w:rPr>
          <w:rFonts w:eastAsiaTheme="minorEastAsia"/>
        </w:rPr>
        <w:t xml:space="preserve"> Se invece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oMath>
      <w:r>
        <w:rPr>
          <w:rFonts w:eastAsiaTheme="minorEastAsia"/>
        </w:rPr>
        <w:t xml:space="preserve"> è positiva, allora il sistema è instabile e tende naturalmente a disgregarsi, liberando energia sotto varie forme.</w:t>
      </w:r>
    </w:p>
    <w:p w14:paraId="57E9DF6A" w14:textId="060F7030" w:rsidR="00464E22" w:rsidRPr="00A62131" w:rsidRDefault="00464E22" w:rsidP="00464E22">
      <w:pPr>
        <w:rPr>
          <w:rFonts w:eastAsiaTheme="minorEastAsia"/>
          <w:u w:val="single"/>
        </w:rPr>
      </w:pPr>
      <w:r w:rsidRPr="00A62131">
        <w:rPr>
          <w:rFonts w:eastAsiaTheme="minorEastAsia"/>
          <w:u w:val="single"/>
        </w:rPr>
        <w:t>Esempio</w:t>
      </w:r>
      <w:r w:rsidR="00CC27E6">
        <w:rPr>
          <w:rFonts w:eastAsiaTheme="minorEastAsia"/>
          <w:u w:val="single"/>
        </w:rPr>
        <w:t xml:space="preserve"> n°1</w:t>
      </w:r>
      <w:r w:rsidRPr="00A62131">
        <w:rPr>
          <w:rFonts w:eastAsiaTheme="minorEastAsia"/>
          <w:u w:val="single"/>
        </w:rPr>
        <w:t>:</w:t>
      </w:r>
    </w:p>
    <w:p w14:paraId="422CD500" w14:textId="5AC4BD6C" w:rsidR="00464E22" w:rsidRPr="00CC27E6" w:rsidRDefault="00464E22" w:rsidP="00CC27E6">
      <w:pPr>
        <w:rPr>
          <w:rFonts w:eastAsiaTheme="minorEastAsia"/>
        </w:rPr>
      </w:pPr>
      <w:r w:rsidRPr="00CC27E6">
        <w:rPr>
          <w:rFonts w:eastAsiaTheme="minorEastAsia"/>
        </w:rPr>
        <w:t>Fusione nucleare:</w:t>
      </w:r>
    </w:p>
    <w:p w14:paraId="4CF445A1" w14:textId="77777777" w:rsidR="00464E22" w:rsidRPr="00ED5B76" w:rsidRDefault="00464E22" w:rsidP="00464E22">
      <w:pPr>
        <w:rPr>
          <w:rFonts w:eastAsiaTheme="minorEastAsia"/>
        </w:rPr>
      </w:pPr>
      <w:r w:rsidRPr="00ED5B76">
        <w:rPr>
          <w:rFonts w:eastAsiaTheme="minorEastAsia"/>
        </w:rPr>
        <w:t xml:space="preserve">Consideriamo un nucleo atomico composto da </w:t>
      </w:r>
      <m:oMath>
        <m:r>
          <w:rPr>
            <w:rFonts w:ascii="Cambria Math" w:eastAsiaTheme="minorEastAsia" w:hAnsi="Cambria Math"/>
          </w:rPr>
          <m:t>Z</m:t>
        </m:r>
      </m:oMath>
      <w:r w:rsidRPr="00ED5B76">
        <w:rPr>
          <w:rFonts w:eastAsiaTheme="minorEastAsia"/>
        </w:rPr>
        <w:t xml:space="preserve"> protoni di massa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oMath>
      <w:r w:rsidRPr="00ED5B76">
        <w:rPr>
          <w:rFonts w:eastAsiaTheme="minorEastAsia"/>
        </w:rPr>
        <w:t xml:space="preserve"> e </w:t>
      </w:r>
      <m:oMath>
        <m:d>
          <m:dPr>
            <m:ctrlPr>
              <w:rPr>
                <w:rFonts w:ascii="Cambria Math" w:eastAsiaTheme="minorEastAsia" w:hAnsi="Cambria Math"/>
                <w:i/>
              </w:rPr>
            </m:ctrlPr>
          </m:dPr>
          <m:e>
            <m:r>
              <w:rPr>
                <w:rFonts w:ascii="Cambria Math" w:eastAsiaTheme="minorEastAsia" w:hAnsi="Cambria Math"/>
              </w:rPr>
              <m:t>A-Z</m:t>
            </m:r>
          </m:e>
        </m:d>
      </m:oMath>
      <w:r w:rsidRPr="00ED5B76">
        <w:rPr>
          <w:rFonts w:eastAsiaTheme="minorEastAsia"/>
        </w:rPr>
        <w:t xml:space="preserve"> neutroni di massa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oMath>
      <w:r w:rsidRPr="00ED5B76">
        <w:rPr>
          <w:rFonts w:eastAsiaTheme="minorEastAsia"/>
        </w:rPr>
        <w:t xml:space="preserve">. La massa del nucleo è data da </w:t>
      </w:r>
    </w:p>
    <w:p w14:paraId="52200927" w14:textId="77777777" w:rsidR="00464E22" w:rsidRPr="00ED5B76" w:rsidRDefault="00464E22" w:rsidP="00464E22">
      <w:pPr>
        <w:rPr>
          <w:rFonts w:eastAsiaTheme="minorEastAsia"/>
        </w:rPr>
      </w:pPr>
      <m:oMathPara>
        <m:oMath>
          <m:r>
            <w:rPr>
              <w:rFonts w:ascii="Cambria Math" w:eastAsiaTheme="minorEastAsia" w:hAnsi="Cambria Math"/>
            </w:rPr>
            <m:t>M=Z</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A-Z</m:t>
              </m:r>
            </m:e>
          </m:d>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oMath>
      </m:oMathPara>
    </w:p>
    <w:p w14:paraId="320C0AF0" w14:textId="77777777" w:rsidR="00464E22" w:rsidRPr="00ED5B76" w:rsidRDefault="00464E22" w:rsidP="00464E22">
      <w:pPr>
        <w:rPr>
          <w:rFonts w:eastAsiaTheme="minorEastAsia"/>
        </w:rPr>
      </w:pPr>
      <w:r w:rsidRPr="00ED5B76">
        <w:rPr>
          <w:rFonts w:eastAsiaTheme="minorEastAsia"/>
        </w:rPr>
        <w:t>Nuclei stabili hanno energie di legame positive cosicché la loro massa è minore della somma delle masse dei protoni e dei neutroni</w:t>
      </w:r>
    </w:p>
    <w:p w14:paraId="130C7700" w14:textId="77777777" w:rsidR="00464E22" w:rsidRPr="00ED5B76" w:rsidRDefault="00464E22" w:rsidP="00464E22">
      <w:pPr>
        <w:rPr>
          <w:rFonts w:eastAsiaTheme="minorEastAsia"/>
        </w:rPr>
      </w:pPr>
      <m:oMathPara>
        <m:oMath>
          <m:r>
            <w:rPr>
              <w:rFonts w:ascii="Cambria Math" w:eastAsiaTheme="minorEastAsia" w:hAnsi="Cambria Math"/>
            </w:rPr>
            <m:t>M&lt; Z</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A-Z</m:t>
              </m:r>
            </m:e>
          </m:d>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oMath>
      </m:oMathPara>
    </w:p>
    <w:p w14:paraId="40DA8D7C" w14:textId="05A6CBF5" w:rsidR="00464E22" w:rsidRPr="00ED5B76" w:rsidRDefault="00464E22" w:rsidP="00464E22">
      <w:pPr>
        <w:rPr>
          <w:rFonts w:eastAsiaTheme="minorEastAsia"/>
        </w:rPr>
      </w:pPr>
      <w:r w:rsidRPr="00ED5B76">
        <w:rPr>
          <w:rFonts w:eastAsiaTheme="minorEastAsia"/>
        </w:rPr>
        <w:t xml:space="preserve">In questo caso, per disgregare il nucleo occorre fornire un’energia pari almeno all’energia di legame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oMath>
      <w:r w:rsidRPr="00ED5B76">
        <w:rPr>
          <w:rFonts w:eastAsiaTheme="minorEastAsia"/>
        </w:rPr>
        <w:t>. In particolare, si consideri l’energia di legame dell’</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4</m:t>
            </m:r>
          </m:sup>
        </m:sSup>
      </m:oMath>
      <w:r w:rsidRPr="00ED5B76">
        <w:rPr>
          <w:rFonts w:eastAsiaTheme="minorEastAsia"/>
        </w:rPr>
        <w:t>. Conoscendo la massa dei protoni, dei neutroni e dell’</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4</m:t>
            </m:r>
          </m:sup>
        </m:sSup>
      </m:oMath>
      <w:r w:rsidRPr="00ED5B76">
        <w:rPr>
          <w:rFonts w:eastAsiaTheme="minorEastAsia"/>
        </w:rPr>
        <w:t xml:space="preserve"> si trova che</w:t>
      </w:r>
      <w:r w:rsidR="00A015F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4</m:t>
                    </m:r>
                  </m:sup>
                </m:sSup>
              </m:sub>
            </m:sSub>
          </m:e>
        </m:d>
        <m:r>
          <w:rPr>
            <w:rFonts w:ascii="Cambria Math" w:eastAsiaTheme="minorEastAsia" w:hAnsi="Cambria Math"/>
          </w:rPr>
          <m:t>≈28 MeV</m:t>
        </m:r>
      </m:oMath>
      <w:r w:rsidR="00A015F1">
        <w:rPr>
          <w:rFonts w:eastAsiaTheme="minorEastAsia"/>
        </w:rPr>
        <w:t xml:space="preserve">. </w:t>
      </w:r>
      <w:r w:rsidRPr="00ED5B76">
        <w:rPr>
          <w:rFonts w:eastAsiaTheme="minorEastAsia"/>
        </w:rPr>
        <w:t xml:space="preserve">Se due protoni e due elettroni vengono legati per formare un nucleo di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4</m:t>
            </m:r>
          </m:sup>
        </m:sSup>
      </m:oMath>
      <w:r w:rsidRPr="00ED5B76">
        <w:rPr>
          <w:rFonts w:eastAsiaTheme="minorEastAsia"/>
        </w:rPr>
        <w:t xml:space="preserve"> viene rilasciata un’energia di </w:t>
      </w:r>
      <m:oMath>
        <m:r>
          <w:rPr>
            <w:rFonts w:ascii="Cambria Math" w:eastAsiaTheme="minorEastAsia" w:hAnsi="Cambria Math"/>
          </w:rPr>
          <m:t>28 MeV</m:t>
        </m:r>
      </m:oMath>
      <w:r w:rsidRPr="00ED5B76">
        <w:rPr>
          <w:rFonts w:eastAsiaTheme="minorEastAsia"/>
        </w:rPr>
        <w:t>.</w:t>
      </w:r>
    </w:p>
    <w:p w14:paraId="522A80A4" w14:textId="7D9DF248" w:rsidR="003334D3" w:rsidRPr="00CC27E6" w:rsidRDefault="000639CA" w:rsidP="000639CA">
      <w:pPr>
        <w:ind w:left="708" w:hanging="708"/>
        <w:jc w:val="left"/>
        <w:rPr>
          <w:b/>
          <w:bCs/>
          <w:sz w:val="28"/>
          <w:u w:val="single"/>
        </w:rPr>
      </w:pPr>
      <w:r w:rsidRPr="00CC27E6">
        <w:rPr>
          <w:b/>
          <w:bCs/>
          <w:sz w:val="28"/>
          <w:u w:val="single"/>
        </w:rPr>
        <w:lastRenderedPageBreak/>
        <w:t>Relazione tra momento ed energia:</w:t>
      </w:r>
    </w:p>
    <w:p w14:paraId="2E9DBB5F" w14:textId="5070D46F" w:rsidR="001535CB" w:rsidRPr="00ED5B76" w:rsidRDefault="001535CB">
      <w:pPr>
        <w:rPr>
          <w:rFonts w:eastAsiaTheme="minorEastAsia"/>
        </w:rPr>
      </w:pPr>
      <w:r w:rsidRPr="00ED5B76">
        <w:t xml:space="preserve">Tra il momento </w:t>
      </w:r>
      <m:oMath>
        <m:acc>
          <m:accPr>
            <m:chr m:val="⃗"/>
            <m:ctrlPr>
              <w:rPr>
                <w:rFonts w:ascii="Cambria Math" w:hAnsi="Cambria Math"/>
                <w:i/>
              </w:rPr>
            </m:ctrlPr>
          </m:accPr>
          <m:e>
            <m:r>
              <w:rPr>
                <w:rFonts w:ascii="Cambria Math" w:hAnsi="Cambria Math"/>
              </w:rPr>
              <m:t>p</m:t>
            </m:r>
          </m:e>
        </m:acc>
      </m:oMath>
      <w:r w:rsidRPr="00ED5B76">
        <w:rPr>
          <w:rFonts w:eastAsiaTheme="minorEastAsia"/>
        </w:rPr>
        <w:t xml:space="preserve"> </w:t>
      </w:r>
      <w:r w:rsidRPr="00ED5B76">
        <w:t xml:space="preserve">e l’energia </w:t>
      </w:r>
      <m:oMath>
        <m:r>
          <w:rPr>
            <w:rFonts w:ascii="Cambria Math" w:hAnsi="Cambria Math"/>
          </w:rPr>
          <m:t>E</m:t>
        </m:r>
      </m:oMath>
      <w:r w:rsidRPr="00ED5B76">
        <w:rPr>
          <w:rFonts w:eastAsiaTheme="minorEastAsia"/>
        </w:rPr>
        <w:t xml:space="preserve"> esiste una relazione detta relazione di mass shell.</w:t>
      </w:r>
      <w:r w:rsidR="00786B13">
        <w:rPr>
          <w:rFonts w:eastAsiaTheme="minorEastAsia"/>
        </w:rPr>
        <w:t xml:space="preserve"> </w:t>
      </w:r>
      <w:r w:rsidRPr="00ED5B76">
        <w:rPr>
          <w:rFonts w:eastAsiaTheme="minorEastAsia"/>
        </w:rPr>
        <w:t xml:space="preserve">Partendo da </w:t>
      </w:r>
    </w:p>
    <w:p w14:paraId="37612B62" w14:textId="67794B77" w:rsidR="001535CB" w:rsidRPr="00ED5B76" w:rsidRDefault="00000000">
      <w:pPr>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E</m:t>
                      </m:r>
                    </m:num>
                    <m:den>
                      <m:r>
                        <w:rPr>
                          <w:rFonts w:ascii="Cambria Math" w:hAnsi="Cambria Math"/>
                        </w:rPr>
                        <m:t>c</m:t>
                      </m:r>
                    </m:den>
                  </m:f>
                  <m:r>
                    <w:rPr>
                      <w:rFonts w:ascii="Cambria Math" w:hAnsi="Cambria Math"/>
                    </w:rPr>
                    <m:t>=mγc</m:t>
                  </m:r>
                </m:e>
                <m:e>
                  <m:acc>
                    <m:accPr>
                      <m:chr m:val="⃗"/>
                      <m:ctrlPr>
                        <w:rPr>
                          <w:rFonts w:ascii="Cambria Math" w:hAnsi="Cambria Math"/>
                          <w:i/>
                        </w:rPr>
                      </m:ctrlPr>
                    </m:accPr>
                    <m:e>
                      <m:r>
                        <w:rPr>
                          <w:rFonts w:ascii="Cambria Math" w:hAnsi="Cambria Math"/>
                        </w:rPr>
                        <m:t>p</m:t>
                      </m:r>
                    </m:e>
                  </m:acc>
                  <m:r>
                    <w:rPr>
                      <w:rFonts w:ascii="Cambria Math" w:hAnsi="Cambria Math"/>
                    </w:rPr>
                    <m:t>=mγ</m:t>
                  </m:r>
                  <m:acc>
                    <m:accPr>
                      <m:chr m:val="⃗"/>
                      <m:ctrlPr>
                        <w:rPr>
                          <w:rFonts w:ascii="Cambria Math" w:hAnsi="Cambria Math"/>
                          <w:i/>
                        </w:rPr>
                      </m:ctrlPr>
                    </m:accPr>
                    <m:e>
                      <m:r>
                        <w:rPr>
                          <w:rFonts w:ascii="Cambria Math" w:hAnsi="Cambria Math"/>
                        </w:rPr>
                        <m:t>v</m:t>
                      </m:r>
                    </m:e>
                  </m:acc>
                </m:e>
              </m:eqArr>
            </m:e>
          </m:d>
        </m:oMath>
      </m:oMathPara>
    </w:p>
    <w:p w14:paraId="791E8F96" w14:textId="1C78366D" w:rsidR="001535CB" w:rsidRPr="00ED5B76" w:rsidRDefault="001535CB">
      <w:pPr>
        <w:rPr>
          <w:rFonts w:eastAsiaTheme="minorEastAsia"/>
        </w:rPr>
      </w:pPr>
      <w:r w:rsidRPr="00ED5B76">
        <w:rPr>
          <w:rFonts w:eastAsiaTheme="minorEastAsia"/>
        </w:rPr>
        <w:t>Elevando al quadrato le due equazioni e sottraendo membro a membro si ottiene</w:t>
      </w:r>
    </w:p>
    <w:p w14:paraId="2B17F436" w14:textId="5CEFDABF" w:rsidR="001535CB" w:rsidRPr="00ED5B76" w:rsidRDefault="00000000">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⇒E=</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e>
          </m:rad>
        </m:oMath>
      </m:oMathPara>
    </w:p>
    <w:p w14:paraId="01B8E54D" w14:textId="72213EB6" w:rsidR="00C8115A" w:rsidRPr="00ED5B76" w:rsidRDefault="00C8115A">
      <w:pPr>
        <w:rPr>
          <w:rFonts w:eastAsiaTheme="minorEastAsia"/>
        </w:rPr>
      </w:pPr>
      <w:r w:rsidRPr="00ED5B76">
        <w:rPr>
          <w:rFonts w:eastAsiaTheme="minorEastAsia"/>
        </w:rPr>
        <w:t xml:space="preserve">Questa relazione ha la stessa forma in tutti i sistemi di riferimento inerziali. In altre parole, la quantità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w:r w:rsidRPr="00ED5B76">
        <w:rPr>
          <w:rFonts w:eastAsiaTheme="minorEastAsia"/>
        </w:rPr>
        <w:t xml:space="preserve"> è un invariante per TDL, ovvero dati due SDRI </w:t>
      </w:r>
      <m:oMath>
        <m:r>
          <w:rPr>
            <w:rFonts w:ascii="Cambria Math" w:eastAsiaTheme="minorEastAsia" w:hAnsi="Cambria Math"/>
          </w:rPr>
          <m:t>K</m:t>
        </m:r>
      </m:oMath>
      <w:r w:rsidRPr="00ED5B76">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sidRPr="00ED5B76">
        <w:rPr>
          <w:rFonts w:eastAsiaTheme="minorEastAsia"/>
        </w:rPr>
        <w:t xml:space="preserve">, nei quali una particella di massa </w:t>
      </w:r>
      <m:oMath>
        <m:r>
          <w:rPr>
            <w:rFonts w:ascii="Cambria Math" w:eastAsiaTheme="minorEastAsia" w:hAnsi="Cambria Math"/>
          </w:rPr>
          <m:t>m</m:t>
        </m:r>
      </m:oMath>
      <w:r w:rsidRPr="00ED5B76">
        <w:rPr>
          <w:rFonts w:eastAsiaTheme="minorEastAsia"/>
        </w:rPr>
        <w:t xml:space="preserve"> ha, rispettivamente, momento ed energia </w:t>
      </w:r>
      <m:oMath>
        <m:r>
          <w:rPr>
            <w:rFonts w:ascii="Cambria Math" w:eastAsiaTheme="minorEastAsia" w:hAnsi="Cambria Math"/>
          </w:rPr>
          <m:t>p,E,</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sidRPr="00ED5B76">
        <w:rPr>
          <w:rFonts w:eastAsiaTheme="minorEastAsia"/>
        </w:rPr>
        <w:t xml:space="preserve"> vale</w:t>
      </w:r>
    </w:p>
    <w:p w14:paraId="444AB0D3" w14:textId="45B8A3C6" w:rsidR="00C8115A" w:rsidRPr="00ED5B76" w:rsidRDefault="00000000">
      <w:pPr>
        <w:rPr>
          <w:rFonts w:eastAsiaTheme="minorEastAsia"/>
        </w:rPr>
      </w:pPr>
      <m:oMathPara>
        <m:oMath>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oMath>
      </m:oMathPara>
    </w:p>
    <w:p w14:paraId="72A6D9DE" w14:textId="29C48AF5" w:rsidR="00C8115A" w:rsidRPr="00ED5B76" w:rsidRDefault="00C8115A">
      <w:pPr>
        <w:rPr>
          <w:rFonts w:eastAsiaTheme="minorEastAsia"/>
        </w:rPr>
      </w:pPr>
      <w:r w:rsidRPr="00ED5B76">
        <w:rPr>
          <w:rFonts w:eastAsiaTheme="minorEastAsia"/>
        </w:rPr>
        <w:t>Invertendo la relazione di mass shell si ottiene</w:t>
      </w:r>
    </w:p>
    <w:p w14:paraId="298594C5" w14:textId="73AEFF74" w:rsidR="00C8115A" w:rsidRPr="00ED5B76" w:rsidRDefault="00C8115A">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e>
          </m:rad>
        </m:oMath>
      </m:oMathPara>
    </w:p>
    <w:p w14:paraId="066E64AC" w14:textId="5BA242D2" w:rsidR="00C8115A" w:rsidRPr="00ED5B76" w:rsidRDefault="00C8115A">
      <w:pPr>
        <w:rPr>
          <w:rFonts w:eastAsiaTheme="minorEastAsia"/>
        </w:rPr>
      </w:pPr>
      <w:r w:rsidRPr="00ED5B76">
        <w:rPr>
          <w:rFonts w:eastAsiaTheme="minorEastAsia"/>
        </w:rPr>
        <w:t>O partendo dall’energia cinetica si ottiene</w:t>
      </w:r>
    </w:p>
    <w:p w14:paraId="0DBE8E64" w14:textId="64645BF4" w:rsidR="00C8115A" w:rsidRPr="00ED5B76" w:rsidRDefault="00C8115A">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rad>
            <m:radPr>
              <m:degHide m:val="1"/>
              <m:ctrlPr>
                <w:rPr>
                  <w:rFonts w:ascii="Cambria Math" w:eastAsiaTheme="minorEastAsia" w:hAnsi="Cambria Math"/>
                  <w:i/>
                </w:rPr>
              </m:ctrlPr>
            </m:radPr>
            <m:deg/>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T+2m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d>
            </m:e>
          </m:rad>
        </m:oMath>
      </m:oMathPara>
    </w:p>
    <w:p w14:paraId="77459B70" w14:textId="2B202877" w:rsidR="00C8115A" w:rsidRPr="00ED5B76" w:rsidRDefault="000C058C">
      <w:pPr>
        <w:rPr>
          <w:rFonts w:eastAsiaTheme="minorEastAsia"/>
        </w:rPr>
      </w:pPr>
      <w:r w:rsidRPr="00ED5B76">
        <w:rPr>
          <w:rFonts w:eastAsiaTheme="minorEastAsia"/>
        </w:rPr>
        <w:t xml:space="preserve">Per grandi valori di </w:t>
      </w:r>
      <m:oMath>
        <m:r>
          <w:rPr>
            <w:rFonts w:ascii="Cambria Math" w:eastAsiaTheme="minorEastAsia" w:hAnsi="Cambria Math"/>
          </w:rPr>
          <m:t>E</m:t>
        </m:r>
      </m:oMath>
      <w:r w:rsidRPr="00ED5B76">
        <w:rPr>
          <w:rFonts w:eastAsiaTheme="minorEastAsia"/>
        </w:rPr>
        <w:t xml:space="preserve"> o di </w:t>
      </w:r>
      <m:oMath>
        <m:r>
          <w:rPr>
            <w:rFonts w:ascii="Cambria Math" w:eastAsiaTheme="minorEastAsia" w:hAnsi="Cambria Math"/>
          </w:rPr>
          <m:t>T</m:t>
        </m:r>
      </m:oMath>
      <w:r w:rsidRPr="00ED5B76">
        <w:rPr>
          <w:rFonts w:eastAsiaTheme="minorEastAsia"/>
        </w:rPr>
        <w:t xml:space="preserve"> il momento cresce linearmente con l’energia.</w:t>
      </w:r>
    </w:p>
    <w:p w14:paraId="6FE8F968" w14:textId="2048A424" w:rsidR="000C058C" w:rsidRPr="00ED5B76" w:rsidRDefault="000C058C">
      <w:pPr>
        <w:rPr>
          <w:rFonts w:eastAsiaTheme="minorEastAsia"/>
          <w:u w:val="single"/>
        </w:rPr>
      </w:pPr>
      <w:r w:rsidRPr="00ED5B76">
        <w:rPr>
          <w:rFonts w:eastAsiaTheme="minorEastAsia"/>
          <w:u w:val="single"/>
        </w:rPr>
        <w:t>Osservazione:</w:t>
      </w:r>
    </w:p>
    <w:p w14:paraId="7B18DEF0" w14:textId="55931158" w:rsidR="000C058C" w:rsidRDefault="000C058C">
      <w:pPr>
        <w:rPr>
          <w:rFonts w:eastAsiaTheme="minorEastAsia"/>
        </w:rPr>
      </w:pPr>
      <w:r>
        <w:rPr>
          <w:rFonts w:eastAsiaTheme="minorEastAsia"/>
        </w:rPr>
        <w:t xml:space="preserve">La relazione di mass shell in realtà possiede due soluzioni, in particolare </w:t>
      </w:r>
      <m:oMath>
        <m:r>
          <w:rPr>
            <w:rFonts w:ascii="Cambria Math" w:eastAsiaTheme="minorEastAsia" w:hAnsi="Cambria Math"/>
          </w:rPr>
          <m:t>E=±</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e>
        </m:rad>
      </m:oMath>
      <w:r>
        <w:rPr>
          <w:rFonts w:eastAsiaTheme="minorEastAsia"/>
        </w:rPr>
        <w:t xml:space="preserve">. Prima abbiamo considerato solo la soluzione positiva scartando quella negativa. In meccanica classica, non vi è alcuna ragione per </w:t>
      </w:r>
      <w:r w:rsidR="00ED5B76">
        <w:rPr>
          <w:rFonts w:eastAsiaTheme="minorEastAsia"/>
        </w:rPr>
        <w:t xml:space="preserve">ammettere l’esistenza di stati di energia negativa. Infatti, nessun processo continuo può permettere transizioni dai livello di energia positiva </w:t>
      </w:r>
      <m:oMath>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sidR="00ED5B76">
        <w:rPr>
          <w:rFonts w:eastAsiaTheme="minorEastAsia"/>
        </w:rPr>
        <w:t xml:space="preserve"> a quelli di energia negativa </w:t>
      </w:r>
      <m:oMath>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sidR="00ED5B76">
        <w:rPr>
          <w:rFonts w:eastAsiaTheme="minorEastAsia"/>
        </w:rPr>
        <w:t xml:space="preserve">, essendo i due livelli separati da una discontinuità di </w:t>
      </w:r>
      <m:oMath>
        <m:r>
          <w:rPr>
            <w:rFonts w:ascii="Cambria Math" w:eastAsiaTheme="minorEastAsia" w:hAnsi="Cambria Math"/>
          </w:rPr>
          <m:t>2m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sidR="00ED5B76">
        <w:rPr>
          <w:rFonts w:eastAsiaTheme="minorEastAsia"/>
        </w:rPr>
        <w:t xml:space="preserve">. I soli stati fisici sono quelli a energia positiva. In fisica quantistica invece sono possibili stati di energia negativa dato che sono ammessi salti di energia discontinui. Ci si è domandato allora cosa porta la materia a non decadere in stati di energia negativa. Una prima soluzione fu proposta da Dirac ipotizzando che tutti gli stati ad energia negativa siano occupati </w:t>
      </w:r>
      <w:r w:rsidR="00945C69">
        <w:rPr>
          <w:rFonts w:eastAsiaTheme="minorEastAsia"/>
        </w:rPr>
        <w:t>da antiparticelle. Il “mare di Dirac” è stato superato dalla teoria quantistica dei campi che consiste nell’associare ad ogni particella una antiparticella, senza dover considerare stati energetici negativi.</w:t>
      </w:r>
    </w:p>
    <w:p w14:paraId="473E0F5E" w14:textId="72ADCD05" w:rsidR="00945C69" w:rsidRPr="00945C69" w:rsidRDefault="00945C69">
      <w:pPr>
        <w:rPr>
          <w:rFonts w:eastAsiaTheme="minorEastAsia"/>
          <w:b/>
          <w:bCs/>
          <w:sz w:val="28"/>
          <w:u w:val="single"/>
        </w:rPr>
      </w:pPr>
      <w:r w:rsidRPr="00945C69">
        <w:rPr>
          <w:rFonts w:eastAsiaTheme="minorEastAsia"/>
          <w:b/>
          <w:bCs/>
          <w:sz w:val="28"/>
          <w:u w:val="single"/>
        </w:rPr>
        <w:t>Particelle di massa nulla:</w:t>
      </w:r>
    </w:p>
    <w:p w14:paraId="438712BD" w14:textId="266CC899" w:rsidR="00945C69" w:rsidRDefault="00D85D9E">
      <w:pPr>
        <w:rPr>
          <w:rFonts w:eastAsiaTheme="minorEastAsia"/>
        </w:rPr>
      </w:pPr>
      <w:r>
        <w:rPr>
          <w:rFonts w:eastAsiaTheme="minorEastAsia"/>
        </w:rPr>
        <w:t xml:space="preserve">Per le particelle di massa nulla le relazioni </w:t>
      </w:r>
    </w:p>
    <w:p w14:paraId="7502EA17" w14:textId="396A5D2F" w:rsidR="00D85D9E" w:rsidRPr="00D85D9E" w:rsidRDefault="0000000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=mγ</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  E=mγ</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3AE7B421" w14:textId="77777777" w:rsidR="0030577D" w:rsidRDefault="00D85D9E">
      <w:pPr>
        <w:rPr>
          <w:rFonts w:eastAsiaTheme="minorEastAsia"/>
        </w:rPr>
      </w:pPr>
      <w:r>
        <w:rPr>
          <w:rFonts w:eastAsiaTheme="minorEastAsia"/>
        </w:rPr>
        <w:t xml:space="preserve">Perdono di significato. Tuttavia, il momento e l’energia di queste particelle sono finiti in virtù del doppio limite </w:t>
      </w:r>
      <m:oMath>
        <m:r>
          <w:rPr>
            <w:rFonts w:ascii="Cambria Math" w:eastAsiaTheme="minorEastAsia" w:hAnsi="Cambria Math"/>
          </w:rPr>
          <m:t>m→0</m:t>
        </m:r>
      </m:oMath>
      <w:r>
        <w:rPr>
          <w:rFonts w:eastAsiaTheme="minorEastAsia"/>
        </w:rPr>
        <w:t xml:space="preserve"> e </w:t>
      </w:r>
      <m:oMath>
        <m:r>
          <w:rPr>
            <w:rFonts w:ascii="Cambria Math" w:eastAsiaTheme="minorEastAsia" w:hAnsi="Cambria Math"/>
          </w:rPr>
          <m:t>v→c</m:t>
        </m:r>
      </m:oMath>
      <w:r>
        <w:rPr>
          <w:rFonts w:eastAsiaTheme="minorEastAsia"/>
        </w:rPr>
        <w:t xml:space="preserve">. </w:t>
      </w:r>
    </w:p>
    <w:p w14:paraId="24F7FBA1" w14:textId="485D35D9" w:rsidR="00D85D9E" w:rsidRDefault="00D85D9E">
      <w:pPr>
        <w:rPr>
          <w:rFonts w:eastAsiaTheme="minorEastAsia"/>
        </w:rPr>
      </w:pPr>
      <w:r>
        <w:rPr>
          <w:rFonts w:eastAsiaTheme="minorEastAsia"/>
        </w:rPr>
        <w:lastRenderedPageBreak/>
        <w:t>Dal limite dell’equazione di mass shell si ottiene</w:t>
      </w:r>
    </w:p>
    <w:p w14:paraId="21200A43" w14:textId="6C45E15E" w:rsidR="00D85D9E" w:rsidRPr="00D85D9E" w:rsidRDefault="00D85D9E">
      <w:pPr>
        <w:rPr>
          <w:rFonts w:eastAsiaTheme="minorEastAsia"/>
        </w:rPr>
      </w:pPr>
      <m:oMathPara>
        <m:oMath>
          <m:r>
            <w:rPr>
              <w:rFonts w:ascii="Cambria Math" w:eastAsiaTheme="minorEastAsia" w:hAnsi="Cambria Math"/>
            </w:rPr>
            <m:t>E=</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m→0</m:t>
                  </m:r>
                  <m:ctrlPr>
                    <w:rPr>
                      <w:rFonts w:ascii="Cambria Math" w:eastAsiaTheme="minorEastAsia" w:hAnsi="Cambria Math"/>
                    </w:rPr>
                  </m:ctrlPr>
                </m:lim>
              </m:limLow>
            </m:fName>
            <m:e>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e>
              </m:rad>
            </m:e>
          </m:func>
          <m:r>
            <w:rPr>
              <w:rFonts w:ascii="Cambria Math" w:eastAsiaTheme="minorEastAsia" w:hAnsi="Cambria Math"/>
            </w:rPr>
            <m:t>=pc</m:t>
          </m:r>
        </m:oMath>
      </m:oMathPara>
    </w:p>
    <w:p w14:paraId="44062BF4" w14:textId="1105B5FE" w:rsidR="00D85D9E" w:rsidRDefault="00F12C88">
      <w:pPr>
        <w:rPr>
          <w:rFonts w:eastAsiaTheme="minorEastAsia"/>
        </w:rPr>
      </w:pPr>
      <w:r>
        <w:rPr>
          <w:rFonts w:eastAsiaTheme="minorEastAsia"/>
        </w:rPr>
        <w:t xml:space="preserve">E da </w:t>
      </w:r>
    </w:p>
    <w:p w14:paraId="0A266BE9" w14:textId="13D6FF10" w:rsidR="00D85D9E" w:rsidRPr="00F12C88" w:rsidRDefault="00F12C88">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E</m:t>
              </m:r>
            </m:num>
            <m:den>
              <m:r>
                <w:rPr>
                  <w:rFonts w:ascii="Cambria Math" w:eastAsiaTheme="minorEastAsia" w:hAnsi="Cambria Math"/>
                </w:rPr>
                <m:t>p</m:t>
              </m:r>
            </m:den>
          </m:f>
          <m:r>
            <w:rPr>
              <w:rFonts w:ascii="Cambria Math" w:eastAsiaTheme="minorEastAsia" w:hAnsi="Cambria Math"/>
            </w:rPr>
            <m:t>=c</m:t>
          </m:r>
        </m:oMath>
      </m:oMathPara>
    </w:p>
    <w:p w14:paraId="775D137C" w14:textId="56CCF45D" w:rsidR="00F12C88" w:rsidRDefault="00F12C88">
      <w:pPr>
        <w:rPr>
          <w:rFonts w:eastAsiaTheme="minorEastAsia"/>
        </w:rPr>
      </w:pPr>
      <w:r>
        <w:rPr>
          <w:rFonts w:eastAsiaTheme="minorEastAsia"/>
        </w:rPr>
        <w:t xml:space="preserve">Si trova che le particelle a massa nulla non possono stare ferme rispetto a nessun SDRI, ma viaggiano a velocità </w:t>
      </w:r>
      <m:oMath>
        <m:r>
          <w:rPr>
            <w:rFonts w:ascii="Cambria Math" w:eastAsiaTheme="minorEastAsia" w:hAnsi="Cambria Math"/>
          </w:rPr>
          <m:t>v=c</m:t>
        </m:r>
      </m:oMath>
      <w:r>
        <w:rPr>
          <w:rFonts w:eastAsiaTheme="minorEastAsia"/>
        </w:rPr>
        <w:t>. Un esempio di particella massa nulla sono i fotoni, ovvero i quanti di radiazione elettromagnetica. L’energia dei fotoni, secondo l’equazione di Planck-Einstein, è</w:t>
      </w:r>
    </w:p>
    <w:p w14:paraId="738884FB" w14:textId="1D52CB2B" w:rsidR="00F12C88" w:rsidRPr="00F12C88" w:rsidRDefault="00F12C88">
      <w:pPr>
        <w:rPr>
          <w:rFonts w:eastAsiaTheme="minorEastAsia"/>
        </w:rPr>
      </w:pPr>
      <m:oMathPara>
        <m:oMath>
          <m:r>
            <w:rPr>
              <w:rFonts w:ascii="Cambria Math" w:eastAsiaTheme="minorEastAsia" w:hAnsi="Cambria Math"/>
            </w:rPr>
            <m:t>E=hν</m:t>
          </m:r>
        </m:oMath>
      </m:oMathPara>
    </w:p>
    <w:p w14:paraId="7C37A1EB" w14:textId="42DCDAFE" w:rsidR="00F12C88" w:rsidRDefault="00AC734A">
      <w:pPr>
        <w:rPr>
          <w:rFonts w:eastAsiaTheme="minorEastAsia"/>
        </w:rPr>
      </w:pPr>
      <w:r>
        <w:rPr>
          <w:rFonts w:eastAsiaTheme="minorEastAsia"/>
        </w:rPr>
        <w:t xml:space="preserve">Il momento invece è dato da </w:t>
      </w:r>
    </w:p>
    <w:p w14:paraId="3B21732D" w14:textId="790BE598" w:rsidR="00AC734A" w:rsidRPr="0077132B" w:rsidRDefault="00AC734A">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ℏω</m:t>
              </m:r>
            </m:num>
            <m:den>
              <m:r>
                <w:rPr>
                  <w:rFonts w:ascii="Cambria Math" w:eastAsiaTheme="minorEastAsia" w:hAnsi="Cambria Math"/>
                </w:rPr>
                <m:t>c</m:t>
              </m:r>
            </m:den>
          </m:f>
        </m:oMath>
      </m:oMathPara>
    </w:p>
    <w:p w14:paraId="39E4612E" w14:textId="2CFC0575" w:rsidR="0077132B" w:rsidRDefault="0077132B">
      <w:pPr>
        <w:rPr>
          <w:rFonts w:eastAsiaTheme="minorEastAsia"/>
        </w:rPr>
      </w:pPr>
      <w:r>
        <w:rPr>
          <w:rFonts w:eastAsiaTheme="minorEastAsia"/>
        </w:rPr>
        <w:t xml:space="preserve">Ricordando che </w:t>
      </w:r>
      <m:oMath>
        <m:r>
          <w:rPr>
            <w:rFonts w:ascii="Cambria Math" w:eastAsiaTheme="minorEastAsia" w:hAnsi="Cambria Math"/>
          </w:rPr>
          <m:t>ω=ck</m:t>
        </m:r>
      </m:oMath>
      <w:r>
        <w:rPr>
          <w:rFonts w:eastAsiaTheme="minorEastAsia"/>
        </w:rPr>
        <w:t xml:space="preserve"> per un’OEM nel vuoto, la relazione precedente si riscrive come</w:t>
      </w:r>
    </w:p>
    <w:p w14:paraId="24B74BB7" w14:textId="0673F547" w:rsidR="0077132B" w:rsidRPr="0077132B" w:rsidRDefault="0077132B">
      <w:pPr>
        <w:rPr>
          <w:rFonts w:eastAsiaTheme="minorEastAsia"/>
        </w:rPr>
      </w:pPr>
      <m:oMathPara>
        <m:oMath>
          <m:r>
            <w:rPr>
              <w:rFonts w:ascii="Cambria Math" w:eastAsiaTheme="minorEastAsia" w:hAnsi="Cambria Math"/>
            </w:rPr>
            <m:t>p=ℏk</m:t>
          </m:r>
        </m:oMath>
      </m:oMathPara>
    </w:p>
    <w:p w14:paraId="12FA744E" w14:textId="5FC9944E" w:rsidR="0077132B" w:rsidRDefault="0077132B">
      <w:pPr>
        <w:rPr>
          <w:rFonts w:eastAsiaTheme="minorEastAsia"/>
          <w:b/>
          <w:bCs/>
          <w:sz w:val="28"/>
          <w:u w:val="single"/>
        </w:rPr>
      </w:pPr>
      <w:r w:rsidRPr="0077132B">
        <w:rPr>
          <w:rFonts w:eastAsiaTheme="minorEastAsia"/>
          <w:b/>
          <w:bCs/>
          <w:sz w:val="28"/>
          <w:u w:val="single"/>
        </w:rPr>
        <w:t>TDL per momento ed energia:</w:t>
      </w:r>
    </w:p>
    <w:p w14:paraId="0C0B5A20" w14:textId="7FE799F9" w:rsidR="007926D7" w:rsidRDefault="007926D7">
      <w:pPr>
        <w:rPr>
          <w:rFonts w:eastAsiaTheme="minorEastAsia"/>
        </w:rPr>
      </w:pPr>
      <w:r>
        <w:rPr>
          <w:rFonts w:eastAsiaTheme="minorEastAsia"/>
        </w:rPr>
        <w:t xml:space="preserve">In un dato SDRI </w:t>
      </w:r>
      <m:oMath>
        <m:r>
          <w:rPr>
            <w:rFonts w:ascii="Cambria Math" w:eastAsiaTheme="minorEastAsia" w:hAnsi="Cambria Math"/>
          </w:rPr>
          <m:t>K</m:t>
        </m:r>
      </m:oMath>
      <w:r>
        <w:rPr>
          <w:rFonts w:eastAsiaTheme="minorEastAsia"/>
        </w:rPr>
        <w:t xml:space="preserve">, le componenti del momento di una particella di massa </w:t>
      </w:r>
      <m:oMath>
        <m:r>
          <w:rPr>
            <w:rFonts w:ascii="Cambria Math" w:eastAsiaTheme="minorEastAsia" w:hAnsi="Cambria Math"/>
          </w:rPr>
          <m:t>m</m:t>
        </m:r>
      </m:oMath>
      <w:r>
        <w:rPr>
          <w:rFonts w:eastAsiaTheme="minorEastAsia"/>
        </w:rPr>
        <w:t xml:space="preserve"> e velocità </w:t>
      </w:r>
      <m:oMath>
        <m:r>
          <w:rPr>
            <w:rFonts w:ascii="Cambria Math" w:eastAsiaTheme="minorEastAsia" w:hAnsi="Cambria Math"/>
          </w:rPr>
          <m:t>v</m:t>
        </m:r>
      </m:oMath>
      <w:r>
        <w:rPr>
          <w:rFonts w:eastAsiaTheme="minorEastAsia"/>
        </w:rPr>
        <w:t xml:space="preserve"> sono</w:t>
      </w:r>
    </w:p>
    <w:p w14:paraId="055587EB" w14:textId="31E4B66B" w:rsidR="007926D7" w:rsidRPr="007926D7" w:rsidRDefault="00000000">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e>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e>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e>
              </m:eqArr>
            </m:e>
          </m:d>
        </m:oMath>
      </m:oMathPara>
    </w:p>
    <w:p w14:paraId="3CBA5561" w14:textId="41B623D5" w:rsidR="007926D7" w:rsidRDefault="007926D7">
      <w:pPr>
        <w:rPr>
          <w:rFonts w:eastAsiaTheme="minorEastAsia"/>
        </w:rPr>
      </w:pPr>
      <w:r>
        <w:rPr>
          <w:rFonts w:eastAsiaTheme="minorEastAsia"/>
        </w:rPr>
        <w:t>E l’energia della particella è</w:t>
      </w:r>
    </w:p>
    <w:p w14:paraId="41B3160E" w14:textId="30831F5B" w:rsidR="007926D7" w:rsidRPr="007926D7" w:rsidRDefault="007926D7">
      <w:pPr>
        <w:rPr>
          <w:rFonts w:eastAsiaTheme="minorEastAsia"/>
        </w:rPr>
      </w:pPr>
      <m:oMathPara>
        <m:oMathParaPr>
          <m:jc m:val="center"/>
        </m:oMathParaPr>
        <m:oMath>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oMath>
      </m:oMathPara>
    </w:p>
    <w:p w14:paraId="13D72E73" w14:textId="5769969C" w:rsidR="007926D7" w:rsidRDefault="007926D7">
      <w:pPr>
        <w:rPr>
          <w:rFonts w:eastAsiaTheme="minorEastAsia"/>
        </w:rPr>
      </w:pPr>
      <w:r>
        <w:rPr>
          <w:rFonts w:eastAsiaTheme="minorEastAsia"/>
        </w:rPr>
        <w:t xml:space="preserve">Sia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un altro SDRI, in moto uniforma rispetto a </w:t>
      </w:r>
      <m:oMath>
        <m:r>
          <w:rPr>
            <w:rFonts w:ascii="Cambria Math" w:eastAsiaTheme="minorEastAsia" w:hAnsi="Cambria Math"/>
          </w:rPr>
          <m:t>K</m:t>
        </m:r>
      </m:oMath>
      <w:r>
        <w:rPr>
          <w:rFonts w:eastAsiaTheme="minorEastAsia"/>
        </w:rPr>
        <w:t xml:space="preserve"> con velocità </w:t>
      </w:r>
      <m:oMath>
        <m:r>
          <w:rPr>
            <w:rFonts w:ascii="Cambria Math" w:eastAsiaTheme="minorEastAsia" w:hAnsi="Cambria Math"/>
          </w:rPr>
          <m:t>V</m:t>
        </m:r>
      </m:oMath>
      <w:r>
        <w:rPr>
          <w:rFonts w:eastAsiaTheme="minorEastAsia"/>
        </w:rPr>
        <w:t xml:space="preserve"> diretta lungo l’asse </w:t>
      </w:r>
      <m:oMath>
        <m:r>
          <w:rPr>
            <w:rFonts w:ascii="Cambria Math" w:eastAsiaTheme="minorEastAsia" w:hAnsi="Cambria Math"/>
          </w:rPr>
          <m:t>x</m:t>
        </m:r>
      </m:oMath>
      <w:r>
        <w:rPr>
          <w:rFonts w:eastAsiaTheme="minorEastAsia"/>
        </w:rPr>
        <w:t xml:space="preserve">. Le componenti del momento della particella in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sono</w:t>
      </w:r>
    </w:p>
    <w:p w14:paraId="45507649" w14:textId="3C6ED89C" w:rsidR="007926D7" w:rsidRPr="007926D7" w:rsidRDefault="00000000" w:rsidP="007926D7">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γ</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d>
                </m:e>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γ</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d>
                </m:e>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m:t>
                      </m:r>
                    </m:sup>
                  </m:sSubSup>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z</m:t>
                      </m:r>
                    </m:sub>
                    <m:sup>
                      <m:r>
                        <w:rPr>
                          <w:rFonts w:ascii="Cambria Math" w:eastAsiaTheme="minorEastAsia" w:hAnsi="Cambria Math"/>
                        </w:rPr>
                        <m:t>'</m:t>
                      </m:r>
                    </m:sup>
                  </m:sSubSup>
                  <m:r>
                    <w:rPr>
                      <w:rFonts w:ascii="Cambria Math" w:eastAsiaTheme="minorEastAsia" w:hAnsi="Cambria Math"/>
                    </w:rPr>
                    <m:t>γ</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d>
                </m:e>
              </m:eqArr>
            </m:e>
          </m:d>
        </m:oMath>
      </m:oMathPara>
    </w:p>
    <w:p w14:paraId="6B3336DF" w14:textId="6E775ED4" w:rsidR="007926D7" w:rsidRDefault="007926D7" w:rsidP="007926D7">
      <w:pPr>
        <w:rPr>
          <w:rFonts w:eastAsiaTheme="minorEastAsia"/>
        </w:rPr>
      </w:pPr>
      <w:r>
        <w:rPr>
          <w:rFonts w:eastAsiaTheme="minorEastAsia"/>
        </w:rPr>
        <w:t xml:space="preserve">E l’energia della particella in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è</w:t>
      </w:r>
    </w:p>
    <w:p w14:paraId="30A01557" w14:textId="4E17798D" w:rsidR="007926D7" w:rsidRPr="007926D7" w:rsidRDefault="00000000" w:rsidP="007926D7">
      <w:pPr>
        <w:rPr>
          <w:rFonts w:eastAsiaTheme="minorEastAsia"/>
        </w:rPr>
      </w:pPr>
      <m:oMathPara>
        <m:oMathParaPr>
          <m:jc m:val="center"/>
        </m:oMathParaP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γ</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e>
          </m:d>
        </m:oMath>
      </m:oMathPara>
    </w:p>
    <w:p w14:paraId="1A4A0826" w14:textId="36554CA1" w:rsidR="007926D7" w:rsidRDefault="007926D7" w:rsidP="007926D7">
      <w:pPr>
        <w:rPr>
          <w:rFonts w:eastAsiaTheme="minorEastAsia"/>
        </w:rPr>
      </w:pPr>
      <w:r>
        <w:rPr>
          <w:rFonts w:eastAsiaTheme="minorEastAsia"/>
        </w:rPr>
        <w:t xml:space="preserve">Sostituendo nell’espressione di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m:t>
            </m:r>
          </m:sup>
        </m:sSubSup>
      </m:oMath>
      <w:r>
        <w:rPr>
          <w:rFonts w:eastAsiaTheme="minorEastAsia"/>
        </w:rPr>
        <w:t xml:space="preserve"> le TDL per le velocità e del fattore lorentziano si trova</w:t>
      </w:r>
    </w:p>
    <w:p w14:paraId="6D92BCD2" w14:textId="77777777" w:rsidR="00B910A3" w:rsidRDefault="00000000" w:rsidP="007926D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-V</m:t>
                  </m:r>
                </m:e>
              </m:d>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num>
            <m:den>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rad>
            </m:den>
          </m:f>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-V</m:t>
                  </m:r>
                </m:e>
              </m:d>
            </m:num>
            <m:den>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rad>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rad>
            </m:den>
          </m:f>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VE</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oMath>
      </m:oMathPara>
    </w:p>
    <w:p w14:paraId="31953013" w14:textId="39938715" w:rsidR="00B910A3" w:rsidRDefault="00056BE6" w:rsidP="007926D7">
      <w:pPr>
        <w:rPr>
          <w:rFonts w:eastAsiaTheme="minorEastAsia"/>
        </w:rPr>
      </w:pPr>
      <w:r>
        <w:rPr>
          <w:rFonts w:eastAsiaTheme="minorEastAsia"/>
        </w:rPr>
        <w:t xml:space="preserve">Dove nell’ultimo passaggio si è usata la formula di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r>
        <w:rPr>
          <w:rFonts w:eastAsiaTheme="minorEastAsia"/>
        </w:rPr>
        <w:t xml:space="preserve"> e dell’energia </w:t>
      </w:r>
      <m:oMath>
        <m:r>
          <w:rPr>
            <w:rFonts w:ascii="Cambria Math" w:eastAsiaTheme="minorEastAsia" w:hAnsi="Cambria Math"/>
          </w:rPr>
          <m:t>E</m:t>
        </m:r>
        <m:r>
          <w:rPr>
            <w:rFonts w:ascii="Cambria Math" w:eastAsiaTheme="minorEastAsia" w:hAnsi="Cambria Math"/>
          </w:rPr>
          <m:t>=mγ</m:t>
        </m:r>
        <m:d>
          <m:dPr>
            <m:ctrlPr>
              <w:rPr>
                <w:rFonts w:ascii="Cambria Math" w:eastAsiaTheme="minorEastAsia" w:hAnsi="Cambria Math"/>
                <w:i/>
              </w:rPr>
            </m:ctrlPr>
          </m:dPr>
          <m:e>
            <m:r>
              <w:rPr>
                <w:rFonts w:ascii="Cambria Math" w:eastAsiaTheme="minorEastAsia" w:hAnsi="Cambria Math"/>
              </w:rPr>
              <m:t>v</m:t>
            </m:r>
          </m:e>
        </m:d>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in </w:t>
      </w:r>
      <m:oMath>
        <m:r>
          <w:rPr>
            <w:rFonts w:ascii="Cambria Math" w:eastAsiaTheme="minorEastAsia" w:hAnsi="Cambria Math"/>
          </w:rPr>
          <m:t>K</m:t>
        </m:r>
      </m:oMath>
      <w:r>
        <w:rPr>
          <w:rFonts w:eastAsiaTheme="minorEastAsia"/>
        </w:rPr>
        <w:t>.</w:t>
      </w:r>
    </w:p>
    <w:p w14:paraId="33E5F3C3" w14:textId="436221C4" w:rsidR="00056BE6" w:rsidRDefault="00056BE6" w:rsidP="007926D7">
      <w:pPr>
        <w:rPr>
          <w:rFonts w:eastAsiaTheme="minorEastAsia"/>
        </w:rPr>
      </w:pPr>
      <w:r>
        <w:rPr>
          <w:rFonts w:eastAsiaTheme="minorEastAsia"/>
        </w:rPr>
        <w:lastRenderedPageBreak/>
        <w:t xml:space="preserve">Analogamente, per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oMath>
      <w:r>
        <w:rPr>
          <w:rFonts w:eastAsiaTheme="minorEastAsia"/>
        </w:rPr>
        <w:t xml:space="preserve"> si trova </w:t>
      </w:r>
    </w:p>
    <w:p w14:paraId="5CAB7838" w14:textId="21C7E481" w:rsidR="00056BE6" w:rsidRPr="00056BE6" w:rsidRDefault="00000000" w:rsidP="007926D7">
      <w:pPr>
        <w:rPr>
          <w:rFonts w:eastAsiaTheme="minorEastAsia"/>
        </w:rPr>
      </w:pPr>
      <m:oMathPara>
        <m:oMathParaPr>
          <m:jc m:val="center"/>
        </m:oMathParaP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num>
            <m:den>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rad>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oMath>
      </m:oMathPara>
    </w:p>
    <w:p w14:paraId="7BBD2ACA" w14:textId="7FB28C93" w:rsidR="00056BE6" w:rsidRDefault="00056BE6" w:rsidP="007926D7">
      <w:pPr>
        <w:rPr>
          <w:rFonts w:eastAsiaTheme="minorEastAsia"/>
        </w:rPr>
      </w:pPr>
      <w:r>
        <w:rPr>
          <w:rFonts w:eastAsiaTheme="minorEastAsia"/>
        </w:rPr>
        <w:t xml:space="preserve">Ovvero </w:t>
      </w:r>
    </w:p>
    <w:p w14:paraId="341A101F" w14:textId="19EF941E" w:rsidR="00056BE6" w:rsidRPr="00056BE6" w:rsidRDefault="00000000" w:rsidP="007926D7">
      <w:pPr>
        <w:rPr>
          <w:rFonts w:eastAsiaTheme="minorEastAsia"/>
        </w:rPr>
      </w:pPr>
      <m:oMathPara>
        <m:oMathParaPr>
          <m:jc m:val="center"/>
        </m:oMathParaP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oMath>
      </m:oMathPara>
    </w:p>
    <w:p w14:paraId="7670039D" w14:textId="1D4394ED" w:rsidR="00056BE6" w:rsidRDefault="00BC57DF" w:rsidP="007926D7">
      <w:pPr>
        <w:rPr>
          <w:rFonts w:eastAsiaTheme="minorEastAsia"/>
        </w:rPr>
      </w:pPr>
      <w:r>
        <w:rPr>
          <w:rFonts w:eastAsiaTheme="minorEastAsia"/>
        </w:rPr>
        <w:t>Analogamente, l</w:t>
      </w:r>
      <w:r w:rsidR="00056BE6">
        <w:rPr>
          <w:rFonts w:eastAsiaTheme="minorEastAsia"/>
        </w:rPr>
        <w:t xml:space="preserve">a relazione per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m:t>
            </m:r>
          </m:sup>
        </m:sSubSup>
      </m:oMath>
      <w:r w:rsidR="00056BE6">
        <w:rPr>
          <w:rFonts w:eastAsiaTheme="minorEastAsia"/>
        </w:rPr>
        <w:t xml:space="preserve"> è </w:t>
      </w:r>
    </w:p>
    <w:p w14:paraId="364BB166" w14:textId="13B57C4E" w:rsidR="00056BE6" w:rsidRPr="00056BE6" w:rsidRDefault="00000000" w:rsidP="007926D7">
      <w:pPr>
        <w:rPr>
          <w:rFonts w:eastAsiaTheme="minorEastAsia"/>
        </w:rPr>
      </w:pPr>
      <m:oMathPara>
        <m:oMathParaPr>
          <m:jc m:val="center"/>
        </m:oMathParaP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oMath>
      </m:oMathPara>
    </w:p>
    <w:p w14:paraId="453A7563" w14:textId="14916341" w:rsidR="00056BE6" w:rsidRDefault="00676BFC" w:rsidP="007926D7">
      <w:pPr>
        <w:rPr>
          <w:rFonts w:eastAsiaTheme="minorEastAsia"/>
        </w:rPr>
      </w:pPr>
      <w:r>
        <w:rPr>
          <w:rFonts w:eastAsiaTheme="minorEastAsia"/>
        </w:rPr>
        <w:t xml:space="preserve">Usando la regola di trasformazione del fattore lorentziano nell’espressione di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xml:space="preserve"> si trova</w:t>
      </w:r>
    </w:p>
    <w:p w14:paraId="223D94E1" w14:textId="785E53D5" w:rsidR="00676BFC" w:rsidRPr="00676BFC" w:rsidRDefault="00000000" w:rsidP="007926D7">
      <w:pPr>
        <w:rPr>
          <w:rFonts w:eastAsiaTheme="minorEastAsia"/>
        </w:rPr>
      </w:pPr>
      <m:oMathPara>
        <m:oMathParaPr>
          <m:jc m:val="center"/>
        </m:oMathParaP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num>
            <m:den>
              <m:rad>
                <m:radPr>
                  <m:degHide m:val="1"/>
                  <m:ctrlPr>
                    <w:rPr>
                      <w:rFonts w:ascii="Cambria Math" w:eastAsiaTheme="minorEastAsia" w:hAnsi="Cambria Math"/>
                      <w:i/>
                    </w:rPr>
                  </m:ctrlPr>
                </m:radPr>
                <m:deg/>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rad>
            </m:den>
          </m:f>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E-V</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d>
        </m:oMath>
      </m:oMathPara>
    </w:p>
    <w:p w14:paraId="1D1EF836" w14:textId="3FED717E" w:rsidR="00676BFC" w:rsidRDefault="00676BFC" w:rsidP="007926D7">
      <w:pPr>
        <w:rPr>
          <w:rFonts w:eastAsiaTheme="minorEastAsia"/>
        </w:rPr>
      </w:pPr>
      <w:r>
        <w:rPr>
          <w:rFonts w:eastAsiaTheme="minorEastAsia"/>
        </w:rPr>
        <w:t xml:space="preserve">Riassumendo </w:t>
      </w:r>
    </w:p>
    <w:p w14:paraId="77B5674D" w14:textId="00750CDE" w:rsidR="00676BFC" w:rsidRPr="00676BFC" w:rsidRDefault="00000000" w:rsidP="007926D7">
      <w:pPr>
        <w:rPr>
          <w:rFonts w:eastAsiaTheme="minorEastAsia"/>
        </w:rPr>
      </w:pPr>
      <m:oMathPara>
        <m:oMathParaPr>
          <m:jc m:val="center"/>
        </m:oMathPara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VE</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ctrlPr>
                    <w:rPr>
                      <w:rFonts w:ascii="Cambria Math" w:eastAsia="Cambria Math" w:hAnsi="Cambria Math" w:cs="Cambria Math"/>
                      <w:i/>
                      <w:iCs w:val="0"/>
                    </w:rPr>
                  </m:ctrlPr>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E-V</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d>
                </m:e>
              </m:eqArr>
            </m:e>
          </m:d>
        </m:oMath>
      </m:oMathPara>
    </w:p>
    <w:p w14:paraId="11DB5BDD" w14:textId="7F9E1D0D" w:rsidR="00676BFC" w:rsidRDefault="00676BFC" w:rsidP="007926D7">
      <w:pPr>
        <w:rPr>
          <w:rFonts w:eastAsiaTheme="minorEastAsia"/>
        </w:rPr>
      </w:pPr>
      <w:r>
        <w:rPr>
          <w:rFonts w:eastAsiaTheme="minorEastAsia"/>
        </w:rPr>
        <w:t xml:space="preserve">Le trasformazioni inverse si ottengono scambiando i termini di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con quelli di </w:t>
      </w:r>
      <m:oMath>
        <m:r>
          <w:rPr>
            <w:rFonts w:ascii="Cambria Math" w:eastAsiaTheme="minorEastAsia" w:hAnsi="Cambria Math"/>
          </w:rPr>
          <m:t>K</m:t>
        </m:r>
      </m:oMath>
      <w:r>
        <w:rPr>
          <w:rFonts w:eastAsiaTheme="minorEastAsia"/>
        </w:rPr>
        <w:t xml:space="preserve"> e viceversa, e cambiando di segno </w:t>
      </w:r>
      <m:oMath>
        <m:r>
          <w:rPr>
            <w:rFonts w:ascii="Cambria Math" w:eastAsiaTheme="minorEastAsia" w:hAnsi="Cambria Math"/>
          </w:rPr>
          <m:t>V</m:t>
        </m:r>
      </m:oMath>
      <w:r>
        <w:rPr>
          <w:rFonts w:eastAsiaTheme="minorEastAsia"/>
        </w:rPr>
        <w:t>.</w:t>
      </w:r>
      <w:r w:rsidR="002A72C0">
        <w:rPr>
          <w:rFonts w:eastAsiaTheme="minorEastAsia"/>
        </w:rPr>
        <w:t xml:space="preserve"> Si noti che </w:t>
      </w:r>
      <m:oMath>
        <m:f>
          <m:fPr>
            <m:type m:val="lin"/>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c</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oMath>
      <w:r w:rsidR="002A72C0">
        <w:rPr>
          <w:rFonts w:eastAsiaTheme="minorEastAsia"/>
        </w:rPr>
        <w:t xml:space="preserve"> si trasformano rispettivamente come </w:t>
      </w:r>
      <m:oMath>
        <m:r>
          <w:rPr>
            <w:rFonts w:ascii="Cambria Math" w:eastAsiaTheme="minorEastAsia" w:hAnsi="Cambria Math"/>
          </w:rPr>
          <m:t>ct,x,y,z</m:t>
        </m:r>
      </m:oMath>
      <w:r w:rsidR="002A72C0">
        <w:rPr>
          <w:rFonts w:eastAsiaTheme="minorEastAsia"/>
        </w:rPr>
        <w:t xml:space="preserve">. L’analogia tra </w:t>
      </w:r>
      <m:oMath>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c</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e>
        </m:d>
      </m:oMath>
      <w:r w:rsidR="002A72C0">
        <w:rPr>
          <w:rFonts w:eastAsiaTheme="minorEastAsia"/>
        </w:rPr>
        <w:t xml:space="preserve"> e </w:t>
      </w:r>
      <m:oMath>
        <m:d>
          <m:dPr>
            <m:ctrlPr>
              <w:rPr>
                <w:rFonts w:ascii="Cambria Math" w:eastAsiaTheme="minorEastAsia" w:hAnsi="Cambria Math"/>
                <w:i/>
              </w:rPr>
            </m:ctrlPr>
          </m:dPr>
          <m:e>
            <m:r>
              <w:rPr>
                <w:rFonts w:ascii="Cambria Math" w:eastAsiaTheme="minorEastAsia" w:hAnsi="Cambria Math"/>
              </w:rPr>
              <m:t>ct,x,y,z</m:t>
            </m:r>
          </m:e>
        </m:d>
      </m:oMath>
      <w:r w:rsidR="002A72C0">
        <w:rPr>
          <w:rFonts w:eastAsiaTheme="minorEastAsia"/>
        </w:rPr>
        <w:t xml:space="preserve"> non è casuale, ma è dovuta al fatto che il momento è l’energia costituiscono un quadrivettore.</w:t>
      </w:r>
    </w:p>
    <w:p w14:paraId="4052EF84" w14:textId="525C5A16" w:rsidR="0057301A" w:rsidRDefault="0057301A" w:rsidP="007926D7">
      <w:pPr>
        <w:rPr>
          <w:rFonts w:eastAsiaTheme="minorEastAsia"/>
        </w:rPr>
      </w:pPr>
      <w:r>
        <w:rPr>
          <w:rFonts w:eastAsiaTheme="minorEastAsia"/>
        </w:rPr>
        <w:t xml:space="preserve">Nel caso di un boost lungo una direzione generica, se </w:t>
      </w:r>
      <m:oMath>
        <m:r>
          <w:rPr>
            <w:rFonts w:ascii="Cambria Math" w:eastAsiaTheme="minorEastAsia" w:hAnsi="Cambria Math"/>
          </w:rPr>
          <m:t>V</m:t>
        </m:r>
      </m:oMath>
      <w:r>
        <w:rPr>
          <w:rFonts w:eastAsiaTheme="minorEastAsia"/>
        </w:rPr>
        <w:t xml:space="preserve"> è la velocità relativa di </w:t>
      </w:r>
      <m:oMath>
        <m:r>
          <w:rPr>
            <w:rFonts w:ascii="Cambria Math" w:eastAsiaTheme="minorEastAsia" w:hAnsi="Cambria Math"/>
          </w:rPr>
          <m:t>K</m:t>
        </m:r>
      </m:oMath>
      <w:r>
        <w:rPr>
          <w:rFonts w:eastAsiaTheme="minorEastAsia"/>
        </w:rPr>
        <w:t xml:space="preserve"> e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le TDL di momento e</w:t>
      </w:r>
      <w:r w:rsidR="00BC57DF">
        <w:rPr>
          <w:rFonts w:eastAsiaTheme="minorEastAsia"/>
        </w:rPr>
        <w:t>d</w:t>
      </w:r>
      <w:r>
        <w:rPr>
          <w:rFonts w:eastAsiaTheme="minorEastAsia"/>
        </w:rPr>
        <w:t xml:space="preserve"> energia sono </w:t>
      </w:r>
    </w:p>
    <w:p w14:paraId="0D277BF8" w14:textId="76E8ED70" w:rsidR="0057301A" w:rsidRPr="0057301A" w:rsidRDefault="00000000" w:rsidP="0057301A">
      <w:pPr>
        <w:rPr>
          <w:rFonts w:eastAsiaTheme="minorEastAsia"/>
        </w:rPr>
      </w:pPr>
      <m:oMathPara>
        <m:oMathParaPr>
          <m:jc m:val="center"/>
        </m:oMathPara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-1</m:t>
                          </m:r>
                        </m:e>
                      </m:d>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E-</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e>
                  </m:d>
                </m:e>
              </m:eqArr>
            </m:e>
          </m:d>
        </m:oMath>
      </m:oMathPara>
    </w:p>
    <w:p w14:paraId="11A14288" w14:textId="0E2066C3" w:rsidR="0057301A" w:rsidRDefault="0057301A" w:rsidP="0057301A">
      <w:pPr>
        <w:rPr>
          <w:rFonts w:eastAsiaTheme="minorEastAsia"/>
        </w:rPr>
      </w:pPr>
      <w:r>
        <w:rPr>
          <w:rFonts w:eastAsiaTheme="minorEastAsia"/>
        </w:rPr>
        <w:t xml:space="preserve">La TDL per </w:t>
      </w:r>
      <w:r w:rsidR="00153FCB">
        <w:rPr>
          <w:rFonts w:eastAsiaTheme="minorEastAsia"/>
        </w:rPr>
        <w:t>una particella</w:t>
      </w:r>
      <w:r>
        <w:rPr>
          <w:rFonts w:eastAsiaTheme="minorEastAsia"/>
        </w:rPr>
        <w:t xml:space="preserve"> di massa nulla si ricava dalla relazione di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xml:space="preserve"> usando </w:t>
      </w:r>
      <m:oMath>
        <m:r>
          <w:rPr>
            <w:rFonts w:ascii="Cambria Math" w:eastAsiaTheme="minorEastAsia" w:hAnsi="Cambria Math"/>
          </w:rPr>
          <m:t>p≡</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p</m:t>
                </m:r>
              </m:e>
            </m:acc>
          </m:e>
        </m:d>
        <m:r>
          <w:rPr>
            <w:rFonts w:ascii="Cambria Math" w:eastAsiaTheme="minorEastAsia" w:hAnsi="Cambria Math"/>
          </w:rPr>
          <m:t>=E/c</m:t>
        </m:r>
      </m:oMath>
      <w:r>
        <w:rPr>
          <w:rFonts w:eastAsiaTheme="minorEastAsia"/>
        </w:rPr>
        <w:t>. Si ottiene così</w:t>
      </w:r>
    </w:p>
    <w:p w14:paraId="33089207" w14:textId="0CB4077B" w:rsidR="0057301A" w:rsidRPr="00153FCB" w:rsidRDefault="00000000" w:rsidP="0057301A">
      <w:pPr>
        <w:rPr>
          <w:rFonts w:eastAsiaTheme="minorEastAsia"/>
        </w:rPr>
      </w:pPr>
      <m:oMathPara>
        <m:oMathParaPr>
          <m:jc m:val="center"/>
        </m:oMathParaP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e>
          </m:d>
        </m:oMath>
      </m:oMathPara>
    </w:p>
    <w:p w14:paraId="168CE6FD" w14:textId="7E147E76" w:rsidR="00153FCB" w:rsidRDefault="00153FCB" w:rsidP="0057301A">
      <w:pPr>
        <w:rPr>
          <w:rFonts w:eastAsiaTheme="minorEastAsia"/>
        </w:rPr>
      </w:pPr>
      <w:r>
        <w:rPr>
          <w:rFonts w:eastAsiaTheme="minorEastAsia"/>
        </w:rPr>
        <w:t xml:space="preserve">Dove </w:t>
      </w:r>
      <m:oMath>
        <m:r>
          <w:rPr>
            <w:rFonts w:ascii="Cambria Math" w:eastAsiaTheme="minorEastAsia" w:hAnsi="Cambria Math"/>
          </w:rPr>
          <m:t>θ</m:t>
        </m:r>
      </m:oMath>
      <w:r>
        <w:rPr>
          <w:rFonts w:eastAsiaTheme="minorEastAsia"/>
        </w:rPr>
        <w:t xml:space="preserve"> è l’angolo tra </w:t>
      </w:r>
      <m:oMath>
        <m:acc>
          <m:accPr>
            <m:chr m:val="⃗"/>
            <m:ctrlPr>
              <w:rPr>
                <w:rFonts w:ascii="Cambria Math" w:eastAsiaTheme="minorEastAsia" w:hAnsi="Cambria Math"/>
                <w:i/>
              </w:rPr>
            </m:ctrlPr>
          </m:accPr>
          <m:e>
            <m:r>
              <w:rPr>
                <w:rFonts w:ascii="Cambria Math" w:eastAsiaTheme="minorEastAsia" w:hAnsi="Cambria Math"/>
              </w:rPr>
              <m:t>p</m:t>
            </m:r>
          </m:e>
        </m:acc>
      </m:oMath>
      <w:r>
        <w:rPr>
          <w:rFonts w:eastAsiaTheme="minorEastAsia"/>
        </w:rPr>
        <w:t xml:space="preserve"> e la direzione del boost. Alla luce dell’equazione di Planck-Einstein si osserva che la relazione appena trovata è equivalente alla legge di trasformazione della frequenza di un’onda per effetto Doppler.</w:t>
      </w:r>
    </w:p>
    <w:p w14:paraId="39B6B97A" w14:textId="77777777" w:rsidR="00B910A3" w:rsidRDefault="00B910A3" w:rsidP="0057301A">
      <w:pPr>
        <w:rPr>
          <w:rFonts w:eastAsiaTheme="minorEastAsia"/>
          <w:u w:val="single"/>
        </w:rPr>
      </w:pPr>
    </w:p>
    <w:p w14:paraId="2468C3FF" w14:textId="26B64661" w:rsidR="00153FCB" w:rsidRPr="00153FCB" w:rsidRDefault="00153FCB" w:rsidP="0057301A">
      <w:pPr>
        <w:rPr>
          <w:rFonts w:eastAsiaTheme="minorEastAsia"/>
          <w:u w:val="single"/>
        </w:rPr>
      </w:pPr>
      <w:r w:rsidRPr="00153FCB">
        <w:rPr>
          <w:rFonts w:eastAsiaTheme="minorEastAsia"/>
          <w:u w:val="single"/>
        </w:rPr>
        <w:lastRenderedPageBreak/>
        <w:t>Dimostrazione (</w:t>
      </w:r>
      <m:oMath>
        <m:sSup>
          <m:sSupPr>
            <m:ctrlPr>
              <w:rPr>
                <w:rFonts w:ascii="Cambria Math" w:eastAsiaTheme="minorEastAsia" w:hAnsi="Cambria Math"/>
                <w:i/>
                <w:u w:val="single"/>
              </w:rPr>
            </m:ctrlPr>
          </m:sSupPr>
          <m:e>
            <m:r>
              <w:rPr>
                <w:rFonts w:ascii="Cambria Math" w:eastAsiaTheme="minorEastAsia" w:hAnsi="Cambria Math"/>
                <w:u w:val="single"/>
              </w:rPr>
              <m:t>E</m:t>
            </m:r>
          </m:e>
          <m:sup>
            <m:r>
              <w:rPr>
                <w:rFonts w:ascii="Cambria Math" w:eastAsiaTheme="minorEastAsia" w:hAnsi="Cambria Math"/>
                <w:u w:val="single"/>
              </w:rPr>
              <m:t>2</m:t>
            </m:r>
          </m:sup>
        </m:sSup>
        <m:r>
          <w:rPr>
            <w:rFonts w:ascii="Cambria Math" w:eastAsiaTheme="minorEastAsia" w:hAnsi="Cambria Math"/>
            <w:u w:val="single"/>
          </w:rPr>
          <m:t>-</m:t>
        </m:r>
        <m:sSup>
          <m:sSupPr>
            <m:ctrlPr>
              <w:rPr>
                <w:rFonts w:ascii="Cambria Math" w:eastAsiaTheme="minorEastAsia" w:hAnsi="Cambria Math"/>
                <w:i/>
                <w:u w:val="single"/>
              </w:rPr>
            </m:ctrlPr>
          </m:sSupPr>
          <m:e>
            <m:r>
              <w:rPr>
                <w:rFonts w:ascii="Cambria Math" w:eastAsiaTheme="minorEastAsia" w:hAnsi="Cambria Math"/>
                <w:u w:val="single"/>
              </w:rPr>
              <m:t>c</m:t>
            </m:r>
          </m:e>
          <m:sup>
            <m:r>
              <w:rPr>
                <w:rFonts w:ascii="Cambria Math" w:eastAsiaTheme="minorEastAsia" w:hAnsi="Cambria Math"/>
                <w:u w:val="single"/>
              </w:rPr>
              <m:t>2</m:t>
            </m:r>
          </m:sup>
        </m:sSup>
        <m:sSup>
          <m:sSupPr>
            <m:ctrlPr>
              <w:rPr>
                <w:rFonts w:ascii="Cambria Math" w:eastAsiaTheme="minorEastAsia" w:hAnsi="Cambria Math"/>
                <w:i/>
                <w:u w:val="single"/>
              </w:rPr>
            </m:ctrlPr>
          </m:sSupPr>
          <m:e>
            <m:r>
              <w:rPr>
                <w:rFonts w:ascii="Cambria Math" w:eastAsiaTheme="minorEastAsia" w:hAnsi="Cambria Math"/>
                <w:u w:val="single"/>
              </w:rPr>
              <m:t>p</m:t>
            </m:r>
          </m:e>
          <m:sup>
            <m:r>
              <w:rPr>
                <w:rFonts w:ascii="Cambria Math" w:eastAsiaTheme="minorEastAsia" w:hAnsi="Cambria Math"/>
                <w:u w:val="single"/>
              </w:rPr>
              <m:t>2</m:t>
            </m:r>
          </m:sup>
        </m:sSup>
      </m:oMath>
      <w:r w:rsidRPr="00153FCB">
        <w:rPr>
          <w:rFonts w:eastAsiaTheme="minorEastAsia"/>
          <w:u w:val="single"/>
        </w:rPr>
        <w:t xml:space="preserve"> invariante per TDL):</w:t>
      </w:r>
    </w:p>
    <w:p w14:paraId="70FB33CE" w14:textId="4DB90206" w:rsidR="00153FCB" w:rsidRPr="0057301A" w:rsidRDefault="00153FCB" w:rsidP="0057301A">
      <w:pPr>
        <w:rPr>
          <w:rFonts w:eastAsiaTheme="minorEastAsia"/>
        </w:rPr>
      </w:pPr>
      <w:r>
        <w:rPr>
          <w:rFonts w:eastAsiaTheme="minorEastAsia"/>
        </w:rPr>
        <w:t xml:space="preserve">Applicando le relazioni </w:t>
      </w:r>
    </w:p>
    <w:p w14:paraId="0E83B938" w14:textId="77777777" w:rsidR="00153FCB" w:rsidRPr="00676BFC" w:rsidRDefault="00000000" w:rsidP="00153FCB">
      <w:pPr>
        <w:rPr>
          <w:rFonts w:eastAsiaTheme="minorEastAsia"/>
        </w:rPr>
      </w:pPr>
      <m:oMathPara>
        <m:oMathParaPr>
          <m:jc m:val="center"/>
        </m:oMathParaPr>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VE</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e>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ctrlPr>
                    <w:rPr>
                      <w:rFonts w:ascii="Cambria Math" w:eastAsia="Cambria Math" w:hAnsi="Cambria Math" w:cs="Cambria Math"/>
                      <w:i/>
                      <w:iCs w:val="0"/>
                    </w:rPr>
                  </m:ctrlPr>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E-V</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d>
                </m:e>
              </m:eqArr>
            </m:e>
          </m:d>
        </m:oMath>
      </m:oMathPara>
    </w:p>
    <w:p w14:paraId="0D611DA0" w14:textId="367A59AB" w:rsidR="0057301A" w:rsidRDefault="00153FCB" w:rsidP="007926D7">
      <w:pPr>
        <w:rPr>
          <w:rFonts w:eastAsiaTheme="minorEastAsia"/>
        </w:rPr>
      </w:pPr>
      <w:r>
        <w:rPr>
          <w:rFonts w:eastAsiaTheme="minorEastAsia"/>
        </w:rPr>
        <w:t xml:space="preserve">Si trova infatti </w:t>
      </w:r>
    </w:p>
    <w:p w14:paraId="2D233958" w14:textId="320E42F4" w:rsidR="00153FCB" w:rsidRPr="00153FCB" w:rsidRDefault="00000000" w:rsidP="007926D7">
      <w:pPr>
        <w:rPr>
          <w:rFonts w:eastAsiaTheme="minorEastAsia"/>
        </w:rPr>
      </w:pPr>
      <m:oMathPara>
        <m:oMathParaPr>
          <m:jc m:val="center"/>
        </m:oMathParaP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γ</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E-V</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e>
              </m:d>
            </m:e>
            <m:sup>
              <m:r>
                <w:rPr>
                  <w:rFonts w:ascii="Cambria Math" w:eastAsiaTheme="minorEastAsia" w:hAnsi="Cambria Math"/>
                </w:rPr>
                <m:t>2</m:t>
              </m:r>
            </m:sup>
          </m:sSup>
          <m:r>
            <w:rPr>
              <w:rFonts w:ascii="Cambria Math" w:eastAsiaTheme="minorEastAsia" w:hAnsi="Cambria Math"/>
            </w:rPr>
            <m:t>-γ</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'2</m:t>
              </m:r>
            </m:sup>
          </m:sSubSup>
          <m:r>
            <w:rPr>
              <w:rFonts w:ascii="Cambria Math" w:eastAsiaTheme="minorEastAsia" w:hAnsi="Cambria Math"/>
            </w:rPr>
            <m:t>=</m:t>
          </m:r>
        </m:oMath>
      </m:oMathPara>
    </w:p>
    <w:p w14:paraId="6292693E" w14:textId="3222E8CA" w:rsidR="00153FCB" w:rsidRPr="00403727" w:rsidRDefault="00153FCB" w:rsidP="007926D7">
      <w:pPr>
        <w:rPr>
          <w:rFonts w:eastAsiaTheme="minorEastAsia"/>
        </w:rPr>
      </w:pPr>
      <m:oMathPara>
        <m:oMathParaPr>
          <m:jc m:val="center"/>
        </m:oMathParaP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γ</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-γ</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z</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oMath>
      </m:oMathPara>
    </w:p>
    <w:p w14:paraId="153F29D0" w14:textId="4FE80747" w:rsidR="00403727" w:rsidRPr="00403727" w:rsidRDefault="00403727" w:rsidP="007926D7">
      <w:pPr>
        <w:rPr>
          <w:rFonts w:eastAsiaTheme="minorEastAsia"/>
        </w:rPr>
      </w:pPr>
      <m:oMathPara>
        <m:oMathParaPr>
          <m:jc m:val="right"/>
        </m:oMathParaPr>
        <m:oMath>
          <m:r>
            <w:rPr>
              <w:rFonts w:ascii="Cambria Math" w:eastAsiaTheme="minorEastAsia" w:hAnsi="Cambria Math"/>
            </w:rPr>
            <m:t>∎</m:t>
          </m:r>
        </m:oMath>
      </m:oMathPara>
    </w:p>
    <w:p w14:paraId="4A7476BA" w14:textId="141AE0FD" w:rsidR="00403727" w:rsidRPr="00843CAC" w:rsidRDefault="00403727" w:rsidP="007926D7">
      <w:pPr>
        <w:rPr>
          <w:rFonts w:eastAsiaTheme="minorEastAsia"/>
          <w:u w:val="single"/>
        </w:rPr>
      </w:pPr>
      <w:r w:rsidRPr="00843CAC">
        <w:rPr>
          <w:rFonts w:eastAsiaTheme="minorEastAsia"/>
          <w:u w:val="single"/>
        </w:rPr>
        <w:t>Osservazione:</w:t>
      </w:r>
    </w:p>
    <w:p w14:paraId="0821E434" w14:textId="23D017E4" w:rsidR="00843CAC" w:rsidRPr="00843CAC" w:rsidRDefault="00843CAC" w:rsidP="007926D7">
      <w:pPr>
        <w:rPr>
          <w:rFonts w:eastAsiaTheme="minorEastAsia"/>
        </w:rPr>
      </w:pPr>
      <w:r>
        <w:rPr>
          <w:rFonts w:eastAsiaTheme="minorEastAsia"/>
        </w:rPr>
        <w:t>Da</w:t>
      </w:r>
    </w:p>
    <w:p w14:paraId="1473005B" w14:textId="43A279AA" w:rsidR="00843CAC" w:rsidRPr="00843CAC" w:rsidRDefault="00000000" w:rsidP="007926D7">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=mγ</m:t>
          </m:r>
          <m:d>
            <m:dPr>
              <m:ctrlPr>
                <w:rPr>
                  <w:rFonts w:ascii="Cambria Math" w:eastAsiaTheme="minorEastAsia" w:hAnsi="Cambria Math"/>
                  <w:i/>
                </w:rPr>
              </m:ctrlPr>
            </m:dPr>
            <m:e>
              <m:r>
                <w:rPr>
                  <w:rFonts w:ascii="Cambria Math" w:eastAsiaTheme="minorEastAsia" w:hAnsi="Cambria Math"/>
                </w:rPr>
                <m:t>v</m:t>
              </m:r>
            </m:e>
          </m:d>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=mγ</m:t>
          </m:r>
          <m:d>
            <m:dPr>
              <m:ctrlPr>
                <w:rPr>
                  <w:rFonts w:ascii="Cambria Math" w:eastAsiaTheme="minorEastAsia" w:hAnsi="Cambria Math"/>
                  <w:i/>
                </w:rPr>
              </m:ctrlPr>
            </m:dPr>
            <m:e>
              <m:r>
                <w:rPr>
                  <w:rFonts w:ascii="Cambria Math" w:eastAsiaTheme="minorEastAsia" w:hAnsi="Cambria Math"/>
                </w:rPr>
                <m:t>v</m:t>
              </m:r>
            </m:e>
          </m:d>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x</m:t>
                  </m:r>
                </m:e>
              </m:acc>
            </m:num>
            <m:den>
              <m:r>
                <w:rPr>
                  <w:rFonts w:ascii="Cambria Math" w:eastAsiaTheme="minorEastAsia" w:hAnsi="Cambria Math"/>
                </w:rPr>
                <m:t>dt</m:t>
              </m:r>
            </m:den>
          </m:f>
          <m:r>
            <w:rPr>
              <w:rFonts w:ascii="Cambria Math" w:eastAsiaTheme="minorEastAsia" w:hAnsi="Cambria Math"/>
            </w:rPr>
            <m:t>=mγ</m:t>
          </m:r>
          <m:d>
            <m:dPr>
              <m:ctrlPr>
                <w:rPr>
                  <w:rFonts w:ascii="Cambria Math" w:eastAsiaTheme="minorEastAsia" w:hAnsi="Cambria Math"/>
                  <w:i/>
                </w:rPr>
              </m:ctrlPr>
            </m:dPr>
            <m:e>
              <m:r>
                <w:rPr>
                  <w:rFonts w:ascii="Cambria Math" w:eastAsiaTheme="minorEastAsia" w:hAnsi="Cambria Math"/>
                </w:rPr>
                <m:t>v</m:t>
              </m:r>
            </m:e>
          </m:d>
          <m:f>
            <m:fPr>
              <m:ctrlPr>
                <w:rPr>
                  <w:rFonts w:ascii="Cambria Math" w:eastAsiaTheme="minorEastAsia" w:hAnsi="Cambria Math"/>
                  <w:i/>
                </w:rPr>
              </m:ctrlPr>
            </m:fPr>
            <m:num>
              <m:r>
                <w:rPr>
                  <w:rFonts w:ascii="Cambria Math" w:eastAsiaTheme="minorEastAsia" w:hAnsi="Cambria Math"/>
                </w:rPr>
                <m:t>dτ</m:t>
              </m:r>
            </m:num>
            <m:den>
              <m:r>
                <w:rPr>
                  <w:rFonts w:ascii="Cambria Math" w:eastAsiaTheme="minorEastAsia" w:hAnsi="Cambria Math"/>
                </w:rPr>
                <m:t>dτ</m:t>
              </m:r>
            </m:den>
          </m:f>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x</m:t>
                  </m:r>
                </m:e>
              </m:acc>
            </m:num>
            <m:den>
              <m:r>
                <w:rPr>
                  <w:rFonts w:ascii="Cambria Math" w:eastAsiaTheme="minorEastAsia" w:hAnsi="Cambria Math"/>
                </w:rPr>
                <m:t>dt</m:t>
              </m:r>
            </m:den>
          </m:f>
          <m:r>
            <w:rPr>
              <w:rFonts w:ascii="Cambria Math" w:eastAsiaTheme="minorEastAsia" w:hAnsi="Cambria Math"/>
            </w:rPr>
            <m:t>=mγ</m:t>
          </m:r>
          <m:d>
            <m:dPr>
              <m:ctrlPr>
                <w:rPr>
                  <w:rFonts w:ascii="Cambria Math" w:eastAsiaTheme="minorEastAsia" w:hAnsi="Cambria Math"/>
                  <w:i/>
                </w:rPr>
              </m:ctrlPr>
            </m:dPr>
            <m:e>
              <m:r>
                <w:rPr>
                  <w:rFonts w:ascii="Cambria Math" w:eastAsiaTheme="minorEastAsia" w:hAnsi="Cambria Math"/>
                </w:rPr>
                <m:t>v</m:t>
              </m:r>
            </m:e>
          </m:d>
          <m:f>
            <m:fPr>
              <m:ctrlPr>
                <w:rPr>
                  <w:rFonts w:ascii="Cambria Math" w:eastAsiaTheme="minorEastAsia" w:hAnsi="Cambria Math"/>
                  <w:i/>
                </w:rPr>
              </m:ctrlPr>
            </m:fPr>
            <m:num>
              <m:r>
                <w:rPr>
                  <w:rFonts w:ascii="Cambria Math" w:eastAsiaTheme="minorEastAsia" w:hAnsi="Cambria Math"/>
                </w:rPr>
                <m:t>dτ</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x</m:t>
                  </m:r>
                </m:e>
              </m:acc>
            </m:num>
            <m:den>
              <m:r>
                <w:rPr>
                  <w:rFonts w:ascii="Cambria Math" w:eastAsiaTheme="minorEastAsia" w:hAnsi="Cambria Math"/>
                </w:rPr>
                <m:t>dτ</m:t>
              </m:r>
            </m:den>
          </m:f>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x</m:t>
                  </m:r>
                </m:e>
              </m:acc>
            </m:num>
            <m:den>
              <m:r>
                <w:rPr>
                  <w:rFonts w:ascii="Cambria Math" w:eastAsiaTheme="minorEastAsia" w:hAnsi="Cambria Math"/>
                </w:rPr>
                <m:t>dτ</m:t>
              </m:r>
            </m:den>
          </m:f>
        </m:oMath>
      </m:oMathPara>
    </w:p>
    <w:p w14:paraId="7B6ABCB8" w14:textId="0903EB81" w:rsidR="00843CAC" w:rsidRDefault="00843CAC" w:rsidP="007926D7">
      <w:pPr>
        <w:rPr>
          <w:rFonts w:eastAsiaTheme="minorEastAsia"/>
        </w:rPr>
      </w:pPr>
      <w:r>
        <w:rPr>
          <w:rFonts w:eastAsiaTheme="minorEastAsia"/>
        </w:rPr>
        <w:t xml:space="preserve">Dato che </w:t>
      </w:r>
    </w:p>
    <w:p w14:paraId="1E0BCBC6" w14:textId="37F65DAE" w:rsidR="00843CAC" w:rsidRPr="009A5327" w:rsidRDefault="00000000" w:rsidP="007926D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dτ</m:t>
              </m:r>
            </m:num>
            <m:den>
              <m:r>
                <w:rPr>
                  <w:rFonts w:ascii="Cambria Math" w:eastAsiaTheme="minorEastAsia" w:hAnsi="Cambria Math"/>
                </w:rPr>
                <m:t>dt</m:t>
              </m:r>
            </m:den>
          </m:f>
          <m:r>
            <w:rPr>
              <w:rFonts w:ascii="Cambria Math" w:eastAsiaTheme="minorEastAsia" w:hAnsi="Cambria Math"/>
            </w:rPr>
            <m:t>=γ</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v</m:t>
                  </m:r>
                </m:e>
              </m:d>
            </m:e>
            <m:sup>
              <m:r>
                <w:rPr>
                  <w:rFonts w:ascii="Cambria Math" w:eastAsiaTheme="minorEastAsia" w:hAnsi="Cambria Math"/>
                </w:rPr>
                <m:t>-1</m:t>
              </m:r>
            </m:sup>
          </m:sSup>
        </m:oMath>
      </m:oMathPara>
    </w:p>
    <w:p w14:paraId="5D6DD479" w14:textId="1D4EAC02" w:rsidR="009A5327" w:rsidRDefault="009A5327" w:rsidP="007926D7">
      <w:pPr>
        <w:rPr>
          <w:rFonts w:eastAsiaTheme="minorEastAsia"/>
        </w:rPr>
      </w:pPr>
      <w:r>
        <w:rPr>
          <w:rFonts w:eastAsiaTheme="minorEastAsia"/>
        </w:rPr>
        <w:t xml:space="preserve">Dunque </w:t>
      </w:r>
    </w:p>
    <w:p w14:paraId="427157AD" w14:textId="0FB100A9" w:rsidR="00403727" w:rsidRPr="00403727" w:rsidRDefault="00000000" w:rsidP="007926D7">
      <w:pPr>
        <w:rPr>
          <w:rFonts w:eastAsiaTheme="minorEastAsia"/>
        </w:rPr>
      </w:pPr>
      <m:oMathPara>
        <m:oMathParaPr>
          <m:jc m:val="center"/>
        </m:oMathParaPr>
        <m:oMath>
          <m:d>
            <m:dPr>
              <m:ctrlPr>
                <w:rPr>
                  <w:rFonts w:ascii="Cambria Math" w:eastAsiaTheme="minorEastAsia" w:hAnsi="Cambria Math"/>
                  <w:i/>
                </w:rPr>
              </m:ctrlPr>
            </m:dPr>
            <m:e>
              <m:eqArr>
                <m:eqArrPr>
                  <m:ctrlPr>
                    <w:rPr>
                      <w:rFonts w:ascii="Cambria Math" w:eastAsiaTheme="minorEastAsia" w:hAnsi="Cambria Math"/>
                      <w:i/>
                    </w:rPr>
                  </m:ctrlPr>
                </m:eqArrPr>
                <m:e>
                  <m:m>
                    <m:mPr>
                      <m:mcs>
                        <m:mc>
                          <m:mcPr>
                            <m:count m:val="1"/>
                            <m:mcJc m:val="center"/>
                          </m:mcPr>
                        </m:mc>
                      </m:mcs>
                      <m:ctrlPr>
                        <w:rPr>
                          <w:rFonts w:ascii="Cambria Math" w:eastAsiaTheme="minorEastAsia" w:hAnsi="Cambria Math"/>
                          <w:i/>
                        </w:rPr>
                      </m:ctrlPr>
                    </m:mPr>
                    <m:mr>
                      <m:e>
                        <m:r>
                          <w:rPr>
                            <w:rFonts w:ascii="Cambria Math" w:eastAsiaTheme="minorEastAsia" w:hAnsi="Cambria Math"/>
                          </w:rPr>
                          <m:t>ct</m:t>
                        </m:r>
                      </m:e>
                    </m:mr>
                    <m:mr>
                      <m:e>
                        <m:r>
                          <w:rPr>
                            <w:rFonts w:ascii="Cambria Math" w:eastAsiaTheme="minorEastAsia" w:hAnsi="Cambria Math"/>
                          </w:rPr>
                          <m:t>x</m:t>
                        </m:r>
                      </m:e>
                    </m:mr>
                    <m:mr>
                      <m:e>
                        <m:r>
                          <w:rPr>
                            <w:rFonts w:ascii="Cambria Math" w:eastAsiaTheme="minorEastAsia" w:hAnsi="Cambria Math"/>
                          </w:rPr>
                          <m:t>y</m:t>
                        </m:r>
                      </m:e>
                    </m:mr>
                  </m:m>
                </m:e>
                <m:e>
                  <m:r>
                    <w:rPr>
                      <w:rFonts w:ascii="Cambria Math" w:eastAsiaTheme="minorEastAsia" w:hAnsi="Cambria Math"/>
                    </w:rPr>
                    <m:t>z</m:t>
                  </m:r>
                </m:e>
              </m:eqArr>
            </m:e>
          </m:d>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si passa</m:t>
                  </m:r>
                </m:e>
              </m:groupChr>
            </m:e>
          </m:box>
          <m:d>
            <m:dPr>
              <m:ctrlPr>
                <w:rPr>
                  <w:rFonts w:ascii="Cambria Math" w:eastAsiaTheme="minorEastAsia" w:hAnsi="Cambria Math"/>
                  <w:i/>
                </w:rPr>
              </m:ctrlPr>
            </m:dPr>
            <m:e>
              <m:eqArr>
                <m:eqArrPr>
                  <m:ctrlPr>
                    <w:rPr>
                      <w:rFonts w:ascii="Cambria Math" w:eastAsiaTheme="minorEastAsia" w:hAnsi="Cambria Math"/>
                      <w:i/>
                    </w:rPr>
                  </m:ctrlPr>
                </m:eqArrPr>
                <m:e>
                  <m:m>
                    <m:mPr>
                      <m:mcs>
                        <m:mc>
                          <m:mcPr>
                            <m:count m:val="1"/>
                            <m:mcJc m:val="center"/>
                          </m:mcPr>
                        </m:mc>
                      </m:mcs>
                      <m:ctrlPr>
                        <w:rPr>
                          <w:rFonts w:ascii="Cambria Math" w:eastAsiaTheme="minorEastAsia" w:hAnsi="Cambria Math"/>
                          <w:i/>
                        </w:rPr>
                      </m:ctrlPr>
                    </m:mPr>
                    <m:mr>
                      <m:e>
                        <m:r>
                          <w:rPr>
                            <w:rFonts w:ascii="Cambria Math" w:eastAsiaTheme="minorEastAsia" w:hAnsi="Cambria Math"/>
                          </w:rPr>
                          <m:t>ct</m:t>
                        </m:r>
                      </m:e>
                    </m:mr>
                    <m:mr>
                      <m:e>
                        <m:r>
                          <w:rPr>
                            <w:rFonts w:ascii="Cambria Math" w:eastAsiaTheme="minorEastAsia" w:hAnsi="Cambria Math"/>
                          </w:rPr>
                          <m:t>x</m:t>
                        </m:r>
                      </m:e>
                    </m:mr>
                    <m:mr>
                      <m:e>
                        <m:r>
                          <w:rPr>
                            <w:rFonts w:ascii="Cambria Math" w:eastAsiaTheme="minorEastAsia" w:hAnsi="Cambria Math"/>
                          </w:rPr>
                          <m:t>y</m:t>
                        </m:r>
                      </m:e>
                    </m:mr>
                  </m:m>
                </m:e>
                <m:e>
                  <m:r>
                    <w:rPr>
                      <w:rFonts w:ascii="Cambria Math" w:eastAsiaTheme="minorEastAsia" w:hAnsi="Cambria Math"/>
                    </w:rPr>
                    <m:t>z</m:t>
                  </m:r>
                </m:e>
              </m:eqArr>
            </m:e>
          </m:d>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dτ</m:t>
              </m:r>
            </m:den>
          </m:f>
          <m:d>
            <m:dPr>
              <m:ctrlPr>
                <w:rPr>
                  <w:rFonts w:ascii="Cambria Math" w:eastAsiaTheme="minorEastAsia" w:hAnsi="Cambria Math"/>
                  <w:i/>
                </w:rPr>
              </m:ctrlPr>
            </m:dPr>
            <m:e>
              <m:eqArr>
                <m:eqArrPr>
                  <m:ctrlPr>
                    <w:rPr>
                      <w:rFonts w:ascii="Cambria Math" w:eastAsiaTheme="minorEastAsia" w:hAnsi="Cambria Math"/>
                      <w:i/>
                    </w:rPr>
                  </m:ctrlPr>
                </m:eqArrPr>
                <m:e>
                  <m:m>
                    <m:mPr>
                      <m:mcs>
                        <m:mc>
                          <m:mcPr>
                            <m:count m:val="1"/>
                            <m:mcJc m:val="center"/>
                          </m:mcPr>
                        </m:mc>
                      </m:mcs>
                      <m:ctrlPr>
                        <w:rPr>
                          <w:rFonts w:ascii="Cambria Math" w:eastAsiaTheme="minorEastAsia" w:hAnsi="Cambria Math"/>
                          <w:i/>
                        </w:rPr>
                      </m:ctrlPr>
                    </m:mPr>
                    <m:mr>
                      <m:e>
                        <m:r>
                          <w:rPr>
                            <w:rFonts w:ascii="Cambria Math" w:eastAsiaTheme="minorEastAsia" w:hAnsi="Cambria Math"/>
                          </w:rPr>
                          <m:t>ct</m:t>
                        </m:r>
                      </m:e>
                    </m:mr>
                    <m:mr>
                      <m:e>
                        <m:r>
                          <w:rPr>
                            <w:rFonts w:ascii="Cambria Math" w:eastAsiaTheme="minorEastAsia" w:hAnsi="Cambria Math"/>
                          </w:rPr>
                          <m:t>x</m:t>
                        </m:r>
                      </m:e>
                    </m:mr>
                    <m:mr>
                      <m:e>
                        <m:r>
                          <w:rPr>
                            <w:rFonts w:ascii="Cambria Math" w:eastAsiaTheme="minorEastAsia" w:hAnsi="Cambria Math"/>
                          </w:rPr>
                          <m:t>y</m:t>
                        </m:r>
                      </m:e>
                    </m:mr>
                  </m:m>
                </m:e>
                <m:e>
                  <m:r>
                    <w:rPr>
                      <w:rFonts w:ascii="Cambria Math" w:eastAsiaTheme="minorEastAsia" w:hAnsi="Cambria Math"/>
                    </w:rPr>
                    <m:t>z</m:t>
                  </m:r>
                </m:e>
              </m:eqArr>
            </m:e>
          </m:d>
          <m:r>
            <w:rPr>
              <w:rFonts w:ascii="Cambria Math" w:eastAsiaTheme="minorEastAsia" w:hAnsi="Cambria Math"/>
            </w:rPr>
            <m:t>=m</m:t>
          </m:r>
          <m:d>
            <m:dPr>
              <m:ctrlPr>
                <w:rPr>
                  <w:rFonts w:ascii="Cambria Math" w:eastAsiaTheme="minorEastAsia" w:hAnsi="Cambria Math"/>
                  <w:i/>
                </w:rPr>
              </m:ctrlPr>
            </m:dPr>
            <m:e>
              <m:eqArr>
                <m:eqArrPr>
                  <m:ctrlPr>
                    <w:rPr>
                      <w:rFonts w:ascii="Cambria Math" w:eastAsiaTheme="minorEastAsia" w:hAnsi="Cambria Math"/>
                      <w:i/>
                    </w:rPr>
                  </m:ctrlPr>
                </m:eqArr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ct</m:t>
                                </m:r>
                              </m:e>
                            </m:d>
                          </m:num>
                          <m:den>
                            <m:r>
                              <w:rPr>
                                <w:rFonts w:ascii="Cambria Math" w:eastAsiaTheme="minorEastAsia" w:hAnsi="Cambria Math"/>
                              </w:rPr>
                              <m:t>dτ</m:t>
                            </m:r>
                          </m:den>
                        </m:f>
                      </m:e>
                    </m:mr>
                    <m:mr>
                      <m:e>
                        <m:f>
                          <m:fPr>
                            <m:ctrlPr>
                              <w:rPr>
                                <w:rFonts w:ascii="Cambria Math" w:eastAsiaTheme="minorEastAsia" w:hAnsi="Cambria Math"/>
                                <w:i/>
                              </w:rPr>
                            </m:ctrlPr>
                          </m:fPr>
                          <m:num>
                            <m:r>
                              <w:rPr>
                                <w:rFonts w:ascii="Cambria Math" w:eastAsiaTheme="minorEastAsia" w:hAnsi="Cambria Math"/>
                              </w:rPr>
                              <m:t>dx</m:t>
                            </m:r>
                          </m:num>
                          <m:den>
                            <m:r>
                              <w:rPr>
                                <w:rFonts w:ascii="Cambria Math" w:eastAsiaTheme="minorEastAsia" w:hAnsi="Cambria Math"/>
                              </w:rPr>
                              <m:t>dτ</m:t>
                            </m:r>
                          </m:den>
                        </m:f>
                      </m:e>
                    </m:mr>
                    <m:mr>
                      <m:e>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dτ</m:t>
                            </m:r>
                          </m:den>
                        </m:f>
                      </m:e>
                    </m:mr>
                  </m:m>
                </m:e>
                <m:e>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dτ</m:t>
                      </m:r>
                    </m:den>
                  </m:f>
                </m:e>
              </m:eqArr>
            </m:e>
          </m:d>
        </m:oMath>
      </m:oMathPara>
    </w:p>
    <w:p w14:paraId="04AA2925" w14:textId="15E0E67C" w:rsidR="004B2494" w:rsidRPr="00B910A3" w:rsidRDefault="00403727" w:rsidP="007926D7">
      <w:pPr>
        <w:rPr>
          <w:rFonts w:eastAsiaTheme="minorEastAsia"/>
        </w:rPr>
      </w:pPr>
      <w:r>
        <w:rPr>
          <w:rFonts w:eastAsiaTheme="minorEastAsia"/>
        </w:rPr>
        <w:t xml:space="preserve">Dove l’ultima matrice colonna prende il nome di quadrivelocità. </w:t>
      </w:r>
    </w:p>
    <w:p w14:paraId="1B964D9C" w14:textId="12E8B666" w:rsidR="007926D7" w:rsidRDefault="009D2547" w:rsidP="007926D7">
      <w:pPr>
        <w:rPr>
          <w:rFonts w:eastAsiaTheme="minorEastAsia"/>
          <w:b/>
          <w:bCs/>
          <w:sz w:val="28"/>
          <w:u w:val="single"/>
        </w:rPr>
      </w:pPr>
      <w:r w:rsidRPr="009D2547">
        <w:rPr>
          <w:rFonts w:eastAsiaTheme="minorEastAsia"/>
          <w:b/>
          <w:bCs/>
          <w:sz w:val="28"/>
          <w:u w:val="single"/>
        </w:rPr>
        <w:t>TDL della forza:</w:t>
      </w:r>
    </w:p>
    <w:p w14:paraId="267A39BE" w14:textId="2552EFFC" w:rsidR="008827D1" w:rsidRDefault="00D476A7" w:rsidP="007926D7">
      <w:pPr>
        <w:rPr>
          <w:rFonts w:eastAsiaTheme="minorEastAsia"/>
        </w:rPr>
      </w:pPr>
      <w:r>
        <w:rPr>
          <w:rFonts w:eastAsiaTheme="minorEastAsia"/>
        </w:rPr>
        <w:t xml:space="preserve">Se, in accordo con il principio di relatività, si vuole che la legge </w:t>
      </w:r>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/dt</m:t>
        </m:r>
      </m:oMath>
      <w:r>
        <w:rPr>
          <w:rFonts w:eastAsiaTheme="minorEastAsia"/>
        </w:rPr>
        <w:t xml:space="preserve"> abbia la stessa forma in tutti i SDRI, la forza </w:t>
      </w:r>
      <m:oMath>
        <m:acc>
          <m:accPr>
            <m:chr m:val="⃗"/>
            <m:ctrlPr>
              <w:rPr>
                <w:rFonts w:ascii="Cambria Math" w:eastAsiaTheme="minorEastAsia" w:hAnsi="Cambria Math"/>
                <w:i/>
              </w:rPr>
            </m:ctrlPr>
          </m:accPr>
          <m:e>
            <m:r>
              <w:rPr>
                <w:rFonts w:ascii="Cambria Math" w:eastAsiaTheme="minorEastAsia" w:hAnsi="Cambria Math"/>
              </w:rPr>
              <m:t>F</m:t>
            </m:r>
          </m:e>
        </m:acc>
      </m:oMath>
      <w:r>
        <w:rPr>
          <w:rFonts w:eastAsiaTheme="minorEastAsia"/>
        </w:rPr>
        <w:t xml:space="preserve"> deve trasformarsi come </w:t>
      </w:r>
      <m:oMath>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/dt</m:t>
        </m:r>
      </m:oMath>
      <w:r>
        <w:rPr>
          <w:rFonts w:eastAsiaTheme="minorEastAsia"/>
        </w:rPr>
        <w:t xml:space="preserve">. Questa richiesta permette di derivare la TDL di </w:t>
      </w:r>
      <m:oMath>
        <m:acc>
          <m:accPr>
            <m:chr m:val="⃗"/>
            <m:ctrlPr>
              <w:rPr>
                <w:rFonts w:ascii="Cambria Math" w:eastAsiaTheme="minorEastAsia" w:hAnsi="Cambria Math"/>
                <w:i/>
              </w:rPr>
            </m:ctrlPr>
          </m:accPr>
          <m:e>
            <m:r>
              <w:rPr>
                <w:rFonts w:ascii="Cambria Math" w:eastAsiaTheme="minorEastAsia" w:hAnsi="Cambria Math"/>
              </w:rPr>
              <m:t>F</m:t>
            </m:r>
          </m:e>
        </m:acc>
      </m:oMath>
      <w:r>
        <w:rPr>
          <w:rFonts w:eastAsiaTheme="minorEastAsia"/>
        </w:rPr>
        <w:t xml:space="preserve">. Sia </w:t>
      </w:r>
      <w:r w:rsidR="00B910A3">
        <w:rPr>
          <w:rFonts w:eastAsiaTheme="minorEastAsia"/>
        </w:rPr>
        <w:t>La legge fondamentale della dinamica in un SDRI K</w:t>
      </w:r>
    </w:p>
    <w:p w14:paraId="1B003A04" w14:textId="40AD6B3B" w:rsidR="00D476A7" w:rsidRPr="00D476A7" w:rsidRDefault="00000000" w:rsidP="007926D7">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p</m:t>
                  </m:r>
                </m:e>
              </m:acc>
            </m:num>
            <m:den>
              <m:r>
                <w:rPr>
                  <w:rFonts w:ascii="Cambria Math" w:eastAsiaTheme="minorEastAsia" w:hAnsi="Cambria Math"/>
                </w:rPr>
                <m:t>dt</m:t>
              </m:r>
            </m:den>
          </m:f>
        </m:oMath>
      </m:oMathPara>
    </w:p>
    <w:p w14:paraId="319877C1" w14:textId="1CEE3783" w:rsidR="00B910A3" w:rsidRDefault="00B910A3" w:rsidP="007926D7">
      <w:pPr>
        <w:rPr>
          <w:rFonts w:eastAsiaTheme="minorEastAsia"/>
        </w:rPr>
      </w:pPr>
      <w:r>
        <w:rPr>
          <w:rFonts w:eastAsiaTheme="minorEastAsia"/>
        </w:rPr>
        <w:lastRenderedPageBreak/>
        <w:t>E sia</w:t>
      </w:r>
    </w:p>
    <w:p w14:paraId="59198D77" w14:textId="21CC319F" w:rsidR="00D476A7" w:rsidRPr="00D476A7" w:rsidRDefault="00000000" w:rsidP="007926D7">
      <w:pPr>
        <w:rPr>
          <w:rFonts w:eastAsiaTheme="minorEastAsia"/>
        </w:rPr>
      </w:pPr>
      <m:oMathPara>
        <m:oMath>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acc>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den>
          </m:f>
        </m:oMath>
      </m:oMathPara>
    </w:p>
    <w:p w14:paraId="5276EF01" w14:textId="7BCFAFBE" w:rsidR="00D476A7" w:rsidRDefault="00D476A7" w:rsidP="007926D7">
      <w:pPr>
        <w:rPr>
          <w:rFonts w:eastAsiaTheme="minorEastAsia"/>
        </w:rPr>
      </w:pPr>
      <w:r>
        <w:rPr>
          <w:rFonts w:eastAsiaTheme="minorEastAsia"/>
        </w:rPr>
        <w:t xml:space="preserve">La stessa legge in un altro SDRI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in moto rispetto a </w:t>
      </w:r>
      <m:oMath>
        <m:r>
          <w:rPr>
            <w:rFonts w:ascii="Cambria Math" w:eastAsiaTheme="minorEastAsia" w:hAnsi="Cambria Math"/>
          </w:rPr>
          <m:t>K</m:t>
        </m:r>
      </m:oMath>
      <w:r>
        <w:rPr>
          <w:rFonts w:eastAsiaTheme="minorEastAsia"/>
        </w:rPr>
        <w:t xml:space="preserve"> con velocità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diretta lungo l’asse </w:t>
      </w:r>
      <m:oMath>
        <m:r>
          <w:rPr>
            <w:rFonts w:ascii="Cambria Math" w:eastAsiaTheme="minorEastAsia" w:hAnsi="Cambria Math"/>
          </w:rPr>
          <m:t>x</m:t>
        </m:r>
      </m:oMath>
      <w:r>
        <w:rPr>
          <w:rFonts w:eastAsiaTheme="minorEastAsia"/>
        </w:rPr>
        <w:t>. Consideriamo la componente</w:t>
      </w:r>
      <w:r w:rsidR="006647DC">
        <w:rPr>
          <w:rFonts w:eastAsiaTheme="minorEastAsia"/>
        </w:rPr>
        <w:t xml:space="preserve"> su </w:t>
      </w:r>
      <m:oMath>
        <m:r>
          <w:rPr>
            <w:rFonts w:ascii="Cambria Math" w:eastAsiaTheme="minorEastAsia" w:hAnsi="Cambria Math"/>
          </w:rPr>
          <m:t>x</m:t>
        </m:r>
      </m:oMath>
      <w:r w:rsidR="006647DC">
        <w:rPr>
          <w:rFonts w:eastAsiaTheme="minorEastAsia"/>
        </w:rPr>
        <w:t xml:space="preserve"> di </w:t>
      </w:r>
      <m:oMath>
        <m:acc>
          <m:accPr>
            <m:chr m:val="⃗"/>
            <m:ctrlPr>
              <w:rPr>
                <w:rFonts w:ascii="Cambria Math" w:eastAsiaTheme="minorEastAsia" w:hAnsi="Cambria Math"/>
                <w:i/>
              </w:rPr>
            </m:ctrlPr>
          </m:accPr>
          <m:e>
            <m:r>
              <w:rPr>
                <w:rFonts w:ascii="Cambria Math" w:eastAsiaTheme="minorEastAsia" w:hAnsi="Cambria Math"/>
              </w:rPr>
              <m:t>F</m:t>
            </m:r>
          </m:e>
        </m:acc>
      </m:oMath>
    </w:p>
    <w:p w14:paraId="518D0B0E" w14:textId="392289E8" w:rsidR="00D476A7" w:rsidRPr="00D476A7" w:rsidRDefault="00000000" w:rsidP="007926D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x</m:t>
                  </m:r>
                </m:sub>
                <m:sup>
                  <m:r>
                    <w:rPr>
                      <w:rFonts w:ascii="Cambria Math" w:eastAsiaTheme="minorEastAsia" w:hAnsi="Cambria Math"/>
                    </w:rPr>
                    <m:t>'</m:t>
                  </m:r>
                </m:sup>
              </m:sSubSup>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den>
          </m:f>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E</m:t>
              </m:r>
            </m:e>
          </m:d>
        </m:oMath>
      </m:oMathPara>
    </w:p>
    <w:p w14:paraId="68F91EA9" w14:textId="700DBAC2" w:rsidR="00D476A7" w:rsidRDefault="00A00618" w:rsidP="007926D7">
      <w:pPr>
        <w:rPr>
          <w:rFonts w:eastAsiaTheme="minorEastAsia"/>
        </w:rPr>
      </w:pPr>
      <w:r>
        <w:rPr>
          <w:rFonts w:eastAsiaTheme="minorEastAsia"/>
        </w:rPr>
        <w:t>La trasformazione della derivata temporale è</w:t>
      </w:r>
    </w:p>
    <w:p w14:paraId="176EA46A" w14:textId="136D5155" w:rsidR="00A00618" w:rsidRPr="00A00618" w:rsidRDefault="00000000" w:rsidP="007926D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num>
                    <m:den>
                      <m:r>
                        <w:rPr>
                          <w:rFonts w:ascii="Cambria Math" w:eastAsiaTheme="minorEastAsia" w:hAnsi="Cambria Math"/>
                        </w:rPr>
                        <m:t>dt</m:t>
                      </m:r>
                    </m:den>
                  </m:f>
                </m:e>
              </m:d>
            </m:e>
            <m:sup>
              <m:r>
                <w:rPr>
                  <w:rFonts w:ascii="Cambria Math" w:eastAsiaTheme="minorEastAsia" w:hAnsi="Cambria Math"/>
                </w:rPr>
                <m:t>-1</m:t>
              </m:r>
            </m:sup>
          </m:sSup>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begChr m:val="["/>
                      <m:endChr m:val="]"/>
                      <m:ctrlPr>
                        <w:rPr>
                          <w:rFonts w:ascii="Cambria Math" w:eastAsiaTheme="minorEastAsia" w:hAnsi="Cambria Math"/>
                          <w:i/>
                        </w:rPr>
                      </m:ctrlPr>
                    </m:dPr>
                    <m:e>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Vx</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d>
                </m:e>
              </m:d>
            </m:e>
            <m:sup>
              <m:r>
                <w:rPr>
                  <w:rFonts w:ascii="Cambria Math" w:eastAsiaTheme="minorEastAsia" w:hAnsi="Cambria Math"/>
                </w:rPr>
                <m:t>-1</m:t>
              </m:r>
            </m:sup>
          </m:sSup>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en>
          </m:f>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oMath>
      </m:oMathPara>
    </w:p>
    <w:p w14:paraId="10D544F8" w14:textId="15986D67" w:rsidR="00A00618" w:rsidRDefault="00A00618" w:rsidP="007926D7">
      <w:pPr>
        <w:rPr>
          <w:rFonts w:eastAsiaTheme="minorEastAsia"/>
        </w:rPr>
      </w:pPr>
      <w:r>
        <w:rPr>
          <w:rFonts w:eastAsiaTheme="minorEastAsia"/>
        </w:rPr>
        <w:t xml:space="preserve">E l’espressione di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x</m:t>
            </m:r>
          </m:sub>
          <m:sup>
            <m:r>
              <w:rPr>
                <w:rFonts w:ascii="Cambria Math" w:eastAsiaTheme="minorEastAsia" w:hAnsi="Cambria Math"/>
              </w:rPr>
              <m:t>'</m:t>
            </m:r>
          </m:sup>
        </m:sSubSup>
      </m:oMath>
      <w:r>
        <w:rPr>
          <w:rFonts w:eastAsiaTheme="minorEastAsia"/>
        </w:rPr>
        <w:t xml:space="preserve"> diventa</w:t>
      </w:r>
    </w:p>
    <w:p w14:paraId="74FB4AEF" w14:textId="22F2B048" w:rsidR="00A00618" w:rsidRPr="00A00618" w:rsidRDefault="00000000" w:rsidP="007926D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dt</m:t>
                  </m:r>
                </m:den>
              </m:f>
            </m:e>
          </m:d>
        </m:oMath>
      </m:oMathPara>
    </w:p>
    <w:p w14:paraId="6BA8EC90" w14:textId="06E4C20F" w:rsidR="00A00618" w:rsidRDefault="00A00618" w:rsidP="007926D7">
      <w:pPr>
        <w:rPr>
          <w:rFonts w:eastAsiaTheme="minorEastAsia"/>
        </w:rPr>
      </w:pPr>
      <w:r>
        <w:rPr>
          <w:rFonts w:eastAsiaTheme="minorEastAsia"/>
        </w:rPr>
        <w:t>Ovvero</w:t>
      </w:r>
    </w:p>
    <w:p w14:paraId="093E5F70" w14:textId="2E0AFE0C" w:rsidR="00A00618" w:rsidRPr="00A00618" w:rsidRDefault="00000000" w:rsidP="007926D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oMath>
      </m:oMathPara>
    </w:p>
    <w:p w14:paraId="701095A8" w14:textId="236B440E" w:rsidR="00A00618" w:rsidRDefault="00A00618" w:rsidP="007926D7">
      <w:pPr>
        <w:rPr>
          <w:rFonts w:eastAsiaTheme="minorEastAsia"/>
        </w:rPr>
      </w:pPr>
      <w:r>
        <w:rPr>
          <w:rFonts w:eastAsiaTheme="minorEastAsia"/>
        </w:rPr>
        <w:t xml:space="preserve">Dove si è usata la relazione </w:t>
      </w:r>
      <m:oMath>
        <m:f>
          <m:fPr>
            <m:type m:val="lin"/>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dt</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e dove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è la velocità della particella in </w:t>
      </w:r>
      <m:oMath>
        <m:r>
          <w:rPr>
            <w:rFonts w:ascii="Cambria Math" w:eastAsiaTheme="minorEastAsia" w:hAnsi="Cambria Math"/>
          </w:rPr>
          <m:t>K</m:t>
        </m:r>
      </m:oMath>
      <w:r>
        <w:rPr>
          <w:rFonts w:eastAsiaTheme="minorEastAsia"/>
        </w:rPr>
        <w:t xml:space="preserve"> soggetta alla forza </w:t>
      </w:r>
      <m:oMath>
        <m:acc>
          <m:accPr>
            <m:chr m:val="⃗"/>
            <m:ctrlPr>
              <w:rPr>
                <w:rFonts w:ascii="Cambria Math" w:eastAsiaTheme="minorEastAsia" w:hAnsi="Cambria Math"/>
                <w:i/>
              </w:rPr>
            </m:ctrlPr>
          </m:accPr>
          <m:e>
            <m:r>
              <w:rPr>
                <w:rFonts w:ascii="Cambria Math" w:eastAsiaTheme="minorEastAsia" w:hAnsi="Cambria Math"/>
              </w:rPr>
              <m:t>F</m:t>
            </m:r>
          </m:e>
        </m:acc>
      </m:oMath>
      <w:r w:rsidR="006647DC">
        <w:rPr>
          <w:rFonts w:eastAsiaTheme="minorEastAsia"/>
        </w:rPr>
        <w:t xml:space="preserve">. A seguito delle TDL del momento, la componente su </w:t>
      </w:r>
      <m:oMath>
        <m:r>
          <w:rPr>
            <w:rFonts w:ascii="Cambria Math" w:eastAsiaTheme="minorEastAsia" w:hAnsi="Cambria Math"/>
          </w:rPr>
          <m:t>y</m:t>
        </m:r>
      </m:oMath>
      <w:r w:rsidR="006647DC" w:rsidRPr="006647DC">
        <w:rPr>
          <w:rFonts w:eastAsiaTheme="minorEastAsia"/>
        </w:rPr>
        <w:t xml:space="preserve"> </w:t>
      </w:r>
      <w:r w:rsidR="006647DC">
        <w:rPr>
          <w:rFonts w:eastAsiaTheme="minorEastAsia"/>
        </w:rPr>
        <w:t xml:space="preserve">di </w:t>
      </w:r>
      <m:oMath>
        <m:acc>
          <m:accPr>
            <m:chr m:val="⃗"/>
            <m:ctrlPr>
              <w:rPr>
                <w:rFonts w:ascii="Cambria Math" w:eastAsiaTheme="minorEastAsia" w:hAnsi="Cambria Math"/>
                <w:i/>
              </w:rPr>
            </m:ctrlPr>
          </m:accPr>
          <m:e>
            <m:r>
              <w:rPr>
                <w:rFonts w:ascii="Cambria Math" w:eastAsiaTheme="minorEastAsia" w:hAnsi="Cambria Math"/>
              </w:rPr>
              <m:t>F</m:t>
            </m:r>
          </m:e>
        </m:acc>
      </m:oMath>
    </w:p>
    <w:p w14:paraId="7E3592F9" w14:textId="7D4E2F82" w:rsidR="006647DC" w:rsidRPr="006647DC" w:rsidRDefault="00000000" w:rsidP="007926D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y</m:t>
                  </m:r>
                </m:sub>
                <m:sup>
                  <m:r>
                    <w:rPr>
                      <w:rFonts w:ascii="Cambria Math" w:eastAsiaTheme="minorEastAsia" w:hAnsi="Cambria Math"/>
                    </w:rPr>
                    <m:t>'</m:t>
                  </m:r>
                </m:sup>
              </m:sSubSup>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num>
            <m:den>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en>
          </m:f>
        </m:oMath>
      </m:oMathPara>
    </w:p>
    <w:p w14:paraId="76151FA3" w14:textId="6B113785" w:rsidR="006647DC" w:rsidRDefault="006647DC" w:rsidP="007926D7">
      <w:pPr>
        <w:rPr>
          <w:rFonts w:eastAsiaTheme="minorEastAsia"/>
        </w:rPr>
      </w:pPr>
      <w:r>
        <w:rPr>
          <w:rFonts w:eastAsiaTheme="minorEastAsia"/>
        </w:rPr>
        <w:t>Analogamente,</w:t>
      </w:r>
    </w:p>
    <w:p w14:paraId="270376A7" w14:textId="6B84F89D" w:rsidR="006647DC" w:rsidRPr="006647DC" w:rsidRDefault="00000000" w:rsidP="007926D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z</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num>
            <m:den>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en>
          </m:f>
        </m:oMath>
      </m:oMathPara>
    </w:p>
    <w:p w14:paraId="0546CDA6" w14:textId="3699ACF7" w:rsidR="006647DC" w:rsidRDefault="006647DC" w:rsidP="007926D7">
      <w:pPr>
        <w:rPr>
          <w:rFonts w:eastAsiaTheme="minorEastAsia"/>
        </w:rPr>
      </w:pPr>
      <w:r>
        <w:rPr>
          <w:rFonts w:eastAsiaTheme="minorEastAsia"/>
        </w:rPr>
        <w:t xml:space="preserve">Riassumendo, le TDL della forza </w:t>
      </w:r>
      <m:oMath>
        <m:acc>
          <m:accPr>
            <m:chr m:val="⃗"/>
            <m:ctrlPr>
              <w:rPr>
                <w:rFonts w:ascii="Cambria Math" w:eastAsiaTheme="minorEastAsia" w:hAnsi="Cambria Math"/>
                <w:i/>
              </w:rPr>
            </m:ctrlPr>
          </m:accPr>
          <m:e>
            <m:r>
              <w:rPr>
                <w:rFonts w:ascii="Cambria Math" w:eastAsiaTheme="minorEastAsia" w:hAnsi="Cambria Math"/>
              </w:rPr>
              <m:t>F</m:t>
            </m:r>
          </m:e>
        </m:acc>
      </m:oMath>
      <w:r>
        <w:rPr>
          <w:rFonts w:eastAsiaTheme="minorEastAsia"/>
        </w:rPr>
        <w:t xml:space="preserve"> sono</w:t>
      </w:r>
    </w:p>
    <w:p w14:paraId="7716C851" w14:textId="093E96DD" w:rsidR="006647DC" w:rsidRPr="006647DC" w:rsidRDefault="00000000" w:rsidP="007926D7">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e>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num>
                    <m:den>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en>
                  </m:f>
                </m:e>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z</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num>
                    <m:den>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en>
                  </m:f>
                </m:e>
              </m:eqArr>
            </m:e>
          </m:d>
        </m:oMath>
      </m:oMathPara>
    </w:p>
    <w:p w14:paraId="6A616014" w14:textId="447E94D7" w:rsidR="00B7643B" w:rsidRDefault="00B7643B" w:rsidP="007926D7">
      <w:pPr>
        <w:rPr>
          <w:rFonts w:eastAsiaTheme="minorEastAsia"/>
        </w:rPr>
      </w:pPr>
      <w:r>
        <w:rPr>
          <w:rFonts w:eastAsiaTheme="minorEastAsia"/>
        </w:rPr>
        <w:lastRenderedPageBreak/>
        <w:t xml:space="preserve">Si osservi </w:t>
      </w:r>
      <w:r w:rsidR="006336BE">
        <w:rPr>
          <w:rFonts w:eastAsiaTheme="minorEastAsia"/>
        </w:rPr>
        <w:t>che,</w:t>
      </w:r>
      <w:r>
        <w:rPr>
          <w:rFonts w:eastAsiaTheme="minorEastAsia"/>
        </w:rPr>
        <w:t xml:space="preserve"> se in un SDRI la forza dipende solo dalle coordinate della particella, in una altro SDRI dipenderà anche dalla velocità di essa. Nel caso in cui particel</w:t>
      </w:r>
      <w:r w:rsidR="006336BE">
        <w:rPr>
          <w:rFonts w:eastAsiaTheme="minorEastAsia"/>
        </w:rPr>
        <w:t xml:space="preserve">la sia istantaneamente a risposo nel SDRI </w:t>
      </w:r>
      <m:oMath>
        <m:r>
          <w:rPr>
            <w:rFonts w:ascii="Cambria Math" w:eastAsiaTheme="minorEastAsia" w:hAnsi="Cambria Math"/>
          </w:rPr>
          <m:t>K</m:t>
        </m:r>
      </m:oMath>
      <w:r w:rsidR="006336BE">
        <w:rPr>
          <w:rFonts w:eastAsiaTheme="minorEastAsia"/>
        </w:rPr>
        <w:t xml:space="preserve">, le TDL della forza si riducono a </w:t>
      </w:r>
    </w:p>
    <w:p w14:paraId="2B2F3C28" w14:textId="4535CB55" w:rsidR="006336BE" w:rsidRPr="006647DC" w:rsidRDefault="00000000" w:rsidP="006336BE">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e>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num>
                    <m:den>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en>
                  </m:f>
                </m:e>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z</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num>
                    <m:den>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en>
                  </m:f>
                </m:e>
              </m:eqArr>
            </m:e>
          </m:d>
        </m:oMath>
      </m:oMathPara>
    </w:p>
    <w:p w14:paraId="1E7017AC" w14:textId="3793CAEE" w:rsidR="006336BE" w:rsidRDefault="006336BE" w:rsidP="007926D7">
      <w:pPr>
        <w:rPr>
          <w:rFonts w:eastAsiaTheme="minorEastAsia"/>
        </w:rPr>
      </w:pPr>
      <w:r>
        <w:rPr>
          <w:rFonts w:eastAsiaTheme="minorEastAsia"/>
        </w:rPr>
        <w:t xml:space="preserve">Consideriamo ora un boost di velocità in una direzione arbitraria. Scomponendo </w:t>
      </w:r>
      <m:oMath>
        <m:acc>
          <m:accPr>
            <m:chr m:val="⃗"/>
            <m:ctrlPr>
              <w:rPr>
                <w:rFonts w:ascii="Cambria Math" w:eastAsiaTheme="minorEastAsia" w:hAnsi="Cambria Math"/>
                <w:i/>
              </w:rPr>
            </m:ctrlPr>
          </m:accPr>
          <m:e>
            <m:r>
              <w:rPr>
                <w:rFonts w:ascii="Cambria Math" w:eastAsiaTheme="minorEastAsia" w:hAnsi="Cambria Math"/>
              </w:rPr>
              <m:t>F</m:t>
            </m:r>
          </m:e>
        </m:acc>
      </m:oMath>
      <w:r>
        <w:rPr>
          <w:rFonts w:eastAsiaTheme="minorEastAsia"/>
        </w:rPr>
        <w:t xml:space="preserve"> in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m:t>
            </m:r>
          </m:sub>
        </m:sSub>
      </m:oMath>
      <w:r>
        <w:rPr>
          <w:rFonts w:eastAsiaTheme="minorEastAsia"/>
        </w:rPr>
        <w:t xml:space="preserve"> 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m:t>
            </m:r>
          </m:sub>
        </m:sSub>
      </m:oMath>
      <w:r>
        <w:rPr>
          <w:rFonts w:eastAsiaTheme="minorEastAsia"/>
        </w:rPr>
        <w:t xml:space="preserve"> a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come </w:t>
      </w:r>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m:t>
            </m:r>
          </m:sub>
        </m:sSub>
      </m:oMath>
      <w:r>
        <w:rPr>
          <w:rFonts w:eastAsiaTheme="minorEastAsia"/>
        </w:rPr>
        <w:t xml:space="preserve"> le TDL della forza si generalizzano alle </w:t>
      </w:r>
    </w:p>
    <w:p w14:paraId="335B4B90" w14:textId="4415FE0B" w:rsidR="006336BE" w:rsidRPr="009949BD" w:rsidRDefault="00000000" w:rsidP="006336BE">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1-</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e>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m:t>
                          </m:r>
                        </m:sub>
                      </m:sSub>
                    </m:num>
                    <m:den>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en>
                  </m:f>
                </m:e>
              </m:eqArr>
            </m:e>
          </m:d>
        </m:oMath>
      </m:oMathPara>
    </w:p>
    <w:p w14:paraId="4C8DD7F6" w14:textId="3A987DAE" w:rsidR="009949BD" w:rsidRDefault="009949BD" w:rsidP="006336BE">
      <w:pPr>
        <w:rPr>
          <w:rFonts w:eastAsiaTheme="minorEastAsia"/>
        </w:rPr>
      </w:pPr>
      <w:r>
        <w:rPr>
          <w:rFonts w:eastAsiaTheme="minorEastAsia"/>
        </w:rPr>
        <w:t xml:space="preserve">Sommando membro a membro e usando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t>
                </m:r>
              </m:sub>
            </m:sSub>
          </m:e>
        </m:acc>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e>
        </m:d>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oMath>
      <w:r>
        <w:rPr>
          <w:rFonts w:eastAsiaTheme="minorEastAsia"/>
        </w:rPr>
        <w:t>, si trova</w:t>
      </w:r>
    </w:p>
    <w:p w14:paraId="156764CC" w14:textId="52C8A14E" w:rsidR="009949BD" w:rsidRPr="009949BD" w:rsidRDefault="00000000" w:rsidP="006336B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-1</m:t>
                      </m:r>
                    </m:e>
                  </m:d>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den>
                  </m:f>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V</m:t>
                  </m:r>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den>
          </m:f>
        </m:oMath>
      </m:oMathPara>
    </w:p>
    <w:p w14:paraId="7CADDA2F" w14:textId="4F3C2764" w:rsidR="00AB2BD2" w:rsidRDefault="00AB2BD2" w:rsidP="006336BE">
      <w:pPr>
        <w:rPr>
          <w:rFonts w:eastAsiaTheme="minorEastAsia"/>
        </w:rPr>
      </w:pPr>
      <w:r>
        <w:rPr>
          <w:rFonts w:eastAsiaTheme="minorEastAsia"/>
        </w:rPr>
        <w:t xml:space="preserve">Che è la legge di trasformazione della forza per un boost generico. Nel limite </w:t>
      </w:r>
      <m:oMath>
        <m:r>
          <w:rPr>
            <w:rFonts w:ascii="Cambria Math" w:eastAsiaTheme="minorEastAsia" w:hAnsi="Cambria Math"/>
          </w:rPr>
          <m:t>c→∞</m:t>
        </m:r>
      </m:oMath>
      <w:r>
        <w:rPr>
          <w:rFonts w:eastAsiaTheme="minorEastAsia"/>
        </w:rPr>
        <w:t xml:space="preserve"> si riduce alla trasformazione galileiana</w:t>
      </w:r>
    </w:p>
    <w:p w14:paraId="4FE52A2D" w14:textId="29736DDE" w:rsidR="00AB2BD2" w:rsidRPr="00AB2BD2" w:rsidRDefault="00000000" w:rsidP="006336BE">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e>
          </m:acc>
        </m:oMath>
      </m:oMathPara>
    </w:p>
    <w:p w14:paraId="6E606FFC" w14:textId="6692A992" w:rsidR="00AB2BD2" w:rsidRDefault="00AB2BD2" w:rsidP="006336BE">
      <w:pPr>
        <w:rPr>
          <w:rFonts w:eastAsiaTheme="minorEastAsia"/>
        </w:rPr>
      </w:pPr>
      <w:r>
        <w:rPr>
          <w:rFonts w:eastAsiaTheme="minorEastAsia"/>
        </w:rPr>
        <w:t>Nella meccanica classica, a differenza di quella relativistica, la forza è un invariante e non dipende dal SDRI.</w:t>
      </w:r>
    </w:p>
    <w:p w14:paraId="4051C725" w14:textId="18CC6986" w:rsidR="001F1422" w:rsidRPr="001F1422" w:rsidRDefault="001F1422" w:rsidP="006336BE">
      <w:pPr>
        <w:rPr>
          <w:rFonts w:eastAsiaTheme="minorEastAsia"/>
          <w:b/>
          <w:bCs/>
          <w:sz w:val="28"/>
          <w:u w:val="single"/>
        </w:rPr>
      </w:pPr>
      <w:r w:rsidRPr="001F1422">
        <w:rPr>
          <w:rFonts w:eastAsiaTheme="minorEastAsia"/>
          <w:b/>
          <w:bCs/>
          <w:sz w:val="28"/>
          <w:u w:val="single"/>
        </w:rPr>
        <w:t>La legge di azione e reazione:</w:t>
      </w:r>
    </w:p>
    <w:p w14:paraId="7E213EDA" w14:textId="2CD96D42" w:rsidR="001F1422" w:rsidRDefault="00A934B9" w:rsidP="006336BE">
      <w:pPr>
        <w:rPr>
          <w:rFonts w:eastAsiaTheme="minorEastAsia"/>
        </w:rPr>
      </w:pPr>
      <w:r>
        <w:rPr>
          <w:rFonts w:eastAsiaTheme="minorEastAsia"/>
        </w:rPr>
        <w:t>L</w:t>
      </w:r>
      <w:r w:rsidR="00E333FF">
        <w:rPr>
          <w:rFonts w:eastAsiaTheme="minorEastAsia"/>
        </w:rPr>
        <w:t xml:space="preserve">a terza legge della dinamica di Newton afferma che, se una particella 1 esercita una forza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12</m:t>
                </m:r>
              </m:sub>
            </m:sSub>
          </m:e>
        </m:acc>
      </m:oMath>
      <w:r w:rsidR="00E333FF">
        <w:rPr>
          <w:rFonts w:eastAsiaTheme="minorEastAsia"/>
        </w:rPr>
        <w:t xml:space="preserve"> su una particella 2, questa esercita una forza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21</m:t>
                </m:r>
              </m:sub>
            </m:sSub>
          </m:e>
        </m:acc>
      </m:oMath>
      <w:r w:rsidR="00E333FF">
        <w:rPr>
          <w:rFonts w:eastAsiaTheme="minorEastAsia"/>
        </w:rPr>
        <w:t xml:space="preserve"> uguale e contraria a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12</m:t>
                </m:r>
              </m:sub>
            </m:sSub>
          </m:e>
        </m:acc>
      </m:oMath>
      <w:r w:rsidR="00E333FF">
        <w:rPr>
          <w:rFonts w:eastAsiaTheme="minorEastAsia"/>
        </w:rPr>
        <w:t>, ovvero</w:t>
      </w:r>
    </w:p>
    <w:p w14:paraId="0124ACC5" w14:textId="629DB6C0" w:rsidR="00E333FF" w:rsidRPr="00E333FF" w:rsidRDefault="00000000" w:rsidP="006336BE">
      <w:pPr>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12</m:t>
                  </m:r>
                </m:sub>
              </m:sSub>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21</m:t>
                  </m:r>
                </m:sub>
              </m:sSub>
            </m:e>
          </m:acc>
          <m:d>
            <m:dPr>
              <m:ctrlPr>
                <w:rPr>
                  <w:rFonts w:ascii="Cambria Math" w:eastAsiaTheme="minorEastAsia" w:hAnsi="Cambria Math"/>
                  <w:i/>
                </w:rPr>
              </m:ctrlPr>
            </m:dPr>
            <m:e>
              <m:r>
                <w:rPr>
                  <w:rFonts w:ascii="Cambria Math" w:eastAsiaTheme="minorEastAsia" w:hAnsi="Cambria Math"/>
                </w:rPr>
                <m:t>t</m:t>
              </m:r>
            </m:e>
          </m:d>
        </m:oMath>
      </m:oMathPara>
    </w:p>
    <w:p w14:paraId="2886B2CC" w14:textId="6AED5870" w:rsidR="00F1005A" w:rsidRDefault="00E333FF" w:rsidP="006336BE">
      <w:pPr>
        <w:rPr>
          <w:rFonts w:eastAsiaTheme="minorEastAsia"/>
        </w:rPr>
      </w:pPr>
      <w:r>
        <w:rPr>
          <w:rFonts w:eastAsiaTheme="minorEastAsia"/>
        </w:rPr>
        <w:t xml:space="preserve">Questa legge non è generalmente valida in relatività. Infatti, anche se la relazione fosse vera in un certo SDRI, non lo sarebbe in un altro dato che la TDL della forza dipende dalla velocità della particella, ovvero </w:t>
      </w:r>
      <m:oMath>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12</m:t>
                </m:r>
              </m:sub>
              <m:sup>
                <m:r>
                  <w:rPr>
                    <w:rFonts w:ascii="Cambria Math" w:eastAsiaTheme="minorEastAsia" w:hAnsi="Cambria Math"/>
                  </w:rPr>
                  <m:t>'</m:t>
                </m:r>
              </m:sup>
            </m:sSubSup>
          </m:e>
        </m:acc>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e>
        </m:d>
      </m:oMath>
      <w:r>
        <w:rPr>
          <w:rFonts w:eastAsiaTheme="minorEastAsia"/>
        </w:rPr>
        <w:t xml:space="preserve"> e </w:t>
      </w:r>
      <m:oMath>
        <m:acc>
          <m:accPr>
            <m:chr m:val="⃗"/>
            <m:ctrlPr>
              <w:rPr>
                <w:rFonts w:ascii="Cambria Math" w:eastAsiaTheme="minorEastAsia" w:hAnsi="Cambria Math"/>
                <w:i/>
              </w:rPr>
            </m:ctrlPr>
          </m:accP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21</m:t>
                </m:r>
              </m:sub>
              <m:sup>
                <m:r>
                  <w:rPr>
                    <w:rFonts w:ascii="Cambria Math" w:eastAsiaTheme="minorEastAsia" w:hAnsi="Cambria Math"/>
                  </w:rPr>
                  <m:t>'</m:t>
                </m:r>
              </m:sup>
            </m:sSubSup>
          </m:e>
        </m:acc>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acc>
          </m:e>
        </m:d>
      </m:oMath>
      <w:r>
        <w:rPr>
          <w:rFonts w:eastAsiaTheme="minorEastAsia"/>
        </w:rPr>
        <w:t xml:space="preserve">. Inoltre, in relatività </w:t>
      </w:r>
      <w:r w:rsidR="003014EC">
        <w:rPr>
          <w:rFonts w:eastAsiaTheme="minorEastAsia"/>
        </w:rPr>
        <w:t xml:space="preserve">l’interazione tra particelle non è istantanea come in meccanica classica; quindi, è presente un ritardo tra causa ed effetto. Tuttavia, nel caso particolare in cui le due particelle hanno un sistema di riposo comune, dove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acc>
        <m:r>
          <w:rPr>
            <w:rFonts w:ascii="Cambria Math" w:eastAsiaTheme="minorEastAsia" w:hAnsi="Cambria Math"/>
          </w:rPr>
          <m:t>=0</m:t>
        </m:r>
      </m:oMath>
      <w:r w:rsidR="003014EC">
        <w:rPr>
          <w:rFonts w:eastAsiaTheme="minorEastAsia"/>
        </w:rPr>
        <w:t>, allor</w:t>
      </w:r>
      <w:r w:rsidR="008A260B">
        <w:rPr>
          <w:rFonts w:eastAsiaTheme="minorEastAsia"/>
        </w:rPr>
        <w:t>a</w:t>
      </w:r>
      <w:r w:rsidR="003014EC">
        <w:rPr>
          <w:rFonts w:eastAsiaTheme="minorEastAsia"/>
        </w:rPr>
        <w:t xml:space="preserve"> in questo SDRI è possibile applicare la meccanica classica. </w:t>
      </w:r>
    </w:p>
    <w:p w14:paraId="602DE8FF" w14:textId="2A7A150F" w:rsidR="00E333FF" w:rsidRDefault="003014EC" w:rsidP="006336BE">
      <w:pPr>
        <w:rPr>
          <w:rFonts w:eastAsiaTheme="minorEastAsia"/>
        </w:rPr>
      </w:pPr>
      <w:r>
        <w:rPr>
          <w:rFonts w:eastAsiaTheme="minorEastAsia"/>
        </w:rPr>
        <w:lastRenderedPageBreak/>
        <w:t xml:space="preserve">Si ha quindi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12</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21</m:t>
                </m:r>
              </m:sub>
            </m:sSub>
          </m:e>
        </m:acc>
      </m:oMath>
      <w:r>
        <w:rPr>
          <w:rFonts w:eastAsiaTheme="minorEastAsia"/>
        </w:rPr>
        <w:t xml:space="preserve"> e di conseguenza</w:t>
      </w:r>
    </w:p>
    <w:p w14:paraId="307BD595" w14:textId="5FC74635" w:rsidR="003014EC" w:rsidRPr="003014EC" w:rsidRDefault="00000000" w:rsidP="006336B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d>
            <m:dPr>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acc>
            </m:e>
          </m:d>
          <m:r>
            <w:rPr>
              <w:rFonts w:ascii="Cambria Math" w:eastAsiaTheme="minorEastAsia" w:hAnsi="Cambria Math"/>
            </w:rPr>
            <m:t>=0⇒</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acc>
          <m:r>
            <w:rPr>
              <w:rFonts w:ascii="Cambria Math" w:eastAsiaTheme="minorEastAsia" w:hAnsi="Cambria Math"/>
            </w:rPr>
            <m:t>=costante</m:t>
          </m:r>
        </m:oMath>
      </m:oMathPara>
    </w:p>
    <w:p w14:paraId="7A278A9E" w14:textId="00632E34" w:rsidR="003014EC" w:rsidRDefault="003014EC" w:rsidP="006336BE">
      <w:pPr>
        <w:rPr>
          <w:rFonts w:eastAsiaTheme="minorEastAsia"/>
        </w:rPr>
      </w:pPr>
      <w:r>
        <w:rPr>
          <w:rFonts w:eastAsiaTheme="minorEastAsia"/>
        </w:rPr>
        <w:t xml:space="preserve">Che è la legge di conservazione del momento. In accorso con le TDL per la forza, questa preserva l’uguaglianza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12</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21</m:t>
                </m:r>
              </m:sub>
            </m:sSub>
          </m:e>
        </m:acc>
      </m:oMath>
      <w:r>
        <w:rPr>
          <w:rFonts w:eastAsiaTheme="minorEastAsia"/>
        </w:rPr>
        <w:t xml:space="preserve"> e l’equazione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acc>
        <m:r>
          <w:rPr>
            <w:rFonts w:ascii="Cambria Math" w:eastAsiaTheme="minorEastAsia" w:hAnsi="Cambria Math"/>
          </w:rPr>
          <m:t>=costante</m:t>
        </m:r>
      </m:oMath>
      <w:r>
        <w:rPr>
          <w:rFonts w:eastAsiaTheme="minorEastAsia"/>
        </w:rPr>
        <w:t xml:space="preserve"> vale perciò in tutti i SDRI. Una situazione del genere si verifica quando due particelle collidono in un punto o in una regione limita</w:t>
      </w:r>
      <w:r w:rsidR="00BC6348">
        <w:rPr>
          <w:rFonts w:eastAsiaTheme="minorEastAsia"/>
        </w:rPr>
        <w:t>ta</w:t>
      </w:r>
      <w:r>
        <w:rPr>
          <w:rFonts w:eastAsiaTheme="minorEastAsia"/>
        </w:rPr>
        <w:t xml:space="preserve"> dello spazio. </w:t>
      </w:r>
    </w:p>
    <w:p w14:paraId="7906B91A" w14:textId="1643C1C5" w:rsidR="003014EC" w:rsidRDefault="003014EC" w:rsidP="006336BE">
      <w:pPr>
        <w:rPr>
          <w:rFonts w:eastAsiaTheme="minorEastAsia"/>
        </w:rPr>
      </w:pPr>
      <w:r>
        <w:rPr>
          <w:rFonts w:eastAsiaTheme="minorEastAsia"/>
        </w:rPr>
        <w:t>In un urto quindi il momento totale si conserva, ovvero</w:t>
      </w:r>
    </w:p>
    <w:p w14:paraId="405F1514" w14:textId="50B96FD7" w:rsidR="003014EC" w:rsidRPr="003014EC" w:rsidRDefault="00000000" w:rsidP="006336BE">
      <w:pPr>
        <w:rPr>
          <w:rFonts w:eastAsiaTheme="minorEastAsia"/>
        </w:rPr>
      </w:pPr>
      <m:oMathPara>
        <m:oMath>
          <m:nary>
            <m:naryPr>
              <m:chr m:val="∑"/>
              <m:limLoc m:val="subSup"/>
              <m:supHide m:val="1"/>
              <m:ctrlPr>
                <w:rPr>
                  <w:rFonts w:ascii="Cambria Math" w:eastAsiaTheme="minorEastAsia" w:hAnsi="Cambria Math"/>
                  <w:i/>
                </w:rPr>
              </m:ctrlPr>
            </m:naryPr>
            <m:sub>
              <m:r>
                <w:rPr>
                  <w:rFonts w:ascii="Cambria Math" w:eastAsiaTheme="minorEastAsia" w:hAnsi="Cambria Math"/>
                </w:rPr>
                <m:t>i</m:t>
              </m:r>
            </m:sub>
            <m:sup/>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acc>
            </m:e>
          </m:nary>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f</m:t>
              </m:r>
            </m:sub>
            <m:sup/>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f</m:t>
                      </m:r>
                    </m:sub>
                  </m:sSub>
                </m:e>
              </m:acc>
            </m:e>
          </m:nary>
        </m:oMath>
      </m:oMathPara>
    </w:p>
    <w:p w14:paraId="514F18BF" w14:textId="42AAE1BE" w:rsidR="00465F2D" w:rsidRDefault="00465F2D" w:rsidP="00465F2D">
      <w:pPr>
        <w:rPr>
          <w:rFonts w:eastAsiaTheme="minorEastAsia"/>
        </w:rPr>
      </w:pPr>
      <w:r>
        <w:rPr>
          <w:rFonts w:eastAsiaTheme="minorEastAsia"/>
        </w:rPr>
        <w:t xml:space="preserve">Il fatto che, in generale, la legge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12</m:t>
                </m:r>
              </m:sub>
            </m:sSub>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21</m:t>
                </m:r>
              </m:sub>
            </m:sSub>
          </m:e>
        </m:acc>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non sia applicabile in relatività non invalida la legge di conservazione del momento, che è conseguenza della simmetria per traslazioni dei sistemi fisici, ovvero dell’omogeneità dello spazio.</w:t>
      </w:r>
    </w:p>
    <w:p w14:paraId="69C73FE7" w14:textId="77777777" w:rsidR="002B455E" w:rsidRPr="000A4A46" w:rsidRDefault="002B455E" w:rsidP="002B455E">
      <w:pPr>
        <w:rPr>
          <w:b/>
          <w:bCs/>
          <w:sz w:val="28"/>
          <w:u w:val="single"/>
        </w:rPr>
      </w:pPr>
      <w:r w:rsidRPr="000A4A46">
        <w:rPr>
          <w:b/>
          <w:bCs/>
          <w:sz w:val="28"/>
          <w:u w:val="single"/>
        </w:rPr>
        <w:t>Rapidità di una particella:</w:t>
      </w:r>
    </w:p>
    <w:p w14:paraId="1BEB7270" w14:textId="77777777" w:rsidR="002B455E" w:rsidRDefault="002B455E" w:rsidP="002B455E">
      <w:pPr>
        <w:rPr>
          <w:rFonts w:eastAsiaTheme="minorEastAsia"/>
        </w:rPr>
      </w:pPr>
      <w:r>
        <w:t xml:space="preserve">Consideriamo una particella di massa </w:t>
      </w:r>
      <m:oMath>
        <m:r>
          <w:rPr>
            <w:rFonts w:ascii="Cambria Math" w:hAnsi="Cambria Math"/>
          </w:rPr>
          <m:t>m</m:t>
        </m:r>
      </m:oMath>
      <w:r>
        <w:rPr>
          <w:rFonts w:eastAsiaTheme="minorEastAsia"/>
        </w:rPr>
        <w:t xml:space="preserve">, energia </w:t>
      </w:r>
      <m:oMath>
        <m:r>
          <w:rPr>
            <w:rFonts w:ascii="Cambria Math" w:eastAsiaTheme="minorEastAsia" w:hAnsi="Cambria Math"/>
          </w:rPr>
          <m:t>E</m:t>
        </m:r>
      </m:oMath>
      <w:r>
        <w:rPr>
          <w:rFonts w:eastAsiaTheme="minorEastAsia"/>
        </w:rPr>
        <w:t xml:space="preserve"> e terza componente del momento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k</m:t>
            </m:r>
          </m:e>
        </m:acc>
      </m:oMath>
      <w:r>
        <w:rPr>
          <w:rFonts w:eastAsiaTheme="minorEastAsia"/>
        </w:rPr>
        <w:t xml:space="preserve">. La sua rapidità </w:t>
      </w:r>
      <m:oMath>
        <m:r>
          <w:rPr>
            <w:rFonts w:ascii="Cambria Math" w:eastAsiaTheme="minorEastAsia" w:hAnsi="Cambria Math"/>
          </w:rPr>
          <m:t>y</m:t>
        </m:r>
      </m:oMath>
      <w:r>
        <w:rPr>
          <w:rFonts w:eastAsiaTheme="minorEastAsia"/>
        </w:rPr>
        <w:t xml:space="preserve"> nel SDRI </w:t>
      </w:r>
      <m:oMath>
        <m:r>
          <w:rPr>
            <w:rFonts w:ascii="Cambria Math" w:eastAsiaTheme="minorEastAsia" w:hAnsi="Cambria Math"/>
          </w:rPr>
          <m:t>K</m:t>
        </m:r>
      </m:oMath>
      <w:r>
        <w:rPr>
          <w:rFonts w:eastAsiaTheme="minorEastAsia"/>
        </w:rPr>
        <w:t xml:space="preserve"> è definita come </w:t>
      </w:r>
    </w:p>
    <w:p w14:paraId="3291ED48" w14:textId="77777777" w:rsidR="002B455E" w:rsidRPr="000A4A46" w:rsidRDefault="002B455E" w:rsidP="002B455E">
      <w:pPr>
        <w:rPr>
          <w:rFonts w:eastAsiaTheme="minorEastAsia"/>
        </w:rPr>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E+c</m:t>
                      </m:r>
                      <m:sSub>
                        <m:sSubPr>
                          <m:ctrlPr>
                            <w:rPr>
                              <w:rFonts w:ascii="Cambria Math" w:hAnsi="Cambria Math"/>
                              <w:i/>
                            </w:rPr>
                          </m:ctrlPr>
                        </m:sSubPr>
                        <m:e>
                          <m:r>
                            <w:rPr>
                              <w:rFonts w:ascii="Cambria Math" w:hAnsi="Cambria Math"/>
                            </w:rPr>
                            <m:t>p</m:t>
                          </m:r>
                        </m:e>
                        <m:sub>
                          <m:r>
                            <w:rPr>
                              <w:rFonts w:ascii="Cambria Math" w:hAnsi="Cambria Math"/>
                            </w:rPr>
                            <m:t>z</m:t>
                          </m:r>
                        </m:sub>
                      </m:sSub>
                    </m:num>
                    <m:den>
                      <m:r>
                        <w:rPr>
                          <w:rFonts w:ascii="Cambria Math" w:hAnsi="Cambria Math"/>
                        </w:rPr>
                        <m:t>E-c</m:t>
                      </m:r>
                      <m:sSub>
                        <m:sSubPr>
                          <m:ctrlPr>
                            <w:rPr>
                              <w:rFonts w:ascii="Cambria Math" w:hAnsi="Cambria Math"/>
                              <w:i/>
                            </w:rPr>
                          </m:ctrlPr>
                        </m:sSubPr>
                        <m:e>
                          <m:r>
                            <w:rPr>
                              <w:rFonts w:ascii="Cambria Math" w:hAnsi="Cambria Math"/>
                            </w:rPr>
                            <m:t>p</m:t>
                          </m:r>
                        </m:e>
                        <m:sub>
                          <m:r>
                            <w:rPr>
                              <w:rFonts w:ascii="Cambria Math" w:hAnsi="Cambria Math"/>
                            </w:rPr>
                            <m:t>z</m:t>
                          </m:r>
                        </m:sub>
                      </m:sSub>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z</m:t>
                                  </m:r>
                                </m:sub>
                              </m:sSub>
                            </m:num>
                            <m:den>
                              <m:r>
                                <w:rPr>
                                  <w:rFonts w:ascii="Cambria Math" w:hAnsi="Cambria Math"/>
                                </w:rPr>
                                <m:t>c</m:t>
                              </m:r>
                            </m:den>
                          </m:f>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z</m:t>
                                  </m:r>
                                </m:sub>
                              </m:sSub>
                            </m:num>
                            <m:den>
                              <m:r>
                                <w:rPr>
                                  <w:rFonts w:ascii="Cambria Math" w:hAnsi="Cambria Math"/>
                                </w:rPr>
                                <m:t>c</m:t>
                              </m:r>
                            </m:den>
                          </m:f>
                        </m:den>
                      </m:f>
                    </m:e>
                  </m:d>
                </m:e>
              </m:func>
            </m:e>
          </m:func>
        </m:oMath>
      </m:oMathPara>
    </w:p>
    <w:p w14:paraId="2348BEA5" w14:textId="77777777" w:rsidR="002B455E" w:rsidRDefault="002B455E" w:rsidP="002B455E">
      <w:pPr>
        <w:rPr>
          <w:rFonts w:eastAsiaTheme="minorEastAsia"/>
        </w:rPr>
      </w:pPr>
      <w:r>
        <w:rPr>
          <w:rFonts w:eastAsiaTheme="minorEastAsia"/>
        </w:rPr>
        <w:t xml:space="preserve">Che nel limite non relativistico si riduce a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r>
          <w:rPr>
            <w:rFonts w:ascii="Cambria Math" w:eastAsiaTheme="minorEastAsia" w:hAnsi="Cambria Math"/>
          </w:rPr>
          <m:t>/c</m:t>
        </m:r>
      </m:oMath>
      <w:r>
        <w:rPr>
          <w:rFonts w:eastAsiaTheme="minorEastAsia"/>
        </w:rPr>
        <w:t xml:space="preserve">, per </w:t>
      </w:r>
      <m:oMath>
        <m:r>
          <w:rPr>
            <w:rFonts w:ascii="Cambria Math" w:eastAsiaTheme="minorEastAsia" w:hAnsi="Cambria Math"/>
          </w:rPr>
          <m:t>c→∞</m:t>
        </m:r>
      </m:oMath>
      <w:r>
        <w:rPr>
          <w:rFonts w:eastAsiaTheme="minorEastAsia"/>
        </w:rPr>
        <w:t xml:space="preserve">. Supponiamo che la particella subisca un boost lungo l’asse </w:t>
      </w:r>
      <m:oMath>
        <m:r>
          <w:rPr>
            <w:rFonts w:ascii="Cambria Math" w:eastAsiaTheme="minorEastAsia" w:hAnsi="Cambria Math"/>
          </w:rPr>
          <m:t>z</m:t>
        </m:r>
      </m:oMath>
      <w:r>
        <w:rPr>
          <w:rFonts w:eastAsiaTheme="minorEastAsia"/>
        </w:rPr>
        <w:t xml:space="preserve">, ovvero che in un altro SDRI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oMath>
      <w:r>
        <w:rPr>
          <w:rFonts w:eastAsiaTheme="minorEastAsia"/>
        </w:rPr>
        <w:t xml:space="preserve">, che si muove con velocità </w:t>
      </w:r>
      <m:oMath>
        <m:acc>
          <m:accPr>
            <m:chr m:val="⃗"/>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rispetto a </w:t>
      </w:r>
      <m:oMath>
        <m:r>
          <w:rPr>
            <w:rFonts w:ascii="Cambria Math" w:eastAsiaTheme="minorEastAsia" w:hAnsi="Cambria Math"/>
          </w:rPr>
          <m:t>K</m:t>
        </m:r>
      </m:oMath>
      <w:r>
        <w:rPr>
          <w:rFonts w:eastAsiaTheme="minorEastAsia"/>
        </w:rPr>
        <w:t xml:space="preserve">, la particella si muova con velocità </w:t>
      </w:r>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z</m:t>
            </m:r>
          </m:sub>
          <m:sup>
            <m:r>
              <w:rPr>
                <w:rFonts w:ascii="Cambria Math" w:eastAsiaTheme="minorEastAsia" w:hAnsi="Cambria Math"/>
              </w:rPr>
              <m:t>'</m:t>
            </m:r>
          </m:sup>
        </m:sSubSup>
      </m:oMath>
      <w:r>
        <w:rPr>
          <w:rFonts w:eastAsiaTheme="minorEastAsia"/>
        </w:rPr>
        <w:t xml:space="preserve"> e abbia rapidità </w:t>
      </w:r>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oMath>
      <w:r>
        <w:rPr>
          <w:rFonts w:eastAsiaTheme="minorEastAsia"/>
        </w:rPr>
        <w:t xml:space="preserve"> definita come</w:t>
      </w:r>
    </w:p>
    <w:p w14:paraId="38C69177" w14:textId="77777777" w:rsidR="002B455E" w:rsidRPr="00382B07" w:rsidRDefault="00000000" w:rsidP="002B455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m:t>
                              </m:r>
                            </m:sup>
                          </m:sSubSup>
                        </m:num>
                        <m:den>
                          <m:r>
                            <w:rPr>
                              <w:rFonts w:ascii="Cambria Math" w:hAnsi="Cambria Math"/>
                            </w:rPr>
                            <m:t>c</m:t>
                          </m:r>
                        </m:den>
                      </m:f>
                    </m:num>
                    <m:den>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m:t>
                              </m:r>
                            </m:sup>
                          </m:sSubSup>
                        </m:num>
                        <m:den>
                          <m:r>
                            <w:rPr>
                              <w:rFonts w:ascii="Cambria Math" w:hAnsi="Cambria Math"/>
                            </w:rPr>
                            <m:t>c</m:t>
                          </m:r>
                        </m:den>
                      </m:f>
                    </m:den>
                  </m:f>
                </m:e>
              </m:d>
            </m:e>
          </m:func>
        </m:oMath>
      </m:oMathPara>
    </w:p>
    <w:p w14:paraId="34C74DAF" w14:textId="77777777" w:rsidR="002B455E" w:rsidRDefault="002B455E" w:rsidP="002B455E">
      <w:pPr>
        <w:rPr>
          <w:rFonts w:eastAsiaTheme="minorEastAsia"/>
        </w:rPr>
      </w:pPr>
      <w:r>
        <w:rPr>
          <w:rFonts w:eastAsiaTheme="minorEastAsia"/>
        </w:rPr>
        <w:t>Applicando le TDL per la velocità si trova che</w:t>
      </w:r>
    </w:p>
    <w:p w14:paraId="2BEE3125" w14:textId="309AEE18" w:rsidR="00F1005A" w:rsidRDefault="00000000" w:rsidP="002B455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m:t>
                              </m:r>
                            </m:sup>
                          </m:sSubSup>
                        </m:num>
                        <m:den>
                          <m:r>
                            <w:rPr>
                              <w:rFonts w:ascii="Cambria Math" w:hAnsi="Cambria Math"/>
                            </w:rPr>
                            <m:t>c</m:t>
                          </m:r>
                        </m:den>
                      </m:f>
                    </m:num>
                    <m:den>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z</m:t>
                              </m:r>
                            </m:sub>
                            <m:sup>
                              <m:r>
                                <w:rPr>
                                  <w:rFonts w:ascii="Cambria Math" w:hAnsi="Cambria Math"/>
                                </w:rPr>
                                <m:t>'</m:t>
                              </m:r>
                            </m:sup>
                          </m:sSubSup>
                        </m:num>
                        <m:den>
                          <m:r>
                            <w:rPr>
                              <w:rFonts w:ascii="Cambria Math" w:hAnsi="Cambria Math"/>
                            </w:rPr>
                            <m:t>c</m:t>
                          </m:r>
                        </m:den>
                      </m:f>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num>
                    <m:den>
                      <m:r>
                        <w:rPr>
                          <w:rFonts w:ascii="Cambria Math" w:eastAsiaTheme="minorEastAsia" w:hAnsi="Cambria Math"/>
                        </w:rPr>
                        <m:t>1-</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num>
                            <m:den>
                              <m:r>
                                <w:rPr>
                                  <w:rFonts w:ascii="Cambria Math" w:eastAsiaTheme="minorEastAsia" w:hAnsi="Cambria Math"/>
                                </w:rPr>
                                <m:t>c</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en>
                      </m:f>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num>
                            <m:den>
                              <m:r>
                                <w:rPr>
                                  <w:rFonts w:ascii="Cambria Math" w:eastAsiaTheme="minorEastAsia" w:hAnsi="Cambria Math"/>
                                </w:rPr>
                                <m:t>c</m:t>
                              </m:r>
                            </m:den>
                          </m:f>
                        </m:e>
                      </m:d>
                    </m:num>
                    <m:den>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num>
                            <m:den>
                              <m:r>
                                <w:rPr>
                                  <w:rFonts w:ascii="Cambria Math" w:eastAsiaTheme="minorEastAsia" w:hAnsi="Cambria Math"/>
                                </w:rPr>
                                <m:t>c</m:t>
                              </m:r>
                            </m:den>
                          </m:f>
                        </m:e>
                      </m:d>
                    </m:den>
                  </m:f>
                </m:e>
              </m:d>
            </m:e>
          </m:func>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1+β</m:t>
                      </m:r>
                    </m:num>
                    <m:den>
                      <m:r>
                        <w:rPr>
                          <w:rFonts w:ascii="Cambria Math" w:eastAsiaTheme="minorEastAsia" w:hAnsi="Cambria Math"/>
                        </w:rPr>
                        <m:t>1-β</m:t>
                      </m:r>
                    </m:den>
                  </m:f>
                </m:e>
              </m:d>
            </m:e>
          </m:func>
        </m:oMath>
      </m:oMathPara>
    </w:p>
    <w:p w14:paraId="4BF3B600" w14:textId="5056C5C7" w:rsidR="002B455E" w:rsidRDefault="002B455E" w:rsidP="002B455E">
      <w:pPr>
        <w:rPr>
          <w:rFonts w:eastAsiaTheme="minorEastAsia"/>
        </w:rPr>
      </w:pPr>
      <w:r>
        <w:rPr>
          <w:rFonts w:eastAsiaTheme="minorEastAsia"/>
        </w:rPr>
        <w:t>Quindi la rapidità si trasforma additivamente come</w:t>
      </w:r>
    </w:p>
    <w:p w14:paraId="5F99F105" w14:textId="77777777" w:rsidR="002B455E" w:rsidRPr="00382B07" w:rsidRDefault="00000000" w:rsidP="002B455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=y+η,  η=</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1+β</m:t>
                      </m:r>
                    </m:num>
                    <m:den>
                      <m:r>
                        <w:rPr>
                          <w:rFonts w:ascii="Cambria Math" w:eastAsiaTheme="minorEastAsia" w:hAnsi="Cambria Math"/>
                        </w:rPr>
                        <m:t>1-β</m:t>
                      </m:r>
                    </m:den>
                  </m:f>
                </m:e>
              </m:d>
            </m:e>
          </m:func>
        </m:oMath>
      </m:oMathPara>
    </w:p>
    <w:p w14:paraId="7C0402E8" w14:textId="77777777" w:rsidR="005A3414" w:rsidRDefault="002B455E" w:rsidP="002B455E">
      <w:pPr>
        <w:rPr>
          <w:rFonts w:eastAsiaTheme="minorEastAsia"/>
        </w:rPr>
      </w:pPr>
      <w:r>
        <w:rPr>
          <w:rFonts w:eastAsiaTheme="minorEastAsia"/>
        </w:rPr>
        <w:t xml:space="preserve">Dove </w:t>
      </w:r>
      <m:oMath>
        <m:r>
          <w:rPr>
            <w:rFonts w:ascii="Cambria Math" w:eastAsiaTheme="minorEastAsia" w:hAnsi="Cambria Math"/>
          </w:rPr>
          <m:t>η</m:t>
        </m:r>
      </m:oMath>
      <w:r>
        <w:rPr>
          <w:rFonts w:eastAsiaTheme="minorEastAsia"/>
        </w:rPr>
        <w:t xml:space="preserve"> è la rapidità del boost. </w:t>
      </w:r>
    </w:p>
    <w:p w14:paraId="2FC0308C" w14:textId="42ACD8C0" w:rsidR="002B455E" w:rsidRDefault="002B455E" w:rsidP="002B455E">
      <w:pPr>
        <w:rPr>
          <w:rFonts w:eastAsiaTheme="minorEastAsia"/>
        </w:rPr>
      </w:pPr>
      <w:r>
        <w:rPr>
          <w:rFonts w:eastAsiaTheme="minorEastAsia"/>
        </w:rPr>
        <w:lastRenderedPageBreak/>
        <w:t xml:space="preserve">Nel caso di una particella a massa nulla si ha </w:t>
      </w:r>
    </w:p>
    <w:p w14:paraId="7B133BA1" w14:textId="0B7A54CF" w:rsidR="002B455E" w:rsidRPr="006E320F" w:rsidRDefault="002B455E" w:rsidP="002B455E">
      <w:pPr>
        <w:rPr>
          <w:rFonts w:eastAsiaTheme="minorEastAsia"/>
        </w:rPr>
      </w:pPr>
      <m:oMathPara>
        <m:oMath>
          <m:r>
            <w:rPr>
              <w:rFonts w:ascii="Cambria Math" w:eastAsiaTheme="minorEastAsia" w:hAnsi="Cambria Math"/>
            </w:rPr>
            <m:t>η=</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num>
                    <m:den>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θ</m:t>
                              </m:r>
                            </m:e>
                          </m:d>
                        </m:e>
                      </m:func>
                    </m:den>
                  </m:f>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tan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d>
                    </m:e>
                  </m:func>
                </m:e>
              </m:d>
            </m:e>
          </m:func>
        </m:oMath>
      </m:oMathPara>
    </w:p>
    <w:p w14:paraId="52F297B8" w14:textId="1B692BED" w:rsidR="002B455E" w:rsidRDefault="002B455E" w:rsidP="002B455E">
      <w:pPr>
        <w:rPr>
          <w:rFonts w:eastAsiaTheme="minorEastAsia"/>
        </w:rPr>
      </w:pPr>
      <w:r>
        <w:rPr>
          <w:rFonts w:eastAsiaTheme="minorEastAsia"/>
        </w:rPr>
        <w:t xml:space="preserve">Dove </w:t>
      </w:r>
      <m:oMath>
        <m:r>
          <w:rPr>
            <w:rFonts w:ascii="Cambria Math" w:eastAsiaTheme="minorEastAsia" w:hAnsi="Cambria Math"/>
          </w:rPr>
          <m:t>θ</m:t>
        </m:r>
      </m:oMath>
      <w:r>
        <w:rPr>
          <w:rFonts w:eastAsiaTheme="minorEastAsia"/>
        </w:rPr>
        <w:t xml:space="preserve"> è l’angolo che la direzione del moto forma con l’asse </w:t>
      </w:r>
      <m:oMath>
        <m:r>
          <w:rPr>
            <w:rFonts w:ascii="Cambria Math" w:eastAsiaTheme="minorEastAsia" w:hAnsi="Cambria Math"/>
          </w:rPr>
          <m:t>z</m:t>
        </m:r>
      </m:oMath>
      <w:r>
        <w:rPr>
          <w:rFonts w:eastAsiaTheme="minorEastAsia"/>
        </w:rPr>
        <w:t>.</w:t>
      </w:r>
      <w:r w:rsidR="00BD6161">
        <w:rPr>
          <w:rFonts w:eastAsiaTheme="minorEastAsia"/>
        </w:rPr>
        <w:t xml:space="preserve"> </w:t>
      </w:r>
      <w:r w:rsidR="00F1005A">
        <w:rPr>
          <w:rFonts w:eastAsiaTheme="minorEastAsia"/>
        </w:rPr>
        <w:t xml:space="preserve">Con </w:t>
      </w:r>
      <w:r>
        <w:rPr>
          <w:rFonts w:eastAsiaTheme="minorEastAsia"/>
        </w:rPr>
        <w:t xml:space="preserve">la rapidità </w:t>
      </w:r>
      <m:oMath>
        <m:r>
          <w:rPr>
            <w:rFonts w:ascii="Cambria Math" w:eastAsiaTheme="minorEastAsia" w:hAnsi="Cambria Math"/>
          </w:rPr>
          <m:t>y</m:t>
        </m:r>
      </m:oMath>
      <w:r>
        <w:rPr>
          <w:rFonts w:eastAsiaTheme="minorEastAsia"/>
        </w:rPr>
        <w:t xml:space="preserve"> si possono scrivere</w:t>
      </w:r>
    </w:p>
    <w:p w14:paraId="3FB3626F" w14:textId="77777777" w:rsidR="002B455E" w:rsidRPr="00237AD4" w:rsidRDefault="00000000" w:rsidP="002B455E">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r>
                            <w:rPr>
                              <w:rFonts w:ascii="Cambria Math" w:eastAsiaTheme="minorEastAsia" w:hAnsi="Cambria Math"/>
                            </w:rPr>
                            <m:t>y</m:t>
                          </m:r>
                        </m:e>
                      </m:d>
                    </m:e>
                  </m:func>
                </m:e>
                <m:e>
                  <m:r>
                    <w:rPr>
                      <w:rFonts w:ascii="Cambria Math" w:eastAsiaTheme="minorEastAsia" w:hAnsi="Cambria Math"/>
                    </w:rPr>
                    <m:t>cp=m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r>
                            <w:rPr>
                              <w:rFonts w:ascii="Cambria Math" w:eastAsiaTheme="minorEastAsia" w:hAnsi="Cambria Math"/>
                            </w:rPr>
                            <m:t>y</m:t>
                          </m:r>
                        </m:e>
                      </m:d>
                    </m:e>
                  </m:func>
                </m:e>
              </m:eqArr>
            </m:e>
          </m:d>
        </m:oMath>
      </m:oMathPara>
    </w:p>
    <w:p w14:paraId="5FD40813" w14:textId="77777777" w:rsidR="002B455E" w:rsidRDefault="002B455E" w:rsidP="002B455E">
      <w:pPr>
        <w:rPr>
          <w:rFonts w:eastAsiaTheme="minorEastAsia"/>
        </w:rPr>
      </w:pPr>
      <w:r>
        <w:rPr>
          <w:rFonts w:eastAsiaTheme="minorEastAsia"/>
        </w:rPr>
        <w:t>Che infatti verificano l’equazione di mass shell</w:t>
      </w:r>
    </w:p>
    <w:p w14:paraId="6446B33E" w14:textId="77777777" w:rsidR="002B455E" w:rsidRPr="00237AD4" w:rsidRDefault="00000000" w:rsidP="002B455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cp</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cosh</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y</m:t>
                  </m:r>
                </m:e>
              </m:d>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sinh</m:t>
                  </m:r>
                  <m:ctrlPr>
                    <w:rPr>
                      <w:rFonts w:ascii="Cambria Math" w:eastAsiaTheme="minorEastAsia" w:hAnsi="Cambria Math"/>
                    </w:rPr>
                  </m:ctrlPr>
                </m:e>
                <m:sup>
                  <m:r>
                    <w:rPr>
                      <w:rFonts w:ascii="Cambria Math" w:eastAsiaTheme="minorEastAsia" w:hAnsi="Cambria Math"/>
                    </w:rPr>
                    <m:t>2</m:t>
                  </m:r>
                </m:sup>
              </m:sSup>
            </m:fName>
            <m:e>
              <m:d>
                <m:dPr>
                  <m:ctrlPr>
                    <w:rPr>
                      <w:rFonts w:ascii="Cambria Math" w:eastAsiaTheme="minorEastAsia" w:hAnsi="Cambria Math"/>
                      <w:i/>
                    </w:rPr>
                  </m:ctrlPr>
                </m:dPr>
                <m:e>
                  <m:r>
                    <w:rPr>
                      <w:rFonts w:ascii="Cambria Math" w:eastAsiaTheme="minorEastAsia" w:hAnsi="Cambria Math"/>
                    </w:rPr>
                    <m:t>y</m:t>
                  </m:r>
                </m:e>
              </m:d>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oMath>
      </m:oMathPara>
    </w:p>
    <w:p w14:paraId="07573269" w14:textId="77777777" w:rsidR="002B455E" w:rsidRDefault="002B455E" w:rsidP="002B455E">
      <w:pPr>
        <w:rPr>
          <w:rFonts w:eastAsiaTheme="minorEastAsia"/>
        </w:rPr>
      </w:pPr>
      <w:r>
        <w:rPr>
          <w:rFonts w:eastAsiaTheme="minorEastAsia"/>
        </w:rPr>
        <w:t xml:space="preserve">Si può inoltre scrivere il momento </w:t>
      </w:r>
      <m:oMath>
        <m:r>
          <w:rPr>
            <w:rFonts w:ascii="Cambria Math" w:eastAsiaTheme="minorEastAsia" w:hAnsi="Cambria Math"/>
          </w:rPr>
          <m:t>p</m:t>
        </m:r>
      </m:oMath>
      <w:r>
        <w:rPr>
          <w:rFonts w:eastAsiaTheme="minorEastAsia"/>
        </w:rPr>
        <w:t xml:space="preserve"> in coordinate di cono luce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x+ct,x-ct</m:t>
            </m:r>
          </m:e>
        </m:d>
      </m:oMath>
      <w:r>
        <w:rPr>
          <w:rFonts w:eastAsiaTheme="minorEastAsia"/>
        </w:rPr>
        <w:t xml:space="preserve"> in funzione della rapidità </w:t>
      </w:r>
      <m:oMath>
        <m:r>
          <w:rPr>
            <w:rFonts w:ascii="Cambria Math" w:eastAsiaTheme="minorEastAsia" w:hAnsi="Cambria Math"/>
          </w:rPr>
          <m:t>y</m:t>
        </m:r>
      </m:oMath>
      <w:r>
        <w:rPr>
          <w:rFonts w:eastAsiaTheme="minorEastAsia"/>
        </w:rPr>
        <w:t xml:space="preserve"> come</w:t>
      </w:r>
    </w:p>
    <w:p w14:paraId="3735944D" w14:textId="77777777" w:rsidR="002B455E" w:rsidRPr="00E22E79" w:rsidRDefault="00000000" w:rsidP="002B455E">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=E+cp=m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y</m:t>
                      </m:r>
                    </m:sup>
                  </m:sSup>
                </m:e>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=E-cp=m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-y</m:t>
                      </m:r>
                    </m:sup>
                  </m:sSup>
                </m:e>
              </m:eqArr>
            </m:e>
          </m:d>
        </m:oMath>
      </m:oMathPara>
    </w:p>
    <w:p w14:paraId="1D87239E" w14:textId="77777777" w:rsidR="002B455E" w:rsidRDefault="002B455E" w:rsidP="002B455E">
      <w:pPr>
        <w:rPr>
          <w:rFonts w:eastAsiaTheme="minorEastAsia"/>
        </w:rPr>
      </w:pPr>
      <w:r>
        <w:rPr>
          <w:rFonts w:eastAsiaTheme="minorEastAsia"/>
        </w:rPr>
        <w:t xml:space="preserve">Quindi, la relazione che intercorre tra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d>
      </m:oMath>
      <w:r>
        <w:rPr>
          <w:rFonts w:eastAsiaTheme="minorEastAsia"/>
        </w:rPr>
        <w:t xml:space="preserve"> e </w:t>
      </w:r>
      <m:oMath>
        <m:d>
          <m:dPr>
            <m:ctrlPr>
              <w:rPr>
                <w:rFonts w:ascii="Cambria Math" w:eastAsiaTheme="minorEastAsia" w:hAnsi="Cambria Math"/>
                <w:i/>
              </w:rPr>
            </m:ctrlPr>
          </m:dPr>
          <m:e>
            <m:r>
              <w:rPr>
                <w:rFonts w:ascii="Cambria Math" w:eastAsiaTheme="minorEastAsia" w:hAnsi="Cambria Math"/>
              </w:rPr>
              <m:t>E,cp</m:t>
            </m:r>
          </m:e>
        </m:d>
      </m:oMath>
      <w:r>
        <w:rPr>
          <w:rFonts w:eastAsiaTheme="minorEastAsia"/>
        </w:rPr>
        <w:t xml:space="preserve"> è</w:t>
      </w:r>
    </w:p>
    <w:p w14:paraId="646E2F7A" w14:textId="77777777" w:rsidR="002B455E" w:rsidRPr="00E22E79" w:rsidRDefault="00000000" w:rsidP="002B455E">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mr>
                <m:mr>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r>
                              <w:rPr>
                                <w:rFonts w:ascii="Cambria Math" w:eastAsiaTheme="minorEastAsia" w:hAnsi="Cambria Math"/>
                              </w:rPr>
                              <m:t>η</m:t>
                            </m:r>
                          </m:e>
                        </m:d>
                      </m:e>
                    </m:func>
                  </m:e>
                  <m:e>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r>
                              <w:rPr>
                                <w:rFonts w:ascii="Cambria Math" w:eastAsiaTheme="minorEastAsia" w:hAnsi="Cambria Math"/>
                              </w:rPr>
                              <m:t>η</m:t>
                            </m:r>
                          </m:e>
                        </m:d>
                      </m:e>
                    </m:func>
                  </m:e>
                </m:m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r>
                              <w:rPr>
                                <w:rFonts w:ascii="Cambria Math" w:eastAsiaTheme="minorEastAsia" w:hAnsi="Cambria Math"/>
                              </w:rPr>
                              <m:t>η</m:t>
                            </m:r>
                          </m:e>
                        </m:d>
                      </m:e>
                    </m:func>
                  </m:e>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r>
                              <w:rPr>
                                <w:rFonts w:ascii="Cambria Math" w:eastAsiaTheme="minorEastAsia" w:hAnsi="Cambria Math"/>
                              </w:rPr>
                              <m:t>η</m:t>
                            </m:r>
                          </m:e>
                        </m:d>
                      </m:e>
                    </m:func>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E</m:t>
                    </m:r>
                  </m:e>
                </m:mr>
                <m:mr>
                  <m:e>
                    <m:r>
                      <w:rPr>
                        <w:rFonts w:ascii="Cambria Math" w:eastAsiaTheme="minorEastAsia" w:hAnsi="Cambria Math"/>
                      </w:rPr>
                      <m:t>cp</m:t>
                    </m:r>
                  </m:e>
                </m:mr>
              </m:m>
            </m:e>
          </m:d>
          <m:r>
            <w:rPr>
              <w:rFonts w:ascii="Cambria Math" w:eastAsiaTheme="minorEastAsia" w:hAnsi="Cambria Math"/>
            </w:rPr>
            <m:t>=</m:t>
          </m:r>
          <m:r>
            <m:rPr>
              <m:sty m:val="p"/>
            </m:rPr>
            <w:rPr>
              <w:rFonts w:ascii="Cambria Math" w:eastAsiaTheme="minorEastAsia" w:hAnsi="Cambria Math"/>
            </w:rPr>
            <m:t>Λ</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E</m:t>
                    </m:r>
                  </m:e>
                </m:mr>
                <m:mr>
                  <m:e>
                    <m:r>
                      <w:rPr>
                        <w:rFonts w:ascii="Cambria Math" w:eastAsiaTheme="minorEastAsia" w:hAnsi="Cambria Math"/>
                      </w:rPr>
                      <m:t>cp</m:t>
                    </m:r>
                  </m:e>
                </m:mr>
              </m:m>
            </m:e>
          </m:d>
          <m:r>
            <w:rPr>
              <w:rFonts w:ascii="Cambria Math" w:eastAsiaTheme="minorEastAsia" w:hAnsi="Cambria Math"/>
            </w:rPr>
            <m:t xml:space="preserve">,  </m:t>
          </m:r>
          <m:r>
            <m:rPr>
              <m:sty m:val="p"/>
            </m:rPr>
            <w:rPr>
              <w:rFonts w:ascii="Cambria Math" w:eastAsiaTheme="minorEastAsia" w:hAnsi="Cambria Math"/>
            </w:rPr>
            <m:t>Λ</m:t>
          </m:r>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r>
                              <w:rPr>
                                <w:rFonts w:ascii="Cambria Math" w:eastAsiaTheme="minorEastAsia" w:hAnsi="Cambria Math"/>
                              </w:rPr>
                              <m:t>η</m:t>
                            </m:r>
                          </m:e>
                        </m:d>
                      </m:e>
                    </m:func>
                  </m:e>
                  <m:e>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r>
                              <w:rPr>
                                <w:rFonts w:ascii="Cambria Math" w:eastAsiaTheme="minorEastAsia" w:hAnsi="Cambria Math"/>
                              </w:rPr>
                              <m:t>η</m:t>
                            </m:r>
                          </m:e>
                        </m:d>
                      </m:e>
                    </m:func>
                  </m:e>
                </m:m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r>
                              <w:rPr>
                                <w:rFonts w:ascii="Cambria Math" w:eastAsiaTheme="minorEastAsia" w:hAnsi="Cambria Math"/>
                              </w:rPr>
                              <m:t>η</m:t>
                            </m:r>
                          </m:e>
                        </m:d>
                      </m:e>
                    </m:func>
                  </m:e>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r>
                              <w:rPr>
                                <w:rFonts w:ascii="Cambria Math" w:eastAsiaTheme="minorEastAsia" w:hAnsi="Cambria Math"/>
                              </w:rPr>
                              <m:t>η</m:t>
                            </m:r>
                          </m:e>
                        </m:d>
                      </m:e>
                    </m:func>
                  </m:e>
                </m:mr>
              </m:m>
            </m:e>
          </m:d>
        </m:oMath>
      </m:oMathPara>
    </w:p>
    <w:p w14:paraId="7220354E" w14:textId="77777777" w:rsidR="002B455E" w:rsidRDefault="002B455E" w:rsidP="002B455E">
      <w:pPr>
        <w:rPr>
          <w:rFonts w:eastAsiaTheme="minorEastAsia"/>
        </w:rPr>
      </w:pPr>
      <w:r>
        <w:rPr>
          <w:rFonts w:eastAsiaTheme="minorEastAsia"/>
        </w:rPr>
        <w:t xml:space="preserve">Dove </w:t>
      </w:r>
      <m:oMath>
        <m:r>
          <m:rPr>
            <m:sty m:val="p"/>
          </m:rPr>
          <w:rPr>
            <w:rFonts w:ascii="Cambria Math" w:eastAsiaTheme="minorEastAsia" w:hAnsi="Cambria Math"/>
          </w:rPr>
          <m:t>Λ</m:t>
        </m:r>
      </m:oMath>
      <w:r>
        <w:rPr>
          <w:rFonts w:eastAsiaTheme="minorEastAsia"/>
        </w:rPr>
        <w:t xml:space="preserve"> è la matrice di rotazione iperbolica. Quindi</w:t>
      </w:r>
    </w:p>
    <w:p w14:paraId="58A9F74E" w14:textId="77777777" w:rsidR="002B455E" w:rsidRPr="00E22E79" w:rsidRDefault="00000000" w:rsidP="002B455E">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=E</m:t>
                  </m:r>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r>
                            <w:rPr>
                              <w:rFonts w:ascii="Cambria Math" w:eastAsiaTheme="minorEastAsia" w:hAnsi="Cambria Math"/>
                            </w:rPr>
                            <m:t>η</m:t>
                          </m:r>
                        </m:e>
                      </m:d>
                    </m:e>
                  </m:func>
                  <m:r>
                    <w:rPr>
                      <w:rFonts w:ascii="Cambria Math" w:eastAsiaTheme="minorEastAsia" w:hAnsi="Cambria Math"/>
                    </w:rPr>
                    <m:t>+cp</m:t>
                  </m:r>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r>
                            <w:rPr>
                              <w:rFonts w:ascii="Cambria Math" w:eastAsiaTheme="minorEastAsia" w:hAnsi="Cambria Math"/>
                            </w:rPr>
                            <m:t>η</m:t>
                          </m:r>
                        </m:e>
                      </m:d>
                    </m:e>
                  </m:func>
                </m:e>
                <m:e>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=-E</m:t>
                  </m:r>
                  <m:func>
                    <m:funcPr>
                      <m:ctrlPr>
                        <w:rPr>
                          <w:rFonts w:ascii="Cambria Math" w:eastAsiaTheme="minorEastAsia" w:hAnsi="Cambria Math"/>
                        </w:rPr>
                      </m:ctrlPr>
                    </m:funcPr>
                    <m:fName>
                      <m:r>
                        <m:rPr>
                          <m:sty m:val="p"/>
                        </m:rPr>
                        <w:rPr>
                          <w:rFonts w:ascii="Cambria Math" w:eastAsiaTheme="minorEastAsia" w:hAnsi="Cambria Math"/>
                        </w:rPr>
                        <m:t>sinh</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η</m:t>
                          </m:r>
                        </m:e>
                      </m:d>
                    </m:e>
                  </m:func>
                  <m:r>
                    <w:rPr>
                      <w:rFonts w:ascii="Cambria Math" w:eastAsiaTheme="minorEastAsia" w:hAnsi="Cambria Math"/>
                    </w:rPr>
                    <m:t>+cp</m:t>
                  </m:r>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r>
                            <w:rPr>
                              <w:rFonts w:ascii="Cambria Math" w:eastAsiaTheme="minorEastAsia" w:hAnsi="Cambria Math"/>
                            </w:rPr>
                            <m:t>η</m:t>
                          </m:r>
                        </m:e>
                      </m:d>
                    </m:e>
                  </m:func>
                </m:e>
              </m:eqArr>
            </m:e>
          </m:d>
        </m:oMath>
      </m:oMathPara>
    </w:p>
    <w:p w14:paraId="0B8162DA" w14:textId="77777777" w:rsidR="002B455E" w:rsidRDefault="002B455E" w:rsidP="002B455E">
      <w:pPr>
        <w:rPr>
          <w:rFonts w:eastAsiaTheme="minorEastAsia"/>
        </w:rPr>
      </w:pPr>
      <w:r>
        <w:rPr>
          <w:rFonts w:eastAsiaTheme="minorEastAsia"/>
        </w:rPr>
        <w:t>Supponendo si effettuare due trasformazioni di seguito si trova che</w:t>
      </w:r>
    </w:p>
    <w:p w14:paraId="7DB9EDCE" w14:textId="77777777" w:rsidR="002B455E" w:rsidRPr="007B4423" w:rsidRDefault="00000000" w:rsidP="002B455E">
      <w:pPr>
        <w:rPr>
          <w:rFonts w:eastAsiaTheme="minorEastAsia"/>
        </w:rPr>
      </w:pPr>
      <m:oMathPara>
        <m:oMath>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d>
                      </m:e>
                    </m:func>
                  </m:e>
                  <m:e>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d>
                      </m:e>
                    </m:func>
                  </m:e>
                </m:m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d>
                      </m:e>
                    </m:func>
                  </m:e>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d>
                      </m:e>
                    </m:func>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d>
                      </m:e>
                    </m:func>
                  </m:e>
                  <m:e>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d>
                      </m:e>
                    </m:func>
                  </m:e>
                </m:m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d>
                      </m:e>
                    </m:func>
                  </m:e>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d>
                      </m:e>
                    </m:func>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d>
                      </m:e>
                    </m:func>
                  </m:e>
                  <m:e>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d>
                      </m:e>
                    </m:func>
                  </m:e>
                </m:m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d>
                      </m:e>
                    </m:func>
                  </m:e>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d>
                      </m:e>
                    </m:func>
                  </m:e>
                </m:mr>
              </m:m>
            </m:e>
          </m:d>
        </m:oMath>
      </m:oMathPara>
    </w:p>
    <w:p w14:paraId="60E4E2E8" w14:textId="77777777" w:rsidR="002B455E" w:rsidRDefault="002B455E" w:rsidP="002B455E">
      <w:pPr>
        <w:rPr>
          <w:rFonts w:eastAsiaTheme="minorEastAsia"/>
        </w:rPr>
      </w:pPr>
      <w:r>
        <w:rPr>
          <w:rFonts w:eastAsiaTheme="minorEastAsia"/>
        </w:rPr>
        <w:t>Ovvero che</w:t>
      </w:r>
    </w:p>
    <w:p w14:paraId="47E1CDD9" w14:textId="77777777" w:rsidR="002B455E" w:rsidRPr="007B4423" w:rsidRDefault="002B455E" w:rsidP="002B455E">
      <w:pPr>
        <w:rPr>
          <w:rFonts w:eastAsiaTheme="minorEastAsia"/>
        </w:rPr>
      </w:pPr>
      <m:oMathPara>
        <m:oMath>
          <m:r>
            <m:rPr>
              <m:sty m:val="p"/>
            </m:rPr>
            <w:rPr>
              <w:rFonts w:ascii="Cambria Math" w:eastAsiaTheme="minorEastAsia" w:hAnsi="Cambria Math"/>
            </w:rPr>
            <m:t>Λ</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d>
          <m:r>
            <m:rPr>
              <m:sty m:val="p"/>
            </m:rPr>
            <w:rPr>
              <w:rFonts w:ascii="Cambria Math" w:eastAsiaTheme="minorEastAsia" w:hAnsi="Cambria Math"/>
            </w:rPr>
            <m:t>Λ</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d>
          <m:r>
            <w:rPr>
              <w:rFonts w:ascii="Cambria Math" w:eastAsiaTheme="minorEastAsia" w:hAnsi="Cambria Math"/>
            </w:rPr>
            <m:t>=</m:t>
          </m:r>
          <m:r>
            <m:rPr>
              <m:sty m:val="p"/>
            </m:rPr>
            <w:rPr>
              <w:rFonts w:ascii="Cambria Math" w:eastAsiaTheme="minorEastAsia" w:hAnsi="Cambria Math"/>
            </w:rPr>
            <m:t>Λ</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d>
        </m:oMath>
      </m:oMathPara>
    </w:p>
    <w:p w14:paraId="3CA2E96E" w14:textId="56BECEF8" w:rsidR="002B455E" w:rsidRDefault="002B455E" w:rsidP="002B455E">
      <w:pPr>
        <w:rPr>
          <w:rFonts w:eastAsiaTheme="minorEastAsia"/>
        </w:rPr>
      </w:pPr>
      <w:r>
        <w:rPr>
          <w:rFonts w:eastAsiaTheme="minorEastAsia"/>
        </w:rPr>
        <w:t xml:space="preserve">Da cui </w:t>
      </w:r>
      <m:oMath>
        <m:r>
          <m:rPr>
            <m:sty m:val="p"/>
          </m:rP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η</m:t>
            </m:r>
          </m:e>
        </m:d>
        <m:r>
          <m:rPr>
            <m:sty m:val="p"/>
          </m:rP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-η</m:t>
            </m:r>
          </m:e>
        </m:d>
        <m:r>
          <w:rPr>
            <w:rFonts w:ascii="Cambria Math" w:eastAsiaTheme="minorEastAsia" w:hAnsi="Cambria Math"/>
          </w:rPr>
          <m:t>=I</m:t>
        </m:r>
      </m:oMath>
      <w:r>
        <w:rPr>
          <w:rFonts w:eastAsiaTheme="minorEastAsia"/>
        </w:rPr>
        <w:t xml:space="preserve">. </w:t>
      </w:r>
      <w:r w:rsidR="00F1005A">
        <w:rPr>
          <w:rFonts w:eastAsiaTheme="minorEastAsia"/>
        </w:rPr>
        <w:t>Infine, l</w:t>
      </w:r>
      <w:r>
        <w:rPr>
          <w:rFonts w:eastAsiaTheme="minorEastAsia"/>
        </w:rPr>
        <w:t>e coordinate di cono luce sono relazionate da</w:t>
      </w:r>
    </w:p>
    <w:p w14:paraId="50E1F481" w14:textId="77777777" w:rsidR="002B455E" w:rsidRPr="00CF1805" w:rsidRDefault="00000000" w:rsidP="002B455E">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sup>
                        <m:r>
                          <w:rPr>
                            <w:rFonts w:ascii="Cambria Math" w:eastAsiaTheme="minorEastAsia" w:hAnsi="Cambria Math"/>
                          </w:rPr>
                          <m:t>+</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-η</m:t>
                        </m:r>
                      </m:sup>
                    </m:sSup>
                  </m:e>
                  <m:e>
                    <m:r>
                      <w:rPr>
                        <w:rFonts w:ascii="Cambria Math" w:eastAsiaTheme="minorEastAsia" w:hAnsi="Cambria Math"/>
                      </w:rPr>
                      <m:t>0</m:t>
                    </m:r>
                  </m:e>
                </m:mr>
                <m:mr>
                  <m:e>
                    <m:r>
                      <w:rPr>
                        <w:rFonts w:ascii="Cambria Math" w:eastAsiaTheme="minorEastAsia" w:hAnsi="Cambria Math"/>
                      </w:rPr>
                      <m:t>0</m:t>
                    </m:r>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η</m:t>
                        </m:r>
                      </m:sup>
                    </m:sSup>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mr>
              </m:m>
            </m:e>
          </m:d>
        </m:oMath>
      </m:oMathPara>
    </w:p>
    <w:p w14:paraId="076DE703" w14:textId="77777777" w:rsidR="002B455E" w:rsidRDefault="002B455E" w:rsidP="002B455E">
      <w:pPr>
        <w:rPr>
          <w:rFonts w:eastAsiaTheme="minorEastAsia"/>
        </w:rPr>
      </w:pPr>
      <w:r>
        <w:rPr>
          <w:rFonts w:eastAsiaTheme="minorEastAsia"/>
        </w:rPr>
        <w:t xml:space="preserve">Quindi </w:t>
      </w:r>
    </w:p>
    <w:p w14:paraId="1E441204" w14:textId="77777777" w:rsidR="002B455E" w:rsidRPr="005A3414" w:rsidRDefault="00000000" w:rsidP="002B455E">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-η</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1-β</m:t>
                          </m:r>
                        </m:num>
                        <m:den>
                          <m:r>
                            <w:rPr>
                              <w:rFonts w:ascii="Cambria Math" w:eastAsiaTheme="minorEastAsia" w:hAnsi="Cambria Math"/>
                            </w:rPr>
                            <m:t>1+β</m:t>
                          </m:r>
                        </m:den>
                      </m:f>
                    </m:e>
                  </m:rad>
                </m:e>
                <m:e>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η</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1+β</m:t>
                          </m:r>
                        </m:num>
                        <m:den>
                          <m:r>
                            <w:rPr>
                              <w:rFonts w:ascii="Cambria Math" w:eastAsiaTheme="minorEastAsia" w:hAnsi="Cambria Math"/>
                            </w:rPr>
                            <m:t>1-β</m:t>
                          </m:r>
                        </m:den>
                      </m:f>
                    </m:e>
                  </m:rad>
                </m:e>
              </m:eqArr>
            </m:e>
          </m:d>
        </m:oMath>
      </m:oMathPara>
    </w:p>
    <w:p w14:paraId="6BE3F153" w14:textId="197F9C32" w:rsidR="005A3414" w:rsidRPr="00EC4976" w:rsidRDefault="005A3414" w:rsidP="005A3414">
      <w:pPr>
        <w:rPr>
          <w:rFonts w:eastAsiaTheme="minorEastAsia"/>
          <w:u w:val="single"/>
        </w:rPr>
      </w:pPr>
      <w:r w:rsidRPr="00EC4976">
        <w:rPr>
          <w:rFonts w:eastAsiaTheme="minorEastAsia"/>
          <w:u w:val="single"/>
        </w:rPr>
        <w:t>Esempi</w:t>
      </w:r>
      <w:r>
        <w:rPr>
          <w:rFonts w:eastAsiaTheme="minorEastAsia"/>
          <w:u w:val="single"/>
        </w:rPr>
        <w:t>o n°</w:t>
      </w:r>
      <w:r w:rsidR="00D7077E">
        <w:rPr>
          <w:rFonts w:eastAsiaTheme="minorEastAsia"/>
          <w:u w:val="single"/>
        </w:rPr>
        <w:t>2</w:t>
      </w:r>
      <w:r w:rsidRPr="00EC4976">
        <w:rPr>
          <w:rFonts w:eastAsiaTheme="minorEastAsia"/>
          <w:u w:val="single"/>
        </w:rPr>
        <w:t>:</w:t>
      </w:r>
    </w:p>
    <w:p w14:paraId="58AF7E12" w14:textId="0BBC69F9" w:rsidR="007926D7" w:rsidRPr="007926D7" w:rsidRDefault="005A3414">
      <w:pPr>
        <w:rPr>
          <w:rFonts w:eastAsiaTheme="minorEastAsia"/>
        </w:rPr>
      </w:pPr>
      <w:r>
        <w:rPr>
          <w:rFonts w:eastAsiaTheme="minorEastAsia"/>
        </w:rPr>
        <w:t>A pagine 136 - 143.</w:t>
      </w:r>
    </w:p>
    <w:sectPr w:rsidR="007926D7" w:rsidRPr="007926D7" w:rsidSect="00EE2C7C">
      <w:footerReference w:type="default" r:id="rId7"/>
      <w:pgSz w:w="11906" w:h="16838"/>
      <w:pgMar w:top="1417" w:right="1134" w:bottom="1134" w:left="1134" w:header="708" w:footer="708" w:gutter="0"/>
      <w:pgNumType w:start="2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82C1D7" w14:textId="77777777" w:rsidR="00873B02" w:rsidRDefault="00873B02" w:rsidP="00F5113A">
      <w:pPr>
        <w:spacing w:after="0" w:line="240" w:lineRule="auto"/>
      </w:pPr>
      <w:r>
        <w:separator/>
      </w:r>
    </w:p>
  </w:endnote>
  <w:endnote w:type="continuationSeparator" w:id="0">
    <w:p w14:paraId="2345C238" w14:textId="77777777" w:rsidR="00873B02" w:rsidRDefault="00873B02" w:rsidP="00F51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1475987"/>
      <w:docPartObj>
        <w:docPartGallery w:val="Page Numbers (Bottom of Page)"/>
        <w:docPartUnique/>
      </w:docPartObj>
    </w:sdtPr>
    <w:sdtContent>
      <w:p w14:paraId="7926D257" w14:textId="5945308E" w:rsidR="00F5113A" w:rsidRDefault="00F5113A">
        <w:pPr>
          <w:pStyle w:val="Pidipagina"/>
          <w:jc w:val="center"/>
        </w:pPr>
        <w:r>
          <w:fldChar w:fldCharType="begin"/>
        </w:r>
        <w:r>
          <w:instrText>PAGE   \* MERGEFORMAT</w:instrText>
        </w:r>
        <w:r>
          <w:fldChar w:fldCharType="separate"/>
        </w:r>
        <w:r>
          <w:t>2</w:t>
        </w:r>
        <w:r>
          <w:fldChar w:fldCharType="end"/>
        </w:r>
      </w:p>
    </w:sdtContent>
  </w:sdt>
  <w:p w14:paraId="28FB1C3D" w14:textId="77777777" w:rsidR="00F5113A" w:rsidRDefault="00F5113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0D9B0" w14:textId="77777777" w:rsidR="00873B02" w:rsidRDefault="00873B02" w:rsidP="00F5113A">
      <w:pPr>
        <w:spacing w:after="0" w:line="240" w:lineRule="auto"/>
      </w:pPr>
      <w:r>
        <w:separator/>
      </w:r>
    </w:p>
  </w:footnote>
  <w:footnote w:type="continuationSeparator" w:id="0">
    <w:p w14:paraId="0B79AF83" w14:textId="77777777" w:rsidR="00873B02" w:rsidRDefault="00873B02" w:rsidP="00F511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C456A"/>
    <w:multiLevelType w:val="hybridMultilevel"/>
    <w:tmpl w:val="88C8C92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63B7DE2"/>
    <w:multiLevelType w:val="hybridMultilevel"/>
    <w:tmpl w:val="3E34CCB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BDA41F7"/>
    <w:multiLevelType w:val="hybridMultilevel"/>
    <w:tmpl w:val="1F705C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EE272BE"/>
    <w:multiLevelType w:val="hybridMultilevel"/>
    <w:tmpl w:val="3482A6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3BB4E8C"/>
    <w:multiLevelType w:val="hybridMultilevel"/>
    <w:tmpl w:val="51B8905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6057B3A"/>
    <w:multiLevelType w:val="hybridMultilevel"/>
    <w:tmpl w:val="EB5AA4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75548E9"/>
    <w:multiLevelType w:val="hybridMultilevel"/>
    <w:tmpl w:val="96F269A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87E5BAE"/>
    <w:multiLevelType w:val="hybridMultilevel"/>
    <w:tmpl w:val="745C66E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C291654"/>
    <w:multiLevelType w:val="hybridMultilevel"/>
    <w:tmpl w:val="7CDCA5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F536371"/>
    <w:multiLevelType w:val="hybridMultilevel"/>
    <w:tmpl w:val="3C62F2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624514E"/>
    <w:multiLevelType w:val="hybridMultilevel"/>
    <w:tmpl w:val="1FAED33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D594F0C"/>
    <w:multiLevelType w:val="hybridMultilevel"/>
    <w:tmpl w:val="4910625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6FB53C1F"/>
    <w:multiLevelType w:val="hybridMultilevel"/>
    <w:tmpl w:val="EF5AE998"/>
    <w:lvl w:ilvl="0" w:tplc="C288859A">
      <w:start w:val="1"/>
      <w:numFmt w:val="decimal"/>
      <w:lvlText w:val="%1."/>
      <w:lvlJc w:val="left"/>
      <w:pPr>
        <w:ind w:left="720" w:hanging="360"/>
      </w:pPr>
      <w:rPr>
        <w:rFonts w:eastAsiaTheme="minorHAnsi"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23876814">
    <w:abstractNumId w:val="2"/>
  </w:num>
  <w:num w:numId="2" w16cid:durableId="1252660645">
    <w:abstractNumId w:val="3"/>
  </w:num>
  <w:num w:numId="3" w16cid:durableId="113837187">
    <w:abstractNumId w:val="8"/>
  </w:num>
  <w:num w:numId="4" w16cid:durableId="216356389">
    <w:abstractNumId w:val="1"/>
  </w:num>
  <w:num w:numId="5" w16cid:durableId="549000002">
    <w:abstractNumId w:val="5"/>
  </w:num>
  <w:num w:numId="6" w16cid:durableId="1045954764">
    <w:abstractNumId w:val="7"/>
  </w:num>
  <w:num w:numId="7" w16cid:durableId="735979605">
    <w:abstractNumId w:val="10"/>
  </w:num>
  <w:num w:numId="8" w16cid:durableId="1751848868">
    <w:abstractNumId w:val="9"/>
  </w:num>
  <w:num w:numId="9" w16cid:durableId="1247836035">
    <w:abstractNumId w:val="4"/>
  </w:num>
  <w:num w:numId="10" w16cid:durableId="422916868">
    <w:abstractNumId w:val="6"/>
  </w:num>
  <w:num w:numId="11" w16cid:durableId="1512840973">
    <w:abstractNumId w:val="12"/>
  </w:num>
  <w:num w:numId="12" w16cid:durableId="245770229">
    <w:abstractNumId w:val="11"/>
  </w:num>
  <w:num w:numId="13" w16cid:durableId="2006931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678"/>
    <w:rsid w:val="00002E78"/>
    <w:rsid w:val="00056BE6"/>
    <w:rsid w:val="000639CA"/>
    <w:rsid w:val="000657F6"/>
    <w:rsid w:val="000C058C"/>
    <w:rsid w:val="001535CB"/>
    <w:rsid w:val="00153FCB"/>
    <w:rsid w:val="001F1422"/>
    <w:rsid w:val="002A72C0"/>
    <w:rsid w:val="002B455E"/>
    <w:rsid w:val="003014EC"/>
    <w:rsid w:val="0030577D"/>
    <w:rsid w:val="003330BF"/>
    <w:rsid w:val="003334D3"/>
    <w:rsid w:val="00403727"/>
    <w:rsid w:val="00444F1B"/>
    <w:rsid w:val="00464E22"/>
    <w:rsid w:val="00465F2D"/>
    <w:rsid w:val="00491E5E"/>
    <w:rsid w:val="004B2494"/>
    <w:rsid w:val="00572038"/>
    <w:rsid w:val="0057301A"/>
    <w:rsid w:val="005A3414"/>
    <w:rsid w:val="005A6C16"/>
    <w:rsid w:val="005D2A87"/>
    <w:rsid w:val="006336BE"/>
    <w:rsid w:val="006647DC"/>
    <w:rsid w:val="00676BFC"/>
    <w:rsid w:val="0069582A"/>
    <w:rsid w:val="006E13E1"/>
    <w:rsid w:val="00725923"/>
    <w:rsid w:val="0077132B"/>
    <w:rsid w:val="0077706A"/>
    <w:rsid w:val="00786B13"/>
    <w:rsid w:val="007926D7"/>
    <w:rsid w:val="00843CAC"/>
    <w:rsid w:val="00873B02"/>
    <w:rsid w:val="008827D1"/>
    <w:rsid w:val="008A260B"/>
    <w:rsid w:val="008A5679"/>
    <w:rsid w:val="008B486B"/>
    <w:rsid w:val="008E237E"/>
    <w:rsid w:val="008E2909"/>
    <w:rsid w:val="00917F71"/>
    <w:rsid w:val="00945C69"/>
    <w:rsid w:val="009949BD"/>
    <w:rsid w:val="009A5327"/>
    <w:rsid w:val="009C2295"/>
    <w:rsid w:val="009D2547"/>
    <w:rsid w:val="00A00618"/>
    <w:rsid w:val="00A015F1"/>
    <w:rsid w:val="00A934B9"/>
    <w:rsid w:val="00AB2BD2"/>
    <w:rsid w:val="00AB6A28"/>
    <w:rsid w:val="00AC734A"/>
    <w:rsid w:val="00AE59EE"/>
    <w:rsid w:val="00AE636E"/>
    <w:rsid w:val="00B41B56"/>
    <w:rsid w:val="00B540A2"/>
    <w:rsid w:val="00B7643B"/>
    <w:rsid w:val="00B910A3"/>
    <w:rsid w:val="00BC100C"/>
    <w:rsid w:val="00BC57DF"/>
    <w:rsid w:val="00BC6348"/>
    <w:rsid w:val="00BD07DC"/>
    <w:rsid w:val="00BD6161"/>
    <w:rsid w:val="00C0193A"/>
    <w:rsid w:val="00C8115A"/>
    <w:rsid w:val="00CC27E6"/>
    <w:rsid w:val="00CF5EB2"/>
    <w:rsid w:val="00D476A7"/>
    <w:rsid w:val="00D7077E"/>
    <w:rsid w:val="00D85D9E"/>
    <w:rsid w:val="00DB3678"/>
    <w:rsid w:val="00E333FF"/>
    <w:rsid w:val="00EB5025"/>
    <w:rsid w:val="00EC4976"/>
    <w:rsid w:val="00ED5B76"/>
    <w:rsid w:val="00EE2C7C"/>
    <w:rsid w:val="00EE4C41"/>
    <w:rsid w:val="00F1005A"/>
    <w:rsid w:val="00F12C88"/>
    <w:rsid w:val="00F3671B"/>
    <w:rsid w:val="00F5113A"/>
    <w:rsid w:val="00F73F06"/>
    <w:rsid w:val="00FA3574"/>
    <w:rsid w:val="00FC4AA0"/>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D74CD"/>
  <w15:chartTrackingRefBased/>
  <w15:docId w15:val="{6098FE09-C86E-44BD-806B-83C80F63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iCs/>
        <w:kern w:val="2"/>
        <w:sz w:val="24"/>
        <w:szCs w:val="22"/>
        <w:lang w:val="it-IT" w:eastAsia="en-US" w:bidi="he-IL"/>
        <w14:ligatures w14:val="standardContextual"/>
      </w:rPr>
    </w:rPrDefault>
    <w:pPrDefault>
      <w:pPr>
        <w:spacing w:after="160" w:line="257"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64E22"/>
  </w:style>
  <w:style w:type="paragraph" w:styleId="Titolo1">
    <w:name w:val="heading 1"/>
    <w:basedOn w:val="Normale"/>
    <w:next w:val="Normale"/>
    <w:link w:val="Titolo1Carattere"/>
    <w:uiPriority w:val="9"/>
    <w:qFormat/>
    <w:rsid w:val="00DB3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B3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B36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B3678"/>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Titolo5">
    <w:name w:val="heading 5"/>
    <w:basedOn w:val="Normale"/>
    <w:next w:val="Normale"/>
    <w:link w:val="Titolo5Carattere"/>
    <w:uiPriority w:val="9"/>
    <w:semiHidden/>
    <w:unhideWhenUsed/>
    <w:qFormat/>
    <w:rsid w:val="00DB367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DB3678"/>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Titolo7">
    <w:name w:val="heading 7"/>
    <w:basedOn w:val="Normale"/>
    <w:next w:val="Normale"/>
    <w:link w:val="Titolo7Carattere"/>
    <w:uiPriority w:val="9"/>
    <w:semiHidden/>
    <w:unhideWhenUsed/>
    <w:qFormat/>
    <w:rsid w:val="00DB367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DB3678"/>
    <w:pPr>
      <w:keepNext/>
      <w:keepLines/>
      <w:spacing w:after="0"/>
      <w:outlineLvl w:val="7"/>
    </w:pPr>
    <w:rPr>
      <w:rFonts w:asciiTheme="minorHAnsi" w:eastAsiaTheme="majorEastAsia" w:hAnsiTheme="minorHAnsi" w:cstheme="majorBidi"/>
      <w:i/>
      <w:iCs w:val="0"/>
      <w:color w:val="272727" w:themeColor="text1" w:themeTint="D8"/>
    </w:rPr>
  </w:style>
  <w:style w:type="paragraph" w:styleId="Titolo9">
    <w:name w:val="heading 9"/>
    <w:basedOn w:val="Normale"/>
    <w:next w:val="Normale"/>
    <w:link w:val="Titolo9Carattere"/>
    <w:uiPriority w:val="9"/>
    <w:semiHidden/>
    <w:unhideWhenUsed/>
    <w:qFormat/>
    <w:rsid w:val="00DB367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B367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B367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B367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B3678"/>
    <w:rPr>
      <w:rFonts w:asciiTheme="minorHAnsi" w:eastAsiaTheme="majorEastAsia" w:hAnsiTheme="minorHAnsi" w:cstheme="majorBidi"/>
      <w:i/>
      <w:iCs w:val="0"/>
      <w:color w:val="0F4761" w:themeColor="accent1" w:themeShade="BF"/>
    </w:rPr>
  </w:style>
  <w:style w:type="character" w:customStyle="1" w:styleId="Titolo5Carattere">
    <w:name w:val="Titolo 5 Carattere"/>
    <w:basedOn w:val="Carpredefinitoparagrafo"/>
    <w:link w:val="Titolo5"/>
    <w:uiPriority w:val="9"/>
    <w:semiHidden/>
    <w:rsid w:val="00DB367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DB3678"/>
    <w:rPr>
      <w:rFonts w:asciiTheme="minorHAnsi" w:eastAsiaTheme="majorEastAsia" w:hAnsiTheme="minorHAnsi" w:cstheme="majorBidi"/>
      <w:i/>
      <w:iCs w:val="0"/>
      <w:color w:val="595959" w:themeColor="text1" w:themeTint="A6"/>
    </w:rPr>
  </w:style>
  <w:style w:type="character" w:customStyle="1" w:styleId="Titolo7Carattere">
    <w:name w:val="Titolo 7 Carattere"/>
    <w:basedOn w:val="Carpredefinitoparagrafo"/>
    <w:link w:val="Titolo7"/>
    <w:uiPriority w:val="9"/>
    <w:semiHidden/>
    <w:rsid w:val="00DB367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DB3678"/>
    <w:rPr>
      <w:rFonts w:asciiTheme="minorHAnsi" w:eastAsiaTheme="majorEastAsia" w:hAnsiTheme="minorHAnsi" w:cstheme="majorBidi"/>
      <w:i/>
      <w:iCs w:val="0"/>
      <w:color w:val="272727" w:themeColor="text1" w:themeTint="D8"/>
    </w:rPr>
  </w:style>
  <w:style w:type="character" w:customStyle="1" w:styleId="Titolo9Carattere">
    <w:name w:val="Titolo 9 Carattere"/>
    <w:basedOn w:val="Carpredefinitoparagrafo"/>
    <w:link w:val="Titolo9"/>
    <w:uiPriority w:val="9"/>
    <w:semiHidden/>
    <w:rsid w:val="00DB367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DB3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B367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B36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B367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B3678"/>
    <w:pPr>
      <w:spacing w:before="160"/>
      <w:jc w:val="center"/>
    </w:pPr>
    <w:rPr>
      <w:i/>
      <w:iCs w:val="0"/>
      <w:color w:val="404040" w:themeColor="text1" w:themeTint="BF"/>
    </w:rPr>
  </w:style>
  <w:style w:type="character" w:customStyle="1" w:styleId="CitazioneCarattere">
    <w:name w:val="Citazione Carattere"/>
    <w:basedOn w:val="Carpredefinitoparagrafo"/>
    <w:link w:val="Citazione"/>
    <w:uiPriority w:val="29"/>
    <w:rsid w:val="00DB3678"/>
    <w:rPr>
      <w:i/>
      <w:iCs w:val="0"/>
      <w:color w:val="404040" w:themeColor="text1" w:themeTint="BF"/>
    </w:rPr>
  </w:style>
  <w:style w:type="paragraph" w:styleId="Paragrafoelenco">
    <w:name w:val="List Paragraph"/>
    <w:basedOn w:val="Normale"/>
    <w:uiPriority w:val="34"/>
    <w:qFormat/>
    <w:rsid w:val="00DB3678"/>
    <w:pPr>
      <w:ind w:left="720"/>
      <w:contextualSpacing/>
    </w:pPr>
  </w:style>
  <w:style w:type="character" w:styleId="Enfasiintensa">
    <w:name w:val="Intense Emphasis"/>
    <w:basedOn w:val="Carpredefinitoparagrafo"/>
    <w:uiPriority w:val="21"/>
    <w:qFormat/>
    <w:rsid w:val="00DB3678"/>
    <w:rPr>
      <w:i/>
      <w:iCs w:val="0"/>
      <w:color w:val="0F4761" w:themeColor="accent1" w:themeShade="BF"/>
    </w:rPr>
  </w:style>
  <w:style w:type="paragraph" w:styleId="Citazioneintensa">
    <w:name w:val="Intense Quote"/>
    <w:basedOn w:val="Normale"/>
    <w:next w:val="Normale"/>
    <w:link w:val="CitazioneintensaCarattere"/>
    <w:uiPriority w:val="30"/>
    <w:qFormat/>
    <w:rsid w:val="00DB3678"/>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CitazioneintensaCarattere">
    <w:name w:val="Citazione intensa Carattere"/>
    <w:basedOn w:val="Carpredefinitoparagrafo"/>
    <w:link w:val="Citazioneintensa"/>
    <w:uiPriority w:val="30"/>
    <w:rsid w:val="00DB3678"/>
    <w:rPr>
      <w:i/>
      <w:iCs w:val="0"/>
      <w:color w:val="0F4761" w:themeColor="accent1" w:themeShade="BF"/>
    </w:rPr>
  </w:style>
  <w:style w:type="character" w:styleId="Riferimentointenso">
    <w:name w:val="Intense Reference"/>
    <w:basedOn w:val="Carpredefinitoparagrafo"/>
    <w:uiPriority w:val="32"/>
    <w:qFormat/>
    <w:rsid w:val="00DB3678"/>
    <w:rPr>
      <w:b/>
      <w:bCs/>
      <w:smallCaps/>
      <w:color w:val="0F4761" w:themeColor="accent1" w:themeShade="BF"/>
      <w:spacing w:val="5"/>
    </w:rPr>
  </w:style>
  <w:style w:type="character" w:styleId="Testosegnaposto">
    <w:name w:val="Placeholder Text"/>
    <w:basedOn w:val="Carpredefinitoparagrafo"/>
    <w:uiPriority w:val="99"/>
    <w:semiHidden/>
    <w:rsid w:val="00464E22"/>
    <w:rPr>
      <w:color w:val="666666"/>
    </w:rPr>
  </w:style>
  <w:style w:type="character" w:styleId="Collegamentoipertestuale">
    <w:name w:val="Hyperlink"/>
    <w:basedOn w:val="Carpredefinitoparagrafo"/>
    <w:uiPriority w:val="99"/>
    <w:unhideWhenUsed/>
    <w:rsid w:val="00464E22"/>
    <w:rPr>
      <w:color w:val="0000FF"/>
      <w:u w:val="single"/>
    </w:rPr>
  </w:style>
  <w:style w:type="character" w:customStyle="1" w:styleId="mwe-math-mathml-inline">
    <w:name w:val="mwe-math-mathml-inline"/>
    <w:basedOn w:val="Carpredefinitoparagrafo"/>
    <w:rsid w:val="00464E22"/>
  </w:style>
  <w:style w:type="paragraph" w:styleId="Intestazione">
    <w:name w:val="header"/>
    <w:basedOn w:val="Normale"/>
    <w:link w:val="IntestazioneCarattere"/>
    <w:uiPriority w:val="99"/>
    <w:unhideWhenUsed/>
    <w:rsid w:val="00464E2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64E22"/>
  </w:style>
  <w:style w:type="paragraph" w:styleId="Pidipagina">
    <w:name w:val="footer"/>
    <w:basedOn w:val="Normale"/>
    <w:link w:val="PidipaginaCarattere"/>
    <w:uiPriority w:val="99"/>
    <w:unhideWhenUsed/>
    <w:rsid w:val="00464E2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64E22"/>
  </w:style>
  <w:style w:type="character" w:styleId="Numeroriga">
    <w:name w:val="line number"/>
    <w:basedOn w:val="Carpredefinitoparagrafo"/>
    <w:uiPriority w:val="99"/>
    <w:semiHidden/>
    <w:unhideWhenUsed/>
    <w:rsid w:val="00464E22"/>
  </w:style>
  <w:style w:type="character" w:styleId="Menzionenonrisolta">
    <w:name w:val="Unresolved Mention"/>
    <w:basedOn w:val="Carpredefinitoparagrafo"/>
    <w:uiPriority w:val="99"/>
    <w:semiHidden/>
    <w:unhideWhenUsed/>
    <w:rsid w:val="00464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13</Pages>
  <Words>3333</Words>
  <Characters>19000</Characters>
  <Application>Microsoft Office Word</Application>
  <DocSecurity>0</DocSecurity>
  <Lines>158</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54</cp:revision>
  <dcterms:created xsi:type="dcterms:W3CDTF">2024-04-24T21:39:00Z</dcterms:created>
  <dcterms:modified xsi:type="dcterms:W3CDTF">2024-07-20T19:22:00Z</dcterms:modified>
</cp:coreProperties>
</file>