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EB357" w14:textId="062487DA" w:rsidR="00C705D5" w:rsidRDefault="00DD2356" w:rsidP="00C705D5">
      <w:pPr>
        <w:jc w:val="center"/>
        <w:rPr>
          <w:rFonts w:eastAsiaTheme="minorEastAsia"/>
          <w:b/>
          <w:bCs/>
          <w:sz w:val="32"/>
          <w:u w:val="single"/>
        </w:rPr>
      </w:pPr>
      <w:r>
        <w:rPr>
          <w:rFonts w:eastAsiaTheme="minorEastAsia"/>
          <w:b/>
          <w:bCs/>
          <w:sz w:val="32"/>
          <w:u w:val="single"/>
        </w:rPr>
        <w:t xml:space="preserve">2.2 </w:t>
      </w:r>
      <w:r w:rsidR="00C705D5" w:rsidRPr="0052369A">
        <w:rPr>
          <w:rFonts w:eastAsiaTheme="minorEastAsia"/>
          <w:b/>
          <w:bCs/>
          <w:sz w:val="32"/>
          <w:u w:val="single"/>
        </w:rPr>
        <w:t>Trasformata di Fourier</w:t>
      </w:r>
    </w:p>
    <w:p w14:paraId="0D98FCE1" w14:textId="1A5B6CC9" w:rsidR="00E10572" w:rsidRDefault="00E10572" w:rsidP="00C15C3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Nel caso il termine noto dell’equazione differenziale non sia periodico l’obiettivo è quello di </w:t>
      </w:r>
      <w:r w:rsidR="000163B6">
        <w:rPr>
          <w:rFonts w:eastAsiaTheme="minorEastAsia"/>
          <w:sz w:val="28"/>
        </w:rPr>
        <w:t xml:space="preserve">riscriverlo </w:t>
      </w:r>
      <w:r>
        <w:rPr>
          <w:rFonts w:eastAsiaTheme="minorEastAsia"/>
          <w:sz w:val="28"/>
        </w:rPr>
        <w:t xml:space="preserve">come somma di termini della forma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  <w:r>
        <w:rPr>
          <w:rFonts w:eastAsiaTheme="minorEastAsia"/>
          <w:sz w:val="28"/>
        </w:rPr>
        <w:t xml:space="preserve"> che sono invece periodici. Per fare ciò è possibile considerare una funzione non periodica come caso limite di una funzione periodica con periodo </w:t>
      </w:r>
      <m:oMath>
        <m:r>
          <w:rPr>
            <w:rFonts w:ascii="Cambria Math" w:eastAsiaTheme="minorEastAsia" w:hAnsi="Cambria Math"/>
            <w:sz w:val="28"/>
          </w:rPr>
          <m:t>L</m:t>
        </m:r>
      </m:oMath>
      <w:r>
        <w:rPr>
          <w:rFonts w:eastAsiaTheme="minorEastAsia"/>
          <w:sz w:val="28"/>
        </w:rPr>
        <w:t xml:space="preserve"> che tende a infinito</w:t>
      </w:r>
      <w:r w:rsidR="00C15C3B">
        <w:rPr>
          <w:rFonts w:eastAsiaTheme="minorEastAsia"/>
          <w:sz w:val="28"/>
        </w:rPr>
        <w:t xml:space="preserve">. </w:t>
      </w:r>
      <w:r>
        <w:rPr>
          <w:rFonts w:eastAsiaTheme="minorEastAsia"/>
          <w:sz w:val="28"/>
        </w:rPr>
        <w:t>Quindi vale</w:t>
      </w:r>
    </w:p>
    <w:p w14:paraId="7A528BDB" w14:textId="77777777" w:rsidR="00C705D5" w:rsidRPr="00747158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x+L</m:t>
              </m:r>
            </m:e>
          </m:d>
        </m:oMath>
      </m:oMathPara>
    </w:p>
    <w:p w14:paraId="4BCC45AC" w14:textId="1961FB52" w:rsidR="00C705D5" w:rsidRDefault="00E10572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quale è </w:t>
      </w:r>
      <w:r w:rsidR="00C705D5">
        <w:rPr>
          <w:rFonts w:eastAsiaTheme="minorEastAsia"/>
          <w:sz w:val="28"/>
        </w:rPr>
        <w:t>scrivibile in serie di Fourier come</w:t>
      </w:r>
    </w:p>
    <w:p w14:paraId="2B243371" w14:textId="40C10EE4" w:rsidR="00C705D5" w:rsidRPr="005B5812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 xml:space="preserve">dx,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2πn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den>
          </m:f>
        </m:oMath>
      </m:oMathPara>
    </w:p>
    <w:p w14:paraId="39E51F41" w14:textId="31D38C52" w:rsidR="000768D0" w:rsidRDefault="000768D0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Definendo </w:t>
      </w:r>
    </w:p>
    <w:p w14:paraId="046AF609" w14:textId="4998904A" w:rsidR="00C705D5" w:rsidRPr="00A11310" w:rsidRDefault="00C705D5" w:rsidP="00C705D5">
      <w:pPr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Δ</m:t>
          </m:r>
          <m:r>
            <w:rPr>
              <w:rFonts w:ascii="Cambria Math" w:eastAsiaTheme="minorEastAsia" w:hAnsi="Cambria Math"/>
              <w:sz w:val="28"/>
            </w:rPr>
            <m:t>k=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den>
          </m:f>
        </m:oMath>
      </m:oMathPara>
    </w:p>
    <w:p w14:paraId="166D63E4" w14:textId="6FB5778F" w:rsidR="00C705D5" w:rsidRDefault="000768D0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È possibile scrivere i coefficienti come</w:t>
      </w:r>
    </w:p>
    <w:p w14:paraId="7D9DEEE3" w14:textId="53D927D2" w:rsidR="00C705D5" w:rsidRPr="00A11310" w:rsidRDefault="00000000" w:rsidP="00C705D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</w:rPr>
            <m:t xml:space="preserve"> 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Δ</m:t>
          </m:r>
          <m:r>
            <w:rPr>
              <w:rFonts w:ascii="Cambria Math" w:eastAsiaTheme="minorEastAsia" w:hAnsi="Cambria Math"/>
              <w:sz w:val="28"/>
            </w:rPr>
            <m:t>k,  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2EE286D8" w14:textId="32B40376" w:rsidR="00C705D5" w:rsidRDefault="000768D0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la serie di Fourier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n=-∞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sup>
            </m:sSup>
          </m:e>
        </m:nary>
      </m:oMath>
      <w:r>
        <w:rPr>
          <w:rFonts w:eastAsiaTheme="minorEastAsia"/>
          <w:sz w:val="28"/>
        </w:rPr>
        <w:t xml:space="preserve"> si può scrivere come</w:t>
      </w:r>
    </w:p>
    <w:p w14:paraId="710AFF62" w14:textId="457D9D6F" w:rsidR="00AF198B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Δ</m:t>
              </m:r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nary>
        </m:oMath>
      </m:oMathPara>
    </w:p>
    <w:p w14:paraId="367FC34E" w14:textId="00C8176C" w:rsidR="00C705D5" w:rsidRDefault="00224C9C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Effettuando </w:t>
      </w:r>
      <w:r w:rsidR="00C705D5">
        <w:rPr>
          <w:rFonts w:eastAsiaTheme="minorEastAsia"/>
          <w:sz w:val="28"/>
        </w:rPr>
        <w:t xml:space="preserve">il limite per </w:t>
      </w:r>
      <m:oMath>
        <m:r>
          <w:rPr>
            <w:rFonts w:ascii="Cambria Math" w:eastAsiaTheme="minorEastAsia" w:hAnsi="Cambria Math"/>
            <w:sz w:val="28"/>
          </w:rPr>
          <m:t>L→∞</m:t>
        </m:r>
      </m:oMath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</m:oMath>
      <w:r w:rsidR="00C705D5">
        <w:rPr>
          <w:rFonts w:eastAsiaTheme="minorEastAsia"/>
          <w:sz w:val="28"/>
        </w:rPr>
        <w:t xml:space="preserve">, nel quale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Δ</m:t>
        </m:r>
        <m:r>
          <w:rPr>
            <w:rFonts w:ascii="Cambria Math" w:eastAsiaTheme="minorEastAsia" w:hAnsi="Cambria Math"/>
            <w:sz w:val="28"/>
          </w:rPr>
          <m:t>k→0</m:t>
        </m:r>
      </m:oMath>
      <w:r w:rsidR="00C705D5">
        <w:rPr>
          <w:rFonts w:eastAsiaTheme="minorEastAsia"/>
          <w:sz w:val="28"/>
        </w:rPr>
        <w:t>, si ottiene</w:t>
      </w:r>
    </w:p>
    <w:p w14:paraId="5E7456D5" w14:textId="3D3424BE" w:rsidR="00C705D5" w:rsidRPr="00A11310" w:rsidRDefault="00C705D5" w:rsidP="000163B6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L→∞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</m:t>
                          </m:r>
                        </m:e>
                      </m:rad>
                    </m:den>
                  </m:f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sub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-i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06A174E1" w14:textId="4069170A" w:rsidR="00C37442" w:rsidRDefault="00C705D5" w:rsidP="00EB618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L’ultimo integrale è la trasformata di Fourier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. La condizione sufficiente per cui la trasformata di Fourier esista è che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sia sommabile sull’asse reale.</w:t>
      </w:r>
      <w:r w:rsidR="00EB6182">
        <w:rPr>
          <w:rFonts w:eastAsiaTheme="minorEastAsia"/>
          <w:sz w:val="28"/>
        </w:rPr>
        <w:t xml:space="preserve"> </w:t>
      </w:r>
    </w:p>
    <w:p w14:paraId="5A90FD4B" w14:textId="5BF13A5B" w:rsidR="00C705D5" w:rsidRDefault="00C705D5" w:rsidP="00EB618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Effettuando il limite per </w:t>
      </w:r>
      <m:oMath>
        <m:r>
          <w:rPr>
            <w:rFonts w:ascii="Cambria Math" w:eastAsiaTheme="minorEastAsia" w:hAnsi="Cambria Math"/>
            <w:sz w:val="28"/>
          </w:rPr>
          <m:t>L→∞</m:t>
        </m:r>
      </m:oMath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si ottiene</w:t>
      </w:r>
    </w:p>
    <w:p w14:paraId="07520D80" w14:textId="3E1CAED4" w:rsidR="00C705D5" w:rsidRPr="00EA327A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L→∞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</m:t>
                          </m:r>
                        </m:e>
                      </m:rad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n=-∞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nary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</m:oMath>
      </m:oMathPara>
    </w:p>
    <w:p w14:paraId="71DCA683" w14:textId="7D36F017" w:rsidR="00C705D5" w:rsidRDefault="00C705D5" w:rsidP="00EB618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Quando l’integrale esiste allora tende 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ed è detto antitrasformata di Fourier.</w:t>
      </w:r>
    </w:p>
    <w:p w14:paraId="38ECE694" w14:textId="77777777" w:rsidR="00C705D5" w:rsidRPr="0052369A" w:rsidRDefault="00C705D5" w:rsidP="00C705D5">
      <w:pPr>
        <w:rPr>
          <w:rFonts w:eastAsiaTheme="minorEastAsia"/>
          <w:sz w:val="28"/>
          <w:u w:val="single"/>
        </w:rPr>
      </w:pPr>
      <w:r w:rsidRPr="0052369A">
        <w:rPr>
          <w:rFonts w:eastAsiaTheme="minorEastAsia"/>
          <w:sz w:val="28"/>
          <w:u w:val="single"/>
        </w:rPr>
        <w:lastRenderedPageBreak/>
        <w:t>Esempio n°1:</w:t>
      </w:r>
    </w:p>
    <w:p w14:paraId="73568052" w14:textId="77777777" w:rsidR="00C705D5" w:rsidRDefault="00C705D5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</w:t>
      </w:r>
    </w:p>
    <w:p w14:paraId="5885D1B5" w14:textId="77777777" w:rsidR="00C705D5" w:rsidRPr="0052369A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,  a&gt;0∈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R</m:t>
          </m:r>
        </m:oMath>
      </m:oMathPara>
    </w:p>
    <w:p w14:paraId="20CAF9C7" w14:textId="6D3CFD4B" w:rsidR="00C705D5" w:rsidRDefault="000163B6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Ha come </w:t>
      </w:r>
      <w:r w:rsidR="00C705D5">
        <w:rPr>
          <w:rFonts w:eastAsiaTheme="minorEastAsia"/>
          <w:sz w:val="28"/>
        </w:rPr>
        <w:t xml:space="preserve">trasformata </w:t>
      </w:r>
    </w:p>
    <w:p w14:paraId="25DD05C9" w14:textId="77777777" w:rsidR="00C705D5" w:rsidRPr="00FC78FC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</m:oMath>
      </m:oMathPara>
    </w:p>
    <w:p w14:paraId="2B33B63B" w14:textId="2B2BF0D5" w:rsidR="00C705D5" w:rsidRPr="0052369A" w:rsidRDefault="00310F06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x-ia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x+ia</m:t>
                      </m:r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79E2B079" w14:textId="77777777" w:rsidR="00C705D5" w:rsidRDefault="00C705D5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sommabile poiché:</w:t>
      </w:r>
    </w:p>
    <w:p w14:paraId="08991742" w14:textId="46143E5B" w:rsidR="00C705D5" w:rsidRDefault="00C705D5" w:rsidP="00C705D5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→0</m:t>
        </m:r>
      </m:oMath>
      <w:r w:rsidRPr="0052369A">
        <w:rPr>
          <w:rFonts w:eastAsiaTheme="minorEastAsia"/>
          <w:sz w:val="28"/>
        </w:rPr>
        <w:t xml:space="preserve"> per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→∞</m:t>
        </m:r>
      </m:oMath>
      <w:r w:rsidRPr="0052369A">
        <w:rPr>
          <w:rFonts w:eastAsiaTheme="minorEastAsia"/>
          <w:sz w:val="28"/>
        </w:rPr>
        <w:t xml:space="preserve"> più rapidamente di </w:t>
      </w:r>
      <m:oMath>
        <m:r>
          <w:rPr>
            <w:rFonts w:ascii="Cambria Math" w:eastAsiaTheme="minorEastAsia" w:hAnsi="Cambria Math"/>
            <w:sz w:val="28"/>
          </w:rPr>
          <m:t>1/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224C9C">
        <w:rPr>
          <w:rFonts w:eastAsiaTheme="minorEastAsia"/>
          <w:sz w:val="28"/>
        </w:rPr>
        <w:t>.</w:t>
      </w:r>
    </w:p>
    <w:p w14:paraId="741DF7D8" w14:textId="77777777" w:rsidR="00C705D5" w:rsidRDefault="00C705D5" w:rsidP="004A68E7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non ha singolarità sull’asse reale. Se a denominatore ci fosse stato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e>
        </m:d>
      </m:oMath>
      <w:r>
        <w:rPr>
          <w:rFonts w:eastAsiaTheme="minorEastAsia"/>
          <w:sz w:val="28"/>
        </w:rPr>
        <w:t xml:space="preserve"> allora l’integrale non sarebbe esistito perché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-a</m:t>
        </m:r>
      </m:oMath>
      <w:r>
        <w:rPr>
          <w:rFonts w:eastAsiaTheme="minorEastAsia"/>
          <w:sz w:val="28"/>
        </w:rPr>
        <w:t xml:space="preserve"> sono presenti due discontinuità. </w:t>
      </w:r>
    </w:p>
    <w:p w14:paraId="3CBA1480" w14:textId="77777777" w:rsidR="00C705D5" w:rsidRDefault="00C705D5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L’integrale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>
        <w:rPr>
          <w:rFonts w:eastAsiaTheme="minorEastAsia"/>
          <w:sz w:val="28"/>
        </w:rPr>
        <w:t xml:space="preserve"> si risolve usando il lemma di Jordan. Se </w:t>
      </w:r>
      <m:oMath>
        <m:r>
          <w:rPr>
            <w:rFonts w:ascii="Cambria Math" w:eastAsiaTheme="minorEastAsia" w:hAnsi="Cambria Math"/>
            <w:sz w:val="28"/>
          </w:rPr>
          <m:t>k&gt;0</m:t>
        </m:r>
      </m:oMath>
      <w:r>
        <w:rPr>
          <w:rFonts w:eastAsiaTheme="minorEastAsia"/>
          <w:sz w:val="28"/>
        </w:rPr>
        <w:t xml:space="preserve"> si chiude il cammino di integrazione nel semipiano superiore ottenendo</w:t>
      </w:r>
    </w:p>
    <w:p w14:paraId="49B1563B" w14:textId="3B9D2EAF" w:rsidR="00C705D5" w:rsidRPr="00FC78FC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</w:rPr>
            <m:t>2πi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-ikz</m:t>
                                  </m:r>
                                </m:sup>
                              </m:sSup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z-ia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z+ia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z=ia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-ka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den>
          </m:f>
        </m:oMath>
      </m:oMathPara>
    </w:p>
    <w:p w14:paraId="3345E635" w14:textId="77777777" w:rsidR="00C705D5" w:rsidRDefault="00C705D5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k&lt;0</m:t>
        </m:r>
      </m:oMath>
      <w:r>
        <w:rPr>
          <w:rFonts w:eastAsiaTheme="minorEastAsia"/>
          <w:sz w:val="28"/>
        </w:rPr>
        <w:t xml:space="preserve"> si chiude il cammino di integrazione nel semipiano inferiore</w:t>
      </w:r>
    </w:p>
    <w:p w14:paraId="1B9D51C1" w14:textId="1505A584" w:rsidR="00C705D5" w:rsidRPr="00FC78FC" w:rsidRDefault="00C705D5" w:rsidP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</w:rPr>
            <m:t>2πi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Res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-ikz</m:t>
                                  </m:r>
                                </m:sup>
                              </m:sSup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z-ia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z+ia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z=ia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ka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den>
          </m:f>
        </m:oMath>
      </m:oMathPara>
    </w:p>
    <w:p w14:paraId="312D5AC2" w14:textId="77777777" w:rsidR="00EB6182" w:rsidRDefault="00C705D5" w:rsidP="00C705D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Dunque</w:t>
      </w:r>
    </w:p>
    <w:p w14:paraId="4F92C14D" w14:textId="1AA5A111" w:rsidR="00C37442" w:rsidRPr="00C15C3B" w:rsidRDefault="00C705D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den>
          </m:f>
        </m:oMath>
      </m:oMathPara>
    </w:p>
    <w:p w14:paraId="23B7725A" w14:textId="7B0D7D74" w:rsidR="003334D3" w:rsidRDefault="00CC56D1">
      <w:pPr>
        <w:rPr>
          <w:sz w:val="28"/>
        </w:rPr>
      </w:pPr>
      <w:r>
        <w:rPr>
          <w:sz w:val="28"/>
        </w:rPr>
        <w:t>L’antitrasformata di Fourier vale</w:t>
      </w:r>
    </w:p>
    <w:p w14:paraId="2DBEF5AF" w14:textId="77777777" w:rsidR="00CC56D1" w:rsidRDefault="00CC56D1" w:rsidP="00CC56D1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ATF=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</m:e>
              </m:ra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dk=</m:t>
          </m:r>
        </m:oMath>
      </m:oMathPara>
    </w:p>
    <w:p w14:paraId="74046E4B" w14:textId="196EF63F" w:rsidR="00CC56D1" w:rsidRDefault="00CC56D1" w:rsidP="00CC56D1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e>
                  </m:rad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-k(a+ix)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e>
                  </m:rad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-k(a-ix)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</m:oMath>
      </m:oMathPara>
    </w:p>
    <w:p w14:paraId="2B828135" w14:textId="77777777" w:rsidR="00C15C3B" w:rsidRDefault="00C15C3B" w:rsidP="00CC56D1">
      <w:pPr>
        <w:rPr>
          <w:rFonts w:eastAsiaTheme="minorEastAsia"/>
          <w:sz w:val="28"/>
          <w:u w:val="single"/>
        </w:rPr>
      </w:pPr>
    </w:p>
    <w:p w14:paraId="69081ACB" w14:textId="50E99192" w:rsidR="00CC56D1" w:rsidRDefault="00CC56D1" w:rsidP="00CC56D1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lastRenderedPageBreak/>
        <w:t>Esempio n°2:</w:t>
      </w:r>
    </w:p>
    <w:p w14:paraId="76F8DF25" w14:textId="77777777" w:rsidR="00CC56D1" w:rsidRDefault="00CC56D1" w:rsidP="00CC56D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trasformata della funzione</w:t>
      </w:r>
    </w:p>
    <w:p w14:paraId="449582E1" w14:textId="77777777" w:rsidR="00CC56D1" w:rsidRDefault="00CC56D1" w:rsidP="00CC56D1">
      <w:pPr>
        <w:rPr>
          <w:rFonts w:eastAsiaTheme="minorEastAsia"/>
          <w:i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1 se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&lt;a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0 se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&gt;a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=Theta di Heaviside</m:t>
          </m:r>
        </m:oMath>
      </m:oMathPara>
    </w:p>
    <w:p w14:paraId="36CAD611" w14:textId="77777777" w:rsidR="00CC56D1" w:rsidRDefault="00CC56D1" w:rsidP="00CC56D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Vale</w:t>
      </w:r>
    </w:p>
    <w:p w14:paraId="0A5DF573" w14:textId="4EF24C0D" w:rsidR="0004268E" w:rsidRPr="0004268E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294890C6" w14:textId="46D59265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ika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-ika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ik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ka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den>
          </m:f>
        </m:oMath>
      </m:oMathPara>
    </w:p>
    <w:p w14:paraId="5FE6B1E0" w14:textId="77777777" w:rsidR="00CC56D1" w:rsidRDefault="00CC56D1" w:rsidP="00CC56D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Inoltre</w:t>
      </w:r>
    </w:p>
    <w:p w14:paraId="3042D630" w14:textId="77777777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</m:t>
                      </m:r>
                    </m:den>
                  </m:f>
                </m:e>
              </m:ra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ka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ikx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dk=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2iπ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x+a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x-a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</m:oMath>
      </m:oMathPara>
    </w:p>
    <w:p w14:paraId="0F1FB3ED" w14:textId="77777777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Prima di separare i due integrali si deve deformare il cammino di integrazione grazie al corollario del teorema di Cauchy. In questo caso si sceglie un cammino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+</m:t>
            </m:r>
          </m:sub>
        </m:sSub>
      </m:oMath>
      <w:r>
        <w:rPr>
          <w:rFonts w:eastAsiaTheme="minorEastAsia"/>
          <w:sz w:val="28"/>
        </w:rPr>
        <w:t xml:space="preserve"> che appartiene al semipiano superiore</w:t>
      </w:r>
    </w:p>
    <w:p w14:paraId="4E463F52" w14:textId="77777777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x+a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x-a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e>
          </m:d>
        </m:oMath>
      </m:oMathPara>
    </w:p>
    <w:p w14:paraId="77F81DC7" w14:textId="77777777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x&gt;a</m:t>
        </m:r>
      </m:oMath>
      <w:r>
        <w:rPr>
          <w:rFonts w:eastAsiaTheme="minorEastAsia"/>
          <w:sz w:val="28"/>
        </w:rPr>
        <w:t xml:space="preserve">, in entrambi gli integrali </w:t>
      </w:r>
      <m:oMath>
        <m:r>
          <w:rPr>
            <w:rFonts w:ascii="Cambria Math" w:eastAsiaTheme="minorEastAsia" w:hAnsi="Cambria Math"/>
            <w:sz w:val="28"/>
          </w:rPr>
          <m:t>α&gt;0</m:t>
        </m:r>
      </m:oMath>
      <w:r>
        <w:rPr>
          <w:rFonts w:eastAsiaTheme="minorEastAsia"/>
          <w:sz w:val="28"/>
        </w:rPr>
        <w:t xml:space="preserve">, quindi si chiude il cammino di integrazione con una semicirconferenza nel semipiano superiore. Dunque </w:t>
      </w:r>
    </w:p>
    <w:p w14:paraId="66059F7D" w14:textId="7F41B827" w:rsidR="00C37442" w:rsidRDefault="00CC56D1" w:rsidP="006A3F16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x&gt;a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6936E93" w14:textId="701B8F8C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x&lt;a</m:t>
        </m:r>
      </m:oMath>
      <w:r>
        <w:rPr>
          <w:rFonts w:eastAsiaTheme="minorEastAsia"/>
          <w:sz w:val="28"/>
        </w:rPr>
        <w:t xml:space="preserve">, si sceglie di deformare il cammino di integrazione in un cammino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-</m:t>
            </m:r>
          </m:sub>
        </m:sSub>
      </m:oMath>
      <w:r>
        <w:rPr>
          <w:rFonts w:eastAsiaTheme="minorEastAsia"/>
          <w:sz w:val="28"/>
        </w:rPr>
        <w:t xml:space="preserve"> che appartiene al semipiano inferiore</w:t>
      </w:r>
      <w:r w:rsidR="00C37442">
        <w:rPr>
          <w:rFonts w:eastAsiaTheme="minorEastAsia"/>
          <w:sz w:val="28"/>
        </w:rPr>
        <w:t xml:space="preserve">. Dunque </w:t>
      </w:r>
    </w:p>
    <w:p w14:paraId="7105D344" w14:textId="77777777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x+a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x-a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e>
          </m:d>
        </m:oMath>
      </m:oMathPara>
    </w:p>
    <w:p w14:paraId="0786DE0E" w14:textId="77777777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entrambi gli integrali </w:t>
      </w:r>
      <m:oMath>
        <m:r>
          <w:rPr>
            <w:rFonts w:ascii="Cambria Math" w:eastAsiaTheme="minorEastAsia" w:hAnsi="Cambria Math"/>
            <w:sz w:val="28"/>
          </w:rPr>
          <m:t>α&lt;0</m:t>
        </m:r>
      </m:oMath>
      <w:r>
        <w:rPr>
          <w:rFonts w:eastAsiaTheme="minorEastAsia"/>
          <w:sz w:val="28"/>
        </w:rPr>
        <w:t>, quindi si chiude il cammino di integrazione con una semicirconferenza nel semipiano inferiore. Dunque</w:t>
      </w:r>
    </w:p>
    <w:p w14:paraId="5C01666C" w14:textId="77777777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x&lt;a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CC324F0" w14:textId="1265E793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ottiene lo stesso risultato anche se non si deforma nuovamente il cammino di integrazione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-</m:t>
            </m:r>
          </m:sub>
        </m:sSub>
      </m:oMath>
      <w:r>
        <w:rPr>
          <w:rFonts w:eastAsiaTheme="minorEastAsia"/>
          <w:sz w:val="28"/>
        </w:rPr>
        <w:t xml:space="preserve">. </w:t>
      </w:r>
      <w:r w:rsidR="006A3F16">
        <w:rPr>
          <w:rFonts w:eastAsiaTheme="minorEastAsia"/>
          <w:sz w:val="28"/>
        </w:rPr>
        <w:t>S</w:t>
      </w:r>
      <w:r>
        <w:rPr>
          <w:rFonts w:eastAsiaTheme="minorEastAsia"/>
          <w:sz w:val="28"/>
        </w:rPr>
        <w:t>i</w:t>
      </w:r>
      <w:r w:rsidR="006A3F16">
        <w:rPr>
          <w:rFonts w:eastAsiaTheme="minorEastAsia"/>
          <w:sz w:val="28"/>
        </w:rPr>
        <w:t xml:space="preserve"> dovrebbero</w:t>
      </w:r>
      <w:r>
        <w:rPr>
          <w:rFonts w:eastAsiaTheme="minorEastAsia"/>
          <w:sz w:val="28"/>
        </w:rPr>
        <w:t xml:space="preserve"> calcola</w:t>
      </w:r>
      <w:r w:rsidR="006A3F16">
        <w:rPr>
          <w:rFonts w:eastAsiaTheme="minorEastAsia"/>
          <w:sz w:val="28"/>
        </w:rPr>
        <w:t>re</w:t>
      </w:r>
      <w:r>
        <w:rPr>
          <w:rFonts w:eastAsiaTheme="minorEastAsia"/>
          <w:sz w:val="28"/>
        </w:rPr>
        <w:t xml:space="preserve"> due residui, </w:t>
      </w:r>
      <w:r w:rsidR="006A3F16">
        <w:rPr>
          <w:rFonts w:eastAsiaTheme="minorEastAsia"/>
          <w:sz w:val="28"/>
        </w:rPr>
        <w:t>che</w:t>
      </w:r>
      <w:r>
        <w:rPr>
          <w:rFonts w:eastAsiaTheme="minorEastAsia"/>
          <w:sz w:val="28"/>
        </w:rPr>
        <w:t xml:space="preserve"> sommati </w:t>
      </w:r>
      <w:r w:rsidR="006A3F16">
        <w:rPr>
          <w:rFonts w:eastAsiaTheme="minorEastAsia"/>
          <w:sz w:val="28"/>
        </w:rPr>
        <w:t xml:space="preserve">danno </w:t>
      </w:r>
      <w:r>
        <w:rPr>
          <w:rFonts w:eastAsiaTheme="minorEastAsia"/>
          <w:sz w:val="28"/>
        </w:rPr>
        <w:t>zero.</w:t>
      </w:r>
    </w:p>
    <w:p w14:paraId="256CCDA7" w14:textId="608DF9AD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Se </w:t>
      </w:r>
      <m:oMath>
        <m:r>
          <w:rPr>
            <w:rFonts w:ascii="Cambria Math" w:eastAsiaTheme="minorEastAsia" w:hAnsi="Cambria Math"/>
            <w:sz w:val="28"/>
          </w:rPr>
          <m:t>-a&lt;x&lt;a</m:t>
        </m:r>
      </m:oMath>
      <w:r>
        <w:rPr>
          <w:rFonts w:eastAsiaTheme="minorEastAsia"/>
          <w:sz w:val="28"/>
        </w:rPr>
        <w:t>, deformando il cammino di integrazione in un cammino appartenente al semipiano superiore, il primo integrale si può chiudere nel semipiano superiore, e da zero, mentre il secondo si piò chiudere nel semipiano inferiore</w:t>
      </w:r>
      <w:r w:rsidR="00C37442">
        <w:rPr>
          <w:rFonts w:eastAsiaTheme="minorEastAsia"/>
          <w:sz w:val="28"/>
        </w:rPr>
        <w:t>. Dunque</w:t>
      </w:r>
    </w:p>
    <w:p w14:paraId="5A1A3790" w14:textId="77777777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-a&lt;x&lt;a</m:t>
              </m:r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-2πi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Res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ik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x-a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=1</m:t>
          </m:r>
        </m:oMath>
      </m:oMathPara>
    </w:p>
    <w:p w14:paraId="3AD27C7C" w14:textId="00C4630B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x=a</m:t>
        </m:r>
      </m:oMath>
      <w:r>
        <w:rPr>
          <w:rFonts w:eastAsiaTheme="minorEastAsia"/>
          <w:sz w:val="28"/>
        </w:rPr>
        <w:t>, si può deformare il cammino di integrazione in un cammino che appartiene al semipiano superiore ottenendo</w:t>
      </w:r>
    </w:p>
    <w:p w14:paraId="37FE6D79" w14:textId="77777777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x=a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2iak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e>
          </m:d>
        </m:oMath>
      </m:oMathPara>
    </w:p>
    <w:p w14:paraId="36BA9F49" w14:textId="77777777" w:rsidR="00CC56D1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primo integrale può essere chiuso nel semipiano superiore ottenendo zero, il secondo integrale invece </w:t>
      </w:r>
    </w:p>
    <w:p w14:paraId="307D95AD" w14:textId="77777777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dk=-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k+iε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dk=-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k+iε</m:t>
                          </m:r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>dk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-iπ</m:t>
              </m:r>
            </m:e>
          </m:d>
        </m:oMath>
      </m:oMathPara>
    </w:p>
    <w:p w14:paraId="5CE3E5BD" w14:textId="56A21D8D" w:rsidR="00CC56D1" w:rsidRPr="004074AF" w:rsidRDefault="00CC56D1" w:rsidP="00C3744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la funzione è dispari e l’intervallo di integrazione è simmetrico, il valore </w:t>
      </w:r>
      <w:r w:rsidRPr="004074AF">
        <w:rPr>
          <w:rFonts w:eastAsiaTheme="minorEastAsia"/>
          <w:sz w:val="28"/>
        </w:rPr>
        <w:t>principale dell’integrale è zero. Dunque</w:t>
      </w:r>
    </w:p>
    <w:p w14:paraId="2DF15FF9" w14:textId="5CC921B0" w:rsidR="00CC56D1" w:rsidRPr="004074AF" w:rsidRDefault="004074AF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x=a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</m:oMath>
      </m:oMathPara>
    </w:p>
    <w:p w14:paraId="1FFBA4E8" w14:textId="77777777" w:rsidR="00CC56D1" w:rsidRPr="004074AF" w:rsidRDefault="00CC56D1" w:rsidP="00CC56D1">
      <w:pPr>
        <w:rPr>
          <w:rFonts w:eastAsiaTheme="minorEastAsia"/>
          <w:sz w:val="28"/>
        </w:rPr>
      </w:pPr>
      <w:r w:rsidRPr="004074AF">
        <w:rPr>
          <w:rFonts w:eastAsiaTheme="minorEastAsia"/>
          <w:sz w:val="28"/>
        </w:rPr>
        <w:t>In sintesi</w:t>
      </w:r>
    </w:p>
    <w:p w14:paraId="13F21CC5" w14:textId="7409A4F9" w:rsidR="00CC56D1" w:rsidRPr="004074AF" w:rsidRDefault="004074AF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ATF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0 se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&gt;a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1 se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&lt;a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se x=a</m:t>
                  </m:r>
                </m:e>
              </m:eqArr>
            </m:e>
          </m:d>
        </m:oMath>
      </m:oMathPara>
    </w:p>
    <w:p w14:paraId="4A4665CB" w14:textId="469F1FCE" w:rsidR="00CC56D1" w:rsidRPr="004074AF" w:rsidRDefault="00CC56D1" w:rsidP="004A68E7">
      <w:pPr>
        <w:jc w:val="both"/>
        <w:rPr>
          <w:rFonts w:eastAsiaTheme="minorEastAsia"/>
          <w:sz w:val="28"/>
        </w:rPr>
      </w:pPr>
      <w:r w:rsidRPr="004074AF">
        <w:rPr>
          <w:rFonts w:eastAsiaTheme="minorEastAsia"/>
          <w:sz w:val="28"/>
        </w:rPr>
        <w:t>Nei punti di discontinuità di prima specie l’ATF dà il valor medio tra i limiti destro e sinistro della funzione di partenza.</w:t>
      </w:r>
      <w:r w:rsidR="00E368CC">
        <w:rPr>
          <w:rFonts w:eastAsiaTheme="minorEastAsia"/>
          <w:sz w:val="28"/>
        </w:rPr>
        <w:t xml:space="preserve"> Come ci si aspetta dal teorema di Dirichlet.</w:t>
      </w:r>
    </w:p>
    <w:p w14:paraId="09BBE761" w14:textId="77777777" w:rsidR="00CC56D1" w:rsidRDefault="00CC56D1" w:rsidP="00CC56D1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t>Esempio n°3:</w:t>
      </w:r>
    </w:p>
    <w:p w14:paraId="079CA35F" w14:textId="5BEB02E4" w:rsidR="00CC56D1" w:rsidRDefault="00CC56D1" w:rsidP="00CC56D1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trasformata di Fourier della funzione gaussiana</w:t>
      </w:r>
      <w:r w:rsidR="000163B6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w:bookmarkStart w:id="0" w:name="_Hlk152326867"/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p>
                </m:sSup>
              </m:den>
            </m:f>
          </m:sup>
        </m:sSup>
      </m:oMath>
      <w:bookmarkEnd w:id="0"/>
      <w:r w:rsidR="000163B6">
        <w:rPr>
          <w:rFonts w:eastAsiaTheme="minorEastAsia"/>
          <w:sz w:val="28"/>
        </w:rPr>
        <w:t xml:space="preserve"> vale</w:t>
      </w:r>
    </w:p>
    <w:p w14:paraId="305257DE" w14:textId="58AA62BE" w:rsidR="00CC56D1" w:rsidRDefault="00CC56D1" w:rsidP="00CC56D1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4</m:t>
                      </m:r>
                    </m:den>
                  </m:f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8"/>
            </w:rPr>
            <m:t>a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den>
              </m:f>
            </m:sup>
          </m:sSup>
        </m:oMath>
      </m:oMathPara>
    </w:p>
    <w:p w14:paraId="23CAF172" w14:textId="701D639F" w:rsidR="00FC19C9" w:rsidRDefault="00CC56D1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quale è ancora una gaussiana, di deviazione standard inversamente proporzionale alla funzione trasformanda. </w:t>
      </w:r>
    </w:p>
    <w:p w14:paraId="68C0A9F0" w14:textId="77777777" w:rsidR="0040006B" w:rsidRPr="007F6E16" w:rsidRDefault="0040006B" w:rsidP="0040006B">
      <w:pPr>
        <w:jc w:val="center"/>
        <w:rPr>
          <w:b/>
          <w:bCs/>
          <w:sz w:val="32"/>
          <w:u w:val="single"/>
        </w:rPr>
      </w:pPr>
      <w:r w:rsidRPr="007F6E16">
        <w:rPr>
          <w:b/>
          <w:bCs/>
          <w:sz w:val="32"/>
          <w:u w:val="single"/>
        </w:rPr>
        <w:lastRenderedPageBreak/>
        <w:t>Proprietà della trasformata di Fourier:</w:t>
      </w:r>
    </w:p>
    <w:p w14:paraId="424459EB" w14:textId="77777777" w:rsidR="0040006B" w:rsidRPr="008F6147" w:rsidRDefault="0040006B" w:rsidP="0040006B">
      <w:pPr>
        <w:pStyle w:val="Paragrafoelenco"/>
        <w:numPr>
          <w:ilvl w:val="0"/>
          <w:numId w:val="2"/>
        </w:numPr>
        <w:rPr>
          <w:b/>
          <w:bCs/>
          <w:sz w:val="28"/>
          <w:u w:val="single"/>
        </w:rPr>
      </w:pPr>
      <w:r w:rsidRPr="008F6147">
        <w:rPr>
          <w:b/>
          <w:bCs/>
          <w:sz w:val="28"/>
          <w:u w:val="single"/>
        </w:rPr>
        <w:t>Linearità:</w:t>
      </w:r>
    </w:p>
    <w:p w14:paraId="533A5E44" w14:textId="77777777" w:rsidR="0040006B" w:rsidRPr="007F6E16" w:rsidRDefault="00000000" w:rsidP="0040006B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</m:e>
          </m:d>
        </m:oMath>
      </m:oMathPara>
    </w:p>
    <w:p w14:paraId="013F4500" w14:textId="77777777" w:rsidR="0040006B" w:rsidRPr="002A4C6C" w:rsidRDefault="0040006B" w:rsidP="0040006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Questa </w:t>
      </w:r>
      <w:r w:rsidRPr="002A4C6C">
        <w:rPr>
          <w:rFonts w:eastAsiaTheme="minorEastAsia"/>
          <w:sz w:val="28"/>
        </w:rPr>
        <w:t>proprietà deriva dalla linearità dell’integrale.</w:t>
      </w:r>
    </w:p>
    <w:p w14:paraId="7346D2DC" w14:textId="77777777" w:rsidR="0040006B" w:rsidRPr="008F6147" w:rsidRDefault="0040006B" w:rsidP="0040006B">
      <w:pPr>
        <w:pStyle w:val="Paragrafoelenco"/>
        <w:numPr>
          <w:ilvl w:val="0"/>
          <w:numId w:val="2"/>
        </w:numPr>
        <w:rPr>
          <w:b/>
          <w:bCs/>
          <w:sz w:val="28"/>
          <w:u w:val="single"/>
        </w:rPr>
      </w:pPr>
      <w:r w:rsidRPr="008F6147">
        <w:rPr>
          <w:b/>
          <w:bCs/>
          <w:sz w:val="28"/>
          <w:u w:val="single"/>
        </w:rPr>
        <w:t>Trasformate di Fourier di funzioni a parità definita:</w:t>
      </w:r>
    </w:p>
    <w:p w14:paraId="7F143529" w14:textId="1DB63853" w:rsidR="0040006B" w:rsidRPr="007F6E16" w:rsidRDefault="00000000" w:rsidP="00EA675E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</w:rPr>
                    <m:t>-i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8"/>
            </w:rPr>
            <m:t>dx</m:t>
          </m:r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45485936" w14:textId="68456A56" w:rsidR="0040006B" w:rsidRPr="007F6E16" w:rsidRDefault="0040006B" w:rsidP="0040006B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 w:val="28"/>
            </w:rPr>
            <m:t>∙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kx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8"/>
                        </w:rPr>
                        <m:t>dx</m:t>
                      </m:r>
                    </m:e>
                  </m:nary>
                  <m:r>
                    <w:rPr>
                      <w:rFonts w:ascii="Cambria Math" w:hAnsi="Cambria Math"/>
                      <w:sz w:val="28"/>
                    </w:rPr>
                    <m:t xml:space="preserve"> se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  <w:sz w:val="28"/>
                    </w:rPr>
                    <m:t>-i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kx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8"/>
                        </w:rPr>
                        <m:t>dx</m:t>
                      </m:r>
                    </m:e>
                  </m:nary>
                  <m:r>
                    <w:rPr>
                      <w:rFonts w:ascii="Cambria Math" w:hAnsi="Cambria Math"/>
                      <w:sz w:val="28"/>
                    </w:rPr>
                    <m:t>se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=-f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</m:d>
                </m:e>
              </m:eqArr>
            </m:e>
          </m:d>
        </m:oMath>
      </m:oMathPara>
    </w:p>
    <w:p w14:paraId="63B22AC5" w14:textId="4A0D6153" w:rsidR="0004268E" w:rsidRDefault="0040006B" w:rsidP="00A962B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Conseguenza di questa proprietà è che la trasformata di Fourier di una funzione pari (dispari) è una funzione pari (dispari).</w:t>
      </w:r>
    </w:p>
    <w:p w14:paraId="4167E62E" w14:textId="77777777" w:rsidR="0040006B" w:rsidRPr="008F6147" w:rsidRDefault="0040006B" w:rsidP="0040006B">
      <w:pPr>
        <w:pStyle w:val="Paragrafoelenco"/>
        <w:numPr>
          <w:ilvl w:val="0"/>
          <w:numId w:val="2"/>
        </w:numPr>
        <w:rPr>
          <w:rFonts w:eastAsiaTheme="minorEastAsia"/>
          <w:b/>
          <w:bCs/>
          <w:sz w:val="28"/>
          <w:u w:val="single"/>
        </w:rPr>
      </w:pPr>
      <w:r w:rsidRPr="008F6147">
        <w:rPr>
          <w:rFonts w:eastAsiaTheme="minorEastAsia"/>
          <w:b/>
          <w:bCs/>
          <w:sz w:val="28"/>
          <w:u w:val="single"/>
        </w:rPr>
        <w:t>Trasformata della derivata:</w:t>
      </w:r>
    </w:p>
    <w:p w14:paraId="49F6491A" w14:textId="5B482C81" w:rsidR="0040006B" w:rsidRDefault="0040006B" w:rsidP="004A68E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trasformata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>, ammesso che esista e sia sommabile, è legata dalla relazione</w:t>
      </w:r>
    </w:p>
    <w:p w14:paraId="085F54D9" w14:textId="77777777" w:rsidR="0040006B" w:rsidRPr="00851238" w:rsidRDefault="00000000" w:rsidP="0040006B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=ik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</m:oMath>
      </m:oMathPara>
    </w:p>
    <w:p w14:paraId="4C46B99C" w14:textId="77777777" w:rsidR="0040006B" w:rsidRDefault="0040006B" w:rsidP="0040006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quale si deriva da</w:t>
      </w:r>
    </w:p>
    <w:p w14:paraId="504B7907" w14:textId="77777777" w:rsidR="0040006B" w:rsidRPr="001205B9" w:rsidRDefault="00000000" w:rsidP="0040006B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ik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</m:oMath>
      </m:oMathPara>
    </w:p>
    <w:p w14:paraId="7A6ED5D6" w14:textId="77777777" w:rsidR="0040006B" w:rsidRPr="005D0F97" w:rsidRDefault="0040006B" w:rsidP="0040006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ik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dx=ik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</m:oMath>
      </m:oMathPara>
    </w:p>
    <w:p w14:paraId="090E59D9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il termine </w:t>
      </w:r>
    </w:p>
    <w:p w14:paraId="06998AEA" w14:textId="77777777" w:rsidR="0040006B" w:rsidRPr="00266796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</m:t>
                          </m:r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B72E582" w14:textId="77777777" w:rsidR="0040006B" w:rsidRDefault="0040006B" w:rsidP="004A68E7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±∞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 dato che la funzione è sommabile. La relazione può essere iterata per ottenere le derivate successive</w:t>
      </w:r>
    </w:p>
    <w:p w14:paraId="32D23A9E" w14:textId="095C58D2" w:rsidR="00664C1A" w:rsidRPr="00664C1A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ik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</m:oMath>
      </m:oMathPara>
    </w:p>
    <w:p w14:paraId="34BB02C7" w14:textId="77777777" w:rsidR="00664C1A" w:rsidRDefault="00664C1A" w:rsidP="0040006B">
      <w:pPr>
        <w:tabs>
          <w:tab w:val="left" w:pos="3200"/>
        </w:tabs>
        <w:rPr>
          <w:rFonts w:eastAsiaTheme="minorEastAsia"/>
          <w:sz w:val="28"/>
        </w:rPr>
      </w:pPr>
    </w:p>
    <w:p w14:paraId="4091E441" w14:textId="77777777" w:rsidR="00664C1A" w:rsidRDefault="00664C1A" w:rsidP="0040006B">
      <w:pPr>
        <w:tabs>
          <w:tab w:val="left" w:pos="3200"/>
        </w:tabs>
        <w:rPr>
          <w:rFonts w:eastAsiaTheme="minorEastAsia"/>
          <w:sz w:val="28"/>
        </w:rPr>
      </w:pPr>
    </w:p>
    <w:p w14:paraId="30D08963" w14:textId="77777777" w:rsidR="0040006B" w:rsidRPr="008F6147" w:rsidRDefault="0040006B" w:rsidP="0040006B">
      <w:pPr>
        <w:pStyle w:val="Paragrafoelenco"/>
        <w:numPr>
          <w:ilvl w:val="0"/>
          <w:numId w:val="2"/>
        </w:num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 w:rsidRPr="008F6147">
        <w:rPr>
          <w:rFonts w:eastAsiaTheme="minorEastAsia"/>
          <w:b/>
          <w:bCs/>
          <w:sz w:val="28"/>
          <w:u w:val="single"/>
        </w:rPr>
        <w:lastRenderedPageBreak/>
        <w:t>Comportamento asintotico:</w:t>
      </w:r>
    </w:p>
    <w:p w14:paraId="4B336E23" w14:textId="77777777" w:rsidR="0040006B" w:rsidRDefault="0040006B" w:rsidP="004A68E7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Prendendo il limite della trasformata di Fourier, per la disuguaglianza integrale, si ottiene</w:t>
      </w:r>
    </w:p>
    <w:p w14:paraId="0F150005" w14:textId="77777777" w:rsidR="0040006B" w:rsidRPr="006D1464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dx=costante</m:t>
          </m:r>
        </m:oMath>
      </m:oMathPara>
    </w:p>
    <w:p w14:paraId="33AE8859" w14:textId="77777777" w:rsidR="0040006B" w:rsidRDefault="0040006B" w:rsidP="004A68E7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Segue che la trasformata di una funzione sommabile è sempre una funzione limitata</w:t>
      </w:r>
    </w:p>
    <w:p w14:paraId="1A2EA1A8" w14:textId="5F9A7F12" w:rsidR="00D26417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&lt;∞</m:t>
          </m:r>
        </m:oMath>
      </m:oMathPara>
    </w:p>
    <w:p w14:paraId="3C2AAD0A" w14:textId="29242DCC" w:rsidR="0040006B" w:rsidRPr="00375BC1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Suppon</w:t>
      </w:r>
      <w:r w:rsidR="004A68E7">
        <w:rPr>
          <w:rFonts w:eastAsiaTheme="minorEastAsia"/>
          <w:sz w:val="28"/>
        </w:rPr>
        <w:t>endo</w:t>
      </w:r>
      <w:r>
        <w:rPr>
          <w:rFonts w:eastAsiaTheme="minorEastAsia"/>
          <w:sz w:val="28"/>
        </w:rPr>
        <w:t xml:space="preserve"> che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sia derivabile, allora</w:t>
      </w:r>
    </w:p>
    <w:p w14:paraId="4C3D1D0B" w14:textId="77777777" w:rsidR="0040006B" w:rsidRPr="008C09B3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=ik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</m:oMath>
      </m:oMathPara>
    </w:p>
    <w:p w14:paraId="5F90029D" w14:textId="77777777" w:rsidR="0040006B" w:rsidRPr="008C09B3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&lt;∞</m:t>
          </m:r>
        </m:oMath>
      </m:oMathPara>
    </w:p>
    <w:p w14:paraId="32C13626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394725F9" w14:textId="77777777" w:rsidR="0040006B" w:rsidRPr="001F34DB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&lt;∞⇒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8"/>
            </w:rPr>
            <m:t>&lt;∞</m:t>
          </m:r>
        </m:oMath>
      </m:oMathPara>
    </w:p>
    <w:p w14:paraId="798896F2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Iterando il processo </w:t>
      </w:r>
    </w:p>
    <w:p w14:paraId="0813CBC9" w14:textId="77777777" w:rsidR="0040006B" w:rsidRPr="001F34DB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ik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</m:oMath>
      </m:oMathPara>
    </w:p>
    <w:p w14:paraId="7A7D99E2" w14:textId="77777777" w:rsidR="0040006B" w:rsidRPr="00682721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</m:e>
          </m:d>
        </m:oMath>
      </m:oMathPara>
    </w:p>
    <w:p w14:paraId="40F3DC9F" w14:textId="77777777" w:rsidR="00664C1A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7E65E07D" w14:textId="461F7C64" w:rsidR="0040006B" w:rsidRPr="00E850C3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&lt;∞⇒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&lt;∞</m:t>
          </m:r>
        </m:oMath>
      </m:oMathPara>
    </w:p>
    <w:p w14:paraId="5E653266" w14:textId="4FCD5FD8" w:rsidR="0077548A" w:rsidRDefault="0040006B" w:rsidP="009B749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la trasformata di Fourier di una funzione n volte derivabile è almeno </w:t>
      </w:r>
      <m:oMath>
        <m:r>
          <w:rPr>
            <w:rFonts w:ascii="Cambria Math" w:eastAsiaTheme="minorEastAsia" w:hAnsi="Cambria Math"/>
            <w:sz w:val="28"/>
          </w:rPr>
          <m:t>O(1/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)</m:t>
        </m:r>
      </m:oMath>
      <w:r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k→∞</m:t>
        </m:r>
      </m:oMath>
      <w:r>
        <w:rPr>
          <w:rFonts w:eastAsiaTheme="minorEastAsia"/>
          <w:sz w:val="28"/>
        </w:rPr>
        <w:t>. Ovvero, maggiore è l’ordine di derivabilità di una funzione, tanto più velocemente la sua trasformata di Fourier va a zero all’infinito.</w:t>
      </w:r>
      <w:r w:rsidR="0077548A">
        <w:rPr>
          <w:rFonts w:eastAsiaTheme="minorEastAsia"/>
          <w:sz w:val="28"/>
        </w:rPr>
        <w:t xml:space="preserve"> In realtà </w:t>
      </w:r>
      <w:r w:rsidR="0077548A">
        <w:rPr>
          <w:sz w:val="28"/>
        </w:rPr>
        <w:t xml:space="preserve">applicando il </w:t>
      </w:r>
      <w:r w:rsidR="00664C1A">
        <w:rPr>
          <w:sz w:val="28"/>
        </w:rPr>
        <w:t>l</w:t>
      </w:r>
      <w:r w:rsidR="0077548A">
        <w:rPr>
          <w:sz w:val="28"/>
        </w:rPr>
        <w:t xml:space="preserve">emma di Riemann al limite per </w:t>
      </w:r>
      <m:oMath>
        <m:r>
          <w:rPr>
            <w:rFonts w:ascii="Cambria Math" w:hAnsi="Cambria Math"/>
            <w:sz w:val="28"/>
          </w:rPr>
          <m:t>k→∞</m:t>
        </m:r>
      </m:oMath>
      <w:r w:rsidR="0077548A">
        <w:rPr>
          <w:rFonts w:eastAsiaTheme="minorEastAsia"/>
          <w:sz w:val="28"/>
        </w:rPr>
        <w:t xml:space="preserve"> della trasformata di Fourier in modulo si ottiene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k→∞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8"/>
              </w:rPr>
              <m:t>F(k)</m:t>
            </m:r>
          </m:e>
        </m:func>
        <m:r>
          <w:rPr>
            <w:rFonts w:ascii="Cambria Math" w:eastAsiaTheme="minorEastAsia" w:hAnsi="Cambria Math"/>
            <w:sz w:val="28"/>
          </w:rPr>
          <m:t>=0</m:t>
        </m:r>
      </m:oMath>
      <w:r w:rsidR="0077548A">
        <w:rPr>
          <w:rFonts w:eastAsiaTheme="minorEastAsia"/>
          <w:sz w:val="28"/>
        </w:rPr>
        <w:t xml:space="preserve">. Se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="0077548A">
        <w:rPr>
          <w:rFonts w:eastAsiaTheme="minorEastAsia"/>
          <w:sz w:val="28"/>
        </w:rPr>
        <w:t xml:space="preserve"> è n-volte derivabile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(n)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ik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→0</m:t>
        </m:r>
      </m:oMath>
      <w:r w:rsidR="0077548A"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k→∞</m:t>
        </m:r>
      </m:oMath>
      <w:r w:rsidR="0077548A">
        <w:rPr>
          <w:rFonts w:eastAsiaTheme="minorEastAsia"/>
          <w:sz w:val="28"/>
        </w:rPr>
        <w:t xml:space="preserve"> poiché è una trasformata</w:t>
      </w:r>
      <w:r w:rsidR="00664C1A">
        <w:rPr>
          <w:rFonts w:eastAsiaTheme="minorEastAsia"/>
          <w:sz w:val="28"/>
        </w:rPr>
        <w:t xml:space="preserve">, </w:t>
      </w:r>
      <w:r w:rsidR="0077548A">
        <w:rPr>
          <w:rFonts w:eastAsiaTheme="minorEastAsia"/>
          <w:sz w:val="28"/>
        </w:rPr>
        <w:t xml:space="preserve">e quindi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=o(1/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)</m:t>
        </m:r>
      </m:oMath>
      <w:r w:rsidR="0077548A">
        <w:rPr>
          <w:rFonts w:eastAsiaTheme="minorEastAsia"/>
          <w:sz w:val="28"/>
        </w:rPr>
        <w:t>.</w:t>
      </w:r>
    </w:p>
    <w:p w14:paraId="180543BB" w14:textId="77777777" w:rsidR="00664C1A" w:rsidRDefault="00664C1A" w:rsidP="009B7492">
      <w:pPr>
        <w:jc w:val="both"/>
        <w:rPr>
          <w:rFonts w:eastAsiaTheme="minorEastAsia"/>
          <w:sz w:val="28"/>
        </w:rPr>
      </w:pPr>
    </w:p>
    <w:p w14:paraId="3FD0FF7F" w14:textId="77777777" w:rsidR="00664C1A" w:rsidRDefault="00664C1A" w:rsidP="009B7492">
      <w:pPr>
        <w:jc w:val="both"/>
        <w:rPr>
          <w:rFonts w:eastAsiaTheme="minorEastAsia"/>
          <w:sz w:val="28"/>
        </w:rPr>
      </w:pPr>
    </w:p>
    <w:p w14:paraId="5BBE8303" w14:textId="77777777" w:rsidR="00664C1A" w:rsidRDefault="00664C1A" w:rsidP="009B7492">
      <w:pPr>
        <w:jc w:val="both"/>
        <w:rPr>
          <w:rFonts w:eastAsiaTheme="minorEastAsia"/>
          <w:sz w:val="28"/>
        </w:rPr>
      </w:pPr>
    </w:p>
    <w:p w14:paraId="5958DC6D" w14:textId="77777777" w:rsidR="00664C1A" w:rsidRDefault="00664C1A" w:rsidP="009B7492">
      <w:pPr>
        <w:jc w:val="both"/>
        <w:rPr>
          <w:rFonts w:eastAsiaTheme="minorEastAsia"/>
          <w:sz w:val="28"/>
        </w:rPr>
      </w:pPr>
    </w:p>
    <w:p w14:paraId="40AD3DA4" w14:textId="0F13F653" w:rsidR="0040006B" w:rsidRPr="008F6147" w:rsidRDefault="001C2F0D" w:rsidP="0040006B">
      <w:pPr>
        <w:pStyle w:val="Paragrafoelenco"/>
        <w:numPr>
          <w:ilvl w:val="0"/>
          <w:numId w:val="2"/>
        </w:num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>
        <w:rPr>
          <w:rFonts w:eastAsiaTheme="minorEastAsia"/>
          <w:b/>
          <w:bCs/>
          <w:sz w:val="28"/>
          <w:u w:val="single"/>
        </w:rPr>
        <w:lastRenderedPageBreak/>
        <w:t>Trasformata</w:t>
      </w:r>
      <w:r w:rsidR="0040006B" w:rsidRPr="008F6147">
        <w:rPr>
          <w:rFonts w:eastAsiaTheme="minorEastAsia"/>
          <w:b/>
          <w:bCs/>
          <w:sz w:val="28"/>
          <w:u w:val="single"/>
        </w:rPr>
        <w:t xml:space="preserve"> della </w:t>
      </w:r>
      <w:r w:rsidR="00387EDE">
        <w:rPr>
          <w:rFonts w:eastAsiaTheme="minorEastAsia"/>
          <w:b/>
          <w:bCs/>
          <w:sz w:val="28"/>
          <w:u w:val="single"/>
        </w:rPr>
        <w:t>funzione per una potenza</w:t>
      </w:r>
      <w:r w:rsidR="0040006B" w:rsidRPr="008F6147">
        <w:rPr>
          <w:rFonts w:eastAsiaTheme="minorEastAsia"/>
          <w:b/>
          <w:bCs/>
          <w:sz w:val="28"/>
          <w:u w:val="single"/>
        </w:rPr>
        <w:t>:</w:t>
      </w:r>
    </w:p>
    <w:p w14:paraId="5122913F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xf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sommabile, allora</w:t>
      </w:r>
    </w:p>
    <w:p w14:paraId="362B0178" w14:textId="77777777" w:rsidR="0040006B" w:rsidRPr="00C46052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=i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=i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2π</m:t>
                      </m:r>
                    </m:e>
                  </m:rad>
                </m:den>
              </m:f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d>
        </m:oMath>
      </m:oMathPara>
    </w:p>
    <w:p w14:paraId="2AE41B6E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Iterando il processo si ottiene</w:t>
      </w:r>
    </w:p>
    <w:p w14:paraId="0BFD25B4" w14:textId="77777777" w:rsidR="0040006B" w:rsidRPr="00C46052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d>
        </m:oMath>
      </m:oMathPara>
    </w:p>
    <w:p w14:paraId="04495EB7" w14:textId="4509AE7B" w:rsidR="002438EB" w:rsidRPr="0038672C" w:rsidRDefault="0040006B" w:rsidP="00F3170E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Sempre supponendo che la funzione </w:t>
      </w:r>
      <m:oMath>
        <m:r>
          <w:rPr>
            <w:rFonts w:ascii="Cambria Math" w:eastAsiaTheme="minorEastAsia" w:hAnsi="Cambria Math"/>
            <w:sz w:val="28"/>
          </w:rPr>
          <m:t>xf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sia ancora sommabile sull’asse reale, e che lo sia in generale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. Dunque, quanto più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</w:t>
      </w:r>
      <w:r w:rsidR="009B7492">
        <w:rPr>
          <w:rFonts w:eastAsiaTheme="minorEastAsia"/>
          <w:sz w:val="28"/>
        </w:rPr>
        <w:t>tende</w:t>
      </w:r>
      <w:r>
        <w:rPr>
          <w:rFonts w:eastAsiaTheme="minorEastAsia"/>
          <w:sz w:val="28"/>
        </w:rPr>
        <w:t xml:space="preserve"> a zero rapidamente per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→∞</m:t>
        </m:r>
      </m:oMath>
      <w:r>
        <w:rPr>
          <w:rFonts w:eastAsiaTheme="minorEastAsia"/>
          <w:sz w:val="28"/>
        </w:rPr>
        <w:t xml:space="preserve"> in modo che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sia sommabile, tanto più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è derivabile rispetto a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>.</w:t>
      </w:r>
    </w:p>
    <w:p w14:paraId="4501C185" w14:textId="77777777" w:rsidR="0040006B" w:rsidRPr="008F6147" w:rsidRDefault="0040006B" w:rsidP="0040006B">
      <w:pPr>
        <w:pStyle w:val="Paragrafoelenco"/>
        <w:numPr>
          <w:ilvl w:val="0"/>
          <w:numId w:val="2"/>
        </w:num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 w:rsidRPr="008F6147">
        <w:rPr>
          <w:rFonts w:eastAsiaTheme="minorEastAsia"/>
          <w:b/>
          <w:bCs/>
          <w:sz w:val="28"/>
          <w:u w:val="single"/>
        </w:rPr>
        <w:t>Funzioni di prova:</w:t>
      </w:r>
    </w:p>
    <w:p w14:paraId="6F69DE09" w14:textId="761FBB59" w:rsidR="0040006B" w:rsidRDefault="00C87B81" w:rsidP="0031151D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40006B">
        <w:rPr>
          <w:rFonts w:eastAsiaTheme="minorEastAsia"/>
          <w:sz w:val="28"/>
        </w:rPr>
        <w:t xml:space="preserve">i definisce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40006B">
        <w:rPr>
          <w:rFonts w:eastAsiaTheme="minorEastAsia"/>
          <w:sz w:val="28"/>
        </w:rPr>
        <w:t xml:space="preserve"> lo spazio lineare delle funzioni di prova, rapidamente decrescenti e infinitamente derivabili</w:t>
      </w:r>
    </w:p>
    <w:p w14:paraId="4B77ED7D" w14:textId="466CFCA8" w:rsidR="0040006B" w:rsidRPr="00056990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 xml:space="preserve">;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 xml:space="preserve"> limitata su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 xml:space="preserve"> R, ∀</m:t>
              </m:r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∈N</m:t>
              </m:r>
            </m:e>
          </m:d>
        </m:oMath>
      </m:oMathPara>
    </w:p>
    <w:p w14:paraId="52DEB5BE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</w:t>
      </w:r>
    </w:p>
    <w:p w14:paraId="44EF11FD" w14:textId="77777777" w:rsidR="0040006B" w:rsidRPr="006167D9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∈S⇒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8"/>
            </w:rPr>
            <m:t>∈S</m:t>
          </m:r>
        </m:oMath>
      </m:oMathPara>
    </w:p>
    <w:p w14:paraId="2291FA31" w14:textId="77777777" w:rsidR="0040006B" w:rsidRDefault="0040006B" w:rsidP="0031151D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Ogni elemento dello spazio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 xml:space="preserve"> viene mappato con un elemento dello spazio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 xml:space="preserve"> in maniera biunivoca attraverso la trasformata di Fourier.</w:t>
      </w:r>
    </w:p>
    <w:p w14:paraId="5537F720" w14:textId="77777777" w:rsidR="0040006B" w:rsidRPr="008F6147" w:rsidRDefault="0040006B" w:rsidP="0040006B">
      <w:pPr>
        <w:pStyle w:val="Paragrafoelenco"/>
        <w:numPr>
          <w:ilvl w:val="0"/>
          <w:numId w:val="2"/>
        </w:num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 w:rsidRPr="008F6147">
        <w:rPr>
          <w:rFonts w:eastAsiaTheme="minorEastAsia"/>
          <w:b/>
          <w:bCs/>
          <w:sz w:val="28"/>
          <w:u w:val="single"/>
        </w:rPr>
        <w:t>Teorema di convoluzione:</w:t>
      </w:r>
    </w:p>
    <w:p w14:paraId="5F1071D9" w14:textId="03B3C142" w:rsidR="0040006B" w:rsidRDefault="00F908EF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definisce </w:t>
      </w:r>
      <w:r w:rsidR="0040006B">
        <w:rPr>
          <w:rFonts w:eastAsiaTheme="minorEastAsia"/>
          <w:sz w:val="28"/>
        </w:rPr>
        <w:t xml:space="preserve">la convoluzione </w:t>
      </w:r>
      <m:oMath>
        <m:r>
          <w:rPr>
            <w:rFonts w:ascii="Cambria Math" w:eastAsiaTheme="minorEastAsia" w:hAnsi="Cambria Math"/>
            <w:sz w:val="28"/>
          </w:rPr>
          <m:t>g=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="0040006B">
        <w:rPr>
          <w:rFonts w:eastAsiaTheme="minorEastAsia"/>
          <w:sz w:val="28"/>
        </w:rPr>
        <w:t xml:space="preserve"> di due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40006B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</w:p>
    <w:p w14:paraId="14EC68E7" w14:textId="77777777" w:rsidR="0040006B" w:rsidRPr="00A86713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0DAB9BA0" w14:textId="77777777" w:rsidR="00F908EF" w:rsidRDefault="0040006B" w:rsidP="0040006B">
      <w:pPr>
        <w:pStyle w:val="Paragrafoelenco"/>
        <w:numPr>
          <w:ilvl w:val="0"/>
          <w:numId w:val="5"/>
        </w:numPr>
        <w:tabs>
          <w:tab w:val="left" w:pos="3200"/>
        </w:tabs>
        <w:rPr>
          <w:rFonts w:eastAsiaTheme="minorEastAsia"/>
          <w:sz w:val="28"/>
        </w:rPr>
      </w:pPr>
      <w:r w:rsidRPr="00F908EF">
        <w:rPr>
          <w:rFonts w:eastAsiaTheme="minorEastAsia"/>
          <w:sz w:val="28"/>
        </w:rPr>
        <w:t>Il prodotto di convoluzione è commutativo</w:t>
      </w:r>
    </w:p>
    <w:p w14:paraId="1019C4F8" w14:textId="761B3ACC" w:rsidR="0040006B" w:rsidRPr="00F908EF" w:rsidRDefault="00000000" w:rsidP="00F908EF">
      <w:pPr>
        <w:pStyle w:val="Paragrafoelenco"/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</m:oMath>
      </m:oMathPara>
    </w:p>
    <w:p w14:paraId="4718CB45" w14:textId="77777777" w:rsidR="00F908EF" w:rsidRDefault="0040006B" w:rsidP="0040006B">
      <w:pPr>
        <w:pStyle w:val="Paragrafoelenco"/>
        <w:numPr>
          <w:ilvl w:val="0"/>
          <w:numId w:val="5"/>
        </w:numPr>
        <w:tabs>
          <w:tab w:val="left" w:pos="3200"/>
        </w:tabs>
        <w:rPr>
          <w:rFonts w:eastAsiaTheme="minorEastAsia"/>
          <w:sz w:val="28"/>
        </w:rPr>
      </w:pPr>
      <w:r w:rsidRPr="00F908EF">
        <w:rPr>
          <w:rFonts w:eastAsiaTheme="minorEastAsia"/>
          <w:sz w:val="28"/>
        </w:rPr>
        <w:t>Il prodotto di convoluzione è associativo</w:t>
      </w:r>
      <w:r w:rsidR="00F908EF">
        <w:rPr>
          <w:rFonts w:eastAsiaTheme="minorEastAsia"/>
          <w:sz w:val="28"/>
        </w:rPr>
        <w:t xml:space="preserve"> </w:t>
      </w:r>
    </w:p>
    <w:p w14:paraId="4AEB4977" w14:textId="270D5F96" w:rsidR="0040006B" w:rsidRPr="00F908EF" w:rsidRDefault="00000000" w:rsidP="00F908EF">
      <w:pPr>
        <w:pStyle w:val="Paragrafoelenco"/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</m:oMath>
      </m:oMathPara>
    </w:p>
    <w:p w14:paraId="3F6E47B3" w14:textId="7A1DD9C1" w:rsidR="0040006B" w:rsidRPr="001D614D" w:rsidRDefault="0040006B" w:rsidP="0040006B">
      <w:p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 w:rsidRPr="001D614D">
        <w:rPr>
          <w:rFonts w:eastAsiaTheme="minorEastAsia"/>
          <w:b/>
          <w:bCs/>
          <w:sz w:val="28"/>
          <w:u w:val="single"/>
        </w:rPr>
        <w:t>Teorema di convoluzione:</w:t>
      </w:r>
    </w:p>
    <w:p w14:paraId="04C18655" w14:textId="77A139BD" w:rsidR="0040006B" w:rsidRDefault="0040006B" w:rsidP="0031151D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La trasformata di Fourier</w:t>
      </w:r>
      <w:r w:rsidR="0099566E">
        <w:rPr>
          <w:rFonts w:eastAsiaTheme="minorEastAsia"/>
          <w:sz w:val="28"/>
        </w:rPr>
        <w:t xml:space="preserve"> della convoluzione</w:t>
      </w:r>
      <w:r>
        <w:rPr>
          <w:rFonts w:eastAsiaTheme="minorEastAsia"/>
          <w:sz w:val="28"/>
        </w:rPr>
        <w:t xml:space="preserve"> di due funzioni è il prodotto delle trasformate delle due funzioni</w:t>
      </w:r>
    </w:p>
    <w:p w14:paraId="0F4B185D" w14:textId="77777777" w:rsidR="0040006B" w:rsidRPr="001D614D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</m:oMath>
      </m:oMathPara>
    </w:p>
    <w:p w14:paraId="4EF26513" w14:textId="77777777" w:rsidR="0040006B" w:rsidRPr="00B2687F" w:rsidRDefault="0040006B" w:rsidP="0040006B">
      <w:pPr>
        <w:tabs>
          <w:tab w:val="left" w:pos="3200"/>
        </w:tabs>
        <w:rPr>
          <w:rFonts w:eastAsiaTheme="minorEastAsia"/>
          <w:sz w:val="28"/>
          <w:u w:val="single"/>
        </w:rPr>
      </w:pPr>
      <w:r w:rsidRPr="00B2687F">
        <w:rPr>
          <w:rFonts w:eastAsiaTheme="minorEastAsia"/>
          <w:sz w:val="28"/>
          <w:u w:val="single"/>
        </w:rPr>
        <w:lastRenderedPageBreak/>
        <w:t>Dimostrazione:</w:t>
      </w:r>
    </w:p>
    <w:p w14:paraId="441C7A12" w14:textId="77777777" w:rsidR="0040006B" w:rsidRPr="0008268B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1383DB29" w14:textId="4758096B" w:rsidR="0040006B" w:rsidRPr="00E96F25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447B6679" w14:textId="50880388" w:rsidR="0040006B" w:rsidRDefault="0040006B" w:rsidP="0031151D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Passando dalle variabili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p>
          </m:e>
        </m:d>
      </m:oMath>
      <w:r>
        <w:rPr>
          <w:rFonts w:eastAsiaTheme="minorEastAsia"/>
          <w:sz w:val="28"/>
        </w:rPr>
        <w:t xml:space="preserve"> alle variabili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z=x-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p>
          </m:e>
        </m:d>
      </m:oMath>
      <w:r>
        <w:rPr>
          <w:rFonts w:eastAsiaTheme="minorEastAsia"/>
          <w:sz w:val="28"/>
        </w:rPr>
        <w:t xml:space="preserve"> e scambia</w:t>
      </w:r>
      <w:r w:rsidR="00F908EF">
        <w:rPr>
          <w:rFonts w:eastAsiaTheme="minorEastAsia"/>
          <w:sz w:val="28"/>
        </w:rPr>
        <w:t>nd</w:t>
      </w:r>
      <w:r>
        <w:rPr>
          <w:rFonts w:eastAsiaTheme="minorEastAsia"/>
          <w:sz w:val="28"/>
        </w:rPr>
        <w:t>o l’ordine degli integrali usando il teorema di Fubini Tonelli si ottiene</w:t>
      </w:r>
    </w:p>
    <w:p w14:paraId="059DE2C8" w14:textId="55F8F915" w:rsidR="0040006B" w:rsidRPr="002438EB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-ikz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dz=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e>
          </m:rad>
          <m:r>
            <w:rPr>
              <w:rFonts w:ascii="Cambria Math" w:eastAsiaTheme="minorEastAsia" w:hAnsi="Cambria Math"/>
              <w:sz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,  ∎</m:t>
          </m:r>
        </m:oMath>
      </m:oMathPara>
    </w:p>
    <w:p w14:paraId="1511B606" w14:textId="77777777" w:rsidR="0040006B" w:rsidRPr="008F6147" w:rsidRDefault="0040006B" w:rsidP="0040006B">
      <w:pPr>
        <w:pStyle w:val="Paragrafoelenco"/>
        <w:numPr>
          <w:ilvl w:val="0"/>
          <w:numId w:val="2"/>
        </w:num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 w:rsidRPr="008F6147">
        <w:rPr>
          <w:rFonts w:eastAsiaTheme="minorEastAsia"/>
          <w:b/>
          <w:bCs/>
          <w:sz w:val="28"/>
          <w:u w:val="single"/>
        </w:rPr>
        <w:t>Equazione di Parseval:</w:t>
      </w:r>
    </w:p>
    <w:p w14:paraId="6380D3D4" w14:textId="637C7070" w:rsidR="0040006B" w:rsidRDefault="00850FF2" w:rsidP="0031151D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Date </w:t>
      </w:r>
      <w:r w:rsidR="0040006B">
        <w:rPr>
          <w:rFonts w:eastAsiaTheme="minorEastAsia"/>
          <w:sz w:val="28"/>
        </w:rPr>
        <w:t xml:space="preserve">due funzioni sommabili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1,2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40006B">
        <w:rPr>
          <w:rFonts w:eastAsiaTheme="minorEastAsia"/>
          <w:sz w:val="28"/>
        </w:rPr>
        <w:t xml:space="preserve"> con trasformate di Fourier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1,2</m:t>
                </m:r>
              </m:sub>
            </m:sSub>
          </m:e>
        </m:d>
      </m:oMath>
      <w:r w:rsidR="0040006B">
        <w:rPr>
          <w:rFonts w:eastAsiaTheme="minorEastAsia"/>
          <w:sz w:val="28"/>
        </w:rPr>
        <w:t>. L’integrale</w:t>
      </w:r>
    </w:p>
    <w:p w14:paraId="433F4EAB" w14:textId="25234923" w:rsidR="0040006B" w:rsidRPr="004D21B2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dk=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dxdk=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6EB9DE1E" w14:textId="77777777" w:rsidR="0040006B" w:rsidRDefault="0040006B" w:rsidP="0031151D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le due funzioni coincidono, ovvero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>, allora si ottiene l’equazione di Parseval</w:t>
      </w:r>
    </w:p>
    <w:p w14:paraId="6B8B2998" w14:textId="77777777" w:rsidR="0040006B" w:rsidRPr="009C1344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</m:oMath>
      </m:oMathPara>
    </w:p>
    <w:p w14:paraId="54C7A06E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Che ha la stessa interpretazione data nel contesto della serie di Fourier.</w:t>
      </w:r>
    </w:p>
    <w:p w14:paraId="096291AD" w14:textId="77777777" w:rsidR="0040006B" w:rsidRPr="008C3CAA" w:rsidRDefault="0040006B" w:rsidP="0040006B">
      <w:pPr>
        <w:pStyle w:val="Paragrafoelenco"/>
        <w:numPr>
          <w:ilvl w:val="0"/>
          <w:numId w:val="2"/>
        </w:num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 w:rsidRPr="008C3CAA">
        <w:rPr>
          <w:rFonts w:eastAsiaTheme="minorEastAsia"/>
          <w:b/>
          <w:bCs/>
          <w:sz w:val="28"/>
          <w:u w:val="single"/>
        </w:rPr>
        <w:t>Trasformata della funzione traslata:</w:t>
      </w:r>
    </w:p>
    <w:p w14:paraId="257B5B0A" w14:textId="4509D78C" w:rsidR="0040006B" w:rsidRDefault="0040006B" w:rsidP="0031151D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Se l’argomento della funzione</w:t>
      </w:r>
      <w:r w:rsidR="0031151D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viene traslato di una costante reale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</w:t>
      </w:r>
      <w:r w:rsidR="0031151D">
        <w:rPr>
          <w:rFonts w:eastAsiaTheme="minorEastAsia"/>
          <w:sz w:val="28"/>
        </w:rPr>
        <w:t>vale</w:t>
      </w:r>
    </w:p>
    <w:p w14:paraId="08604329" w14:textId="77777777" w:rsidR="0040006B" w:rsidRPr="00177838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x+a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ika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</m:oMath>
      </m:oMathPara>
    </w:p>
    <w:p w14:paraId="60F4EB53" w14:textId="706DD1AD" w:rsidR="0040006B" w:rsidRDefault="0040006B" w:rsidP="0040006B">
      <w:pPr>
        <w:tabs>
          <w:tab w:val="left" w:pos="3200"/>
        </w:tabs>
        <w:rPr>
          <w:rFonts w:eastAsiaTheme="minorEastAsia"/>
          <w:sz w:val="28"/>
          <w:u w:val="single"/>
        </w:rPr>
      </w:pPr>
      <w:r w:rsidRPr="002A4C6C">
        <w:rPr>
          <w:rFonts w:eastAsiaTheme="minorEastAsia"/>
          <w:sz w:val="28"/>
          <w:u w:val="single"/>
        </w:rPr>
        <w:t>Dimostrazione:</w:t>
      </w:r>
    </w:p>
    <w:p w14:paraId="05B66F9E" w14:textId="3190129A" w:rsidR="008F6147" w:rsidRPr="008F6147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x+a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x+a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-a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=</m:t>
              </m:r>
            </m:e>
          </m:nary>
        </m:oMath>
      </m:oMathPara>
    </w:p>
    <w:p w14:paraId="019B1886" w14:textId="36086ABA" w:rsidR="00F908EF" w:rsidRPr="00F908EF" w:rsidRDefault="008F6147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ika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=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ika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∎</m:t>
          </m:r>
        </m:oMath>
      </m:oMathPara>
    </w:p>
    <w:p w14:paraId="702E907D" w14:textId="06C426BC" w:rsidR="003D1DED" w:rsidRPr="003D1DED" w:rsidRDefault="003D1DED" w:rsidP="003D1DED">
      <w:pPr>
        <w:pStyle w:val="Paragrafoelenco"/>
        <w:numPr>
          <w:ilvl w:val="0"/>
          <w:numId w:val="2"/>
        </w:numPr>
        <w:tabs>
          <w:tab w:val="left" w:pos="3200"/>
        </w:tabs>
        <w:rPr>
          <w:rFonts w:eastAsiaTheme="minorEastAsia"/>
          <w:b/>
          <w:bCs/>
          <w:sz w:val="28"/>
          <w:u w:val="single"/>
        </w:rPr>
      </w:pPr>
      <w:r w:rsidRPr="003D1DED">
        <w:rPr>
          <w:rFonts w:eastAsiaTheme="minorEastAsia"/>
          <w:b/>
          <w:bCs/>
          <w:sz w:val="28"/>
          <w:u w:val="single"/>
        </w:rPr>
        <w:t>Trasformata della funzione per un esponenziale:</w:t>
      </w:r>
    </w:p>
    <w:p w14:paraId="2EF4C910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si moltiplica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per un esponenziale, per la trasformata vale</w:t>
      </w:r>
    </w:p>
    <w:p w14:paraId="05449F44" w14:textId="6555F66D" w:rsidR="002438EB" w:rsidRPr="002438EB" w:rsidRDefault="00000000" w:rsidP="002438E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-iαx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k+α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,  ∀α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</m:t>
          </m:r>
        </m:oMath>
      </m:oMathPara>
    </w:p>
    <w:p w14:paraId="3DEBCB82" w14:textId="3F7BA3B8" w:rsidR="0040006B" w:rsidRPr="00FD140A" w:rsidRDefault="0040006B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FD140A">
        <w:rPr>
          <w:rFonts w:eastAsiaTheme="minorEastAsia"/>
          <w:b/>
          <w:bCs/>
          <w:sz w:val="32"/>
          <w:szCs w:val="32"/>
          <w:u w:val="single"/>
        </w:rPr>
        <w:lastRenderedPageBreak/>
        <w:t>Soluzioni di equazioni differenziale mediante la trasformata di Fourier:</w:t>
      </w:r>
    </w:p>
    <w:p w14:paraId="19EB0F6C" w14:textId="7326D08D" w:rsidR="0040006B" w:rsidRPr="008D34D6" w:rsidRDefault="0040006B" w:rsidP="00426284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Le proprietà della trasformata di Fourier trasforma un’equazione differenziale a coefficienti costanti in un’equazione elementare algebrica lineare. Chiamando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>
        <w:rPr>
          <w:rFonts w:eastAsiaTheme="minorEastAsia"/>
          <w:sz w:val="28"/>
        </w:rPr>
        <w:t xml:space="preserve"> le trasformate dell’incognita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e del termine noto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>, l’equazione</w:t>
      </w:r>
    </w:p>
    <w:p w14:paraId="5B29CF38" w14:textId="6DFF864F" w:rsidR="002438EB" w:rsidRDefault="0040006B" w:rsidP="00437427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+cu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</m:oMath>
      </m:oMathPara>
    </w:p>
    <w:p w14:paraId="55D93600" w14:textId="2DDB8FD6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Diventa</w:t>
      </w:r>
    </w:p>
    <w:p w14:paraId="08F97B5D" w14:textId="77777777" w:rsidR="0040006B" w:rsidRPr="00EE6468" w:rsidRDefault="0040006B" w:rsidP="00437427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-a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+ibkU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+cU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d>
        </m:oMath>
      </m:oMathPara>
    </w:p>
    <w:p w14:paraId="65FE5EB2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quale può essere risolta per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>
        <w:rPr>
          <w:rFonts w:eastAsiaTheme="minorEastAsia"/>
          <w:sz w:val="28"/>
        </w:rPr>
        <w:t xml:space="preserve"> </w:t>
      </w:r>
    </w:p>
    <w:p w14:paraId="00C59F6D" w14:textId="77777777" w:rsidR="0068537B" w:rsidRPr="0068537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-a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+ibk+c</m:t>
              </m:r>
            </m:den>
          </m:f>
        </m:oMath>
      </m:oMathPara>
    </w:p>
    <w:p w14:paraId="641A821F" w14:textId="6B96DBD8" w:rsidR="0068537B" w:rsidRPr="0068537B" w:rsidRDefault="0068537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Da cui</w:t>
      </w:r>
    </w:p>
    <w:p w14:paraId="6A83D08B" w14:textId="3881BC1D" w:rsidR="0040006B" w:rsidRPr="004101B9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=ATF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e>
          </m:d>
        </m:oMath>
      </m:oMathPara>
    </w:p>
    <w:p w14:paraId="05A0E94D" w14:textId="57B91C48" w:rsidR="004101B9" w:rsidRPr="0068537B" w:rsidRDefault="004101B9" w:rsidP="0040006B">
      <w:pPr>
        <w:tabs>
          <w:tab w:val="left" w:pos="3200"/>
        </w:tabs>
        <w:rPr>
          <w:rFonts w:eastAsiaTheme="minorEastAsia"/>
          <w:sz w:val="28"/>
          <w:u w:val="single"/>
        </w:rPr>
      </w:pPr>
      <w:r w:rsidRPr="0068537B">
        <w:rPr>
          <w:rFonts w:eastAsiaTheme="minorEastAsia"/>
          <w:sz w:val="28"/>
          <w:u w:val="single"/>
        </w:rPr>
        <w:t>Osservazione:</w:t>
      </w:r>
    </w:p>
    <w:p w14:paraId="1AC867C7" w14:textId="21DAFC93" w:rsidR="00850FF2" w:rsidRPr="004101B9" w:rsidRDefault="004101B9" w:rsidP="004101B9">
      <w:pPr>
        <w:tabs>
          <w:tab w:val="left" w:pos="3200"/>
        </w:tabs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Questa procedura</w:t>
      </w:r>
      <w:r w:rsidR="0068537B">
        <w:rPr>
          <w:rFonts w:eastAsiaTheme="minorEastAsia"/>
          <w:sz w:val="28"/>
          <w:szCs w:val="32"/>
        </w:rPr>
        <w:t xml:space="preserve"> </w:t>
      </w:r>
      <w:r>
        <w:rPr>
          <w:rFonts w:eastAsiaTheme="minorEastAsia"/>
          <w:sz w:val="28"/>
          <w:szCs w:val="32"/>
        </w:rPr>
        <w:t>ha senso solo se il termine noto e la soluzione sono sommabili.</w:t>
      </w:r>
    </w:p>
    <w:p w14:paraId="21F476BE" w14:textId="77777777" w:rsidR="00850FF2" w:rsidRDefault="00850FF2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47B9537C" w14:textId="77777777" w:rsidR="00850FF2" w:rsidRDefault="00850FF2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0EA894D" w14:textId="77777777" w:rsidR="00850FF2" w:rsidRDefault="00850FF2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19F58067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430B38FC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29AB828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9A3C633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24BF78F6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186436A6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923EC55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B1615E3" w14:textId="77777777" w:rsidR="00F908EF" w:rsidRDefault="00F908EF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29AB6675" w14:textId="77777777" w:rsidR="00F908EF" w:rsidRDefault="00F908EF" w:rsidP="00CF62A4">
      <w:pPr>
        <w:tabs>
          <w:tab w:val="left" w:pos="3200"/>
        </w:tabs>
        <w:rPr>
          <w:rFonts w:eastAsiaTheme="minorEastAsia"/>
          <w:b/>
          <w:bCs/>
          <w:sz w:val="32"/>
          <w:szCs w:val="32"/>
          <w:u w:val="single"/>
        </w:rPr>
      </w:pPr>
    </w:p>
    <w:p w14:paraId="5DE44454" w14:textId="2BC49DE8" w:rsidR="0040006B" w:rsidRPr="00FD140A" w:rsidRDefault="0040006B" w:rsidP="0040006B">
      <w:pPr>
        <w:tabs>
          <w:tab w:val="left" w:pos="3200"/>
        </w:tabs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FD140A">
        <w:rPr>
          <w:rFonts w:eastAsiaTheme="minorEastAsia"/>
          <w:b/>
          <w:bCs/>
          <w:sz w:val="32"/>
          <w:szCs w:val="32"/>
          <w:u w:val="single"/>
        </w:rPr>
        <w:lastRenderedPageBreak/>
        <w:t>Equazione del calore:</w:t>
      </w:r>
    </w:p>
    <w:p w14:paraId="363A13A7" w14:textId="7D08E5C2" w:rsidR="0040006B" w:rsidRDefault="0040006B" w:rsidP="00426284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immagini di avere una sbarra infinitamente lunga e si determini come si distribuisca la temperatura su di essa.</w:t>
      </w:r>
      <w:r w:rsidR="00426284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L’equazione di diffusione del calore è</w:t>
      </w:r>
    </w:p>
    <w:p w14:paraId="6D10B380" w14:textId="77777777" w:rsidR="0040006B" w:rsidRPr="00F061C5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</m:den>
          </m:f>
        </m:oMath>
      </m:oMathPara>
    </w:p>
    <w:p w14:paraId="34C31A6E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 </w:t>
      </w:r>
      <m:oMath>
        <m:r>
          <w:rPr>
            <w:rFonts w:ascii="Cambria Math" w:eastAsiaTheme="minorEastAsia" w:hAnsi="Cambria Math"/>
            <w:sz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differenza tra la temperatura in</m:t>
        </m:r>
        <m:r>
          <w:rPr>
            <w:rFonts w:ascii="Cambria Math" w:eastAsiaTheme="minorEastAsia" w:hAnsi="Cambria Math"/>
            <w:sz w:val="28"/>
          </w:rPr>
          <m:t xml:space="preserve"> x 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al tempo</m:t>
        </m:r>
        <m:r>
          <w:rPr>
            <w:rFonts w:ascii="Cambria Math" w:eastAsiaTheme="minorEastAsia" w:hAnsi="Cambria Math"/>
            <w:sz w:val="28"/>
          </w:rPr>
          <m:t xml:space="preserve"> t 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e la temperatura</m:t>
        </m:r>
        <m:r>
          <w:rPr>
            <w:rFonts w:ascii="Cambria Math" w:eastAsiaTheme="minorEastAsia" w:hAnsi="Cambria Math"/>
            <w:sz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∞</m:t>
            </m:r>
          </m:sub>
        </m:sSub>
      </m:oMath>
      <w:r>
        <w:rPr>
          <w:rFonts w:eastAsiaTheme="minorEastAsia"/>
          <w:sz w:val="28"/>
        </w:rPr>
        <w:t xml:space="preserve">. Con la condizione iniziale </w:t>
      </w:r>
    </w:p>
    <w:p w14:paraId="3BD9BB36" w14:textId="77777777" w:rsidR="0040006B" w:rsidRPr="00BB23F6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x,0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</m:oMath>
      </m:oMathPara>
    </w:p>
    <w:p w14:paraId="2AEFEADF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nota e sommabile.</w:t>
      </w:r>
    </w:p>
    <w:p w14:paraId="51124833" w14:textId="77777777" w:rsidR="0040006B" w:rsidRDefault="0040006B" w:rsidP="00426284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Moltiplicando l’equazione del calore per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-ikx</m:t>
            </m:r>
          </m:sup>
        </m:sSup>
      </m:oMath>
      <w:r>
        <w:rPr>
          <w:rFonts w:eastAsiaTheme="minorEastAsia"/>
          <w:sz w:val="28"/>
        </w:rPr>
        <w:t xml:space="preserve"> e integrando su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 xml:space="preserve"> da </w:t>
      </w:r>
      <m:oMath>
        <m:r>
          <w:rPr>
            <w:rFonts w:ascii="Cambria Math" w:eastAsiaTheme="minorEastAsia" w:hAnsi="Cambria Math"/>
            <w:sz w:val="28"/>
          </w:rPr>
          <m:t>-∞</m:t>
        </m:r>
      </m:oMath>
      <w:r>
        <w:rPr>
          <w:rFonts w:eastAsiaTheme="minorEastAsia"/>
          <w:sz w:val="28"/>
        </w:rPr>
        <w:t xml:space="preserve"> a </w:t>
      </w:r>
      <m:oMath>
        <m:r>
          <w:rPr>
            <w:rFonts w:ascii="Cambria Math" w:eastAsiaTheme="minorEastAsia" w:hAnsi="Cambria Math"/>
            <w:sz w:val="28"/>
          </w:rPr>
          <m:t>∞</m:t>
        </m:r>
      </m:oMath>
      <w:r>
        <w:rPr>
          <w:rFonts w:eastAsiaTheme="minorEastAsia"/>
          <w:sz w:val="28"/>
        </w:rPr>
        <w:t xml:space="preserve"> si ottiene</w:t>
      </w:r>
    </w:p>
    <w:p w14:paraId="4568A88A" w14:textId="77777777" w:rsidR="0040006B" w:rsidRPr="006E1E45" w:rsidRDefault="00000000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x,t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5B169212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Chiamando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k,t</m:t>
            </m:r>
          </m:e>
        </m:d>
      </m:oMath>
      <w:r>
        <w:rPr>
          <w:rFonts w:eastAsiaTheme="minorEastAsia"/>
          <w:sz w:val="28"/>
        </w:rPr>
        <w:t xml:space="preserve"> la trasformata rispetto 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 xml:space="preserve"> della </w:t>
      </w:r>
      <m:oMath>
        <m:r>
          <w:rPr>
            <w:rFonts w:ascii="Cambria Math" w:eastAsiaTheme="minorEastAsia" w:hAnsi="Cambria Math"/>
            <w:sz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x,t</m:t>
            </m:r>
          </m:e>
        </m:d>
      </m:oMath>
      <w:r>
        <w:rPr>
          <w:rFonts w:eastAsiaTheme="minorEastAsia"/>
          <w:sz w:val="28"/>
        </w:rPr>
        <w:t>, ovvero</w:t>
      </w:r>
    </w:p>
    <w:p w14:paraId="0BEE9183" w14:textId="77777777" w:rsidR="0040006B" w:rsidRPr="00AF205A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5A510151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e ricordando … si ottiene</w:t>
      </w:r>
    </w:p>
    <w:p w14:paraId="70AC5923" w14:textId="77777777" w:rsidR="0040006B" w:rsidRPr="003A4809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k,t</m:t>
              </m:r>
            </m:e>
          </m:d>
        </m:oMath>
      </m:oMathPara>
    </w:p>
    <w:p w14:paraId="1EE49651" w14:textId="77777777" w:rsidR="0040006B" w:rsidRPr="002F274D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quale è un’equazione differenziale di primo ordine in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k,t</m:t>
            </m:r>
          </m:e>
        </m:d>
      </m:oMath>
      <w:r>
        <w:rPr>
          <w:rFonts w:eastAsiaTheme="minorEastAsia"/>
          <w:sz w:val="28"/>
        </w:rPr>
        <w:t xml:space="preserve"> la cui soluzione è</w:t>
      </w:r>
    </w:p>
    <w:p w14:paraId="4091CCF8" w14:textId="77777777" w:rsidR="00342CAE" w:rsidRPr="00342CAE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k,t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k,0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αt</m:t>
              </m:r>
            </m:sup>
          </m:sSup>
        </m:oMath>
      </m:oMathPara>
    </w:p>
    <w:p w14:paraId="74FF4D2E" w14:textId="4E1B0DB1" w:rsidR="00342CAE" w:rsidRPr="00342CAE" w:rsidRDefault="00342CAE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</w:p>
    <w:p w14:paraId="22BBDA91" w14:textId="317DC240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k,0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1BBCADF1" w14:textId="77777777" w:rsidR="0040006B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Da cui</w:t>
      </w:r>
    </w:p>
    <w:p w14:paraId="3069B20C" w14:textId="77777777" w:rsidR="0040006B" w:rsidRDefault="0040006B" w:rsidP="0040006B">
      <w:pPr>
        <w:tabs>
          <w:tab w:val="left" w:pos="3200"/>
        </w:tabs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-α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69EF4BC3" w14:textId="77777777" w:rsidR="00342CAE" w:rsidRDefault="00342CAE" w:rsidP="0040006B">
      <w:pPr>
        <w:tabs>
          <w:tab w:val="left" w:pos="3200"/>
        </w:tabs>
        <w:rPr>
          <w:rFonts w:eastAsiaTheme="minorEastAsia"/>
          <w:sz w:val="28"/>
        </w:rPr>
      </w:pPr>
    </w:p>
    <w:p w14:paraId="05EEBFC8" w14:textId="77777777" w:rsidR="00342CAE" w:rsidRDefault="00342CAE" w:rsidP="0040006B">
      <w:pPr>
        <w:tabs>
          <w:tab w:val="left" w:pos="3200"/>
        </w:tabs>
        <w:rPr>
          <w:rFonts w:eastAsiaTheme="minorEastAsia"/>
          <w:sz w:val="28"/>
        </w:rPr>
      </w:pPr>
    </w:p>
    <w:p w14:paraId="3B46A063" w14:textId="77777777" w:rsidR="00342CAE" w:rsidRDefault="00342CAE" w:rsidP="0040006B">
      <w:pPr>
        <w:tabs>
          <w:tab w:val="left" w:pos="3200"/>
        </w:tabs>
        <w:rPr>
          <w:rFonts w:eastAsiaTheme="minorEastAsia"/>
          <w:sz w:val="28"/>
        </w:rPr>
      </w:pPr>
    </w:p>
    <w:p w14:paraId="30F85BE6" w14:textId="33400D2F" w:rsidR="00FB79B3" w:rsidRDefault="0040006B" w:rsidP="0040006B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Per ricavare </w:t>
      </w:r>
      <m:oMath>
        <m:r>
          <w:rPr>
            <w:rFonts w:ascii="Cambria Math" w:eastAsiaTheme="minorEastAsia" w:hAnsi="Cambria Math"/>
            <w:sz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x,t</m:t>
            </m:r>
          </m:e>
        </m:d>
      </m:oMath>
      <w:r>
        <w:rPr>
          <w:rFonts w:eastAsiaTheme="minorEastAsia"/>
          <w:sz w:val="28"/>
        </w:rPr>
        <w:t xml:space="preserve"> </w:t>
      </w:r>
      <w:r w:rsidR="00FB79B3">
        <w:rPr>
          <w:rFonts w:eastAsiaTheme="minorEastAsia"/>
          <w:sz w:val="28"/>
        </w:rPr>
        <w:t>antitrasformiamo secondo Fourier</w:t>
      </w:r>
    </w:p>
    <w:p w14:paraId="70F979AB" w14:textId="357D13F1" w:rsidR="0040006B" w:rsidRPr="00FB79B3" w:rsidRDefault="00FB79B3" w:rsidP="00FB79B3">
      <w:pPr>
        <w:tabs>
          <w:tab w:val="left" w:pos="3200"/>
        </w:tabs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k,t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dk</m:t>
              </m:r>
            </m:e>
          </m:nary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24B15E5B" w14:textId="5A3CF902" w:rsidR="00FB79B3" w:rsidRPr="00FB79B3" w:rsidRDefault="00FB79B3" w:rsidP="00FB79B3">
      <w:pPr>
        <w:tabs>
          <w:tab w:val="left" w:pos="3200"/>
        </w:tabs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-x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5D6DF1AA" w14:textId="668B8369" w:rsidR="00FB79B3" w:rsidRDefault="00FB79B3" w:rsidP="00FB79B3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Integrando su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 xml:space="preserve"> di ottiene</w:t>
      </w:r>
    </w:p>
    <w:p w14:paraId="77E17871" w14:textId="7CB96067" w:rsidR="00FB79B3" w:rsidRPr="005C2DF6" w:rsidRDefault="00000000" w:rsidP="00FB79B3">
      <w:pPr>
        <w:tabs>
          <w:tab w:val="left" w:pos="3200"/>
        </w:tabs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-α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t-ik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-x</m:t>
                      </m:r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t+ik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-x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4αt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-x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4αt</m:t>
                          </m:r>
                        </m:den>
                      </m:f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dk=</m:t>
          </m:r>
        </m:oMath>
      </m:oMathPara>
    </w:p>
    <w:p w14:paraId="667BB856" w14:textId="22ABBCA5" w:rsidR="005C2DF6" w:rsidRPr="005C2DF6" w:rsidRDefault="005C2DF6" w:rsidP="00FB79B3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4αt</m:t>
                  </m:r>
                </m:den>
              </m:f>
            </m:sup>
          </m:sSup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αt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-x</m:t>
                              </m:r>
                            </m:e>
                          </m: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αt</m:t>
                              </m:r>
                            </m:e>
                          </m:rad>
                        </m:den>
                      </m:f>
                    </m:e>
                  </m:d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dk=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αt</m:t>
                  </m:r>
                </m:den>
              </m:f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4αt</m:t>
                  </m:r>
                </m:den>
              </m:f>
            </m:sup>
          </m:sSup>
        </m:oMath>
      </m:oMathPara>
    </w:p>
    <w:p w14:paraId="4288691F" w14:textId="776E383F" w:rsidR="005C2DF6" w:rsidRDefault="005C2DF6" w:rsidP="00FB79B3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>Dunque</w:t>
      </w:r>
    </w:p>
    <w:p w14:paraId="32443B86" w14:textId="549E1E32" w:rsidR="005C2DF6" w:rsidRPr="005C2DF6" w:rsidRDefault="005C2DF6" w:rsidP="00FB79B3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4παt</m:t>
                  </m:r>
                </m:den>
              </m:f>
            </m:e>
          </m:rad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4αt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01EB378B" w14:textId="6AD296D2" w:rsidR="005C2DF6" w:rsidRDefault="00B92262" w:rsidP="00FB79B3">
      <w:pPr>
        <w:tabs>
          <w:tab w:val="left" w:pos="3200"/>
        </w:tabs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quale può essere riscritta come </w:t>
      </w:r>
    </w:p>
    <w:p w14:paraId="5272BC75" w14:textId="4E1D4724" w:rsidR="00B92262" w:rsidRPr="00B92262" w:rsidRDefault="00B92262" w:rsidP="00FB79B3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,t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</m:oMath>
      </m:oMathPara>
    </w:p>
    <w:p w14:paraId="1E049B73" w14:textId="41D38EE6" w:rsidR="00B92262" w:rsidRDefault="00B92262" w:rsidP="00426284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,t</m:t>
            </m:r>
          </m:e>
        </m:d>
      </m:oMath>
      <w:r>
        <w:rPr>
          <w:rFonts w:eastAsiaTheme="minorEastAsia"/>
          <w:sz w:val="28"/>
        </w:rPr>
        <w:t xml:space="preserve"> è detto nucleo del calore che costituisce la funzione di Green o propagatore definita come</w:t>
      </w:r>
    </w:p>
    <w:p w14:paraId="4F5D40BB" w14:textId="4C80C2F8" w:rsidR="00B92262" w:rsidRPr="00B92262" w:rsidRDefault="00B92262" w:rsidP="00FB79B3">
      <w:pPr>
        <w:tabs>
          <w:tab w:val="left" w:pos="3200"/>
        </w:tabs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,t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4παt</m:t>
                  </m:r>
                </m:den>
              </m:f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4αt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70E77408" w14:textId="2EF80709" w:rsidR="00B92262" w:rsidRPr="00B92262" w:rsidRDefault="00F37DC2" w:rsidP="00426284">
      <w:pPr>
        <w:tabs>
          <w:tab w:val="left" w:pos="3200"/>
        </w:tabs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ogni caso </w:t>
      </w:r>
      <m:oMath>
        <m:r>
          <w:rPr>
            <w:rFonts w:ascii="Cambria Math" w:eastAsiaTheme="minorEastAsia" w:hAnsi="Cambria Math"/>
            <w:sz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x,t</m:t>
            </m:r>
          </m:e>
        </m:d>
      </m:oMath>
      <w:r>
        <w:rPr>
          <w:rFonts w:eastAsiaTheme="minorEastAsia"/>
          <w:sz w:val="28"/>
        </w:rPr>
        <w:t xml:space="preserve"> descrive la propagazione del calore dal punto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</m:oMath>
      <w:r>
        <w:rPr>
          <w:rFonts w:eastAsiaTheme="minorEastAsia"/>
          <w:sz w:val="28"/>
        </w:rPr>
        <w:t xml:space="preserve"> al punto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 xml:space="preserve"> al tempo </w:t>
      </w:r>
      <m:oMath>
        <m:r>
          <w:rPr>
            <w:rFonts w:ascii="Cambria Math" w:eastAsiaTheme="minorEastAsia" w:hAnsi="Cambria Math"/>
            <w:sz w:val="28"/>
          </w:rPr>
          <m:t>t&gt;0</m:t>
        </m:r>
      </m:oMath>
      <w:r>
        <w:rPr>
          <w:rFonts w:eastAsiaTheme="minorEastAsia"/>
          <w:sz w:val="28"/>
        </w:rPr>
        <w:t>.</w:t>
      </w:r>
    </w:p>
    <w:p w14:paraId="4EFD912E" w14:textId="77777777" w:rsidR="00342CAE" w:rsidRDefault="00342CAE" w:rsidP="002438EB">
      <w:pPr>
        <w:rPr>
          <w:rFonts w:eastAsiaTheme="minorEastAsia"/>
          <w:sz w:val="28"/>
          <w:u w:val="single"/>
        </w:rPr>
      </w:pPr>
    </w:p>
    <w:p w14:paraId="4A85B0C9" w14:textId="77777777" w:rsidR="00342CAE" w:rsidRDefault="00342CAE" w:rsidP="002438EB">
      <w:pPr>
        <w:rPr>
          <w:rFonts w:eastAsiaTheme="minorEastAsia"/>
          <w:sz w:val="28"/>
          <w:u w:val="single"/>
        </w:rPr>
      </w:pPr>
    </w:p>
    <w:p w14:paraId="63557100" w14:textId="77777777" w:rsidR="00342CAE" w:rsidRDefault="00342CAE" w:rsidP="002438EB">
      <w:pPr>
        <w:rPr>
          <w:rFonts w:eastAsiaTheme="minorEastAsia"/>
          <w:sz w:val="28"/>
          <w:u w:val="single"/>
        </w:rPr>
      </w:pPr>
    </w:p>
    <w:p w14:paraId="3DD79AFF" w14:textId="77777777" w:rsidR="00342CAE" w:rsidRDefault="00342CAE" w:rsidP="002438EB">
      <w:pPr>
        <w:rPr>
          <w:rFonts w:eastAsiaTheme="minorEastAsia"/>
          <w:sz w:val="28"/>
          <w:u w:val="single"/>
        </w:rPr>
      </w:pPr>
    </w:p>
    <w:p w14:paraId="2F25F51A" w14:textId="77777777" w:rsidR="00342CAE" w:rsidRDefault="00342CAE" w:rsidP="002438EB">
      <w:pPr>
        <w:rPr>
          <w:rFonts w:eastAsiaTheme="minorEastAsia"/>
          <w:sz w:val="28"/>
          <w:u w:val="single"/>
        </w:rPr>
      </w:pPr>
    </w:p>
    <w:p w14:paraId="1B63808B" w14:textId="77777777" w:rsidR="00342CAE" w:rsidRDefault="00342CAE" w:rsidP="002438EB">
      <w:pPr>
        <w:rPr>
          <w:rFonts w:eastAsiaTheme="minorEastAsia"/>
          <w:sz w:val="28"/>
          <w:u w:val="single"/>
        </w:rPr>
      </w:pPr>
    </w:p>
    <w:p w14:paraId="162741FB" w14:textId="164976E9" w:rsidR="002438EB" w:rsidRPr="003C7A3E" w:rsidRDefault="002438EB" w:rsidP="002438EB">
      <w:pPr>
        <w:rPr>
          <w:rFonts w:eastAsiaTheme="minorEastAsia"/>
          <w:sz w:val="28"/>
          <w:u w:val="single"/>
        </w:rPr>
      </w:pPr>
      <w:r w:rsidRPr="003C7A3E">
        <w:rPr>
          <w:rFonts w:eastAsiaTheme="minorEastAsia"/>
          <w:sz w:val="28"/>
          <w:u w:val="single"/>
        </w:rPr>
        <w:lastRenderedPageBreak/>
        <w:t>Esercizio d’esame:</w:t>
      </w:r>
    </w:p>
    <w:p w14:paraId="7B1AEEA1" w14:textId="77777777" w:rsidR="002438EB" w:rsidRDefault="002438EB" w:rsidP="002438EB">
      <w:pPr>
        <w:rPr>
          <w:sz w:val="28"/>
        </w:rPr>
      </w:pPr>
      <w:r>
        <w:rPr>
          <w:sz w:val="28"/>
        </w:rPr>
        <w:t xml:space="preserve">Data </w:t>
      </w:r>
    </w:p>
    <w:p w14:paraId="53419C62" w14:textId="77777777" w:rsidR="002438EB" w:rsidRPr="00651017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πx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+bπ</m:t>
                  </m:r>
                </m:e>
              </m:func>
            </m:num>
            <m:den>
              <m:r>
                <w:rPr>
                  <w:rFonts w:ascii="Cambria Math" w:hAnsi="Cambria Math"/>
                  <w:sz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x-n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x+n</m:t>
                  </m:r>
                </m:e>
              </m:d>
            </m:den>
          </m:f>
          <m:r>
            <w:rPr>
              <w:rFonts w:ascii="Cambria Math" w:hAnsi="Cambria Math"/>
              <w:sz w:val="28"/>
            </w:rPr>
            <m:t>,  n</m:t>
          </m:r>
          <m:r>
            <m:rPr>
              <m:scr m:val="double-struck"/>
            </m:rPr>
            <w:rPr>
              <w:rFonts w:ascii="Cambria Math" w:hAnsi="Cambria Math"/>
              <w:sz w:val="28"/>
            </w:rPr>
            <m:t>∈N,</m:t>
          </m:r>
          <m:r>
            <w:rPr>
              <w:rFonts w:ascii="Cambria Math" w:hAnsi="Cambria Math"/>
              <w:sz w:val="28"/>
            </w:rPr>
            <m:t>a</m:t>
          </m:r>
          <m:r>
            <m:rPr>
              <m:scr m:val="double-struck"/>
            </m:rPr>
            <w:rPr>
              <w:rFonts w:ascii="Cambria Math" w:hAnsi="Cambria Math"/>
              <w:sz w:val="28"/>
            </w:rPr>
            <m:t>∈R,</m:t>
          </m:r>
          <m:r>
            <w:rPr>
              <w:rFonts w:ascii="Cambria Math" w:hAnsi="Cambria Math"/>
              <w:sz w:val="28"/>
            </w:rPr>
            <m:t>b</m:t>
          </m:r>
          <m:r>
            <m:rPr>
              <m:scr m:val="double-struck"/>
            </m:rPr>
            <w:rPr>
              <w:rFonts w:ascii="Cambria Math" w:hAnsi="Cambria Math"/>
              <w:sz w:val="28"/>
            </w:rPr>
            <m:t>∈Q</m:t>
          </m:r>
        </m:oMath>
      </m:oMathPara>
    </w:p>
    <w:p w14:paraId="17194C39" w14:textId="77777777" w:rsidR="002438EB" w:rsidRDefault="002438EB" w:rsidP="00426284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</w:rPr>
      </w:pPr>
      <w:r w:rsidRPr="00185854">
        <w:rPr>
          <w:rFonts w:eastAsiaTheme="minorEastAsia"/>
          <w:sz w:val="28"/>
        </w:rPr>
        <w:t xml:space="preserve">Individuare i valori di </w:t>
      </w:r>
      <m:oMath>
        <m:r>
          <w:rPr>
            <w:rFonts w:ascii="Cambria Math" w:eastAsiaTheme="minorEastAsia" w:hAnsi="Cambria Math"/>
            <w:sz w:val="28"/>
          </w:rPr>
          <m:t>a,b,n</m:t>
        </m:r>
      </m:oMath>
      <w:r w:rsidRPr="00185854">
        <w:rPr>
          <w:rFonts w:eastAsiaTheme="minorEastAsia"/>
          <w:sz w:val="28"/>
        </w:rPr>
        <w:t xml:space="preserve"> affinché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Pr="00185854">
        <w:rPr>
          <w:rFonts w:eastAsiaTheme="minorEastAsia"/>
          <w:sz w:val="28"/>
        </w:rPr>
        <w:t xml:space="preserve"> sia trasformabile secondo Fourier (in senso ordinario) e spiegare perché.</w:t>
      </w:r>
    </w:p>
    <w:p w14:paraId="408DDA68" w14:textId="77777777" w:rsidR="002438EB" w:rsidRPr="00185854" w:rsidRDefault="002438EB" w:rsidP="0042628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Supponiamo </w:t>
      </w:r>
      <m:oMath>
        <m:r>
          <w:rPr>
            <w:rFonts w:ascii="Cambria Math" w:eastAsiaTheme="minorEastAsia" w:hAnsi="Cambria Math"/>
            <w:sz w:val="28"/>
          </w:rPr>
          <m:t>a≠1</m:t>
        </m:r>
      </m:oMath>
      <w:r>
        <w:rPr>
          <w:rFonts w:eastAsiaTheme="minorEastAsia"/>
          <w:sz w:val="28"/>
        </w:rPr>
        <w:t xml:space="preserve">, per </w:t>
      </w:r>
      <m:oMath>
        <m:r>
          <w:rPr>
            <w:rFonts w:ascii="Cambria Math" w:eastAsiaTheme="minorEastAsia" w:hAnsi="Cambria Math"/>
            <w:sz w:val="28"/>
          </w:rPr>
          <m:t>x→∞</m:t>
        </m:r>
      </m:oMath>
      <w:r>
        <w:rPr>
          <w:rFonts w:eastAsiaTheme="minorEastAsia"/>
          <w:sz w:val="28"/>
        </w:rPr>
        <w:t xml:space="preserve"> allora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≈1/x</m:t>
        </m:r>
      </m:oMath>
      <w:r>
        <w:rPr>
          <w:rFonts w:eastAsiaTheme="minorEastAsia"/>
          <w:sz w:val="28"/>
        </w:rPr>
        <w:t xml:space="preserve"> e quindi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non sarebbe sommabile, dunque </w:t>
      </w:r>
      <m:oMath>
        <m:r>
          <w:rPr>
            <w:rFonts w:ascii="Cambria Math" w:eastAsiaTheme="minorEastAsia" w:hAnsi="Cambria Math"/>
            <w:sz w:val="28"/>
          </w:rPr>
          <m:t>a=1</m:t>
        </m:r>
      </m:oMath>
      <w:r>
        <w:rPr>
          <w:rFonts w:eastAsiaTheme="minorEastAsia"/>
          <w:sz w:val="28"/>
        </w:rPr>
        <w:t>.</w:t>
      </w:r>
    </w:p>
    <w:p w14:paraId="1D00AE5C" w14:textId="77777777" w:rsidR="002438EB" w:rsidRDefault="002438EB" w:rsidP="0042628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Supponiamo </w:t>
      </w:r>
      <m:oMath>
        <m:r>
          <w:rPr>
            <w:rFonts w:ascii="Cambria Math" w:eastAsiaTheme="minorEastAsia" w:hAnsi="Cambria Math"/>
            <w:sz w:val="28"/>
          </w:rPr>
          <m:t>b≠0</m:t>
        </m:r>
      </m:oMath>
      <w:r>
        <w:rPr>
          <w:rFonts w:eastAsiaTheme="minorEastAsia"/>
          <w:sz w:val="28"/>
        </w:rPr>
        <w:t xml:space="preserve">, per </w:t>
      </w:r>
      <m:oMath>
        <m:r>
          <w:rPr>
            <w:rFonts w:ascii="Cambria Math" w:eastAsiaTheme="minorEastAsia" w:hAnsi="Cambria Math"/>
            <w:sz w:val="28"/>
          </w:rPr>
          <m:t>x→∞</m:t>
        </m:r>
      </m:oMath>
      <w:r>
        <w:rPr>
          <w:rFonts w:eastAsiaTheme="minorEastAsia"/>
          <w:sz w:val="28"/>
        </w:rPr>
        <w:t xml:space="preserve"> allora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ha polo semplice in </w:t>
      </w:r>
      <m:oMath>
        <m:r>
          <w:rPr>
            <w:rFonts w:ascii="Cambria Math" w:eastAsiaTheme="minorEastAsia" w:hAnsi="Cambria Math"/>
            <w:sz w:val="28"/>
          </w:rPr>
          <m:t>x=0</m:t>
        </m:r>
      </m:oMath>
      <w:r>
        <w:rPr>
          <w:rFonts w:eastAsiaTheme="minorEastAsia"/>
          <w:sz w:val="28"/>
        </w:rPr>
        <w:t xml:space="preserve"> se </w:t>
      </w:r>
      <m:oMath>
        <m:r>
          <w:rPr>
            <w:rFonts w:ascii="Cambria Math" w:eastAsiaTheme="minorEastAsia" w:hAnsi="Cambria Math"/>
            <w:sz w:val="28"/>
          </w:rPr>
          <m:t>n≠0</m:t>
        </m:r>
      </m:oMath>
      <w:r>
        <w:rPr>
          <w:rFonts w:eastAsiaTheme="minorEastAsia"/>
          <w:sz w:val="28"/>
        </w:rPr>
        <w:t xml:space="preserve"> oppure ha polo triplo in </w:t>
      </w:r>
      <m:oMath>
        <m:r>
          <w:rPr>
            <w:rFonts w:ascii="Cambria Math" w:eastAsiaTheme="minorEastAsia" w:hAnsi="Cambria Math"/>
            <w:sz w:val="28"/>
          </w:rPr>
          <m:t>x=0</m:t>
        </m:r>
      </m:oMath>
      <w:r>
        <w:rPr>
          <w:rFonts w:eastAsiaTheme="minorEastAsia"/>
          <w:sz w:val="28"/>
        </w:rPr>
        <w:t xml:space="preserve"> se </w:t>
      </w:r>
      <m:oMath>
        <m:r>
          <w:rPr>
            <w:rFonts w:ascii="Cambria Math" w:eastAsiaTheme="minorEastAsia" w:hAnsi="Cambria Math"/>
            <w:sz w:val="28"/>
          </w:rPr>
          <m:t>n=0</m:t>
        </m:r>
      </m:oMath>
      <w:r>
        <w:rPr>
          <w:rFonts w:eastAsiaTheme="minorEastAsia"/>
          <w:sz w:val="28"/>
        </w:rPr>
        <w:t xml:space="preserve">, dunque </w:t>
      </w:r>
      <m:oMath>
        <m:r>
          <w:rPr>
            <w:rFonts w:ascii="Cambria Math" w:eastAsiaTheme="minorEastAsia" w:hAnsi="Cambria Math"/>
            <w:sz w:val="28"/>
          </w:rPr>
          <m:t>b=0</m:t>
        </m:r>
      </m:oMath>
      <w:r>
        <w:rPr>
          <w:rFonts w:eastAsiaTheme="minorEastAsia"/>
          <w:sz w:val="28"/>
        </w:rPr>
        <w:t xml:space="preserve"> per non avere punti singolari sul cammino di integrazione.</w:t>
      </w:r>
    </w:p>
    <w:p w14:paraId="3E2DCC73" w14:textId="77777777" w:rsidR="002438EB" w:rsidRDefault="002438EB" w:rsidP="002438EB">
      <w:p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n≠0</m:t>
        </m:r>
      </m:oMath>
      <w:r>
        <w:rPr>
          <w:rFonts w:eastAsiaTheme="minorEastAsia"/>
          <w:sz w:val="28"/>
        </w:rPr>
        <w:t xml:space="preserve"> altrimenti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x→∞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xπ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2</m:t>
                        </m:r>
                      </m:sup>
                    </m:sSup>
                  </m:e>
                </m:d>
              </m:den>
            </m:f>
            <m:r>
              <w:rPr>
                <w:rFonts w:ascii="Cambria Math" w:eastAsiaTheme="minorEastAsia" w:hAnsi="Cambria Math"/>
                <w:sz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π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p>
                </m:sSup>
              </m:den>
            </m:f>
          </m:e>
        </m:func>
      </m:oMath>
      <w:r>
        <w:rPr>
          <w:rFonts w:eastAsiaTheme="minorEastAsia"/>
          <w:sz w:val="28"/>
        </w:rPr>
        <w:t xml:space="preserve"> c’è un polo doppio in </w:t>
      </w:r>
      <m:oMath>
        <m:r>
          <w:rPr>
            <w:rFonts w:ascii="Cambria Math" w:eastAsiaTheme="minorEastAsia" w:hAnsi="Cambria Math"/>
            <w:sz w:val="28"/>
          </w:rPr>
          <m:t>x=0</m:t>
        </m:r>
      </m:oMath>
      <w:r>
        <w:rPr>
          <w:rFonts w:eastAsiaTheme="minorEastAsia"/>
          <w:sz w:val="28"/>
        </w:rPr>
        <w:t>.</w:t>
      </w:r>
    </w:p>
    <w:p w14:paraId="7E09271F" w14:textId="77777777" w:rsidR="002438EB" w:rsidRDefault="002438EB" w:rsidP="002438E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i parametri sono </w:t>
      </w:r>
      <m:oMath>
        <m:r>
          <w:rPr>
            <w:rFonts w:ascii="Cambria Math" w:eastAsiaTheme="minorEastAsia" w:hAnsi="Cambria Math"/>
            <w:sz w:val="28"/>
          </w:rPr>
          <m:t>a=1</m:t>
        </m:r>
      </m:oMath>
      <w:r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b=0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n∈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>
        <w:rPr>
          <w:rFonts w:eastAsiaTheme="minorEastAsia"/>
          <w:sz w:val="28"/>
        </w:rPr>
        <w:t>.</w:t>
      </w:r>
    </w:p>
    <w:p w14:paraId="402EDE2D" w14:textId="77777777" w:rsidR="002438EB" w:rsidRDefault="002438EB" w:rsidP="00426284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Quale proprietà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d>
      </m:oMath>
      <w:r>
        <w:rPr>
          <w:rFonts w:eastAsiaTheme="minorEastAsia"/>
          <w:sz w:val="28"/>
        </w:rPr>
        <w:t xml:space="preserve"> si possono dedurre da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con i parametri determinati?</w:t>
      </w:r>
    </w:p>
    <w:p w14:paraId="610E3F62" w14:textId="77777777" w:rsidR="002438EB" w:rsidRDefault="002438EB" w:rsidP="002438E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si è ridotta a </w:t>
      </w:r>
    </w:p>
    <w:p w14:paraId="7AA28709" w14:textId="77777777" w:rsidR="002438EB" w:rsidRPr="009E757C" w:rsidRDefault="002438EB" w:rsidP="002438EB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8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8236ED0" w14:textId="77777777" w:rsidR="002438EB" w:rsidRDefault="002438EB" w:rsidP="0042628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Questa è inoltre analitica perché in </w:t>
      </w:r>
      <m:oMath>
        <m:r>
          <w:rPr>
            <w:rFonts w:ascii="Cambria Math" w:eastAsiaTheme="minorEastAsia" w:hAnsi="Cambria Math"/>
            <w:sz w:val="28"/>
          </w:rPr>
          <m:t>x=n</m:t>
        </m:r>
      </m:oMath>
      <w:r>
        <w:rPr>
          <w:rFonts w:eastAsiaTheme="minorEastAsia"/>
          <w:sz w:val="28"/>
        </w:rPr>
        <w:t xml:space="preserve"> il denominatore di annulla ma anche il numeratore si annulla, </w:t>
      </w:r>
      <m:oMath>
        <m:r>
          <w:rPr>
            <w:rFonts w:ascii="Cambria Math" w:eastAsiaTheme="minorEastAsia" w:hAnsi="Cambria Math"/>
            <w:sz w:val="28"/>
          </w:rPr>
          <m:t>x=n</m:t>
        </m:r>
      </m:oMath>
      <w:r>
        <w:rPr>
          <w:rFonts w:eastAsiaTheme="minorEastAsia"/>
          <w:sz w:val="28"/>
        </w:rPr>
        <w:t xml:space="preserve"> è una singolarità eliminabile.</w:t>
      </w:r>
    </w:p>
    <w:p w14:paraId="125EF5DC" w14:textId="77777777" w:rsidR="002438EB" w:rsidRDefault="002438EB" w:rsidP="002438E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può dedurre che:</w:t>
      </w:r>
    </w:p>
    <w:p w14:paraId="600AB9A9" w14:textId="77777777" w:rsidR="002438EB" w:rsidRDefault="002438EB" w:rsidP="002438EB">
      <w:pPr>
        <w:pStyle w:val="Paragrafoelenco"/>
        <w:numPr>
          <w:ilvl w:val="0"/>
          <w:numId w:val="4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Pr="007727DD">
        <w:rPr>
          <w:rFonts w:eastAsiaTheme="minorEastAsia"/>
          <w:sz w:val="28"/>
        </w:rPr>
        <w:t xml:space="preserve"> è reale e pari, dunque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 w:rsidRPr="007727DD">
        <w:rPr>
          <w:rFonts w:eastAsiaTheme="minorEastAsia"/>
          <w:sz w:val="28"/>
        </w:rPr>
        <w:t xml:space="preserve"> è reale e pari.</w:t>
      </w:r>
    </w:p>
    <w:p w14:paraId="16815FD7" w14:textId="77777777" w:rsidR="002438EB" w:rsidRDefault="002438EB" w:rsidP="00426284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xf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sommabile, dunque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>
        <w:rPr>
          <w:rFonts w:eastAsiaTheme="minorEastAsia"/>
          <w:sz w:val="28"/>
        </w:rPr>
        <w:t xml:space="preserve"> è derivabile una volta.</w:t>
      </w:r>
    </w:p>
    <w:p w14:paraId="7C466D9B" w14:textId="77777777" w:rsidR="002438EB" w:rsidRDefault="00000000" w:rsidP="00426284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</w:rPr>
          <m:t>f(x)</m:t>
        </m:r>
      </m:oMath>
      <w:r w:rsidR="002438EB">
        <w:rPr>
          <w:rFonts w:eastAsiaTheme="minorEastAsia"/>
          <w:sz w:val="28"/>
        </w:rPr>
        <w:t xml:space="preserve"> non è sommabile, dunque non si può dire nulla sulla derivabilità di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 w:rsidR="002438EB">
        <w:rPr>
          <w:rFonts w:eastAsiaTheme="minorEastAsia"/>
          <w:sz w:val="28"/>
        </w:rPr>
        <w:t>.</w:t>
      </w:r>
    </w:p>
    <w:p w14:paraId="3CF3A392" w14:textId="422E1B16" w:rsidR="00426284" w:rsidRPr="00426284" w:rsidRDefault="002438EB" w:rsidP="00A962BF">
      <w:pPr>
        <w:pStyle w:val="Paragrafoelenco"/>
        <w:numPr>
          <w:ilvl w:val="0"/>
          <w:numId w:val="4"/>
        </w:numPr>
        <w:jc w:val="both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analitica, ovvero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∞</m:t>
            </m:r>
          </m:sup>
        </m:sSup>
      </m:oMath>
      <w:r>
        <w:rPr>
          <w:rFonts w:eastAsiaTheme="minorEastAsia"/>
          <w:sz w:val="28"/>
        </w:rPr>
        <w:t xml:space="preserve">, e le derivate sono tutte sommabili, dunque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→0</m:t>
        </m:r>
      </m:oMath>
      <w:r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k→∞</m:t>
        </m:r>
      </m:oMath>
      <w:r>
        <w:rPr>
          <w:rFonts w:eastAsiaTheme="minorEastAsia"/>
          <w:sz w:val="28"/>
        </w:rPr>
        <w:t xml:space="preserve"> più rapidamente di ogni potenza di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>.</w:t>
      </w:r>
    </w:p>
    <w:p w14:paraId="395D005C" w14:textId="68E64D9D" w:rsidR="002438EB" w:rsidRPr="00426284" w:rsidRDefault="002438EB" w:rsidP="00426284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 w:rsidRPr="00426284">
        <w:rPr>
          <w:rFonts w:eastAsiaTheme="minorEastAsia"/>
          <w:sz w:val="28"/>
        </w:rPr>
        <w:t xml:space="preserve">Calcolare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 w:rsidRPr="00426284"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a,b,n</m:t>
        </m:r>
      </m:oMath>
      <w:r w:rsidRPr="00426284">
        <w:rPr>
          <w:rFonts w:eastAsiaTheme="minorEastAsia"/>
          <w:sz w:val="28"/>
        </w:rPr>
        <w:t xml:space="preserve"> determinati.</w:t>
      </w:r>
    </w:p>
    <w:p w14:paraId="3FE399BF" w14:textId="77777777" w:rsidR="002438EB" w:rsidRPr="00083341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πx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dx,  n∈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</m:sup>
          </m:sSup>
        </m:oMath>
      </m:oMathPara>
    </w:p>
    <w:p w14:paraId="612F56AF" w14:textId="77777777" w:rsidR="00A962BF" w:rsidRDefault="00A962BF" w:rsidP="002438EB">
      <w:pPr>
        <w:rPr>
          <w:rFonts w:eastAsiaTheme="minorEastAsia"/>
          <w:sz w:val="28"/>
        </w:rPr>
      </w:pPr>
    </w:p>
    <w:p w14:paraId="198E0370" w14:textId="004B3B52" w:rsidR="002438EB" w:rsidRDefault="002438EB" w:rsidP="002438E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Si riscrive l’integrale</w:t>
      </w:r>
    </w:p>
    <w:p w14:paraId="7826AB5D" w14:textId="77777777" w:rsidR="002438EB" w:rsidRPr="00A318CC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R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π-k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π+k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dz</m:t>
          </m:r>
        </m:oMath>
      </m:oMathPara>
    </w:p>
    <w:p w14:paraId="7E88FA27" w14:textId="77777777" w:rsidR="002438EB" w:rsidRDefault="002438EB" w:rsidP="0042628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k&gt;π</m:t>
        </m:r>
      </m:oMath>
      <w:r>
        <w:rPr>
          <w:rFonts w:eastAsiaTheme="minorEastAsia"/>
          <w:sz w:val="28"/>
        </w:rPr>
        <w:t xml:space="preserve"> entrambi gli esponenti ricadono nel caso </w:t>
      </w:r>
      <m:oMath>
        <m:r>
          <w:rPr>
            <w:rFonts w:ascii="Cambria Math" w:eastAsiaTheme="minorEastAsia" w:hAnsi="Cambria Math"/>
            <w:sz w:val="28"/>
          </w:rPr>
          <m:t>α&lt;0</m:t>
        </m:r>
      </m:oMath>
      <w:r>
        <w:rPr>
          <w:rFonts w:eastAsiaTheme="minorEastAsia"/>
          <w:sz w:val="28"/>
        </w:rPr>
        <w:t xml:space="preserve"> quindi il per il lemma di Jordan si deve chiudere sotto gli integrali, quindi il cammino è consigliabile deformarlo passando sotto le singolarità</w:t>
      </w:r>
    </w:p>
    <w:p w14:paraId="67F1B59B" w14:textId="77777777" w:rsidR="002438EB" w:rsidRPr="00A503BA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2i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π-k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π+k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ED0FCDC" w14:textId="77777777" w:rsidR="002438EB" w:rsidRDefault="002438EB" w:rsidP="00A962B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k&lt;π</m:t>
        </m:r>
      </m:oMath>
      <w:r>
        <w:rPr>
          <w:rFonts w:eastAsiaTheme="minorEastAsia"/>
          <w:sz w:val="28"/>
        </w:rPr>
        <w:t xml:space="preserve"> entrambi gli esponenti ricadono nel caso </w:t>
      </w:r>
      <m:oMath>
        <m:r>
          <w:rPr>
            <w:rFonts w:ascii="Cambria Math" w:eastAsiaTheme="minorEastAsia" w:hAnsi="Cambria Math"/>
            <w:sz w:val="28"/>
          </w:rPr>
          <m:t>α&gt;0</m:t>
        </m:r>
      </m:oMath>
      <w:r>
        <w:rPr>
          <w:rFonts w:eastAsiaTheme="minorEastAsia"/>
          <w:sz w:val="28"/>
        </w:rPr>
        <w:t xml:space="preserve"> quindi per il teorema di Jordan si deve chiudere sopra gli integrali, quindi il cammino è consigliabile deformarlo sopra le singolarità</w:t>
      </w:r>
    </w:p>
    <w:p w14:paraId="72815FEE" w14:textId="77777777" w:rsidR="002438EB" w:rsidRPr="009277BC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2i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π-k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π+k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684A2FC2" w14:textId="77777777" w:rsidR="002438EB" w:rsidRDefault="002438EB" w:rsidP="00A962B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  <m:r>
          <w:rPr>
            <w:rFonts w:ascii="Cambria Math" w:eastAsiaTheme="minorEastAsia" w:hAnsi="Cambria Math"/>
            <w:sz w:val="28"/>
          </w:rPr>
          <m:t>&lt;π</m:t>
        </m:r>
      </m:oMath>
      <w:r>
        <w:rPr>
          <w:rFonts w:eastAsiaTheme="minorEastAsia"/>
          <w:sz w:val="28"/>
        </w:rPr>
        <w:t xml:space="preserve"> il primo esponente ricade nel caso </w:t>
      </w:r>
      <m:oMath>
        <m:r>
          <w:rPr>
            <w:rFonts w:ascii="Cambria Math" w:eastAsiaTheme="minorEastAsia" w:hAnsi="Cambria Math"/>
            <w:sz w:val="28"/>
          </w:rPr>
          <m:t>α&gt;0</m:t>
        </m:r>
      </m:oMath>
      <w:r>
        <w:rPr>
          <w:rFonts w:eastAsiaTheme="minorEastAsia"/>
          <w:sz w:val="28"/>
        </w:rPr>
        <w:t xml:space="preserve"> e il secondo esponente ricade nel caso </w:t>
      </w:r>
      <m:oMath>
        <m:r>
          <w:rPr>
            <w:rFonts w:ascii="Cambria Math" w:eastAsiaTheme="minorEastAsia" w:hAnsi="Cambria Math"/>
            <w:sz w:val="28"/>
          </w:rPr>
          <m:t>α&lt;0</m:t>
        </m:r>
      </m:oMath>
      <w:r>
        <w:rPr>
          <w:rFonts w:eastAsiaTheme="minorEastAsia"/>
          <w:sz w:val="28"/>
        </w:rPr>
        <w:t>, quindi per il teorema di Jordan scegliamo di chiudere sopra il primo integrale e sotto il secondo integrale, per comodità si sceglie di deformare il cammino sotto le singolarità</w:t>
      </w:r>
    </w:p>
    <w:p w14:paraId="011720E3" w14:textId="77777777" w:rsidR="002438EB" w:rsidRPr="00FC60E8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2i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π-k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π+k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F555E28" w14:textId="77777777" w:rsidR="002438EB" w:rsidRPr="00DC563F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2i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2πi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j=-n,0,n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Res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i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</w:rPr>
                                            <m:t>π-k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z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z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z-n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z+n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z=j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390A1F7E" w14:textId="5D961078" w:rsidR="002438EB" w:rsidRPr="004C26EA" w:rsidRDefault="002438EB" w:rsidP="002438E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ra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Re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+Re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+Re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ikn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-ikn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π-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e>
          </m:d>
        </m:oMath>
      </m:oMathPara>
    </w:p>
    <w:p w14:paraId="5466E6A2" w14:textId="77777777" w:rsidR="002438EB" w:rsidRPr="00613A5E" w:rsidRDefault="002438EB" w:rsidP="002438E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derivata della trasformata vale</w:t>
      </w:r>
    </w:p>
    <w:p w14:paraId="0AAAC818" w14:textId="788FBB97" w:rsidR="002438EB" w:rsidRPr="004C26EA" w:rsidRDefault="00000000" w:rsidP="002438EB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kn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π-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e>
          </m:d>
        </m:oMath>
      </m:oMathPara>
    </w:p>
    <w:p w14:paraId="54CB0221" w14:textId="77777777" w:rsidR="002438EB" w:rsidRPr="00A503BA" w:rsidRDefault="002438EB" w:rsidP="00A962B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Questa funzione è continua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-π,π</m:t>
            </m:r>
          </m:e>
        </m:d>
      </m:oMath>
      <w:r>
        <w:rPr>
          <w:rFonts w:eastAsiaTheme="minorEastAsia"/>
          <w:sz w:val="28"/>
        </w:rPr>
        <w:t xml:space="preserve"> poiché in </w:t>
      </w:r>
      <m:oMath>
        <m:r>
          <w:rPr>
            <w:rFonts w:ascii="Cambria Math" w:eastAsiaTheme="minorEastAsia" w:hAnsi="Cambria Math"/>
            <w:sz w:val="28"/>
          </w:rPr>
          <m:t>k=±π</m:t>
        </m:r>
      </m:oMath>
      <w:r>
        <w:rPr>
          <w:rFonts w:eastAsiaTheme="minorEastAsia"/>
          <w:sz w:val="28"/>
        </w:rPr>
        <w:t xml:space="preserve"> è continua, infatti si annulla. Invece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k</m:t>
            </m:r>
          </m:e>
        </m:d>
      </m:oMath>
      <w:r>
        <w:rPr>
          <w:rFonts w:eastAsiaTheme="minorEastAsia"/>
          <w:sz w:val="28"/>
        </w:rPr>
        <w:t xml:space="preserve"> è discontinua in </w:t>
      </w:r>
      <m:oMath>
        <m:r>
          <w:rPr>
            <w:rFonts w:ascii="Cambria Math" w:eastAsiaTheme="minorEastAsia" w:hAnsi="Cambria Math"/>
            <w:sz w:val="28"/>
          </w:rPr>
          <m:t>k=±π</m:t>
        </m:r>
      </m:oMath>
      <w:r>
        <w:rPr>
          <w:rFonts w:eastAsiaTheme="minorEastAsia"/>
          <w:sz w:val="28"/>
        </w:rPr>
        <w:t>. Come ci si aspettava dalle proprietà dedotte.</w:t>
      </w:r>
    </w:p>
    <w:p w14:paraId="688AC199" w14:textId="77777777" w:rsidR="00CC56D1" w:rsidRPr="00CC56D1" w:rsidRDefault="00CC56D1">
      <w:pPr>
        <w:rPr>
          <w:sz w:val="28"/>
        </w:rPr>
      </w:pPr>
    </w:p>
    <w:sectPr w:rsidR="00CC56D1" w:rsidRPr="00CC56D1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A8F62" w14:textId="77777777" w:rsidR="001A074A" w:rsidRDefault="001A074A" w:rsidP="00224C9C">
      <w:pPr>
        <w:spacing w:after="0" w:line="240" w:lineRule="auto"/>
      </w:pPr>
      <w:r>
        <w:separator/>
      </w:r>
    </w:p>
  </w:endnote>
  <w:endnote w:type="continuationSeparator" w:id="0">
    <w:p w14:paraId="24C446EC" w14:textId="77777777" w:rsidR="001A074A" w:rsidRDefault="001A074A" w:rsidP="00224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5556126"/>
      <w:docPartObj>
        <w:docPartGallery w:val="Page Numbers (Bottom of Page)"/>
        <w:docPartUnique/>
      </w:docPartObj>
    </w:sdtPr>
    <w:sdtContent>
      <w:p w14:paraId="73096FD5" w14:textId="16CB18CB" w:rsidR="00224C9C" w:rsidRDefault="00224C9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D17C05" w14:textId="77777777" w:rsidR="00224C9C" w:rsidRDefault="00224C9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088F9" w14:textId="77777777" w:rsidR="001A074A" w:rsidRDefault="001A074A" w:rsidP="00224C9C">
      <w:pPr>
        <w:spacing w:after="0" w:line="240" w:lineRule="auto"/>
      </w:pPr>
      <w:r>
        <w:separator/>
      </w:r>
    </w:p>
  </w:footnote>
  <w:footnote w:type="continuationSeparator" w:id="0">
    <w:p w14:paraId="04D30433" w14:textId="77777777" w:rsidR="001A074A" w:rsidRDefault="001A074A" w:rsidP="00224C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84B"/>
    <w:multiLevelType w:val="hybridMultilevel"/>
    <w:tmpl w:val="6BD8D0A0"/>
    <w:lvl w:ilvl="0" w:tplc="0C7686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621F4"/>
    <w:multiLevelType w:val="hybridMultilevel"/>
    <w:tmpl w:val="A7341C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55240"/>
    <w:multiLevelType w:val="hybridMultilevel"/>
    <w:tmpl w:val="0A9A1730"/>
    <w:lvl w:ilvl="0" w:tplc="0410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2CB1667"/>
    <w:multiLevelType w:val="hybridMultilevel"/>
    <w:tmpl w:val="EAAC4BC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8466F"/>
    <w:multiLevelType w:val="hybridMultilevel"/>
    <w:tmpl w:val="2E60A5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579640">
    <w:abstractNumId w:val="0"/>
  </w:num>
  <w:num w:numId="2" w16cid:durableId="1248081373">
    <w:abstractNumId w:val="4"/>
  </w:num>
  <w:num w:numId="3" w16cid:durableId="2069180545">
    <w:abstractNumId w:val="3"/>
  </w:num>
  <w:num w:numId="4" w16cid:durableId="1563634507">
    <w:abstractNumId w:val="2"/>
  </w:num>
  <w:num w:numId="5" w16cid:durableId="167171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D5"/>
    <w:rsid w:val="000163B6"/>
    <w:rsid w:val="0004268E"/>
    <w:rsid w:val="000768D0"/>
    <w:rsid w:val="00147B4A"/>
    <w:rsid w:val="00164B4B"/>
    <w:rsid w:val="001A074A"/>
    <w:rsid w:val="001B77DF"/>
    <w:rsid w:val="001C2F0D"/>
    <w:rsid w:val="00224C9C"/>
    <w:rsid w:val="002438EB"/>
    <w:rsid w:val="002D691F"/>
    <w:rsid w:val="00310F06"/>
    <w:rsid w:val="0031151D"/>
    <w:rsid w:val="003334D3"/>
    <w:rsid w:val="00342CAE"/>
    <w:rsid w:val="00356C69"/>
    <w:rsid w:val="00387EDE"/>
    <w:rsid w:val="003B2BDD"/>
    <w:rsid w:val="003D1DED"/>
    <w:rsid w:val="0040006B"/>
    <w:rsid w:val="0040693D"/>
    <w:rsid w:val="004074AF"/>
    <w:rsid w:val="004101B9"/>
    <w:rsid w:val="00413B37"/>
    <w:rsid w:val="00426284"/>
    <w:rsid w:val="00437427"/>
    <w:rsid w:val="004902E4"/>
    <w:rsid w:val="004A68E7"/>
    <w:rsid w:val="004F1558"/>
    <w:rsid w:val="00565EE4"/>
    <w:rsid w:val="005A6C16"/>
    <w:rsid w:val="005B473F"/>
    <w:rsid w:val="005C2DF6"/>
    <w:rsid w:val="005F6FA6"/>
    <w:rsid w:val="006502F7"/>
    <w:rsid w:val="00664C1A"/>
    <w:rsid w:val="006837D6"/>
    <w:rsid w:val="0068537B"/>
    <w:rsid w:val="00690333"/>
    <w:rsid w:val="006A3F16"/>
    <w:rsid w:val="00700768"/>
    <w:rsid w:val="00705E7F"/>
    <w:rsid w:val="0077548A"/>
    <w:rsid w:val="00791FF4"/>
    <w:rsid w:val="00850FF2"/>
    <w:rsid w:val="00864F10"/>
    <w:rsid w:val="008C3CAA"/>
    <w:rsid w:val="008D00C2"/>
    <w:rsid w:val="008F6147"/>
    <w:rsid w:val="0099566E"/>
    <w:rsid w:val="009B7492"/>
    <w:rsid w:val="00A962BF"/>
    <w:rsid w:val="00AF198B"/>
    <w:rsid w:val="00B23E2B"/>
    <w:rsid w:val="00B436AC"/>
    <w:rsid w:val="00B43D88"/>
    <w:rsid w:val="00B92262"/>
    <w:rsid w:val="00C008F8"/>
    <w:rsid w:val="00C15C3B"/>
    <w:rsid w:val="00C15E5F"/>
    <w:rsid w:val="00C210A4"/>
    <w:rsid w:val="00C37442"/>
    <w:rsid w:val="00C705D5"/>
    <w:rsid w:val="00C877DE"/>
    <w:rsid w:val="00C87B81"/>
    <w:rsid w:val="00CC56D1"/>
    <w:rsid w:val="00CF62A4"/>
    <w:rsid w:val="00D26417"/>
    <w:rsid w:val="00D43118"/>
    <w:rsid w:val="00DA7376"/>
    <w:rsid w:val="00DC0581"/>
    <w:rsid w:val="00DD2356"/>
    <w:rsid w:val="00DE5FD0"/>
    <w:rsid w:val="00E048E1"/>
    <w:rsid w:val="00E10572"/>
    <w:rsid w:val="00E275F5"/>
    <w:rsid w:val="00E368CC"/>
    <w:rsid w:val="00EA675E"/>
    <w:rsid w:val="00EB6182"/>
    <w:rsid w:val="00EB7DCF"/>
    <w:rsid w:val="00EC36D8"/>
    <w:rsid w:val="00F3170E"/>
    <w:rsid w:val="00F37DC2"/>
    <w:rsid w:val="00F671D6"/>
    <w:rsid w:val="00F908EF"/>
    <w:rsid w:val="00FB79B3"/>
    <w:rsid w:val="00FC19C9"/>
    <w:rsid w:val="00F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FE0F"/>
  <w15:chartTrackingRefBased/>
  <w15:docId w15:val="{F5273003-77BD-4133-B181-5C9D3430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05D5"/>
    <w:rPr>
      <w:lang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705D5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E10572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224C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24C9C"/>
    <w:rPr>
      <w:lang w:bidi="ar-SA"/>
    </w:rPr>
  </w:style>
  <w:style w:type="paragraph" w:styleId="Pidipagina">
    <w:name w:val="footer"/>
    <w:basedOn w:val="Normale"/>
    <w:link w:val="PidipaginaCarattere"/>
    <w:uiPriority w:val="99"/>
    <w:unhideWhenUsed/>
    <w:rsid w:val="00224C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24C9C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3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FEAF3-4808-488C-A9A5-318E5C435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13</Pages>
  <Words>2511</Words>
  <Characters>14317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75</cp:revision>
  <dcterms:created xsi:type="dcterms:W3CDTF">2023-11-29T16:59:00Z</dcterms:created>
  <dcterms:modified xsi:type="dcterms:W3CDTF">2024-02-09T16:08:00Z</dcterms:modified>
</cp:coreProperties>
</file>