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DAE3B" w14:textId="6A194D45" w:rsidR="00D76FEF" w:rsidRDefault="00A16F06" w:rsidP="00AB3027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2.3 </w:t>
      </w:r>
      <w:r w:rsidR="00D76FEF">
        <w:rPr>
          <w:b/>
          <w:bCs/>
          <w:sz w:val="32"/>
          <w:u w:val="single"/>
        </w:rPr>
        <w:t>Trasformata di Laplace</w:t>
      </w:r>
    </w:p>
    <w:p w14:paraId="7873E855" w14:textId="52A03E33" w:rsidR="00D55F03" w:rsidRDefault="0022743B" w:rsidP="00C06ACC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La grande limitazione della trasformata di Fourier </w:t>
      </w:r>
      <w:r w:rsidR="000B791D">
        <w:rPr>
          <w:sz w:val="28"/>
        </w:rPr>
        <w:t>è</w:t>
      </w:r>
      <w:r w:rsidR="00BC7F36">
        <w:rPr>
          <w:sz w:val="28"/>
        </w:rPr>
        <w:t xml:space="preserve"> che</w:t>
      </w:r>
      <w:r w:rsidR="000B791D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</m:oMath>
      <w:r w:rsidR="000B791D">
        <w:rPr>
          <w:rFonts w:eastAsiaTheme="minorEastAsia"/>
          <w:sz w:val="28"/>
        </w:rPr>
        <w:t xml:space="preserve"> </w:t>
      </w:r>
      <w:r w:rsidR="00BC7F36">
        <w:rPr>
          <w:rFonts w:eastAsiaTheme="minorEastAsia"/>
          <w:sz w:val="28"/>
        </w:rPr>
        <w:t xml:space="preserve">deve essere </w:t>
      </w:r>
      <w:r w:rsidR="000B791D">
        <w:rPr>
          <w:rFonts w:eastAsiaTheme="minorEastAsia"/>
          <w:sz w:val="28"/>
        </w:rPr>
        <w:t>sommabil</w:t>
      </w:r>
      <w:r w:rsidR="00D55F03">
        <w:rPr>
          <w:rFonts w:eastAsiaTheme="minorEastAsia"/>
          <w:sz w:val="28"/>
        </w:rPr>
        <w:t xml:space="preserve">e. È quindi utile definire una sorta di Trasformata di Fourier definita da un integrale esteso solo al semiasse reale positivo. In tal caso, 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D55F03">
        <w:rPr>
          <w:rFonts w:eastAsiaTheme="minorEastAsia"/>
          <w:sz w:val="28"/>
        </w:rPr>
        <w:t xml:space="preserve"> è localmente sommabile, ovvero se è sommabile su ogni intervallo finito del semiasse delle </w:t>
      </w:r>
      <m:oMath>
        <m:r>
          <w:rPr>
            <w:rFonts w:ascii="Cambria Math" w:eastAsiaTheme="minorEastAsia" w:hAnsi="Cambria Math"/>
            <w:sz w:val="28"/>
          </w:rPr>
          <m:t>t≥0</m:t>
        </m:r>
      </m:oMath>
      <w:r w:rsidR="00D55F03">
        <w:rPr>
          <w:rFonts w:eastAsiaTheme="minorEastAsia"/>
          <w:sz w:val="28"/>
        </w:rPr>
        <w:t xml:space="preserve">, e se esistono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</w:rPr>
          <m:t>,M&gt;0∈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 w:rsidR="00D55F03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≥0</m:t>
        </m:r>
      </m:oMath>
      <w:r w:rsidR="00D55F03">
        <w:rPr>
          <w:rFonts w:eastAsiaTheme="minorEastAsia"/>
          <w:sz w:val="28"/>
        </w:rPr>
        <w:t xml:space="preserve"> tali che</w:t>
      </w:r>
    </w:p>
    <w:p w14:paraId="1B3B6FC1" w14:textId="03B79886" w:rsidR="00D55F03" w:rsidRPr="002E6165" w:rsidRDefault="00000000" w:rsidP="00C06ACC">
      <w:pPr>
        <w:jc w:val="both"/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&lt;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M,  ∀t</m:t>
          </m:r>
          <m:r>
            <w:rPr>
              <w:rFonts w:ascii="Cambria Math" w:eastAsiaTheme="minorEastAsia" w:hAnsi="Cambria Math"/>
              <w:sz w:val="28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</m:oMath>
      </m:oMathPara>
    </w:p>
    <w:p w14:paraId="53A4C947" w14:textId="35981A13" w:rsidR="002E6165" w:rsidRDefault="002E6165" w:rsidP="00C06AC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</w:t>
      </w:r>
    </w:p>
    <w:p w14:paraId="71C9CA43" w14:textId="47B04D7A" w:rsidR="002E6165" w:rsidRPr="002E6165" w:rsidRDefault="00000000" w:rsidP="00C06ACC">
      <w:pPr>
        <w:jc w:val="both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-αt</m:t>
              </m:r>
            </m:sup>
          </m:sSup>
        </m:oMath>
      </m:oMathPara>
    </w:p>
    <w:p w14:paraId="786094D3" w14:textId="1CF8B151" w:rsidR="002E6165" w:rsidRPr="002E6165" w:rsidRDefault="002E6165" w:rsidP="00C06AC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sommabile su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>
        <w:rPr>
          <w:rFonts w:eastAsiaTheme="minorEastAsia"/>
          <w:sz w:val="28"/>
        </w:rPr>
        <w:t xml:space="preserve"> per ogni </w:t>
      </w:r>
      <m:oMath>
        <m:r>
          <w:rPr>
            <w:rFonts w:ascii="Cambria Math" w:eastAsiaTheme="minorEastAsia" w:hAnsi="Cambria Math"/>
            <w:sz w:val="28"/>
          </w:rPr>
          <m:t>α&gt;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</m:oMath>
      <w:r>
        <w:rPr>
          <w:rFonts w:eastAsiaTheme="minorEastAsia"/>
          <w:sz w:val="28"/>
        </w:rPr>
        <w:t>. Infatti</w:t>
      </w:r>
      <w:r w:rsidR="00042380">
        <w:rPr>
          <w:rFonts w:eastAsiaTheme="minorEastAsia"/>
          <w:sz w:val="28"/>
        </w:rPr>
        <w:t>,</w:t>
      </w:r>
    </w:p>
    <w:p w14:paraId="0AF95A22" w14:textId="73CE7C55" w:rsidR="002E6165" w:rsidRPr="005678C4" w:rsidRDefault="00000000" w:rsidP="00C06ACC">
      <w:pPr>
        <w:jc w:val="both"/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8"/>
                    </w:rPr>
                    <m:t>→</m:t>
                  </m:r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α-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  <m:r>
            <w:rPr>
              <w:rFonts w:ascii="Cambria Math" w:eastAsiaTheme="minorEastAsia" w:hAnsi="Cambria Math"/>
              <w:sz w:val="28"/>
            </w:rPr>
            <m:t>,  ∀t&gt;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</m:oMath>
      </m:oMathPara>
    </w:p>
    <w:p w14:paraId="61CF9062" w14:textId="77777777" w:rsidR="007A4095" w:rsidRDefault="005678C4" w:rsidP="00C06AC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Rimanendo localmente sommabile se tale era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. Attraverso l’uso di un fattore di convergenza esponenziale si è resa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, che potrebbe essere divergente o tendere a una costante, sommabile. </w:t>
      </w:r>
    </w:p>
    <w:p w14:paraId="4C4A828A" w14:textId="7C1F8F76" w:rsidR="005678C4" w:rsidRDefault="00A23C8A" w:rsidP="00C06AC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Intuitivamente</w:t>
      </w:r>
      <w:r w:rsidR="005678C4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</w:rPr>
              <m:t>-αt</m:t>
            </m:r>
          </m:sup>
        </m:sSup>
      </m:oMath>
      <w:r>
        <w:rPr>
          <w:rFonts w:eastAsiaTheme="minorEastAsia"/>
          <w:sz w:val="28"/>
        </w:rPr>
        <w:t xml:space="preserve"> è sommabile su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>
        <w:rPr>
          <w:rFonts w:eastAsiaTheme="minorEastAsia"/>
          <w:sz w:val="28"/>
        </w:rPr>
        <w:t xml:space="preserve"> </w:t>
      </w:r>
      <w:r w:rsidR="008F55FB">
        <w:rPr>
          <w:rFonts w:eastAsiaTheme="minorEastAsia"/>
          <w:sz w:val="28"/>
        </w:rPr>
        <w:t xml:space="preserve">a meno che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8F55FB">
        <w:rPr>
          <w:rFonts w:eastAsiaTheme="minorEastAsia"/>
          <w:sz w:val="28"/>
        </w:rPr>
        <w:t xml:space="preserve"> diverg</w:t>
      </w:r>
      <w:r w:rsidR="00E1691B">
        <w:rPr>
          <w:rFonts w:eastAsiaTheme="minorEastAsia"/>
          <w:sz w:val="28"/>
        </w:rPr>
        <w:t>a</w:t>
      </w:r>
      <w:r w:rsidR="008F55FB">
        <w:rPr>
          <w:rFonts w:eastAsiaTheme="minorEastAsia"/>
          <w:sz w:val="28"/>
        </w:rPr>
        <w:t xml:space="preserve"> a </w:t>
      </w:r>
      <m:oMath>
        <m:r>
          <w:rPr>
            <w:rFonts w:ascii="Cambria Math" w:eastAsiaTheme="minorEastAsia" w:hAnsi="Cambria Math"/>
            <w:sz w:val="28"/>
          </w:rPr>
          <m:t>t→∞</m:t>
        </m:r>
      </m:oMath>
      <w:r w:rsidR="008F55FB">
        <w:rPr>
          <w:rFonts w:eastAsiaTheme="minorEastAsia"/>
          <w:sz w:val="28"/>
        </w:rPr>
        <w:t xml:space="preserve"> peggio di</w:t>
      </w:r>
      <w:r w:rsidR="005678C4"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</w:rPr>
              <m:t>-αt</m:t>
            </m:r>
          </m:sup>
        </m:sSup>
      </m:oMath>
      <w:r w:rsidR="004654A0">
        <w:rPr>
          <w:rFonts w:eastAsiaTheme="minorEastAsia"/>
          <w:sz w:val="28"/>
        </w:rPr>
        <w:t xml:space="preserve"> Ad esempio</w:t>
      </w:r>
      <w:r w:rsidR="005678C4">
        <w:rPr>
          <w:rFonts w:eastAsiaTheme="minorEastAsia"/>
          <w:sz w:val="28"/>
        </w:rPr>
        <w:t>,</w:t>
      </w:r>
      <w:r w:rsidR="004654A0">
        <w:rPr>
          <w:rFonts w:eastAsiaTheme="minorEastAsia"/>
          <w:sz w:val="28"/>
        </w:rPr>
        <w:t xml:space="preserve"> 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sup>
        </m:sSup>
      </m:oMath>
      <w:r w:rsidR="004654A0">
        <w:rPr>
          <w:rFonts w:eastAsiaTheme="minorEastAsia"/>
          <w:sz w:val="28"/>
        </w:rPr>
        <w:t xml:space="preserve">, allora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-αt</m:t>
            </m:r>
          </m:sup>
        </m:sSup>
        <m:r>
          <w:rPr>
            <w:rFonts w:ascii="Cambria Math" w:eastAsiaTheme="minorEastAsia" w:hAnsi="Cambria Math"/>
            <w:sz w:val="28"/>
          </w:rPr>
          <m:t>→∞</m:t>
        </m:r>
      </m:oMath>
      <w:r w:rsidR="0072490B"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t→∞</m:t>
        </m:r>
      </m:oMath>
      <w:r w:rsidR="005678C4">
        <w:rPr>
          <w:rFonts w:eastAsiaTheme="minorEastAsia"/>
          <w:sz w:val="28"/>
        </w:rPr>
        <w:t>;</w:t>
      </w:r>
      <w:r w:rsidR="00461C3C">
        <w:rPr>
          <w:rFonts w:eastAsiaTheme="minorEastAsia"/>
          <w:sz w:val="28"/>
        </w:rPr>
        <w:t xml:space="preserve"> invece 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="00461C3C">
        <w:rPr>
          <w:rFonts w:eastAsiaTheme="minorEastAsia"/>
          <w:sz w:val="28"/>
        </w:rPr>
        <w:t xml:space="preserve">, allora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-αt</m:t>
            </m:r>
          </m:sup>
        </m:sSup>
        <m:r>
          <w:rPr>
            <w:rFonts w:ascii="Cambria Math" w:eastAsiaTheme="minorEastAsia" w:hAnsi="Cambria Math"/>
            <w:sz w:val="28"/>
          </w:rPr>
          <m:t>→0</m:t>
        </m:r>
      </m:oMath>
      <w:r w:rsidR="002416E4"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t→∞</m:t>
        </m:r>
      </m:oMath>
      <w:r w:rsidR="005678C4"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∀α&gt;0</m:t>
        </m:r>
      </m:oMath>
      <w:r w:rsidR="00D762C4">
        <w:rPr>
          <w:rFonts w:eastAsiaTheme="minorEastAsia"/>
          <w:sz w:val="28"/>
        </w:rPr>
        <w:t xml:space="preserve">. In generale per diverse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D762C4">
        <w:rPr>
          <w:rFonts w:eastAsiaTheme="minorEastAsia"/>
          <w:sz w:val="28"/>
        </w:rPr>
        <w:t xml:space="preserve"> serve un diverso </w:t>
      </w:r>
      <m:oMath>
        <m:r>
          <w:rPr>
            <w:rFonts w:ascii="Cambria Math" w:eastAsiaTheme="minorEastAsia" w:hAnsi="Cambria Math"/>
            <w:sz w:val="28"/>
          </w:rPr>
          <m:t>α</m:t>
        </m:r>
      </m:oMath>
      <w:r w:rsidR="00D762C4">
        <w:rPr>
          <w:rFonts w:eastAsiaTheme="minorEastAsia"/>
          <w:sz w:val="28"/>
        </w:rPr>
        <w:t xml:space="preserve"> per rendere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D762C4">
        <w:rPr>
          <w:rFonts w:eastAsiaTheme="minorEastAsia"/>
          <w:sz w:val="28"/>
        </w:rPr>
        <w:t xml:space="preserve"> sommabile su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 w:rsidR="00626200">
        <w:rPr>
          <w:rFonts w:eastAsiaTheme="minorEastAsia"/>
          <w:sz w:val="28"/>
        </w:rPr>
        <w:t>.</w:t>
      </w:r>
      <w:r w:rsidR="00D762C4">
        <w:rPr>
          <w:rFonts w:eastAsiaTheme="minorEastAsia"/>
          <w:sz w:val="28"/>
        </w:rPr>
        <w:t xml:space="preserve"> </w:t>
      </w:r>
      <w:r w:rsidR="004654A0">
        <w:rPr>
          <w:rFonts w:eastAsiaTheme="minorEastAsia"/>
          <w:sz w:val="28"/>
        </w:rPr>
        <w:t xml:space="preserve"> </w:t>
      </w:r>
    </w:p>
    <w:p w14:paraId="18169C62" w14:textId="1DF2A1AC" w:rsidR="001F1E76" w:rsidRDefault="00166DF5" w:rsidP="00AB302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di Fourier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α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vale</w:t>
      </w:r>
    </w:p>
    <w:p w14:paraId="7402F011" w14:textId="5A0B1750" w:rsidR="00166DF5" w:rsidRPr="008F6BE1" w:rsidRDefault="00000000" w:rsidP="00AB3027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-iωt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-iωt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</m:oMath>
      </m:oMathPara>
    </w:p>
    <w:p w14:paraId="6FDD5E8C" w14:textId="1535AD5B" w:rsidR="008F6BE1" w:rsidRPr="007F524D" w:rsidRDefault="008F6BE1" w:rsidP="00AB302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iω+α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36ADB3F1" w14:textId="13C72B8C" w:rsidR="007F524D" w:rsidRDefault="007F524D" w:rsidP="00AB302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si è posto </w:t>
      </w:r>
      <m:oMath>
        <m:r>
          <w:rPr>
            <w:rFonts w:ascii="Cambria Math" w:eastAsiaTheme="minorEastAsia" w:hAnsi="Cambria Math"/>
            <w:sz w:val="28"/>
          </w:rPr>
          <m:t>s=α+iω</m:t>
        </m:r>
      </m:oMath>
      <w:r>
        <w:rPr>
          <w:rFonts w:eastAsiaTheme="minorEastAsia"/>
          <w:sz w:val="28"/>
        </w:rPr>
        <w:t>.</w:t>
      </w:r>
    </w:p>
    <w:p w14:paraId="1CE23292" w14:textId="2EAE8F4E" w:rsidR="00550654" w:rsidRPr="008350B0" w:rsidRDefault="00550654" w:rsidP="00AB3027">
      <w:pPr>
        <w:rPr>
          <w:rFonts w:eastAsiaTheme="minorEastAsia"/>
          <w:b/>
          <w:bCs/>
          <w:sz w:val="28"/>
        </w:rPr>
      </w:pPr>
      <w:r w:rsidRPr="008350B0">
        <w:rPr>
          <w:rFonts w:eastAsiaTheme="minorEastAsia"/>
          <w:b/>
          <w:bCs/>
          <w:sz w:val="28"/>
        </w:rPr>
        <w:t>Definizione:</w:t>
      </w:r>
    </w:p>
    <w:p w14:paraId="2CCDEE9C" w14:textId="48485B2B" w:rsidR="00313F52" w:rsidRDefault="00550654" w:rsidP="00AB302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</w:t>
      </w:r>
      <w:r w:rsidR="00313F52">
        <w:rPr>
          <w:rFonts w:eastAsiaTheme="minorEastAsia"/>
          <w:sz w:val="28"/>
        </w:rPr>
        <w:t>trasformata di Laplace</w:t>
      </w:r>
      <w:r>
        <w:rPr>
          <w:rFonts w:eastAsiaTheme="minorEastAsia"/>
          <w:sz w:val="28"/>
        </w:rPr>
        <w:t xml:space="preserve"> è definita</w:t>
      </w:r>
      <w:r w:rsidR="00313F52">
        <w:rPr>
          <w:rFonts w:eastAsiaTheme="minorEastAsia"/>
          <w:sz w:val="28"/>
        </w:rPr>
        <w:t xml:space="preserve"> come</w:t>
      </w:r>
      <w:r w:rsidR="003C44A3">
        <w:rPr>
          <w:rFonts w:eastAsiaTheme="minorEastAsia"/>
          <w:sz w:val="28"/>
        </w:rPr>
        <w:t xml:space="preserve"> </w:t>
      </w:r>
    </w:p>
    <w:p w14:paraId="3121E068" w14:textId="768FC716" w:rsidR="003C44A3" w:rsidRPr="00AD6CC2" w:rsidRDefault="003C44A3" w:rsidP="00AB302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dt,  s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14475363" w14:textId="497E620B" w:rsidR="005678C4" w:rsidRDefault="008E5D76" w:rsidP="005678C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Chiamando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eastAsiaTheme="minorEastAsia"/>
          <w:sz w:val="28"/>
        </w:rPr>
        <w:t xml:space="preserve"> ascissa di convergenza l’estremo inferiore degli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</m:oMath>
      <w:r>
        <w:rPr>
          <w:rFonts w:eastAsiaTheme="minorEastAsia"/>
          <w:sz w:val="28"/>
        </w:rPr>
        <w:t xml:space="preserve"> per cui vale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α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</w:rPr>
          <m:t>M</m:t>
        </m:r>
      </m:oMath>
      <w:r w:rsidR="00C31F83">
        <w:rPr>
          <w:rFonts w:eastAsiaTheme="minorEastAsia"/>
          <w:sz w:val="28"/>
        </w:rPr>
        <w:t xml:space="preserve">, la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 w:rsidR="00C31F83">
        <w:rPr>
          <w:rFonts w:eastAsiaTheme="minorEastAsia"/>
          <w:sz w:val="28"/>
        </w:rPr>
        <w:t xml:space="preserve"> è definita nel semipiano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C31F83">
        <w:rPr>
          <w:rFonts w:eastAsiaTheme="minorEastAsia"/>
          <w:sz w:val="28"/>
        </w:rPr>
        <w:t xml:space="preserve"> ed ivi</w:t>
      </w:r>
      <w:r w:rsidR="00A364C1">
        <w:rPr>
          <w:rFonts w:eastAsiaTheme="minorEastAsia"/>
          <w:sz w:val="28"/>
        </w:rPr>
        <w:t xml:space="preserve"> è</w:t>
      </w:r>
      <w:r w:rsidR="00C31F83">
        <w:rPr>
          <w:rFonts w:eastAsiaTheme="minorEastAsia"/>
          <w:sz w:val="28"/>
        </w:rPr>
        <w:t xml:space="preserve"> analitica.</w:t>
      </w:r>
    </w:p>
    <w:p w14:paraId="4FE42FF7" w14:textId="32CF0146" w:rsidR="00550654" w:rsidRPr="00550654" w:rsidRDefault="00550654" w:rsidP="00AB3027">
      <w:pPr>
        <w:rPr>
          <w:rFonts w:eastAsiaTheme="minorEastAsia"/>
          <w:sz w:val="28"/>
          <w:u w:val="single"/>
        </w:rPr>
      </w:pPr>
      <w:r w:rsidRPr="00550654">
        <w:rPr>
          <w:rFonts w:eastAsiaTheme="minorEastAsia"/>
          <w:sz w:val="28"/>
          <w:u w:val="single"/>
        </w:rPr>
        <w:lastRenderedPageBreak/>
        <w:t>Osservazione:</w:t>
      </w:r>
    </w:p>
    <w:p w14:paraId="4A8B7248" w14:textId="79BC826B" w:rsidR="0098382B" w:rsidRDefault="0059092C" w:rsidP="00AB302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derivata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 xml:space="preserve"> rispetto 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vale</w:t>
      </w:r>
    </w:p>
    <w:p w14:paraId="4735E63A" w14:textId="1DF9FDE0" w:rsidR="0059092C" w:rsidRPr="00605213" w:rsidRDefault="00000000" w:rsidP="00AB3027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∂s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-st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2ADA5289" w14:textId="3C4ACC4E" w:rsidR="007C2D70" w:rsidRDefault="00605213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 ciò si deduce che, poiché l’integrale originario converge, allora anche la derivata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 w:rsidR="00807818">
        <w:rPr>
          <w:rFonts w:eastAsiaTheme="minorEastAsia"/>
          <w:sz w:val="28"/>
        </w:rPr>
        <w:t xml:space="preserve"> rispetto ad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807818">
        <w:rPr>
          <w:rFonts w:eastAsiaTheme="minorEastAsia"/>
          <w:sz w:val="28"/>
        </w:rPr>
        <w:t xml:space="preserve"> converge</w:t>
      </w:r>
      <w:r w:rsidR="00BD1B7A">
        <w:rPr>
          <w:rFonts w:eastAsiaTheme="minorEastAsia"/>
          <w:sz w:val="28"/>
        </w:rPr>
        <w:t xml:space="preserve"> visto che la potenza di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 w:rsidR="00BD1B7A">
        <w:rPr>
          <w:rFonts w:eastAsiaTheme="minorEastAsia"/>
          <w:sz w:val="28"/>
        </w:rPr>
        <w:t xml:space="preserve"> che moltiplica l’esponente non modifica il comportamento per </w:t>
      </w:r>
      <m:oMath>
        <m:r>
          <w:rPr>
            <w:rFonts w:ascii="Cambria Math" w:eastAsiaTheme="minorEastAsia" w:hAnsi="Cambria Math"/>
            <w:sz w:val="28"/>
          </w:rPr>
          <m:t>t→∞</m:t>
        </m:r>
      </m:oMath>
      <w:r w:rsidR="00807818">
        <w:rPr>
          <w:rFonts w:eastAsiaTheme="minorEastAsia"/>
          <w:sz w:val="28"/>
        </w:rPr>
        <w:t xml:space="preserve">; dunque, la sua ascissa di convergenza è sempre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807818">
        <w:rPr>
          <w:rFonts w:eastAsiaTheme="minorEastAsia"/>
          <w:sz w:val="28"/>
        </w:rPr>
        <w:t>.</w:t>
      </w:r>
      <w:r w:rsidR="00624A80">
        <w:rPr>
          <w:rFonts w:eastAsiaTheme="minorEastAsia"/>
          <w:sz w:val="28"/>
        </w:rPr>
        <w:t xml:space="preserve"> Iterando il processo</w:t>
      </w:r>
    </w:p>
    <w:p w14:paraId="5CD546BD" w14:textId="35DFF56E" w:rsidR="00624A80" w:rsidRPr="000E3AA2" w:rsidRDefault="00000000" w:rsidP="00AB3027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094F17F7" w14:textId="77777777" w:rsidR="007A4095" w:rsidRDefault="000E3AA2" w:rsidP="007A409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Ha ascissa di convergenza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>.</w:t>
      </w:r>
      <w:r w:rsidR="00A06728">
        <w:rPr>
          <w:rFonts w:eastAsiaTheme="minorEastAsia"/>
          <w:sz w:val="28"/>
        </w:rPr>
        <w:t xml:space="preserve"> </w:t>
      </w:r>
      <w:r w:rsidR="009A5D51">
        <w:rPr>
          <w:rFonts w:eastAsiaTheme="minorEastAsia"/>
          <w:sz w:val="28"/>
        </w:rPr>
        <w:t>Dunque,</w:t>
      </w:r>
      <w:r w:rsidR="00A06728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 w:rsidR="00A06728">
        <w:rPr>
          <w:rFonts w:eastAsiaTheme="minorEastAsia"/>
          <w:sz w:val="28"/>
        </w:rPr>
        <w:t xml:space="preserve"> nel semipiano a partire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257FD5">
        <w:rPr>
          <w:rFonts w:eastAsiaTheme="minorEastAsia"/>
          <w:sz w:val="28"/>
        </w:rPr>
        <w:t>, detto di analiticità</w:t>
      </w:r>
      <w:r w:rsidR="009A5D51"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 w:rsidR="00A06728">
        <w:rPr>
          <w:rFonts w:eastAsiaTheme="minorEastAsia"/>
          <w:sz w:val="28"/>
        </w:rPr>
        <w:t xml:space="preserve"> è analitica</w:t>
      </w:r>
      <w:r w:rsidR="009A5D51">
        <w:rPr>
          <w:rFonts w:eastAsiaTheme="minorEastAsia"/>
          <w:sz w:val="28"/>
        </w:rPr>
        <w:t xml:space="preserve"> poiché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</m:sSup>
      </m:oMath>
      <w:r w:rsidR="007A4095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7A4095">
        <w:rPr>
          <w:rFonts w:eastAsiaTheme="minorEastAsia"/>
          <w:sz w:val="28"/>
        </w:rPr>
        <w:t xml:space="preserve"> è la posizione della singolarità più a destra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 w:rsidR="007A4095">
        <w:rPr>
          <w:rFonts w:eastAsiaTheme="minorEastAsia"/>
          <w:sz w:val="28"/>
        </w:rPr>
        <w:t>.</w:t>
      </w:r>
    </w:p>
    <w:p w14:paraId="5CE87924" w14:textId="77777777" w:rsidR="008C16FD" w:rsidRPr="00B96ECE" w:rsidRDefault="008C16FD" w:rsidP="008C16FD">
      <w:pPr>
        <w:rPr>
          <w:rFonts w:eastAsiaTheme="minorEastAsia"/>
          <w:sz w:val="28"/>
          <w:u w:val="single"/>
        </w:rPr>
      </w:pPr>
      <w:r w:rsidRPr="00B96ECE">
        <w:rPr>
          <w:rFonts w:eastAsiaTheme="minorEastAsia"/>
          <w:sz w:val="28"/>
          <w:u w:val="single"/>
        </w:rPr>
        <w:t>Osservazione:</w:t>
      </w:r>
    </w:p>
    <w:p w14:paraId="5D7C5209" w14:textId="24E1CFA6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Tuttavia, è conveniente definire la trasformata di Laplace su tutto il piano complesso,</w:t>
      </w:r>
      <w:r w:rsidR="007A4095">
        <w:rPr>
          <w:rFonts w:eastAsiaTheme="minorEastAsia"/>
          <w:sz w:val="28"/>
        </w:rPr>
        <w:t xml:space="preserve"> e </w:t>
      </w:r>
      <w:r>
        <w:rPr>
          <w:rFonts w:eastAsiaTheme="minorEastAsia"/>
          <w:sz w:val="28"/>
        </w:rPr>
        <w:t xml:space="preserve">non solo sul semipiano a destra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. Per fare ciò si considera il concetto di continuazione analitica. Infatti, la trasformata di Laplace è uguale al risultato dove l’integrale converge ed è uguale all’integrale dove non converge. In altre parole, </w:t>
      </w:r>
      <m:oMath>
        <m:r>
          <w:rPr>
            <w:rFonts w:ascii="Cambria Math" w:eastAsiaTheme="minorEastAsia" w:hAnsi="Cambria Math"/>
            <w:sz w:val="28"/>
          </w:rPr>
          <m:t xml:space="preserve">1/s </m:t>
        </m:r>
      </m:oMath>
      <w:r w:rsidR="00EB1DD7">
        <w:rPr>
          <w:rFonts w:eastAsiaTheme="minorEastAsia"/>
          <w:sz w:val="28"/>
        </w:rPr>
        <w:t xml:space="preserve">nell’esempio n°1 </w:t>
      </w:r>
      <w:r>
        <w:rPr>
          <w:rFonts w:eastAsiaTheme="minorEastAsia"/>
          <w:sz w:val="28"/>
        </w:rPr>
        <w:t>può essere visto come continuazione analitica della trasformata di Laplace dove l’integrale non converge e come il risultato dove l’integrale converge.</w:t>
      </w:r>
    </w:p>
    <w:p w14:paraId="1ACA1EDC" w14:textId="59540D3C" w:rsidR="007A4095" w:rsidRPr="007A4095" w:rsidRDefault="007A4095" w:rsidP="008B4C7B">
      <w:pPr>
        <w:jc w:val="both"/>
        <w:rPr>
          <w:rFonts w:eastAsiaTheme="minorEastAsia"/>
          <w:b/>
          <w:bCs/>
          <w:sz w:val="28"/>
        </w:rPr>
      </w:pPr>
      <w:r w:rsidRPr="007A4095">
        <w:rPr>
          <w:rFonts w:eastAsiaTheme="minorEastAsia"/>
          <w:b/>
          <w:bCs/>
          <w:sz w:val="28"/>
        </w:rPr>
        <w:t>Definizione:</w:t>
      </w:r>
    </w:p>
    <w:p w14:paraId="05641C0F" w14:textId="44BE34E6" w:rsidR="008C16FD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L’antitrasformata di Laplace è definita come l’antitrasformata di Fourier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ω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α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</w:p>
    <w:p w14:paraId="6C95176E" w14:textId="77777777" w:rsidR="008C16FD" w:rsidRPr="00E93445" w:rsidRDefault="008C16FD" w:rsidP="008C16FD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-αt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-R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iωt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dω</m:t>
              </m:r>
            </m:e>
          </m:func>
        </m:oMath>
      </m:oMathPara>
    </w:p>
    <w:p w14:paraId="2EB0C8B4" w14:textId="77777777" w:rsidR="008C16FD" w:rsidRPr="00650162" w:rsidRDefault="008C16FD" w:rsidP="008C16FD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-R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α+iω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dω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ds</m:t>
          </m:r>
        </m:oMath>
      </m:oMathPara>
    </w:p>
    <w:p w14:paraId="4F10710A" w14:textId="5517A211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il cammino di integrazione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una retta parallela all’asse immaginario del piano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, di equazione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=α&gt;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. L’antitrasformata può essere riscritta sottintendendo la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</w:p>
    <w:p w14:paraId="6099305B" w14:textId="4A70ADD3" w:rsidR="00E63FE3" w:rsidRPr="00550654" w:rsidRDefault="008C16FD" w:rsidP="00550654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R→∞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α-iR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α+iR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st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α-i∞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α+i∞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ds</m:t>
          </m:r>
        </m:oMath>
      </m:oMathPara>
    </w:p>
    <w:p w14:paraId="175C9C12" w14:textId="1FA03836" w:rsidR="008C16FD" w:rsidRPr="00B96ECE" w:rsidRDefault="008C16FD" w:rsidP="008C16FD">
      <w:pPr>
        <w:rPr>
          <w:sz w:val="28"/>
          <w:u w:val="single"/>
        </w:rPr>
      </w:pPr>
      <w:r w:rsidRPr="00B96ECE">
        <w:rPr>
          <w:sz w:val="28"/>
          <w:u w:val="single"/>
        </w:rPr>
        <w:lastRenderedPageBreak/>
        <w:t>Esempio n°1:</w:t>
      </w:r>
    </w:p>
    <w:p w14:paraId="56DC202D" w14:textId="77777777" w:rsidR="008C16FD" w:rsidRDefault="008C16FD" w:rsidP="008C16FD">
      <w:pPr>
        <w:rPr>
          <w:rFonts w:eastAsiaTheme="minorEastAsia"/>
          <w:sz w:val="28"/>
        </w:rPr>
      </w:pPr>
      <w:r>
        <w:rPr>
          <w:sz w:val="28"/>
        </w:rPr>
        <w:t xml:space="preserve">La trasformata di Laplace della funzione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  <m:r>
          <w:rPr>
            <w:rFonts w:ascii="Cambria Math" w:hAnsi="Cambria Math"/>
            <w:sz w:val="28"/>
          </w:rPr>
          <m:t>=1</m:t>
        </m:r>
      </m:oMath>
      <w:r>
        <w:rPr>
          <w:rFonts w:eastAsiaTheme="minorEastAsia"/>
          <w:sz w:val="28"/>
        </w:rPr>
        <w:t xml:space="preserve"> vale</w:t>
      </w:r>
    </w:p>
    <w:p w14:paraId="55CB3CAE" w14:textId="77777777" w:rsidR="008C16FD" w:rsidRPr="000B727A" w:rsidRDefault="008C16FD" w:rsidP="008C16FD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hAnsi="Cambria Math"/>
              <w:sz w:val="28"/>
            </w:rPr>
            <m:t>dt=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s</m:t>
              </m:r>
            </m:den>
          </m:f>
        </m:oMath>
      </m:oMathPara>
    </w:p>
    <w:p w14:paraId="70E3D359" w14:textId="77777777" w:rsidR="008C16FD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L’integrale converge per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.  L’antitrasformata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=1/s</m:t>
        </m:r>
      </m:oMath>
      <w:r>
        <w:rPr>
          <w:rFonts w:eastAsiaTheme="minorEastAsia"/>
          <w:sz w:val="28"/>
        </w:rPr>
        <w:t xml:space="preserve"> vale</w:t>
      </w:r>
    </w:p>
    <w:p w14:paraId="6F2FEC00" w14:textId="77777777" w:rsidR="008C16FD" w:rsidRPr="00650162" w:rsidRDefault="008C16FD" w:rsidP="008C16FD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α-i∞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α+i∞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ds,  α&gt;0</m:t>
          </m:r>
        </m:oMath>
      </m:oMathPara>
    </w:p>
    <w:p w14:paraId="1C7DA0C8" w14:textId="0E0F582A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L’integrale può essere risolto con il teorema di Jordan, il quale afferma di dover chiudere a </w:t>
      </w:r>
      <w:r w:rsidR="009A2CE0">
        <w:rPr>
          <w:rFonts w:eastAsiaTheme="minorEastAsia"/>
          <w:sz w:val="28"/>
        </w:rPr>
        <w:t xml:space="preserve">destra </w:t>
      </w:r>
      <w:r>
        <w:rPr>
          <w:rFonts w:eastAsiaTheme="minorEastAsia"/>
          <w:sz w:val="28"/>
        </w:rPr>
        <w:t xml:space="preserve">per </w:t>
      </w:r>
      <m:oMath>
        <m:r>
          <w:rPr>
            <w:rFonts w:ascii="Cambria Math" w:eastAsiaTheme="minorEastAsia" w:hAnsi="Cambria Math"/>
            <w:sz w:val="28"/>
          </w:rPr>
          <m:t>t&lt;0</m:t>
        </m:r>
      </m:oMath>
      <w:r>
        <w:rPr>
          <w:rFonts w:eastAsiaTheme="minorEastAsia"/>
          <w:sz w:val="28"/>
        </w:rPr>
        <w:t xml:space="preserve"> e a </w:t>
      </w:r>
      <w:r w:rsidR="009A2CE0">
        <w:rPr>
          <w:rFonts w:eastAsiaTheme="minorEastAsia"/>
          <w:sz w:val="28"/>
        </w:rPr>
        <w:t>sin</w:t>
      </w:r>
      <w:r w:rsidR="004E7110">
        <w:rPr>
          <w:rFonts w:eastAsiaTheme="minorEastAsia"/>
          <w:sz w:val="28"/>
        </w:rPr>
        <w:t xml:space="preserve">istra </w:t>
      </w:r>
      <w:r>
        <w:rPr>
          <w:rFonts w:eastAsiaTheme="minorEastAsia"/>
          <w:sz w:val="28"/>
        </w:rPr>
        <w:t xml:space="preserve">per </w:t>
      </w:r>
      <m:oMath>
        <m:r>
          <w:rPr>
            <w:rFonts w:ascii="Cambria Math" w:eastAsiaTheme="minorEastAsia" w:hAnsi="Cambria Math"/>
            <w:sz w:val="28"/>
          </w:rPr>
          <m:t>t&gt;0</m:t>
        </m:r>
      </m:oMath>
      <w:r>
        <w:rPr>
          <w:rFonts w:eastAsiaTheme="minorEastAsia"/>
          <w:sz w:val="28"/>
        </w:rPr>
        <w:t xml:space="preserve">. Per ogni </w:t>
      </w:r>
      <m:oMath>
        <m:r>
          <w:rPr>
            <w:rFonts w:ascii="Cambria Math" w:eastAsiaTheme="minorEastAsia" w:hAnsi="Cambria Math"/>
            <w:sz w:val="28"/>
          </w:rPr>
          <m:t>t&lt;0</m:t>
        </m:r>
      </m:oMath>
      <w:r>
        <w:rPr>
          <w:rFonts w:eastAsiaTheme="minorEastAsia"/>
          <w:sz w:val="28"/>
        </w:rPr>
        <w:t>, all’interno della curva non sono mai presenti residui; quindi, il corrispettivo integrale è sempre nullo. Quindi</w:t>
      </w:r>
    </w:p>
    <w:p w14:paraId="4EA33197" w14:textId="6FE0EA7F" w:rsidR="008C16FD" w:rsidRDefault="008C16FD" w:rsidP="008C16FD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α-i∞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α+i∞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ds=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st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s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s=0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=1</m:t>
          </m:r>
        </m:oMath>
      </m:oMathPara>
    </w:p>
    <w:p w14:paraId="65B2484B" w14:textId="77777777" w:rsidR="008C16FD" w:rsidRPr="009A2C5E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Proprietà della trasformata di Laplace vista come funzione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>:</w:t>
      </w:r>
    </w:p>
    <w:p w14:paraId="038C484E" w14:textId="77777777" w:rsidR="008C16FD" w:rsidRDefault="00000000" w:rsidP="008B4C7B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</m:oMath>
      <w:r w:rsidR="008C16FD">
        <w:rPr>
          <w:rFonts w:eastAsiaTheme="minorEastAsia"/>
          <w:sz w:val="28"/>
        </w:rPr>
        <w:t xml:space="preserve"> è una funzione analitica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8C16FD"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∀s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∈C :</m:t>
        </m:r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8C16FD">
        <w:rPr>
          <w:rFonts w:eastAsiaTheme="minorEastAsia"/>
          <w:sz w:val="28"/>
        </w:rPr>
        <w:t>.</w:t>
      </w:r>
    </w:p>
    <w:p w14:paraId="37BE90C2" w14:textId="77777777" w:rsidR="008C16FD" w:rsidRDefault="008C16FD" w:rsidP="00DE0799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semipiano di analiticità rappresenta sul piano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ciò che rappresenta la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per il piano di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eastAsiaTheme="minorEastAsia"/>
          <w:sz w:val="28"/>
        </w:rPr>
        <w:t>.</w:t>
      </w:r>
    </w:p>
    <w:p w14:paraId="24C433B3" w14:textId="77777777" w:rsidR="008C16FD" w:rsidRDefault="008C16FD" w:rsidP="008C16FD">
      <w:pPr>
        <w:pStyle w:val="Paragrafoelenco"/>
        <w:numPr>
          <w:ilvl w:val="0"/>
          <w:numId w:val="5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L’ascissa di convergenza è la posizione della singolarità più a destra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.</m:t>
        </m:r>
      </m:oMath>
      <w:r>
        <w:rPr>
          <w:rFonts w:eastAsiaTheme="minorEastAsia"/>
          <w:sz w:val="28"/>
        </w:rPr>
        <w:t xml:space="preserve"> </w:t>
      </w:r>
    </w:p>
    <w:p w14:paraId="16002FF9" w14:textId="77777777" w:rsidR="008C16FD" w:rsidRDefault="008C16FD" w:rsidP="00DE0799">
      <w:pPr>
        <w:pStyle w:val="Paragrafoelenco"/>
        <w:numPr>
          <w:ilvl w:val="0"/>
          <w:numId w:val="5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, allora per </w:t>
      </w:r>
      <m:oMath>
        <m:r>
          <w:rPr>
            <w:rFonts w:ascii="Cambria Math" w:eastAsiaTheme="minorEastAsia" w:hAnsi="Cambria Math"/>
            <w:sz w:val="28"/>
          </w:rPr>
          <m:t>s→∞</m:t>
        </m:r>
      </m:oMath>
      <w:r>
        <w:rPr>
          <w:rFonts w:eastAsiaTheme="minorEastAsia"/>
          <w:sz w:val="28"/>
        </w:rPr>
        <w:t xml:space="preserve"> la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→0</m:t>
        </m:r>
      </m:oMath>
      <w:r>
        <w:rPr>
          <w:rFonts w:eastAsiaTheme="minorEastAsia"/>
          <w:sz w:val="28"/>
        </w:rPr>
        <w:t xml:space="preserve">. Se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→∞</m:t>
        </m:r>
      </m:oMath>
      <w:r>
        <w:rPr>
          <w:rFonts w:eastAsiaTheme="minorEastAsia"/>
          <w:sz w:val="28"/>
        </w:rPr>
        <w:t xml:space="preserve">, allora la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→0</m:t>
        </m:r>
      </m:oMath>
      <w:r>
        <w:rPr>
          <w:rFonts w:eastAsiaTheme="minorEastAsia"/>
          <w:sz w:val="28"/>
        </w:rPr>
        <w:t xml:space="preserve"> per la sua definizione. Se </w:t>
      </w:r>
      <m:oMath>
        <m:r>
          <w:rPr>
            <w:rFonts w:ascii="Cambria Math" w:eastAsiaTheme="minorEastAsia" w:hAnsi="Cambria Math"/>
            <w:sz w:val="28"/>
          </w:rPr>
          <m:t>Im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→∞</m:t>
        </m:r>
      </m:oMath>
      <w:r>
        <w:rPr>
          <w:rFonts w:eastAsiaTheme="minorEastAsia"/>
          <w:sz w:val="28"/>
        </w:rPr>
        <w:t>, allora la</w:t>
      </w:r>
      <w:r w:rsidRPr="00916EB6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lang w:val="es-ES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  <w:lang w:val="es-ES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→0</m:t>
        </m:r>
      </m:oMath>
      <w:r w:rsidRPr="00916EB6">
        <w:rPr>
          <w:rFonts w:eastAsiaTheme="minorEastAsia"/>
          <w:sz w:val="28"/>
        </w:rPr>
        <w:t xml:space="preserve"> per il lemma di </w:t>
      </w:r>
      <w:r>
        <w:rPr>
          <w:rFonts w:eastAsiaTheme="minorEastAsia"/>
          <w:sz w:val="28"/>
        </w:rPr>
        <w:t>Riemann.</w:t>
      </w:r>
    </w:p>
    <w:p w14:paraId="203D240C" w14:textId="77777777" w:rsidR="008C16FD" w:rsidRPr="00916EB6" w:rsidRDefault="008C16FD" w:rsidP="008C16FD">
      <w:pPr>
        <w:rPr>
          <w:rFonts w:eastAsiaTheme="minorEastAsia"/>
          <w:sz w:val="28"/>
          <w:u w:val="single"/>
        </w:rPr>
      </w:pPr>
      <w:r w:rsidRPr="00916EB6">
        <w:rPr>
          <w:rFonts w:eastAsiaTheme="minorEastAsia"/>
          <w:sz w:val="28"/>
          <w:u w:val="single"/>
        </w:rPr>
        <w:t>Esempio n°2:</w:t>
      </w:r>
    </w:p>
    <w:p w14:paraId="649CA9DD" w14:textId="77777777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=1/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s</m:t>
                </m:r>
              </m:e>
            </m:d>
          </m:e>
        </m:func>
      </m:oMath>
      <w:r>
        <w:rPr>
          <w:rFonts w:eastAsiaTheme="minorEastAsia"/>
          <w:sz w:val="28"/>
        </w:rPr>
        <w:t xml:space="preserve">, è una trasformata di Laplace? No, perché non esiste un semipiano di analiticità a causa del numero infinito di singolarità </w:t>
      </w:r>
    </w:p>
    <w:p w14:paraId="692D6464" w14:textId="79213D11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=1</m:t>
        </m:r>
      </m:oMath>
      <w:r>
        <w:rPr>
          <w:rFonts w:eastAsiaTheme="minorEastAsia"/>
          <w:sz w:val="28"/>
        </w:rPr>
        <w:t xml:space="preserve">, è una trasformata di Laplace? No, perché per </w:t>
      </w:r>
      <m:oMath>
        <m:r>
          <w:rPr>
            <w:rFonts w:ascii="Cambria Math" w:eastAsiaTheme="minorEastAsia" w:hAnsi="Cambria Math"/>
            <w:sz w:val="28"/>
          </w:rPr>
          <m:t>s→∞</m:t>
        </m:r>
      </m:oMath>
      <w:r>
        <w:rPr>
          <w:rFonts w:eastAsiaTheme="minorEastAsia"/>
          <w:sz w:val="28"/>
        </w:rPr>
        <w:t xml:space="preserve"> la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↛0</m:t>
        </m:r>
      </m:oMath>
      <w:r>
        <w:rPr>
          <w:rFonts w:eastAsiaTheme="minorEastAsia"/>
          <w:sz w:val="28"/>
        </w:rPr>
        <w:t>.</w:t>
      </w:r>
    </w:p>
    <w:p w14:paraId="0D7139C1" w14:textId="77777777" w:rsidR="008C16FD" w:rsidRPr="001C1D96" w:rsidRDefault="008C16FD" w:rsidP="008C16FD">
      <w:pPr>
        <w:rPr>
          <w:rFonts w:eastAsiaTheme="minorEastAsia"/>
          <w:sz w:val="28"/>
          <w:u w:val="single"/>
        </w:rPr>
      </w:pPr>
      <w:r w:rsidRPr="001C1D96">
        <w:rPr>
          <w:rFonts w:eastAsiaTheme="minorEastAsia"/>
          <w:sz w:val="28"/>
          <w:u w:val="single"/>
        </w:rPr>
        <w:t>Esempio n°3:</w:t>
      </w:r>
    </w:p>
    <w:p w14:paraId="4BC16A65" w14:textId="77777777" w:rsidR="008C16FD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di Laplace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vale</w:t>
      </w:r>
    </w:p>
    <w:p w14:paraId="561B70E4" w14:textId="77777777" w:rsidR="008C16FD" w:rsidRPr="001900C2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</m:oMath>
      </m:oMathPara>
    </w:p>
    <w:p w14:paraId="75C6D09D" w14:textId="77777777" w:rsidR="008C16FD" w:rsidRPr="003B0BFE" w:rsidRDefault="008C16FD" w:rsidP="008C16FD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n!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sup>
              </m:sSup>
            </m:den>
          </m:f>
        </m:oMath>
      </m:oMathPara>
    </w:p>
    <w:p w14:paraId="0520FBAD" w14:textId="77777777" w:rsidR="008B4C7B" w:rsidRDefault="008B4C7B" w:rsidP="008C16FD">
      <w:pPr>
        <w:rPr>
          <w:rFonts w:eastAsiaTheme="minorEastAsia"/>
          <w:sz w:val="28"/>
          <w:u w:val="single"/>
        </w:rPr>
      </w:pPr>
    </w:p>
    <w:p w14:paraId="673E058D" w14:textId="40F4A9C0" w:rsidR="008C16FD" w:rsidRPr="001C1D96" w:rsidRDefault="008C16FD" w:rsidP="008C16FD">
      <w:pPr>
        <w:rPr>
          <w:rFonts w:eastAsiaTheme="minorEastAsia"/>
          <w:sz w:val="28"/>
          <w:u w:val="single"/>
        </w:rPr>
      </w:pPr>
      <w:r w:rsidRPr="001C1D96">
        <w:rPr>
          <w:rFonts w:eastAsiaTheme="minorEastAsia"/>
          <w:sz w:val="28"/>
          <w:u w:val="single"/>
        </w:rPr>
        <w:lastRenderedPageBreak/>
        <w:t>Esempio n°4:</w:t>
      </w:r>
    </w:p>
    <w:p w14:paraId="5167EF6D" w14:textId="77777777" w:rsidR="008C16FD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di Laplace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bt</m:t>
                </m:r>
              </m:e>
            </m:d>
          </m:e>
        </m:func>
      </m:oMath>
      <w:r>
        <w:rPr>
          <w:rFonts w:eastAsiaTheme="minorEastAsia"/>
          <w:sz w:val="28"/>
        </w:rPr>
        <w:t xml:space="preserve"> vale</w:t>
      </w:r>
    </w:p>
    <w:p w14:paraId="1B591672" w14:textId="77777777" w:rsidR="008C16FD" w:rsidRPr="00C31491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bt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-s+ib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s+ib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</m:oMath>
      </m:oMathPara>
    </w:p>
    <w:p w14:paraId="43BED1D4" w14:textId="42B1C6E5" w:rsidR="008C16FD" w:rsidRDefault="008C16FD" w:rsidP="008C16FD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-s+ib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-s+ib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-s-ib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-s-ib</m:t>
                          </m:r>
                        </m:e>
                      </m:d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,  Re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&gt;0</m:t>
          </m:r>
        </m:oMath>
      </m:oMathPara>
    </w:p>
    <w:p w14:paraId="0A84979F" w14:textId="77777777" w:rsidR="008C16FD" w:rsidRPr="001C1D96" w:rsidRDefault="008C16FD" w:rsidP="008C16FD">
      <w:pPr>
        <w:rPr>
          <w:rFonts w:eastAsiaTheme="minorEastAsia"/>
          <w:sz w:val="28"/>
          <w:u w:val="single"/>
        </w:rPr>
      </w:pPr>
      <w:r w:rsidRPr="001C1D96">
        <w:rPr>
          <w:rFonts w:eastAsiaTheme="minorEastAsia"/>
          <w:sz w:val="28"/>
          <w:u w:val="single"/>
        </w:rPr>
        <w:t>Esempio n°5:</w:t>
      </w:r>
    </w:p>
    <w:p w14:paraId="1BB96DEE" w14:textId="77777777" w:rsidR="008C16FD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di Laplace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bt</m:t>
                </m:r>
              </m:e>
            </m:d>
          </m:e>
        </m:func>
      </m:oMath>
      <w:r>
        <w:rPr>
          <w:rFonts w:eastAsiaTheme="minorEastAsia"/>
          <w:sz w:val="28"/>
        </w:rPr>
        <w:t xml:space="preserve"> vale</w:t>
      </w:r>
    </w:p>
    <w:p w14:paraId="0C53AE6D" w14:textId="3E5AD6EB" w:rsidR="008C16FD" w:rsidRPr="00E63FE3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bt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-s+ib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s+ib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2i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,  Re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&gt;0</m:t>
          </m:r>
        </m:oMath>
      </m:oMathPara>
    </w:p>
    <w:p w14:paraId="01574B11" w14:textId="77777777" w:rsidR="008C16FD" w:rsidRPr="0078789C" w:rsidRDefault="008C16FD" w:rsidP="008C16FD">
      <w:pPr>
        <w:rPr>
          <w:rFonts w:eastAsiaTheme="minorEastAsia"/>
          <w:sz w:val="28"/>
          <w:u w:val="single"/>
        </w:rPr>
      </w:pPr>
      <w:r w:rsidRPr="0078789C">
        <w:rPr>
          <w:rFonts w:eastAsiaTheme="minorEastAsia"/>
          <w:sz w:val="28"/>
          <w:u w:val="single"/>
        </w:rPr>
        <w:t>Esempio n°6:</w:t>
      </w:r>
    </w:p>
    <w:p w14:paraId="0CE778E3" w14:textId="77777777" w:rsidR="008C16FD" w:rsidRPr="00316F4E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di Laplace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at</m:t>
            </m:r>
          </m:sup>
        </m:sSup>
      </m:oMath>
      <w:r>
        <w:rPr>
          <w:rFonts w:eastAsiaTheme="minorEastAsia"/>
          <w:sz w:val="28"/>
        </w:rPr>
        <w:t xml:space="preserve"> vale</w:t>
      </w:r>
    </w:p>
    <w:p w14:paraId="2715484D" w14:textId="77777777" w:rsidR="008C16FD" w:rsidRPr="00451505" w:rsidRDefault="00000000" w:rsidP="008C16FD">
      <w:pPr>
        <w:rPr>
          <w:rFonts w:eastAsiaTheme="minorEastAsia"/>
          <w:sz w:val="28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  <w:lang w:val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es-ES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lang w:val="es-ES"/>
                    </w:rPr>
                    <m:t>αt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lang w:val="es-ES"/>
                </w:rPr>
                <m:t>s-a</m:t>
              </m:r>
            </m:den>
          </m:f>
          <m:r>
            <w:rPr>
              <w:rFonts w:ascii="Cambria Math" w:eastAsiaTheme="minorEastAsia" w:hAnsi="Cambria Math"/>
              <w:sz w:val="28"/>
              <w:lang w:val="es-ES"/>
            </w:rPr>
            <m:t>,  Re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  <w:lang w:val="es-ES"/>
            </w:rPr>
            <m:t>&gt;Re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lang w:val="es-ES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8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lang w:val="es-E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8"/>
                  <w:lang w:val="es-ES"/>
                </w:rPr>
                <m:t>0</m:t>
              </m:r>
            </m:sub>
          </m:sSub>
        </m:oMath>
      </m:oMathPara>
    </w:p>
    <w:p w14:paraId="76837AEA" w14:textId="50AB1763" w:rsidR="008C16FD" w:rsidRDefault="008C16FD" w:rsidP="00DE0799">
      <w:pPr>
        <w:jc w:val="both"/>
        <w:rPr>
          <w:rFonts w:eastAsiaTheme="minorEastAsia"/>
          <w:sz w:val="28"/>
        </w:rPr>
      </w:pPr>
      <w:r w:rsidRPr="0078789C">
        <w:rPr>
          <w:rFonts w:eastAsiaTheme="minorEastAsia"/>
          <w:sz w:val="28"/>
        </w:rPr>
        <w:t xml:space="preserve">La condizione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d>
      </m:oMath>
      <w:r>
        <w:rPr>
          <w:rFonts w:eastAsiaTheme="minorEastAsia"/>
          <w:sz w:val="28"/>
        </w:rPr>
        <w:t xml:space="preserve"> è necessaria per avere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 xml:space="preserve">t→∞ 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-(s-a)t</m:t>
                </m:r>
              </m:sup>
            </m:sSup>
          </m:e>
        </m:func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. D’altra parte, l’integrale della trasformata di Laplace per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&lt;Re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d>
      </m:oMath>
      <w:r>
        <w:rPr>
          <w:rFonts w:eastAsiaTheme="minorEastAsia"/>
          <w:sz w:val="28"/>
        </w:rPr>
        <w:t xml:space="preserve"> diverge, e quindi</w:t>
      </w:r>
      <w:r w:rsidR="00DE0799">
        <w:rPr>
          <w:rFonts w:eastAsiaTheme="minorEastAsia"/>
          <w:sz w:val="28"/>
        </w:rPr>
        <w:t xml:space="preserve">    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. Questo concorda con il fatto che la trasformata di Laplace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 xml:space="preserve"> è analitica nel semipiano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d>
      </m:oMath>
      <w:r>
        <w:rPr>
          <w:rFonts w:eastAsiaTheme="minorEastAsia"/>
          <w:sz w:val="28"/>
        </w:rPr>
        <w:t>.</w:t>
      </w:r>
    </w:p>
    <w:p w14:paraId="2D0F4966" w14:textId="77777777" w:rsidR="008C16FD" w:rsidRPr="00954245" w:rsidRDefault="008C16FD" w:rsidP="008C16FD">
      <w:pPr>
        <w:rPr>
          <w:rFonts w:eastAsiaTheme="minorEastAsia"/>
          <w:sz w:val="28"/>
          <w:u w:val="single"/>
        </w:rPr>
      </w:pPr>
      <w:r w:rsidRPr="00954245">
        <w:rPr>
          <w:rFonts w:eastAsiaTheme="minorEastAsia"/>
          <w:sz w:val="28"/>
          <w:u w:val="single"/>
        </w:rPr>
        <w:t>Osservazione:</w:t>
      </w:r>
    </w:p>
    <w:p w14:paraId="3E7F9CF4" w14:textId="77777777" w:rsidR="008C16FD" w:rsidRDefault="008C16FD" w:rsidP="008B4C7B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8"/>
        </w:rPr>
      </w:pPr>
      <w:r w:rsidRPr="00CA2FC9">
        <w:rPr>
          <w:rFonts w:eastAsiaTheme="minorEastAsia"/>
          <w:sz w:val="28"/>
        </w:rPr>
        <w:t xml:space="preserve">Se la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 w:rsidRPr="00CA2FC9">
        <w:rPr>
          <w:rFonts w:eastAsiaTheme="minorEastAsia"/>
          <w:sz w:val="28"/>
        </w:rPr>
        <w:t xml:space="preserve"> ha poli con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&gt;0</m:t>
        </m:r>
      </m:oMath>
      <w:r>
        <w:rPr>
          <w:rFonts w:eastAsiaTheme="minorEastAsia"/>
          <w:sz w:val="28"/>
        </w:rPr>
        <w:t xml:space="preserve">, allora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esplode esponenzialmente per </w:t>
      </w:r>
      <m:oMath>
        <m:r>
          <w:rPr>
            <w:rFonts w:ascii="Cambria Math" w:eastAsiaTheme="minorEastAsia" w:hAnsi="Cambria Math"/>
            <w:sz w:val="28"/>
          </w:rPr>
          <m:t>t→∞</m:t>
        </m:r>
      </m:oMath>
      <w:r>
        <w:rPr>
          <w:rFonts w:eastAsiaTheme="minorEastAsia"/>
          <w:sz w:val="28"/>
        </w:rPr>
        <w:t>.</w:t>
      </w:r>
    </w:p>
    <w:p w14:paraId="40B520BF" w14:textId="77777777" w:rsidR="008C16FD" w:rsidRDefault="008C16FD" w:rsidP="008B4C7B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ha singolarità solo a sinistra dell’asse immaginario allora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decresce esponenzialmente per </w:t>
      </w:r>
      <m:oMath>
        <m:r>
          <w:rPr>
            <w:rFonts w:ascii="Cambria Math" w:eastAsiaTheme="minorEastAsia" w:hAnsi="Cambria Math"/>
            <w:sz w:val="28"/>
          </w:rPr>
          <m:t>t→∞</m:t>
        </m:r>
      </m:oMath>
      <w:r>
        <w:rPr>
          <w:rFonts w:eastAsiaTheme="minorEastAsia"/>
          <w:sz w:val="28"/>
        </w:rPr>
        <w:t>.</w:t>
      </w:r>
    </w:p>
    <w:p w14:paraId="7FB60CA2" w14:textId="77777777" w:rsidR="008C16FD" w:rsidRPr="00CA2FC9" w:rsidRDefault="008C16FD" w:rsidP="008B4C7B">
      <w:pPr>
        <w:pStyle w:val="Paragrafoelenco"/>
        <w:numPr>
          <w:ilvl w:val="0"/>
          <w:numId w:val="6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ha poli sull’asse immaginario, allora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può oscillare o crescere come una potenza di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eastAsiaTheme="minorEastAsia"/>
          <w:sz w:val="28"/>
        </w:rPr>
        <w:t>.</w:t>
      </w:r>
    </w:p>
    <w:p w14:paraId="31211F1C" w14:textId="77777777" w:rsidR="00E63FE3" w:rsidRDefault="00E63FE3" w:rsidP="008C16F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1E782872" w14:textId="77777777" w:rsidR="00E63FE3" w:rsidRDefault="00E63FE3" w:rsidP="008C16F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5F6CB480" w14:textId="77777777" w:rsidR="00E63FE3" w:rsidRDefault="00E63FE3" w:rsidP="008C16F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32E4AEDB" w14:textId="77777777" w:rsidR="00E63FE3" w:rsidRDefault="00E63FE3" w:rsidP="008C16FD">
      <w:pPr>
        <w:jc w:val="center"/>
        <w:rPr>
          <w:rFonts w:eastAsiaTheme="minorEastAsia"/>
          <w:b/>
          <w:bCs/>
          <w:sz w:val="32"/>
          <w:u w:val="single"/>
        </w:rPr>
      </w:pPr>
    </w:p>
    <w:p w14:paraId="060FAD79" w14:textId="68557E8C" w:rsidR="008C16FD" w:rsidRPr="007014ED" w:rsidRDefault="008C16FD" w:rsidP="008C16FD">
      <w:pPr>
        <w:jc w:val="center"/>
        <w:rPr>
          <w:rFonts w:eastAsiaTheme="minorEastAsia"/>
          <w:b/>
          <w:bCs/>
          <w:sz w:val="32"/>
          <w:u w:val="single"/>
        </w:rPr>
      </w:pPr>
      <w:r w:rsidRPr="007014ED">
        <w:rPr>
          <w:rFonts w:eastAsiaTheme="minorEastAsia"/>
          <w:b/>
          <w:bCs/>
          <w:sz w:val="32"/>
          <w:u w:val="single"/>
        </w:rPr>
        <w:lastRenderedPageBreak/>
        <w:t>Proprietà della trasformata di Laplace:</w:t>
      </w:r>
    </w:p>
    <w:p w14:paraId="227EAFEF" w14:textId="77777777" w:rsidR="008C16FD" w:rsidRPr="00333172" w:rsidRDefault="008C16FD" w:rsidP="008C16FD">
      <w:pPr>
        <w:pStyle w:val="Paragrafoelenco"/>
        <w:numPr>
          <w:ilvl w:val="0"/>
          <w:numId w:val="4"/>
        </w:numPr>
        <w:rPr>
          <w:rFonts w:eastAsiaTheme="minorEastAsia"/>
          <w:b/>
          <w:bCs/>
          <w:sz w:val="28"/>
          <w:u w:val="single"/>
        </w:rPr>
      </w:pPr>
      <w:r w:rsidRPr="00333172">
        <w:rPr>
          <w:rFonts w:eastAsiaTheme="minorEastAsia"/>
          <w:b/>
          <w:bCs/>
          <w:sz w:val="28"/>
          <w:u w:val="single"/>
        </w:rPr>
        <w:t>Linearità:</w:t>
      </w:r>
    </w:p>
    <w:p w14:paraId="71302768" w14:textId="77777777" w:rsidR="008C16FD" w:rsidRPr="005B4C8E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5F64BAD6" w14:textId="77777777" w:rsidR="008C16FD" w:rsidRPr="00333172" w:rsidRDefault="008C16FD" w:rsidP="008C16FD">
      <w:pPr>
        <w:pStyle w:val="Paragrafoelenco"/>
        <w:numPr>
          <w:ilvl w:val="0"/>
          <w:numId w:val="4"/>
        </w:numPr>
        <w:rPr>
          <w:rFonts w:eastAsiaTheme="minorEastAsia"/>
          <w:b/>
          <w:bCs/>
          <w:sz w:val="28"/>
          <w:u w:val="single"/>
        </w:rPr>
      </w:pPr>
      <w:r w:rsidRPr="00333172">
        <w:rPr>
          <w:rFonts w:eastAsiaTheme="minorEastAsia"/>
          <w:b/>
          <w:bCs/>
          <w:sz w:val="28"/>
          <w:u w:val="single"/>
        </w:rPr>
        <w:t>Trasformata della derivata:</w:t>
      </w:r>
    </w:p>
    <w:p w14:paraId="36609FE6" w14:textId="3744D174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della derivata </w:t>
      </w:r>
      <w:r w:rsidR="007463F4">
        <w:rPr>
          <w:rFonts w:eastAsiaTheme="minorEastAsia"/>
          <w:sz w:val="28"/>
        </w:rPr>
        <w:t xml:space="preserve">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>, se ammette la trasformata di Laplace, vale</w:t>
      </w:r>
    </w:p>
    <w:p w14:paraId="33E31392" w14:textId="77777777" w:rsidR="008C16FD" w:rsidRPr="007014ED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=s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</m:oMath>
      </m:oMathPara>
    </w:p>
    <w:p w14:paraId="297299CA" w14:textId="77777777" w:rsidR="008C16FD" w:rsidRPr="007014ED" w:rsidRDefault="008C16FD" w:rsidP="008C16FD">
      <w:pPr>
        <w:rPr>
          <w:rFonts w:eastAsiaTheme="minorEastAsia"/>
          <w:sz w:val="28"/>
          <w:u w:val="single"/>
        </w:rPr>
      </w:pPr>
      <w:r w:rsidRPr="007014ED">
        <w:rPr>
          <w:rFonts w:eastAsiaTheme="minorEastAsia"/>
          <w:sz w:val="28"/>
          <w:u w:val="single"/>
        </w:rPr>
        <w:t>Dimostrazione:</w:t>
      </w:r>
    </w:p>
    <w:p w14:paraId="2C829461" w14:textId="77777777" w:rsidR="008C16FD" w:rsidRPr="007014ED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-st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+s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</m:oMath>
      </m:oMathPara>
    </w:p>
    <w:p w14:paraId="28831758" w14:textId="77777777" w:rsidR="008C16FD" w:rsidRPr="007014ED" w:rsidRDefault="008C16FD" w:rsidP="008C16FD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</w:rPr>
            <m:t>+s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dt=s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func>
        </m:oMath>
      </m:oMathPara>
    </w:p>
    <w:p w14:paraId="48235719" w14:textId="77777777" w:rsidR="008C16FD" w:rsidRPr="007014ED" w:rsidRDefault="008C16FD" w:rsidP="008C16FD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0ED1228B" w14:textId="77777777" w:rsidR="008C16FD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Iterando il processo si ottiene</w:t>
      </w:r>
    </w:p>
    <w:p w14:paraId="0826D46A" w14:textId="18CA1170" w:rsidR="008C16FD" w:rsidRPr="00004814" w:rsidRDefault="00000000" w:rsidP="008C16FD">
      <w:pPr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n-1</m:t>
              </m:r>
            </m:sup>
          </m:sSup>
          <m:r>
            <w:rPr>
              <w:rFonts w:ascii="Cambria Math" w:eastAsiaTheme="minorEastAsia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n-2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6"/>
              <w:szCs w:val="26"/>
            </w:rPr>
            <m:t>-…-s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n-2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n-1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e>
          </m:d>
        </m:oMath>
      </m:oMathPara>
    </w:p>
    <w:p w14:paraId="54AF9689" w14:textId="77777777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 cui segue che, se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è infinitamente derivabile 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ammette la trasformata di Laplace, vale</w:t>
      </w:r>
    </w:p>
    <w:p w14:paraId="6F2EF02A" w14:textId="77777777" w:rsidR="008C16FD" w:rsidRPr="007014ED" w:rsidRDefault="00000000" w:rsidP="008C16FD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n-1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</m:oMath>
      </m:oMathPara>
    </w:p>
    <w:p w14:paraId="50E5B445" w14:textId="3A4C6B0F" w:rsidR="008C16FD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Ciò restituisce informazioni sull’andamento per </w:t>
      </w:r>
      <m:oMath>
        <m:r>
          <w:rPr>
            <w:rFonts w:ascii="Cambria Math" w:eastAsiaTheme="minorEastAsia" w:hAnsi="Cambria Math"/>
            <w:sz w:val="28"/>
          </w:rPr>
          <m:t>s→∞</m:t>
        </m:r>
      </m:oMath>
      <w:r>
        <w:rPr>
          <w:rFonts w:eastAsiaTheme="minorEastAsia"/>
          <w:sz w:val="28"/>
        </w:rPr>
        <w:t xml:space="preserve"> della trasformata di Laplace a partire dalla funzione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e dalle sue derivate in </w:t>
      </w:r>
      <m:oMath>
        <m:r>
          <w:rPr>
            <w:rFonts w:ascii="Cambria Math" w:eastAsiaTheme="minorEastAsia" w:hAnsi="Cambria Math"/>
            <w:sz w:val="28"/>
          </w:rPr>
          <m:t>t=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 w:rsidR="00FB1C3F">
        <w:rPr>
          <w:rFonts w:eastAsiaTheme="minorEastAsia"/>
          <w:sz w:val="28"/>
        </w:rPr>
        <w:t>.</w:t>
      </w:r>
    </w:p>
    <w:p w14:paraId="53848BB7" w14:textId="2A4166F3" w:rsidR="00333172" w:rsidRPr="00333172" w:rsidRDefault="00333172" w:rsidP="008C16FD">
      <w:pPr>
        <w:pStyle w:val="Paragrafoelenco"/>
        <w:numPr>
          <w:ilvl w:val="0"/>
          <w:numId w:val="4"/>
        </w:numPr>
        <w:rPr>
          <w:rFonts w:eastAsiaTheme="minorEastAsia"/>
          <w:b/>
          <w:bCs/>
          <w:sz w:val="28"/>
          <w:u w:val="single"/>
        </w:rPr>
      </w:pPr>
      <w:r w:rsidRPr="00333172">
        <w:rPr>
          <w:rFonts w:eastAsiaTheme="minorEastAsia"/>
          <w:b/>
          <w:bCs/>
          <w:sz w:val="28"/>
          <w:u w:val="single"/>
        </w:rPr>
        <w:t>Trasformata della funzione per un esponenziale:</w:t>
      </w:r>
    </w:p>
    <w:p w14:paraId="17419668" w14:textId="5E613D96" w:rsidR="008C16FD" w:rsidRPr="00333172" w:rsidRDefault="008C16FD" w:rsidP="008B4C7B">
      <w:pPr>
        <w:jc w:val="both"/>
        <w:rPr>
          <w:rFonts w:eastAsiaTheme="minorEastAsia"/>
          <w:sz w:val="28"/>
        </w:rPr>
      </w:pPr>
      <w:r w:rsidRPr="00333172">
        <w:rPr>
          <w:rFonts w:eastAsiaTheme="minorEastAsia"/>
          <w:sz w:val="28"/>
        </w:rPr>
        <w:t xml:space="preserve">Se si moltiplica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Pr="00333172">
        <w:rPr>
          <w:rFonts w:eastAsiaTheme="minorEastAsia"/>
          <w:sz w:val="28"/>
        </w:rPr>
        <w:t xml:space="preserve"> per un esponenziale, allora la trasformata di Laplace vale</w:t>
      </w:r>
    </w:p>
    <w:p w14:paraId="4A33D75E" w14:textId="77777777" w:rsidR="008C16FD" w:rsidRPr="00043BB3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αt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s-α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,  ∀α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244D5FC6" w14:textId="1CE4CAD9" w:rsidR="003216D7" w:rsidRDefault="008C16FD" w:rsidP="008B4C7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moltiplicazione per un esponenziale corrisponde ad una traslazione sul piano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>.</w:t>
      </w:r>
    </w:p>
    <w:p w14:paraId="13030558" w14:textId="77777777" w:rsidR="007463F4" w:rsidRDefault="007463F4" w:rsidP="008B4C7B">
      <w:pPr>
        <w:jc w:val="both"/>
        <w:rPr>
          <w:rFonts w:eastAsiaTheme="minorEastAsia"/>
          <w:sz w:val="28"/>
        </w:rPr>
      </w:pPr>
    </w:p>
    <w:p w14:paraId="2E6409CB" w14:textId="77777777" w:rsidR="007463F4" w:rsidRDefault="007463F4" w:rsidP="008B4C7B">
      <w:pPr>
        <w:jc w:val="both"/>
        <w:rPr>
          <w:rFonts w:eastAsiaTheme="minorEastAsia"/>
          <w:sz w:val="28"/>
        </w:rPr>
      </w:pPr>
    </w:p>
    <w:p w14:paraId="63CAF3DA" w14:textId="77777777" w:rsidR="007463F4" w:rsidRDefault="007463F4" w:rsidP="008B4C7B">
      <w:pPr>
        <w:jc w:val="both"/>
        <w:rPr>
          <w:rFonts w:eastAsiaTheme="minorEastAsia"/>
          <w:sz w:val="28"/>
        </w:rPr>
      </w:pPr>
    </w:p>
    <w:p w14:paraId="58F01A83" w14:textId="50C7EA8F" w:rsidR="00333172" w:rsidRPr="00333172" w:rsidRDefault="00333172" w:rsidP="008C16FD">
      <w:pPr>
        <w:pStyle w:val="Paragrafoelenco"/>
        <w:numPr>
          <w:ilvl w:val="0"/>
          <w:numId w:val="4"/>
        </w:numPr>
        <w:rPr>
          <w:rFonts w:eastAsiaTheme="minorEastAsia"/>
          <w:b/>
          <w:bCs/>
          <w:sz w:val="28"/>
          <w:u w:val="single"/>
        </w:rPr>
      </w:pPr>
      <w:r w:rsidRPr="00333172">
        <w:rPr>
          <w:rFonts w:eastAsiaTheme="minorEastAsia"/>
          <w:b/>
          <w:bCs/>
          <w:sz w:val="28"/>
          <w:u w:val="single"/>
        </w:rPr>
        <w:lastRenderedPageBreak/>
        <w:t xml:space="preserve">Trasformata della funzione </w:t>
      </w:r>
      <w:r w:rsidR="00B00E37">
        <w:rPr>
          <w:rFonts w:eastAsiaTheme="minorEastAsia"/>
          <w:b/>
          <w:bCs/>
          <w:sz w:val="28"/>
          <w:u w:val="single"/>
        </w:rPr>
        <w:t>per una potenza</w:t>
      </w:r>
      <w:r w:rsidRPr="00333172">
        <w:rPr>
          <w:rFonts w:eastAsiaTheme="minorEastAsia"/>
          <w:b/>
          <w:bCs/>
          <w:sz w:val="28"/>
          <w:u w:val="single"/>
        </w:rPr>
        <w:t>:</w:t>
      </w:r>
    </w:p>
    <w:p w14:paraId="63F8A82F" w14:textId="0E360170" w:rsidR="008C16FD" w:rsidRPr="00333172" w:rsidRDefault="008C16FD" w:rsidP="00333172">
      <w:pPr>
        <w:rPr>
          <w:rFonts w:eastAsiaTheme="minorEastAsia"/>
          <w:sz w:val="28"/>
        </w:rPr>
      </w:pPr>
      <w:r w:rsidRPr="00333172">
        <w:rPr>
          <w:rFonts w:eastAsiaTheme="minorEastAsia"/>
          <w:sz w:val="28"/>
        </w:rPr>
        <w:t xml:space="preserve">Se si moltiplica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Pr="00333172"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 w:rsidRPr="00333172">
        <w:rPr>
          <w:rFonts w:eastAsiaTheme="minorEastAsia"/>
          <w:sz w:val="28"/>
        </w:rPr>
        <w:t>, allora la trasformata di Laplace vale</w:t>
      </w:r>
    </w:p>
    <w:p w14:paraId="55590B7C" w14:textId="77777777" w:rsidR="008C16FD" w:rsidRPr="00386C2B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d>
        </m:oMath>
      </m:oMathPara>
    </w:p>
    <w:p w14:paraId="541A69EA" w14:textId="77777777" w:rsidR="008C16FD" w:rsidRDefault="008C16FD" w:rsidP="008C16F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Iterando il processo </w:t>
      </w:r>
    </w:p>
    <w:p w14:paraId="145E15FE" w14:textId="77777777" w:rsidR="008C16FD" w:rsidRPr="00386C2B" w:rsidRDefault="00000000" w:rsidP="008C16FD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d>
        </m:oMath>
      </m:oMathPara>
    </w:p>
    <w:p w14:paraId="73FD3FF9" w14:textId="77777777" w:rsidR="00904CCF" w:rsidRDefault="008C16FD" w:rsidP="007463F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Rispetto alla trasformata di Fourier, qui si è sempre sicuri che 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ammette trasformata di Laplace anche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la ammette, </w:t>
      </w:r>
      <m:oMath>
        <m:r>
          <w:rPr>
            <w:rFonts w:ascii="Cambria Math" w:eastAsiaTheme="minorEastAsia" w:hAnsi="Cambria Math"/>
            <w:sz w:val="28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</m:t>
        </m:r>
      </m:oMath>
      <w:r>
        <w:rPr>
          <w:rFonts w:eastAsiaTheme="minorEastAsia"/>
          <w:sz w:val="28"/>
        </w:rPr>
        <w:t>. Equivalentemente ogni trasformata di Laplace è infinitamente derivabile nella sua regione di convergenza</w:t>
      </w:r>
      <w:r w:rsidR="007463F4">
        <w:rPr>
          <w:rFonts w:eastAsiaTheme="minorEastAsia"/>
          <w:sz w:val="28"/>
        </w:rPr>
        <w:t>.</w:t>
      </w:r>
    </w:p>
    <w:p w14:paraId="40C01011" w14:textId="6E22E40A" w:rsidR="00333172" w:rsidRPr="00904CCF" w:rsidRDefault="00333172" w:rsidP="00904CCF">
      <w:pPr>
        <w:pStyle w:val="Paragrafoelenco"/>
        <w:numPr>
          <w:ilvl w:val="0"/>
          <w:numId w:val="4"/>
        </w:numPr>
        <w:jc w:val="both"/>
        <w:rPr>
          <w:rFonts w:eastAsiaTheme="minorEastAsia"/>
          <w:b/>
          <w:bCs/>
          <w:sz w:val="28"/>
        </w:rPr>
      </w:pPr>
      <w:r w:rsidRPr="00904CCF">
        <w:rPr>
          <w:b/>
          <w:bCs/>
          <w:sz w:val="28"/>
          <w:u w:val="single"/>
        </w:rPr>
        <w:t>Trasformata della</w:t>
      </w:r>
      <w:r w:rsidR="00B00E37" w:rsidRPr="00904CCF">
        <w:rPr>
          <w:b/>
          <w:bCs/>
          <w:sz w:val="28"/>
          <w:u w:val="single"/>
        </w:rPr>
        <w:t xml:space="preserve"> funzione traslata</w:t>
      </w:r>
      <w:r w:rsidRPr="00904CCF">
        <w:rPr>
          <w:b/>
          <w:bCs/>
          <w:sz w:val="28"/>
          <w:u w:val="single"/>
        </w:rPr>
        <w:t>:</w:t>
      </w:r>
    </w:p>
    <w:p w14:paraId="233528D4" w14:textId="7642CC8D" w:rsidR="00333172" w:rsidRPr="004926EB" w:rsidRDefault="00000000" w:rsidP="0033317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t+a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</w:rPr>
                <m:t>as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</m:d>
              <m:nary>
                <m:nary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sup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-st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</w:rPr>
                <m:t>dt</m:t>
              </m:r>
            </m:e>
          </m:d>
        </m:oMath>
      </m:oMathPara>
    </w:p>
    <w:p w14:paraId="496C1FE3" w14:textId="06E38838" w:rsidR="00333172" w:rsidRPr="003216D7" w:rsidRDefault="00FB1C3F" w:rsidP="00FB1C3F">
      <w:pPr>
        <w:rPr>
          <w:rFonts w:eastAsiaTheme="minorEastAsia"/>
          <w:sz w:val="28"/>
          <w:u w:val="single"/>
        </w:rPr>
      </w:pPr>
      <w:r w:rsidRPr="003216D7">
        <w:rPr>
          <w:rFonts w:eastAsiaTheme="minorEastAsia"/>
          <w:sz w:val="28"/>
          <w:u w:val="single"/>
        </w:rPr>
        <w:t>Dimostrazione:</w:t>
      </w:r>
    </w:p>
    <w:p w14:paraId="7055E10F" w14:textId="7C14D5EF" w:rsidR="00FB1C3F" w:rsidRDefault="00FB1C3F" w:rsidP="008B4C7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devono distinguere i due casi </w:t>
      </w:r>
      <m:oMath>
        <m:r>
          <w:rPr>
            <w:rFonts w:ascii="Cambria Math" w:eastAsiaTheme="minorEastAsia" w:hAnsi="Cambria Math"/>
            <w:sz w:val="28"/>
          </w:rPr>
          <m:t>a&gt;0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a&lt;0</m:t>
        </m:r>
      </m:oMath>
      <w:r>
        <w:rPr>
          <w:rFonts w:eastAsiaTheme="minorEastAsia"/>
          <w:sz w:val="28"/>
        </w:rPr>
        <w:t>. Infatti,</w:t>
      </w:r>
      <w:r w:rsidR="00734520">
        <w:rPr>
          <w:rFonts w:eastAsiaTheme="minorEastAsia"/>
          <w:sz w:val="28"/>
        </w:rPr>
        <w:t xml:space="preserve"> si ricordi che</w:t>
      </w:r>
      <w:r>
        <w:rPr>
          <w:rFonts w:eastAsiaTheme="minorEastAsia"/>
          <w:sz w:val="28"/>
        </w:rPr>
        <w:t xml:space="preserve"> la trasformata di Laplace è un integrale tra 0 e </w:t>
      </w:r>
      <m:oMath>
        <m:r>
          <w:rPr>
            <w:rFonts w:ascii="Cambria Math" w:eastAsiaTheme="minorEastAsia" w:hAnsi="Cambria Math"/>
            <w:sz w:val="28"/>
          </w:rPr>
          <m:t>∞</m:t>
        </m:r>
      </m:oMath>
      <w:r>
        <w:rPr>
          <w:rFonts w:eastAsiaTheme="minorEastAsia"/>
          <w:sz w:val="28"/>
        </w:rPr>
        <w:t xml:space="preserve"> ed è sottointesa una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</w:t>
      </w:r>
      <w:r w:rsidR="008B4C7B">
        <w:rPr>
          <w:rFonts w:eastAsiaTheme="minorEastAsia"/>
          <w:sz w:val="28"/>
        </w:rPr>
        <w:t>la quale</w:t>
      </w:r>
      <w:r>
        <w:rPr>
          <w:rFonts w:eastAsiaTheme="minorEastAsia"/>
          <w:sz w:val="28"/>
        </w:rPr>
        <w:t xml:space="preserve"> implic</w:t>
      </w:r>
      <w:r w:rsidR="00734520">
        <w:rPr>
          <w:rFonts w:eastAsiaTheme="minorEastAsia"/>
          <w:sz w:val="28"/>
        </w:rPr>
        <w:t xml:space="preserve">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 w:rsidR="00734520">
        <w:rPr>
          <w:rFonts w:eastAsiaTheme="minorEastAsia"/>
          <w:sz w:val="28"/>
        </w:rPr>
        <w:t xml:space="preserve"> </w:t>
      </w:r>
      <w:r w:rsidR="003216D7">
        <w:rPr>
          <w:rFonts w:eastAsiaTheme="minorEastAsia"/>
          <w:sz w:val="28"/>
        </w:rPr>
        <w:t>per</w:t>
      </w:r>
      <w:r w:rsidR="00734520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t&lt;0</m:t>
        </m:r>
      </m:oMath>
      <w:r w:rsidR="00734520">
        <w:rPr>
          <w:rFonts w:eastAsiaTheme="minorEastAsia"/>
          <w:sz w:val="28"/>
        </w:rPr>
        <w:t xml:space="preserve">. Quindi </w:t>
      </w:r>
    </w:p>
    <w:p w14:paraId="2B5C0917" w14:textId="7CD57EE8" w:rsidR="00734520" w:rsidRPr="00734520" w:rsidRDefault="00000000" w:rsidP="00FB1C3F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t+a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t+a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-a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7C352748" w14:textId="1E381ED7" w:rsidR="00734520" w:rsidRPr="00734520" w:rsidRDefault="00734520" w:rsidP="00FB1C3F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2D43A89B" w14:textId="1447D164" w:rsidR="00734520" w:rsidRDefault="00734520" w:rsidP="00FB1C3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a&lt;0</m:t>
        </m:r>
      </m:oMath>
      <w:r>
        <w:rPr>
          <w:rFonts w:eastAsiaTheme="minorEastAsia"/>
          <w:sz w:val="28"/>
        </w:rPr>
        <w:t>, allora</w:t>
      </w:r>
    </w:p>
    <w:p w14:paraId="74795340" w14:textId="1ADAE7F8" w:rsidR="00734520" w:rsidRPr="00734520" w:rsidRDefault="00000000" w:rsidP="00FB1C3F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t+a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0E68A52C" w14:textId="3DBE15BD" w:rsidR="00734520" w:rsidRDefault="00734520" w:rsidP="00FB1C3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a&gt;0</m:t>
        </m:r>
      </m:oMath>
      <w:r>
        <w:rPr>
          <w:rFonts w:eastAsiaTheme="minorEastAsia"/>
          <w:sz w:val="28"/>
        </w:rPr>
        <w:t>, allora</w:t>
      </w:r>
    </w:p>
    <w:p w14:paraId="44AD42B2" w14:textId="45E479C2" w:rsidR="003216D7" w:rsidRPr="003216D7" w:rsidRDefault="00000000" w:rsidP="00FB1C3F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t+a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471E3D3F" w14:textId="4DD6CE18" w:rsidR="00734520" w:rsidRPr="00734520" w:rsidRDefault="00000000" w:rsidP="00FB1C3F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D1411F1" w14:textId="23123987" w:rsidR="00734520" w:rsidRPr="007463F4" w:rsidRDefault="00734520" w:rsidP="00FB1C3F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sa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,  ∎</m:t>
          </m:r>
        </m:oMath>
      </m:oMathPara>
    </w:p>
    <w:p w14:paraId="54101D42" w14:textId="50C6B37A" w:rsidR="00333172" w:rsidRPr="00D074DB" w:rsidRDefault="00333172" w:rsidP="00D074DB">
      <w:pPr>
        <w:pStyle w:val="Paragrafoelenco"/>
        <w:numPr>
          <w:ilvl w:val="0"/>
          <w:numId w:val="4"/>
        </w:numPr>
        <w:rPr>
          <w:rFonts w:eastAsiaTheme="minorEastAsia"/>
          <w:b/>
          <w:bCs/>
          <w:sz w:val="28"/>
          <w:u w:val="single"/>
        </w:rPr>
      </w:pPr>
      <w:r w:rsidRPr="00D074DB">
        <w:rPr>
          <w:rFonts w:eastAsiaTheme="minorEastAsia"/>
          <w:b/>
          <w:bCs/>
          <w:sz w:val="28"/>
          <w:u w:val="single"/>
        </w:rPr>
        <w:lastRenderedPageBreak/>
        <w:t>Teorema di convoluzione:</w:t>
      </w:r>
    </w:p>
    <w:p w14:paraId="093F45FF" w14:textId="77777777" w:rsidR="00333172" w:rsidRPr="004B4F15" w:rsidRDefault="00000000" w:rsidP="0033317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5B6CF305" w14:textId="77777777" w:rsidR="00333172" w:rsidRPr="006971ED" w:rsidRDefault="00333172" w:rsidP="00333172">
      <w:pPr>
        <w:rPr>
          <w:rFonts w:eastAsiaTheme="minorEastAsia"/>
          <w:sz w:val="28"/>
          <w:u w:val="single"/>
        </w:rPr>
      </w:pPr>
      <w:r w:rsidRPr="006971ED">
        <w:rPr>
          <w:rFonts w:eastAsiaTheme="minorEastAsia"/>
          <w:sz w:val="28"/>
          <w:u w:val="single"/>
        </w:rPr>
        <w:t>Dimostrazione:</w:t>
      </w:r>
    </w:p>
    <w:p w14:paraId="7DB3E72C" w14:textId="77777777" w:rsidR="00333172" w:rsidRPr="00901CF0" w:rsidRDefault="00000000" w:rsidP="0033317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79B87373" w14:textId="77777777" w:rsidR="00333172" w:rsidRPr="007D038D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3431F558" w14:textId="77777777" w:rsidR="00333172" w:rsidRPr="00461386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st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7B9E0077" w14:textId="2BE11EFD" w:rsidR="00333172" w:rsidRPr="00E9396D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-sw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dw=</m:t>
          </m:r>
        </m:oMath>
      </m:oMathPara>
    </w:p>
    <w:p w14:paraId="7784CAB7" w14:textId="77777777" w:rsidR="00333172" w:rsidRPr="00887263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-sw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dw=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3C61C77D" w14:textId="2925B2CB" w:rsidR="00333172" w:rsidRPr="00CD45B5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si è posto </w:t>
      </w:r>
      <m:oMath>
        <m:r>
          <w:rPr>
            <w:rFonts w:ascii="Cambria Math" w:eastAsiaTheme="minorEastAsia" w:hAnsi="Cambria Math"/>
            <w:sz w:val="28"/>
          </w:rPr>
          <m:t>w=t-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</m:oMath>
      <w:r w:rsidR="002B0FE1">
        <w:rPr>
          <w:rFonts w:eastAsiaTheme="minorEastAsia"/>
          <w:sz w:val="28"/>
        </w:rPr>
        <w:t>.</w:t>
      </w:r>
    </w:p>
    <w:p w14:paraId="5A16AE33" w14:textId="0798B44F" w:rsidR="00D074DB" w:rsidRPr="006311DA" w:rsidRDefault="00333172" w:rsidP="00333172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3E504028" w14:textId="73889706" w:rsidR="00333172" w:rsidRDefault="00333172" w:rsidP="00333172">
      <w:pPr>
        <w:rPr>
          <w:b/>
          <w:bCs/>
          <w:sz w:val="28"/>
          <w:u w:val="single"/>
        </w:rPr>
      </w:pPr>
      <w:r w:rsidRPr="009C1DAA">
        <w:rPr>
          <w:b/>
          <w:bCs/>
          <w:sz w:val="28"/>
          <w:u w:val="single"/>
        </w:rPr>
        <w:t>Trasformate di Laplace ed equazioni differenziali lineari a coefficienti costanti:</w:t>
      </w:r>
    </w:p>
    <w:p w14:paraId="27BA0364" w14:textId="77777777" w:rsidR="00333172" w:rsidRDefault="00333172" w:rsidP="008B4C7B">
      <w:pPr>
        <w:jc w:val="both"/>
        <w:rPr>
          <w:sz w:val="28"/>
        </w:rPr>
      </w:pPr>
      <w:r>
        <w:rPr>
          <w:sz w:val="28"/>
        </w:rPr>
        <w:t xml:space="preserve">La </w:t>
      </w:r>
      <w:r w:rsidRPr="00780977">
        <w:rPr>
          <w:sz w:val="28"/>
        </w:rPr>
        <w:t>trasformata di Laplace permette di risolvere equazioni differenziali lineari a coefficienti costanti</w:t>
      </w:r>
    </w:p>
    <w:p w14:paraId="2620EA66" w14:textId="77777777" w:rsidR="00333172" w:rsidRPr="009A0C8E" w:rsidRDefault="00000000" w:rsidP="0033317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du</m:t>
              </m:r>
            </m:num>
            <m:den>
              <m:r>
                <w:rPr>
                  <w:rFonts w:ascii="Cambria Math" w:hAnsi="Cambria Math"/>
                  <w:sz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</w:rPr>
            <m:t>u=f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</m:oMath>
      </m:oMathPara>
    </w:p>
    <w:p w14:paraId="57CD0114" w14:textId="77777777" w:rsidR="00333172" w:rsidRDefault="00333172" w:rsidP="00D7009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Per una classe più estesa di funzioni e permette di tener conto automaticamente delle condizioni iniziali</w:t>
      </w:r>
    </w:p>
    <w:p w14:paraId="6EAF34AE" w14:textId="77777777" w:rsidR="00333172" w:rsidRPr="00780977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</m:oMath>
      </m:oMathPara>
    </w:p>
    <w:p w14:paraId="5284DDF0" w14:textId="77777777" w:rsidR="00333172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Prendendo la trasformata di Laplace ad ambo i membri si ottiene</w:t>
      </w:r>
    </w:p>
    <w:p w14:paraId="4E431B3A" w14:textId="77777777" w:rsidR="00333172" w:rsidRPr="009A1371" w:rsidRDefault="00000000" w:rsidP="0033317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7F784E24" w14:textId="77777777" w:rsidR="00333172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ponga</w:t>
      </w:r>
    </w:p>
    <w:p w14:paraId="7984E319" w14:textId="77777777" w:rsidR="002B0FE1" w:rsidRDefault="00000000" w:rsidP="0033317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=s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</m:oMath>
      </m:oMathPara>
    </w:p>
    <w:p w14:paraId="4AE72C8E" w14:textId="77777777" w:rsidR="00D70091" w:rsidRDefault="00D70091" w:rsidP="00333172">
      <w:pPr>
        <w:rPr>
          <w:rFonts w:eastAsiaTheme="minorEastAsia"/>
          <w:sz w:val="28"/>
        </w:rPr>
      </w:pPr>
    </w:p>
    <w:p w14:paraId="23C1959B" w14:textId="696460EC" w:rsidR="00333172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Quindi</w:t>
      </w:r>
    </w:p>
    <w:p w14:paraId="54951F1E" w14:textId="77777777" w:rsidR="00333172" w:rsidRPr="00757D4D" w:rsidRDefault="00000000" w:rsidP="0033317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</m:oMath>
      </m:oMathPara>
    </w:p>
    <w:p w14:paraId="77D7AA7F" w14:textId="77777777" w:rsidR="00333172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Risolvendo per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 xml:space="preserve"> si ottiene</w:t>
      </w:r>
    </w:p>
    <w:p w14:paraId="27B4B9DB" w14:textId="77777777" w:rsidR="00333172" w:rsidRPr="00BA4002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</m:oMath>
      </m:oMathPara>
    </w:p>
    <w:p w14:paraId="5B4AD9CD" w14:textId="77777777" w:rsidR="00333172" w:rsidRDefault="00333172" w:rsidP="00D7009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Antitrasformando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 xml:space="preserve"> si ottiene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. Inoltre, l’antitrasformata del primo termine di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 xml:space="preserve"> dà la soluzione generale dell’omogenea associata, ovvero quando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, e l’antitrasformata del secondo termine di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 xml:space="preserve"> dà la soluzione particolare dell’equazione non omogenea con condizioni iniziali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. </w:t>
      </w:r>
    </w:p>
    <w:p w14:paraId="6192861B" w14:textId="4A2EB8AE" w:rsidR="00333172" w:rsidRDefault="00333172" w:rsidP="00333172">
      <w:pPr>
        <w:rPr>
          <w:rFonts w:eastAsiaTheme="minorEastAsia"/>
          <w:sz w:val="28"/>
          <w:u w:val="single"/>
        </w:rPr>
      </w:pPr>
      <w:r w:rsidRPr="00417CA6">
        <w:rPr>
          <w:rFonts w:eastAsiaTheme="minorEastAsia"/>
          <w:sz w:val="28"/>
          <w:u w:val="single"/>
        </w:rPr>
        <w:t>Esempio n°</w:t>
      </w:r>
      <w:r w:rsidR="00D074DB">
        <w:rPr>
          <w:rFonts w:eastAsiaTheme="minorEastAsia"/>
          <w:sz w:val="28"/>
          <w:u w:val="single"/>
        </w:rPr>
        <w:t>7</w:t>
      </w:r>
      <w:r w:rsidRPr="00417CA6">
        <w:rPr>
          <w:rFonts w:eastAsiaTheme="minorEastAsia"/>
          <w:sz w:val="28"/>
          <w:u w:val="single"/>
        </w:rPr>
        <w:t>:</w:t>
      </w:r>
    </w:p>
    <w:p w14:paraId="4D2FA495" w14:textId="77777777" w:rsidR="00333172" w:rsidRPr="004F645E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</w:t>
      </w:r>
      <w:r w:rsidRPr="004F645E">
        <w:rPr>
          <w:rFonts w:eastAsiaTheme="minorEastAsia"/>
          <w:sz w:val="28"/>
        </w:rPr>
        <w:t>’equazione dell’oscillatore armonico</w:t>
      </w:r>
    </w:p>
    <w:p w14:paraId="37C9BBC0" w14:textId="77777777" w:rsidR="00333172" w:rsidRPr="00417CA6" w:rsidRDefault="00000000" w:rsidP="00333172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u=0</m:t>
          </m:r>
        </m:oMath>
      </m:oMathPara>
    </w:p>
    <w:p w14:paraId="51348380" w14:textId="77777777" w:rsidR="00333172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>. Dunque</w:t>
      </w:r>
    </w:p>
    <w:p w14:paraId="66A59BAA" w14:textId="77777777" w:rsidR="00333172" w:rsidRPr="00A8798F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ωt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ωt</m:t>
                      </m:r>
                    </m:e>
                  </m:d>
                </m:e>
              </m:func>
            </m:e>
          </m:d>
        </m:oMath>
      </m:oMathPara>
    </w:p>
    <w:p w14:paraId="7A51C49C" w14:textId="77777777" w:rsidR="00333172" w:rsidRDefault="00333172" w:rsidP="00D7009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noti come la </w:t>
      </w:r>
      <w:r w:rsidRPr="00EB7148">
        <w:rPr>
          <w:rFonts w:eastAsiaTheme="minorEastAsia"/>
          <w:sz w:val="28"/>
        </w:rPr>
        <w:t xml:space="preserve">soluzione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ωt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8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ω</m:t>
                    </m:r>
                  </m:den>
                </m:f>
              </m:e>
            </m:d>
            <m:func>
              <m:func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ωt</m:t>
                    </m:r>
                  </m:e>
                </m:d>
              </m:e>
            </m:func>
          </m:e>
        </m:d>
        <m:r>
          <m:rPr>
            <m:sty m:val="p"/>
          </m:rPr>
          <w:rPr>
            <w:rFonts w:ascii="Cambria Math" w:eastAsiaTheme="minorEastAsia" w:hAnsi="Cambria Math"/>
            <w:sz w:val="28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soddisfi automaticamente le condizioni al contorno.</w:t>
      </w:r>
    </w:p>
    <w:p w14:paraId="2DF09E8B" w14:textId="446B8F72" w:rsidR="00333172" w:rsidRPr="00D074DB" w:rsidRDefault="00333172" w:rsidP="00333172">
      <w:pPr>
        <w:rPr>
          <w:rFonts w:eastAsiaTheme="minorEastAsia"/>
          <w:sz w:val="28"/>
          <w:u w:val="single"/>
        </w:rPr>
      </w:pPr>
      <w:r w:rsidRPr="00D074DB">
        <w:rPr>
          <w:rFonts w:eastAsiaTheme="minorEastAsia"/>
          <w:sz w:val="28"/>
          <w:u w:val="single"/>
        </w:rPr>
        <w:t>Esempio n°</w:t>
      </w:r>
      <w:r w:rsidR="00D074DB">
        <w:rPr>
          <w:rFonts w:eastAsiaTheme="minorEastAsia"/>
          <w:sz w:val="28"/>
          <w:u w:val="single"/>
        </w:rPr>
        <w:t>8</w:t>
      </w:r>
      <w:r w:rsidRPr="00D074DB">
        <w:rPr>
          <w:rFonts w:eastAsiaTheme="minorEastAsia"/>
          <w:sz w:val="28"/>
          <w:u w:val="single"/>
        </w:rPr>
        <w:t>:</w:t>
      </w:r>
    </w:p>
    <w:p w14:paraId="02FEF65E" w14:textId="77777777" w:rsidR="00333172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L’equazione </w:t>
      </w:r>
    </w:p>
    <w:p w14:paraId="0A3E2CA6" w14:textId="77777777" w:rsidR="00333172" w:rsidRPr="00EB7148" w:rsidRDefault="00000000" w:rsidP="00333172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+4u=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-2t</m:t>
              </m:r>
            </m:sup>
          </m:sSup>
        </m:oMath>
      </m:oMathPara>
    </w:p>
    <w:p w14:paraId="0E438E23" w14:textId="77777777" w:rsidR="00333172" w:rsidRDefault="00333172" w:rsidP="0033317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>. Dunque</w:t>
      </w:r>
    </w:p>
    <w:p w14:paraId="50B0972B" w14:textId="77777777" w:rsidR="00333172" w:rsidRDefault="00000000" w:rsidP="00333172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+4sU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+4U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-2t</m:t>
                  </m:r>
                </m:sup>
              </m:sSup>
            </m:e>
          </m:d>
        </m:oMath>
      </m:oMathPara>
    </w:p>
    <w:p w14:paraId="21A41BA3" w14:textId="77777777" w:rsidR="00333172" w:rsidRPr="00A25104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-2t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5</m:t>
                  </m:r>
                </m:sup>
              </m:sSup>
            </m:den>
          </m:f>
        </m:oMath>
      </m:oMathPara>
    </w:p>
    <w:p w14:paraId="2FC4F144" w14:textId="77777777" w:rsidR="00333172" w:rsidRDefault="00333172" w:rsidP="00D7009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si è usato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-2t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s+2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</w:rPr>
          <m:t>=2/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s+2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. Antitrasformando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 xml:space="preserve"> si ottiene</w:t>
      </w:r>
    </w:p>
    <w:p w14:paraId="79614F8C" w14:textId="31688842" w:rsidR="00125B2D" w:rsidRPr="00A23C8A" w:rsidRDefault="00333172" w:rsidP="0033317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-2t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12</m:t>
              </m:r>
            </m:den>
          </m:f>
        </m:oMath>
      </m:oMathPara>
    </w:p>
    <w:sectPr w:rsidR="00125B2D" w:rsidRPr="00A23C8A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9163F" w14:textId="77777777" w:rsidR="00A35FF7" w:rsidRDefault="00A35FF7" w:rsidP="003C7A3E">
      <w:pPr>
        <w:spacing w:after="0" w:line="240" w:lineRule="auto"/>
      </w:pPr>
      <w:r>
        <w:separator/>
      </w:r>
    </w:p>
  </w:endnote>
  <w:endnote w:type="continuationSeparator" w:id="0">
    <w:p w14:paraId="704AFF85" w14:textId="77777777" w:rsidR="00A35FF7" w:rsidRDefault="00A35FF7" w:rsidP="003C7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3520190"/>
      <w:docPartObj>
        <w:docPartGallery w:val="Page Numbers (Bottom of Page)"/>
        <w:docPartUnique/>
      </w:docPartObj>
    </w:sdtPr>
    <w:sdtContent>
      <w:p w14:paraId="1F42F843" w14:textId="4D0AE551" w:rsidR="003C7A3E" w:rsidRDefault="003C7A3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88CE5A" w14:textId="77777777" w:rsidR="003C7A3E" w:rsidRDefault="003C7A3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945B2" w14:textId="77777777" w:rsidR="00A35FF7" w:rsidRDefault="00A35FF7" w:rsidP="003C7A3E">
      <w:pPr>
        <w:spacing w:after="0" w:line="240" w:lineRule="auto"/>
      </w:pPr>
      <w:r>
        <w:separator/>
      </w:r>
    </w:p>
  </w:footnote>
  <w:footnote w:type="continuationSeparator" w:id="0">
    <w:p w14:paraId="0B4997C8" w14:textId="77777777" w:rsidR="00A35FF7" w:rsidRDefault="00A35FF7" w:rsidP="003C7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5FFD"/>
    <w:multiLevelType w:val="hybridMultilevel"/>
    <w:tmpl w:val="5EBA92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9653A"/>
    <w:multiLevelType w:val="hybridMultilevel"/>
    <w:tmpl w:val="5A667C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F6CD1"/>
    <w:multiLevelType w:val="hybridMultilevel"/>
    <w:tmpl w:val="6CC6610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55240"/>
    <w:multiLevelType w:val="hybridMultilevel"/>
    <w:tmpl w:val="0A9A1730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B1667"/>
    <w:multiLevelType w:val="hybridMultilevel"/>
    <w:tmpl w:val="EAAC4BC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75D88"/>
    <w:multiLevelType w:val="hybridMultilevel"/>
    <w:tmpl w:val="731EA3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403302">
    <w:abstractNumId w:val="1"/>
  </w:num>
  <w:num w:numId="2" w16cid:durableId="2069180545">
    <w:abstractNumId w:val="4"/>
  </w:num>
  <w:num w:numId="3" w16cid:durableId="1563634507">
    <w:abstractNumId w:val="3"/>
  </w:num>
  <w:num w:numId="4" w16cid:durableId="1007054486">
    <w:abstractNumId w:val="5"/>
  </w:num>
  <w:num w:numId="5" w16cid:durableId="1024286710">
    <w:abstractNumId w:val="0"/>
  </w:num>
  <w:num w:numId="6" w16cid:durableId="865749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EF"/>
    <w:rsid w:val="00004381"/>
    <w:rsid w:val="00004814"/>
    <w:rsid w:val="00013613"/>
    <w:rsid w:val="00030A36"/>
    <w:rsid w:val="000332AE"/>
    <w:rsid w:val="00042380"/>
    <w:rsid w:val="00055BF1"/>
    <w:rsid w:val="00057331"/>
    <w:rsid w:val="00083341"/>
    <w:rsid w:val="0008394C"/>
    <w:rsid w:val="000B70BE"/>
    <w:rsid w:val="000B791D"/>
    <w:rsid w:val="000D5717"/>
    <w:rsid w:val="000E3AA2"/>
    <w:rsid w:val="000F3B64"/>
    <w:rsid w:val="000F58D6"/>
    <w:rsid w:val="00103104"/>
    <w:rsid w:val="00125B2D"/>
    <w:rsid w:val="001450E7"/>
    <w:rsid w:val="00153913"/>
    <w:rsid w:val="0015513E"/>
    <w:rsid w:val="00155D65"/>
    <w:rsid w:val="00164A0C"/>
    <w:rsid w:val="00166DF5"/>
    <w:rsid w:val="00181E25"/>
    <w:rsid w:val="00185854"/>
    <w:rsid w:val="00190DA1"/>
    <w:rsid w:val="001A1948"/>
    <w:rsid w:val="001A1DD0"/>
    <w:rsid w:val="001A74D4"/>
    <w:rsid w:val="001A7FF9"/>
    <w:rsid w:val="001D3C51"/>
    <w:rsid w:val="001E5A52"/>
    <w:rsid w:val="001F1E76"/>
    <w:rsid w:val="001F6B83"/>
    <w:rsid w:val="0022743B"/>
    <w:rsid w:val="00233402"/>
    <w:rsid w:val="002416E4"/>
    <w:rsid w:val="00257FD5"/>
    <w:rsid w:val="002A1B72"/>
    <w:rsid w:val="002B0FE1"/>
    <w:rsid w:val="002C56F8"/>
    <w:rsid w:val="002E0182"/>
    <w:rsid w:val="002E28E1"/>
    <w:rsid w:val="002E6165"/>
    <w:rsid w:val="00300105"/>
    <w:rsid w:val="00306C4F"/>
    <w:rsid w:val="00311000"/>
    <w:rsid w:val="00313F52"/>
    <w:rsid w:val="003216D7"/>
    <w:rsid w:val="00333172"/>
    <w:rsid w:val="0035411F"/>
    <w:rsid w:val="003700FB"/>
    <w:rsid w:val="003A0564"/>
    <w:rsid w:val="003A7CC5"/>
    <w:rsid w:val="003C2DC8"/>
    <w:rsid w:val="003C44A3"/>
    <w:rsid w:val="003C7A3E"/>
    <w:rsid w:val="003D0375"/>
    <w:rsid w:val="003D34B5"/>
    <w:rsid w:val="003D4BD3"/>
    <w:rsid w:val="003D7ED7"/>
    <w:rsid w:val="003E485E"/>
    <w:rsid w:val="003F3404"/>
    <w:rsid w:val="004008AF"/>
    <w:rsid w:val="00422DA7"/>
    <w:rsid w:val="00423635"/>
    <w:rsid w:val="004267DD"/>
    <w:rsid w:val="00434306"/>
    <w:rsid w:val="00441EE3"/>
    <w:rsid w:val="004603CD"/>
    <w:rsid w:val="00461C3C"/>
    <w:rsid w:val="004654A0"/>
    <w:rsid w:val="00482061"/>
    <w:rsid w:val="004878BF"/>
    <w:rsid w:val="0049261C"/>
    <w:rsid w:val="004B0965"/>
    <w:rsid w:val="004B37F3"/>
    <w:rsid w:val="004B3B79"/>
    <w:rsid w:val="004C26EA"/>
    <w:rsid w:val="004C78B6"/>
    <w:rsid w:val="004E32A4"/>
    <w:rsid w:val="004E7110"/>
    <w:rsid w:val="004F4791"/>
    <w:rsid w:val="005164B1"/>
    <w:rsid w:val="005419D7"/>
    <w:rsid w:val="00550654"/>
    <w:rsid w:val="00567758"/>
    <w:rsid w:val="005678C4"/>
    <w:rsid w:val="005812E1"/>
    <w:rsid w:val="0059092C"/>
    <w:rsid w:val="005A7F27"/>
    <w:rsid w:val="005B60D5"/>
    <w:rsid w:val="006040CF"/>
    <w:rsid w:val="00605213"/>
    <w:rsid w:val="00613A5E"/>
    <w:rsid w:val="00624A80"/>
    <w:rsid w:val="00626200"/>
    <w:rsid w:val="006303EF"/>
    <w:rsid w:val="006311DA"/>
    <w:rsid w:val="00651017"/>
    <w:rsid w:val="0066592E"/>
    <w:rsid w:val="0068083B"/>
    <w:rsid w:val="0068357C"/>
    <w:rsid w:val="006C4EE7"/>
    <w:rsid w:val="006E3E61"/>
    <w:rsid w:val="0072490B"/>
    <w:rsid w:val="00734520"/>
    <w:rsid w:val="007463F4"/>
    <w:rsid w:val="00762DD0"/>
    <w:rsid w:val="007727DD"/>
    <w:rsid w:val="0079322F"/>
    <w:rsid w:val="007A4095"/>
    <w:rsid w:val="007A5D83"/>
    <w:rsid w:val="007C2D70"/>
    <w:rsid w:val="007C7120"/>
    <w:rsid w:val="007D31F6"/>
    <w:rsid w:val="007F524D"/>
    <w:rsid w:val="00807542"/>
    <w:rsid w:val="00807818"/>
    <w:rsid w:val="008154C3"/>
    <w:rsid w:val="00832593"/>
    <w:rsid w:val="008350B0"/>
    <w:rsid w:val="00854584"/>
    <w:rsid w:val="008812EA"/>
    <w:rsid w:val="00883C64"/>
    <w:rsid w:val="008A13DB"/>
    <w:rsid w:val="008A4615"/>
    <w:rsid w:val="008B0B2A"/>
    <w:rsid w:val="008B4C7B"/>
    <w:rsid w:val="008B68B5"/>
    <w:rsid w:val="008C16FD"/>
    <w:rsid w:val="008C2798"/>
    <w:rsid w:val="008E083C"/>
    <w:rsid w:val="008E3561"/>
    <w:rsid w:val="008E5D76"/>
    <w:rsid w:val="008F55FB"/>
    <w:rsid w:val="008F6BE1"/>
    <w:rsid w:val="00900E89"/>
    <w:rsid w:val="00904CCF"/>
    <w:rsid w:val="00905037"/>
    <w:rsid w:val="009277BC"/>
    <w:rsid w:val="00970D91"/>
    <w:rsid w:val="00981DA6"/>
    <w:rsid w:val="0098382B"/>
    <w:rsid w:val="00986218"/>
    <w:rsid w:val="00997109"/>
    <w:rsid w:val="009A2CE0"/>
    <w:rsid w:val="009A5D51"/>
    <w:rsid w:val="009B1B61"/>
    <w:rsid w:val="009B289B"/>
    <w:rsid w:val="009E67E3"/>
    <w:rsid w:val="009E757C"/>
    <w:rsid w:val="009F653E"/>
    <w:rsid w:val="00A06728"/>
    <w:rsid w:val="00A16F06"/>
    <w:rsid w:val="00A23C8A"/>
    <w:rsid w:val="00A318CC"/>
    <w:rsid w:val="00A35FF7"/>
    <w:rsid w:val="00A364C1"/>
    <w:rsid w:val="00A503BA"/>
    <w:rsid w:val="00A71820"/>
    <w:rsid w:val="00AB2FA4"/>
    <w:rsid w:val="00AB3027"/>
    <w:rsid w:val="00AD0C95"/>
    <w:rsid w:val="00AD6CC2"/>
    <w:rsid w:val="00B00E37"/>
    <w:rsid w:val="00B67672"/>
    <w:rsid w:val="00B67C6E"/>
    <w:rsid w:val="00B94C49"/>
    <w:rsid w:val="00BB53F0"/>
    <w:rsid w:val="00BC7F36"/>
    <w:rsid w:val="00BD0EB2"/>
    <w:rsid w:val="00BD1B7A"/>
    <w:rsid w:val="00BD601D"/>
    <w:rsid w:val="00C06ACC"/>
    <w:rsid w:val="00C31F83"/>
    <w:rsid w:val="00C47093"/>
    <w:rsid w:val="00C835A7"/>
    <w:rsid w:val="00D074DB"/>
    <w:rsid w:val="00D22003"/>
    <w:rsid w:val="00D52D01"/>
    <w:rsid w:val="00D55F03"/>
    <w:rsid w:val="00D70091"/>
    <w:rsid w:val="00D7303D"/>
    <w:rsid w:val="00D762C4"/>
    <w:rsid w:val="00D76FEF"/>
    <w:rsid w:val="00D80B39"/>
    <w:rsid w:val="00DA1B07"/>
    <w:rsid w:val="00DB733A"/>
    <w:rsid w:val="00DC0036"/>
    <w:rsid w:val="00DC563F"/>
    <w:rsid w:val="00DE0799"/>
    <w:rsid w:val="00DF4428"/>
    <w:rsid w:val="00E1159B"/>
    <w:rsid w:val="00E1691B"/>
    <w:rsid w:val="00E63FE3"/>
    <w:rsid w:val="00E915DE"/>
    <w:rsid w:val="00EB1DD7"/>
    <w:rsid w:val="00EB5915"/>
    <w:rsid w:val="00EC1344"/>
    <w:rsid w:val="00EE2EC4"/>
    <w:rsid w:val="00F06448"/>
    <w:rsid w:val="00F13267"/>
    <w:rsid w:val="00F44EC4"/>
    <w:rsid w:val="00F47462"/>
    <w:rsid w:val="00F66432"/>
    <w:rsid w:val="00F70826"/>
    <w:rsid w:val="00FA1014"/>
    <w:rsid w:val="00FA728F"/>
    <w:rsid w:val="00FB1C3F"/>
    <w:rsid w:val="00FC60E8"/>
    <w:rsid w:val="00FC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796E9"/>
  <w15:chartTrackingRefBased/>
  <w15:docId w15:val="{E6058356-4107-424E-828F-5502718B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77B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5513E"/>
    <w:rPr>
      <w:color w:val="666666"/>
    </w:rPr>
  </w:style>
  <w:style w:type="paragraph" w:styleId="Paragrafoelenco">
    <w:name w:val="List Paragraph"/>
    <w:basedOn w:val="Normale"/>
    <w:uiPriority w:val="34"/>
    <w:qFormat/>
    <w:rsid w:val="00185854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C7A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C7A3E"/>
  </w:style>
  <w:style w:type="paragraph" w:styleId="Pidipagina">
    <w:name w:val="footer"/>
    <w:basedOn w:val="Normale"/>
    <w:link w:val="PidipaginaCarattere"/>
    <w:uiPriority w:val="99"/>
    <w:unhideWhenUsed/>
    <w:rsid w:val="003C7A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C7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8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197</cp:revision>
  <dcterms:created xsi:type="dcterms:W3CDTF">2023-12-06T08:04:00Z</dcterms:created>
  <dcterms:modified xsi:type="dcterms:W3CDTF">2024-02-09T16:28:00Z</dcterms:modified>
</cp:coreProperties>
</file>