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8"/>
        <w:numPr>
          <w:ilvl w:val="0"/>
          <w:numId w:val="2"/>
        </w:numPr>
        <w:pBdr/>
        <w:spacing/>
        <w:ind/>
        <w:rPr>
          <w:highlight w:val="none"/>
        </w:rPr>
      </w:pPr>
      <w:r>
        <w:t xml:space="preserve">¿Qui</w:t>
      </w:r>
      <w:r>
        <w:t xml:space="preserve">é</w:t>
      </w:r>
      <w:r>
        <w:t xml:space="preserve">nes son los clientes?</w:t>
      </w:r>
      <w:r>
        <w:rPr>
          <w:highlight w:val="none"/>
        </w:rPr>
      </w:r>
    </w:p>
    <w:p w14:paraId="16E9CE54">
      <w:pPr>
        <w:pBdr/>
        <w:spacing/>
        <w:ind w:firstLine="0" w:left="360"/>
        <w:rPr>
          <w:highlight w:val="none"/>
        </w:rPr>
      </w:pPr>
      <w:r>
        <w:rPr>
          <w:highlight w:val="none"/>
        </w:rPr>
        <w:t xml:space="preserve">Estudiante: El usuario (estudiante) que realiza el pedido y paga.</w:t>
      </w:r>
      <w:r>
        <w:rPr>
          <w:highlight w:val="none"/>
        </w:rPr>
      </w:r>
    </w:p>
    <w:p w14:paraId="7CF95352">
      <w:pPr>
        <w:pBdr/>
        <w:spacing/>
        <w:ind w:firstLine="0" w:left="360"/>
        <w:rPr>
          <w:highlight w:val="none"/>
        </w:rPr>
      </w:pPr>
      <w:r>
        <w:rPr>
          <w:highlight w:val="none"/>
        </w:rPr>
        <w:t xml:space="preserve">Pantalla de la cocina: Recibe la información </w:t>
      </w:r>
      <w:r>
        <w:rPr>
          <w:highlight w:val="none"/>
        </w:rPr>
        <w:t xml:space="preserve">sobre los nuevos pedidos, en este caso el del estudiante</w:t>
      </w:r>
      <w:r>
        <w:rPr>
          <w:highlight w:val="none"/>
        </w:rPr>
      </w:r>
    </w:p>
    <w:p w14:paraId="3AD8ABED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578101E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2. ¿Qu</w:t>
      </w:r>
      <w:r>
        <w:rPr>
          <w:highlight w:val="none"/>
        </w:rPr>
        <w:t xml:space="preserve">é</w:t>
      </w:r>
      <w:r>
        <w:rPr>
          <w:highlight w:val="none"/>
        </w:rPr>
        <w:t xml:space="preserve"> necesita hacer el servidor/API?</w:t>
      </w:r>
      <w:r>
        <w:rPr>
          <w:highlight w:val="none"/>
        </w:rPr>
      </w:r>
    </w:p>
    <w:p w14:paraId="3B3EF8FB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    El servidor/API sera capaz de realizar todo el proceso, consistiría en</w:t>
      </w:r>
      <w:r>
        <w:rPr>
          <w:highlight w:val="none"/>
        </w:rPr>
      </w:r>
    </w:p>
    <w:p w14:paraId="27A01720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ab/>
        <w:t xml:space="preserve">1. Recibir el pedido del estudiante </w:t>
      </w:r>
      <w:r>
        <w:rPr>
          <w:highlight w:val="none"/>
        </w:rPr>
      </w:r>
    </w:p>
    <w:p w14:paraId="0BF31E2E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ab/>
        <w:t xml:space="preserve">2. Consultar en la base de datos la suficiencia de stock para el pedido</w:t>
      </w:r>
      <w:r>
        <w:rPr>
          <w:highlight w:val="none"/>
        </w:rPr>
      </w:r>
    </w:p>
    <w:p w14:paraId="4E0BEAC4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ab/>
        <w:t xml:space="preserve">3. Si hay stock suficiente se solicitara el cobro con el sistema de pagos</w:t>
      </w:r>
      <w:r>
        <w:rPr>
          <w:highlight w:val="none"/>
        </w:rPr>
      </w:r>
    </w:p>
    <w:p w14:paraId="7277606F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ab/>
        <w:t xml:space="preserve">4. Registra el pedido y reduce stock</w:t>
      </w:r>
      <w:r>
        <w:rPr>
          <w:highlight w:val="none"/>
        </w:rPr>
      </w:r>
    </w:p>
    <w:p w14:paraId="14D45951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ab/>
        <w:t xml:space="preserve">5. Enviar/notificar el nuevo pedido en las pantallas de cocina </w:t>
      </w:r>
      <w:r>
        <w:rPr>
          <w:highlight w:val="none"/>
        </w:rPr>
      </w:r>
    </w:p>
    <w:p w14:paraId="55BEDA2A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45BA865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3. ¿Qu</w:t>
      </w:r>
      <w:r>
        <w:rPr>
          <w:highlight w:val="none"/>
        </w:rPr>
        <w:t xml:space="preserve">é información va n la base de datos?</w:t>
      </w:r>
      <w:r>
        <w:rPr>
          <w:highlight w:val="none"/>
        </w:rPr>
      </w:r>
    </w:p>
    <w:p w14:paraId="4BEC7788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    Tablas como productos, inventario, pedidos y pagos</w:t>
      </w:r>
      <w:r>
        <w:rPr>
          <w:highlight w:val="none"/>
        </w:rPr>
      </w:r>
    </w:p>
    <w:p w14:paraId="1B1EE26C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6DF3EEE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4. ¿Hay algún servicio externo?</w:t>
      </w:r>
      <w:r>
        <w:rPr>
          <w:highlight w:val="none"/>
        </w:rPr>
      </w:r>
      <w:r>
        <w:rPr>
          <w:highlight w:val="none"/>
        </w:rPr>
      </w:r>
    </w:p>
    <w:p w14:paraId="5A5E2AB7">
      <w:pPr>
        <w:pBdr/>
        <w:spacing/>
        <w:ind/>
        <w:rPr>
          <w:highlight w:val="none"/>
        </w:rPr>
      </w:pPr>
      <w:r>
        <w:rPr>
          <w:highlight w:val="none"/>
        </w:rPr>
        <w:t xml:space="preserve">   Se necesita un servicio externo de pagos para procesar el pago con tarjetas</w:t>
      </w:r>
      <w:r>
        <w:rPr>
          <w:highlight w:val="none"/>
        </w:rPr>
      </w:r>
    </w:p>
    <w:p w14:paraId="70B197F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C736321">
      <w:pPr>
        <w:pBdr/>
        <w:spacing/>
        <w:ind/>
        <w:rPr>
          <w:highlight w:val="none"/>
        </w:rPr>
      </w:pPr>
      <w:r>
        <w:rPr>
          <w:highlight w:val="none"/>
        </w:rPr>
        <w:t xml:space="preserve">5. Diagrama</w:t>
      </w:r>
      <w:r>
        <w:rPr>
          <w:highlight w:val="none"/>
        </w:rPr>
      </w:r>
    </w:p>
    <w:p w14:paraId="69CD227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2E424DC">
      <w:pPr>
        <w:pBdr/>
        <w:spacing/>
        <w:ind/>
        <w:rPr>
          <w:highlight w:val="none"/>
        </w:rPr>
      </w:pPr>
      <w:r>
        <w:rPr>
          <w:highlight w:val="none"/>
        </w:rPr>
        <w:t xml:space="preserve">6. ¿Qu</w:t>
      </w:r>
      <w:r>
        <w:rPr>
          <w:highlight w:val="none"/>
        </w:rPr>
        <w:t xml:space="preserve">é información viaja entre componentes?</w:t>
      </w:r>
      <w:r>
        <w:rPr>
          <w:highlight w:val="none"/>
        </w:rPr>
      </w:r>
    </w:p>
    <w:p w14:paraId="487C5CD8">
      <w:pPr>
        <w:pBdr/>
        <w:spacing/>
        <w:ind/>
        <w:rPr>
          <w:highlight w:val="none"/>
        </w:rPr>
      </w:pPr>
      <w:r>
        <w:rPr>
          <w:highlight w:val="none"/>
        </w:rPr>
        <w:t xml:space="preserve">Del estudiante hacia el servidor se enviara el pedido, productos, cantidades y datos de pago, del servidor a la base de datos se enviara se consultara el inventario, de la base de datos al servidor se responderá a la existencia de disponibilidad, del servidor al servicio de pagos se enviara el monto y la solicitud de cobro</w:t>
      </w:r>
      <w:r>
        <w:rPr>
          <w:highlight w:val="none"/>
        </w:rPr>
        <w:t xml:space="preserve">, del servidor a la base de datos se enviara la instrucción de escritura con los datos de pedido, pago e inventario, del servidor a la pantalla se enviara el nuevo pedido, productos y cantidades.</w:t>
      </w:r>
      <w:r>
        <w:rPr>
          <w:highlight w:val="none"/>
        </w:rPr>
      </w:r>
    </w:p>
    <w:p w14:paraId="7A1B84AA">
      <w:pPr>
        <w:pBdr/>
        <w:spacing/>
        <w:ind/>
        <w:rPr>
          <w:highlight w:val="none"/>
        </w:rPr>
      </w:pPr>
      <w:r/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1CE6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379654D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2026-08-20T03:40:32Z</dcterms:modified>
</cp:coreProperties>
</file>