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57875" w:rsidR="009E0156" w:rsidP="00D57875" w:rsidRDefault="00000000" w14:paraId="217C527B" w14:textId="77777777">
      <w:pPr>
        <w:pStyle w:val="Ttulo1"/>
        <w:jc w:val="center"/>
        <w:rPr>
          <w:color w:val="auto"/>
        </w:rPr>
      </w:pPr>
      <w:r w:rsidRPr="00D57875">
        <w:rPr>
          <w:color w:val="auto"/>
        </w:rPr>
        <w:t>LIGA ACADÊMICA DE CIRURGIA DE MARICÁ - LACIM</w:t>
      </w:r>
    </w:p>
    <w:p w:rsidRPr="00D57875" w:rsidR="009E0156" w:rsidP="00D57875" w:rsidRDefault="00000000" w14:paraId="3975100D" w14:textId="77777777">
      <w:pPr>
        <w:pStyle w:val="Ttulo2"/>
        <w:jc w:val="center"/>
        <w:rPr>
          <w:color w:val="auto"/>
        </w:rPr>
      </w:pPr>
      <w:r w:rsidRPr="00D57875">
        <w:rPr>
          <w:color w:val="auto"/>
        </w:rPr>
        <w:t>FACULDADE DE CIÊNCIAS MÉDICAS DE MARICÁ - FACMAR</w:t>
      </w:r>
    </w:p>
    <w:p w:rsidR="009E0156" w:rsidP="00D57875" w:rsidRDefault="00000000" w14:paraId="5AF5949E" w14:textId="77777777">
      <w:pPr>
        <w:pStyle w:val="Ttulo3"/>
        <w:jc w:val="right"/>
        <w:rPr>
          <w:color w:val="auto"/>
        </w:rPr>
      </w:pPr>
      <w:r w:rsidRPr="00D57875">
        <w:rPr>
          <w:color w:val="auto"/>
        </w:rPr>
        <w:t>EDITAL N° 02/2026 - PROCESSO SELETIVO PARA INGRESSO</w:t>
      </w:r>
    </w:p>
    <w:p w:rsidRPr="0085114A" w:rsidR="0085114A" w:rsidP="0085114A" w:rsidRDefault="0085114A" w14:paraId="60A5954A" w14:textId="77777777"/>
    <w:p w:rsidRPr="00D57875" w:rsidR="009E0156" w:rsidRDefault="00000000" w14:paraId="1A535FB2" w14:textId="77777777">
      <w:r w:rsidRPr="00D57875">
        <w:t>A Diretoria da Liga Acadêmica de Cirurgia de Maricá (LACIM), no uso de suas atribuições, torna público o presente Edital, que estabelece as normas do Processo Seletivo para admissão de novos membros.</w:t>
      </w:r>
    </w:p>
    <w:p w:rsidRPr="00D57875" w:rsidR="009E0156" w:rsidRDefault="00000000" w14:paraId="0B8AF188" w14:textId="77777777">
      <w:pPr>
        <w:pStyle w:val="Ttulo4"/>
        <w:rPr>
          <w:color w:val="auto"/>
        </w:rPr>
      </w:pPr>
      <w:r w:rsidRPr="00D57875">
        <w:rPr>
          <w:color w:val="auto"/>
        </w:rPr>
        <w:t>CAPÍTULO I - DAS DISPOSIÇÕES PRELIMINARES</w:t>
      </w:r>
    </w:p>
    <w:p w:rsidRPr="00D57875" w:rsidR="009E0156" w:rsidRDefault="00000000" w14:paraId="6C6094EB" w14:textId="34D80D7C">
      <w:r w:rsidR="050439B0">
        <w:rPr/>
        <w:t>Art. 1º O presente Processo Seletivo destina-se ao preenchimento inicial de 5 (cinco) vagas para ingresso de novos membros na Liga Acadêmica de Cirurgia de Maricá (LACIM).</w:t>
      </w:r>
    </w:p>
    <w:p w:rsidR="050439B0" w:rsidP="050439B0" w:rsidRDefault="050439B0" w14:paraId="2CBEADD5" w14:textId="63B18EA6">
      <w:pPr>
        <w:pStyle w:val="Normal"/>
      </w:pPr>
      <w:r w:rsidR="050439B0">
        <w:rPr/>
        <w:t xml:space="preserve">§1º A liga reserva o direito de ampliar o quantitativo de vagas no decorrer do período letivo 2026.2, seguindo a ordem de classificação seguindo os </w:t>
      </w:r>
      <w:r w:rsidR="050439B0">
        <w:rPr/>
        <w:t>critérios</w:t>
      </w:r>
      <w:r w:rsidR="050439B0">
        <w:rPr/>
        <w:t xml:space="preserve"> estipulados nesse edital, levando em consideração a necessidade e a capacidade da liga. </w:t>
      </w:r>
    </w:p>
    <w:p w:rsidRPr="00D57875" w:rsidR="009E0156" w:rsidRDefault="00000000" w14:paraId="503DE325" w14:textId="65829D90">
      <w:r w:rsidR="050439B0">
        <w:rPr/>
        <w:t>§ 2º A participação na Liga assegura ao membro o direito de integrar as atividades de ensino, pesquisa e extensão promovidas pela instituição.</w:t>
      </w:r>
    </w:p>
    <w:p w:rsidRPr="00D57875" w:rsidR="009E0156" w:rsidRDefault="00000000" w14:paraId="713FF24F" w14:textId="667D2E88">
      <w:r w:rsidR="050439B0">
        <w:rPr/>
        <w:t xml:space="preserve">§ 3º </w:t>
      </w:r>
      <w:r w:rsidR="050439B0">
        <w:rPr/>
        <w:t>As atividades da Liga segui</w:t>
      </w:r>
      <w:r w:rsidR="050439B0">
        <w:rPr/>
        <w:t xml:space="preserve">rão </w:t>
      </w:r>
      <w:r w:rsidR="050439B0">
        <w:rPr/>
        <w:t>o</w:t>
      </w:r>
      <w:r w:rsidR="050439B0">
        <w:rPr/>
        <w:t xml:space="preserve"> </w:t>
      </w:r>
      <w:r w:rsidR="050439B0">
        <w:rPr/>
        <w:t>calendário previamente divulgado pela própria Liga</w:t>
      </w:r>
      <w:r w:rsidR="050439B0">
        <w:rPr/>
        <w:t>, tendo uma carga horaria mínima de 1h semanal, sem constar com atividades extras</w:t>
      </w:r>
      <w:r w:rsidR="050439B0">
        <w:rPr/>
        <w:t xml:space="preserve">, alterações serão avisadas pelos portais oficiais de comunicação da </w:t>
      </w:r>
      <w:r w:rsidR="050439B0">
        <w:rPr/>
        <w:t>LACIM</w:t>
      </w:r>
      <w:r w:rsidR="050439B0">
        <w:rPr/>
        <w:t xml:space="preserve">. A maioria das atividades será realizada nas dependências da </w:t>
      </w:r>
      <w:r w:rsidR="050439B0">
        <w:rPr/>
        <w:t>Facmar</w:t>
      </w:r>
      <w:r w:rsidR="050439B0">
        <w:rPr/>
        <w:t>, havendo a possibilidade de atividades externas, como acompanhamento em hospitais parceiros.</w:t>
      </w:r>
    </w:p>
    <w:p w:rsidRPr="00D57875" w:rsidR="009E0156" w:rsidRDefault="00000000" w14:paraId="3D3FA1CF" w14:textId="77777777">
      <w:pPr>
        <w:pStyle w:val="Ttulo4"/>
        <w:rPr>
          <w:color w:val="auto"/>
        </w:rPr>
      </w:pPr>
      <w:r w:rsidRPr="00D57875">
        <w:rPr>
          <w:color w:val="auto"/>
        </w:rPr>
        <w:t>CAPÍTULO II - DOS REQUISITOS E DAS INSCRIÇÕES</w:t>
      </w:r>
    </w:p>
    <w:p w:rsidRPr="00D57875" w:rsidR="009E0156" w:rsidRDefault="00000000" w14:paraId="4D2F4542" w14:textId="1A5D5F14">
      <w:r w:rsidR="050439B0">
        <w:rPr/>
        <w:t xml:space="preserve">Art. 2º Poderão participar do Processo Seletivo os estudantes regularmente matriculados no curso de Medicina da </w:t>
      </w:r>
      <w:r w:rsidR="050439B0">
        <w:rPr/>
        <w:t>Facmar</w:t>
      </w:r>
      <w:r w:rsidR="050439B0">
        <w:rPr/>
        <w:t xml:space="preserve"> </w:t>
      </w:r>
      <w:r w:rsidRPr="050439B0" w:rsidR="050439B0">
        <w:rPr>
          <w:color w:val="C00000"/>
        </w:rPr>
        <w:t xml:space="preserve">a partir do 1º </w:t>
      </w:r>
      <w:r w:rsidRPr="050439B0" w:rsidR="050439B0">
        <w:rPr>
          <w:color w:val="C00000"/>
        </w:rPr>
        <w:t>período</w:t>
      </w:r>
      <w:r w:rsidRPr="050439B0" w:rsidR="050439B0">
        <w:rPr>
          <w:color w:val="C00000"/>
        </w:rPr>
        <w:t>.</w:t>
      </w:r>
    </w:p>
    <w:p w:rsidRPr="00D57875" w:rsidR="009E0156" w:rsidRDefault="00000000" w14:paraId="2980E49F" w14:textId="64A65810">
      <w:r w:rsidR="050439B0">
        <w:rPr/>
        <w:t>Art. 3º A inscrição para o Processo Seletivo terá o valor de R$ 20</w:t>
      </w:r>
      <w:r w:rsidR="050439B0">
        <w:rPr/>
        <w:t xml:space="preserve">, que deverá ser pago </w:t>
      </w:r>
      <w:r w:rsidR="050439B0">
        <w:rPr/>
        <w:t xml:space="preserve">através do pix </w:t>
      </w:r>
      <w:r w:rsidRPr="050439B0" w:rsidR="050439B0">
        <w:rPr>
          <w:color w:val="FF0000"/>
        </w:rPr>
        <w:t>xxxxxxxxxx</w:t>
      </w:r>
      <w:r w:rsidRPr="050439B0" w:rsidR="050439B0">
        <w:rPr>
          <w:color w:val="FF0000"/>
        </w:rPr>
        <w:t xml:space="preserve">x </w:t>
      </w:r>
      <w:r w:rsidR="050439B0">
        <w:rPr/>
        <w:t xml:space="preserve">que será </w:t>
      </w:r>
      <w:r w:rsidR="050439B0">
        <w:rPr/>
        <w:t>disponibilizado</w:t>
      </w:r>
      <w:r w:rsidR="050439B0">
        <w:rPr/>
        <w:t xml:space="preserve"> e o comprovante deverá ser enviado através do formulário de inscrição (</w:t>
      </w:r>
      <w:hyperlink r:id="R9e64dcf5972943d8">
        <w:r w:rsidRPr="050439B0" w:rsidR="050439B0">
          <w:rPr>
            <w:rStyle w:val="Hyperlink"/>
          </w:rPr>
          <w:t>https://forms.gle/VwNHcDkMVzgHt5Y39</w:t>
        </w:r>
      </w:hyperlink>
      <w:r w:rsidR="050439B0">
        <w:rPr/>
        <w:t xml:space="preserve">) </w:t>
      </w:r>
    </w:p>
    <w:p w:rsidRPr="00D57875" w:rsidR="009E0156" w:rsidRDefault="00000000" w14:paraId="50CF73F7" w14:textId="782A183B">
      <w:r w:rsidR="050439B0">
        <w:rPr/>
        <w:t xml:space="preserve">Art. 4º As inscrições poderão ser realizadas até as </w:t>
      </w:r>
      <w:r w:rsidRPr="050439B0" w:rsidR="050439B0">
        <w:rPr>
          <w:color w:val="C00000"/>
        </w:rPr>
        <w:t>23</w:t>
      </w:r>
      <w:r w:rsidRPr="050439B0" w:rsidR="050439B0">
        <w:rPr>
          <w:color w:val="C00000"/>
        </w:rPr>
        <w:t>:59</w:t>
      </w:r>
      <w:r w:rsidRPr="050439B0" w:rsidR="050439B0">
        <w:rPr>
          <w:color w:val="C00000"/>
        </w:rPr>
        <w:t xml:space="preserve"> do dia 13 de outubro de 2026 </w:t>
      </w:r>
      <w:r w:rsidR="050439B0">
        <w:rPr/>
        <w:t>conforme orientações divulgadas pelos canais oficiais de comunicação da Liga.</w:t>
      </w:r>
    </w:p>
    <w:p w:rsidRPr="00D57875" w:rsidR="009E0156" w:rsidRDefault="00000000" w14:paraId="41A09A28" w14:textId="77777777">
      <w:pPr>
        <w:pStyle w:val="Ttulo4"/>
        <w:rPr>
          <w:color w:val="auto"/>
        </w:rPr>
      </w:pPr>
      <w:r w:rsidRPr="00D57875">
        <w:rPr>
          <w:color w:val="auto"/>
        </w:rPr>
        <w:t>CAPÍTULO III - DAS ETAPAS DO PROCESSO E DA PROVA</w:t>
      </w:r>
    </w:p>
    <w:p w:rsidRPr="00D57875" w:rsidR="009E0156" w:rsidP="050439B0" w:rsidRDefault="00000000" w14:paraId="4946B8B0" w14:textId="72D2D1E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050439B0">
        <w:rPr/>
        <w:t xml:space="preserve">Art. 5º O Processo Seletivo </w:t>
      </w:r>
      <w:r w:rsidR="050439B0">
        <w:rPr/>
        <w:t>será constituído</w:t>
      </w:r>
      <w:r w:rsidR="050439B0">
        <w:rPr/>
        <w:t xml:space="preserve"> de uma prova teórica com caráter classificatório e eliminatório que será realizado no dia </w:t>
      </w:r>
      <w:r w:rsidRPr="050439B0" w:rsidR="050439B0">
        <w:rPr>
          <w:color w:val="C00000"/>
        </w:rPr>
        <w:t>16 de outubro de 2026, às 17:30 e terá duração de 1h e 30min, em</w:t>
      </w:r>
      <w:r w:rsidR="050439B0">
        <w:rPr/>
        <w:t xml:space="preserve"> sala a ser posteriormente confirmada pelos canais oficiais de comunicação da Liga</w:t>
      </w:r>
      <w:r w:rsidR="050439B0">
        <w:rPr/>
        <w:t>.</w:t>
      </w:r>
    </w:p>
    <w:p w:rsidRPr="00D57875" w:rsidR="009E0156" w:rsidRDefault="00000000" w14:paraId="39280EB5" w14:textId="77777777">
      <w:r w:rsidR="050439B0">
        <w:rPr/>
        <w:t>Art. 6º A prova será composta por:</w:t>
      </w:r>
      <w:r>
        <w:br/>
      </w:r>
      <w:r w:rsidR="050439B0">
        <w:rPr/>
        <w:t>I - 20 (vinte) questões objetivas de múltipla escolha;</w:t>
      </w:r>
      <w:r>
        <w:br/>
      </w:r>
      <w:r w:rsidR="050439B0">
        <w:rPr/>
        <w:t>II - 1 (uma) questão discursiva, de caráter bônus.</w:t>
      </w:r>
    </w:p>
    <w:p w:rsidR="050439B0" w:rsidP="050439B0" w:rsidRDefault="050439B0" w14:paraId="71E124C8" w14:textId="388072F5">
      <w:pPr>
        <w:pStyle w:val="Normal"/>
      </w:pPr>
      <w:r w:rsidR="050439B0">
        <w:rPr/>
        <w:t xml:space="preserve">§ 1º A prova terá duração </w:t>
      </w:r>
      <w:r w:rsidR="050439B0">
        <w:rPr/>
        <w:t>maxima</w:t>
      </w:r>
      <w:r w:rsidR="050439B0">
        <w:rPr/>
        <w:t xml:space="preserve"> de 1h e 30min. </w:t>
      </w:r>
    </w:p>
    <w:p w:rsidRPr="00D57875" w:rsidR="009E0156" w:rsidRDefault="00000000" w14:paraId="50C8F644" w14:textId="77777777">
      <w:r w:rsidRPr="00D57875">
        <w:t>Art. 7º Cada questão objetiva terá o valor de 0,5 (meio) ponto, totalizando 10 (dez) pontos.</w:t>
      </w:r>
    </w:p>
    <w:p w:rsidRPr="00D57875" w:rsidR="009E0156" w:rsidRDefault="00000000" w14:paraId="489C779A" w14:textId="27AAF40E">
      <w:r w:rsidR="050439B0">
        <w:rPr/>
        <w:t>Art. 8º A questão discursiva terá caráter bônus e poderá acrescentar até 1 (um) ponto à nota obtida na prova objetiva.</w:t>
      </w:r>
      <w:r>
        <w:br/>
      </w:r>
      <w:r w:rsidR="050439B0">
        <w:rPr/>
        <w:t>§ 1º A pontuação obtida na questão discursiva será utilizada como critério de desempate entre candidatos com a mesma nota.</w:t>
      </w:r>
      <w:r>
        <w:br/>
      </w:r>
      <w:r w:rsidR="050439B0">
        <w:rPr/>
        <w:t>§ 2º A nota final do candidato será limitada a 10 (dez) pontos.</w:t>
      </w:r>
    </w:p>
    <w:p w:rsidRPr="00D57875" w:rsidR="009E0156" w:rsidRDefault="00000000" w14:paraId="35A5342D" w14:textId="77777777">
      <w:pPr>
        <w:pStyle w:val="Ttulo4"/>
        <w:rPr>
          <w:color w:val="auto"/>
        </w:rPr>
      </w:pPr>
      <w:r w:rsidRPr="00D57875">
        <w:rPr>
          <w:color w:val="auto"/>
        </w:rPr>
        <w:t>CAPÍTULO IV - DO CONTEÚDO PROGRAMÁTICO</w:t>
      </w:r>
    </w:p>
    <w:p w:rsidRPr="00D57875" w:rsidR="009E0156" w:rsidRDefault="00000000" w14:paraId="1DCF6509" w14:textId="77777777">
      <w:r w:rsidRPr="00D57875">
        <w:t>Art. 9º A prova abordará os seguintes temas iniciais em cirurgia:</w:t>
      </w:r>
      <w:r w:rsidRPr="00D57875">
        <w:br/>
      </w:r>
      <w:r w:rsidRPr="00AF18F2">
        <w:rPr>
          <w:color w:val="C00000"/>
        </w:rPr>
        <w:t>I - Paramentação Cirúrgica;</w:t>
      </w:r>
      <w:r w:rsidRPr="00AF18F2">
        <w:rPr>
          <w:color w:val="C00000"/>
        </w:rPr>
        <w:br/>
      </w:r>
      <w:r w:rsidRPr="00AF18F2">
        <w:rPr>
          <w:color w:val="C00000"/>
        </w:rPr>
        <w:t>II - Instrumentação Cirúrgica;</w:t>
      </w:r>
      <w:r w:rsidRPr="00AF18F2">
        <w:rPr>
          <w:color w:val="C00000"/>
        </w:rPr>
        <w:br/>
      </w:r>
      <w:r w:rsidRPr="00AF18F2">
        <w:rPr>
          <w:color w:val="C00000"/>
        </w:rPr>
        <w:t>III - Protocolo para Cirurgia Segura;</w:t>
      </w:r>
      <w:r w:rsidRPr="00AF18F2">
        <w:rPr>
          <w:color w:val="C00000"/>
        </w:rPr>
        <w:br/>
      </w:r>
      <w:r w:rsidRPr="00AF18F2">
        <w:rPr>
          <w:color w:val="C00000"/>
        </w:rPr>
        <w:t>IV - Nomenclatura Cirúrgica;</w:t>
      </w:r>
      <w:r w:rsidRPr="00AF18F2">
        <w:rPr>
          <w:color w:val="C00000"/>
        </w:rPr>
        <w:br/>
      </w:r>
      <w:r w:rsidRPr="00AF18F2">
        <w:rPr>
          <w:color w:val="C00000"/>
        </w:rPr>
        <w:t>V - Técnicas Cirúrgicas Básicas.</w:t>
      </w:r>
    </w:p>
    <w:p w:rsidRPr="00D57875" w:rsidR="009E0156" w:rsidRDefault="00000000" w14:paraId="3863D712" w14:textId="5132BF00">
      <w:r w:rsidR="050439B0">
        <w:rPr/>
        <w:t xml:space="preserve">Art. 10. O conteúdo da avaliação terá como base as referências bibliográficas </w:t>
      </w:r>
      <w:r w:rsidR="050439B0">
        <w:rPr/>
        <w:t>disponibilizadas</w:t>
      </w:r>
      <w:r w:rsidR="050439B0">
        <w:rPr/>
        <w:t xml:space="preserve"> pela liga.</w:t>
      </w:r>
    </w:p>
    <w:p w:rsidRPr="00D57875" w:rsidR="009E0156" w:rsidRDefault="00000000" w14:paraId="693EAE58" w14:textId="36EA1FBB">
      <w:pPr>
        <w:pStyle w:val="Ttulo4"/>
        <w:rPr>
          <w:color w:val="auto"/>
        </w:rPr>
      </w:pPr>
      <w:r w:rsidRPr="00D57875">
        <w:rPr>
          <w:color w:val="auto"/>
        </w:rPr>
        <w:t>CAPÍTULO V CLASSIFICAÇÃO</w:t>
      </w:r>
    </w:p>
    <w:p w:rsidRPr="00D57875" w:rsidR="009E0156" w:rsidP="050439B0" w:rsidRDefault="00000000" w14:paraId="24B359E3" w14:textId="06B20FF7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050439B0">
        <w:rPr/>
        <w:t>Art. 11. Serão considerados aprovados os candidatos que obtiverem nota final igual ou superior a 6,0 (seis) pontos na prova teórica.</w:t>
      </w:r>
    </w:p>
    <w:p w:rsidRPr="00D57875" w:rsidR="009E0156" w:rsidP="050439B0" w:rsidRDefault="00000000" w14:paraId="0AD66B5B" w14:textId="12D9461D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050439B0">
        <w:rPr/>
        <w:t>Art. 1</w:t>
      </w:r>
      <w:r w:rsidR="050439B0">
        <w:rPr/>
        <w:t>2</w:t>
      </w:r>
      <w:r w:rsidR="050439B0">
        <w:rPr/>
        <w:t>. A classificação dos candidatos será realizada em ordem decrescente das notas finais, do maior para o menor resultado.</w:t>
      </w:r>
      <w:r>
        <w:br/>
      </w:r>
      <w:r w:rsidR="050439B0">
        <w:rPr/>
        <w:t>§ 1º O preenchimento das vagas observará a classificação final dos candidatos aprovados.</w:t>
      </w:r>
      <w:r>
        <w:br/>
      </w:r>
      <w:r w:rsidR="050439B0">
        <w:rPr/>
        <w:t>§ 2º A obtenção da nota mínima de 6,0 (seis) pontos não garante, por si só, a classificação dentro do número de vagas, caso haja mais candidatos aprovados do que vagas disponíveis.</w:t>
      </w:r>
    </w:p>
    <w:p w:rsidRPr="00D57875" w:rsidR="009E0156" w:rsidRDefault="00000000" w14:paraId="5EE13934" w14:textId="41C6D3B2">
      <w:r w:rsidRPr="00D57875">
        <w:t>Art. 1</w:t>
      </w:r>
      <w:r w:rsidR="00E80A6F">
        <w:t>3</w:t>
      </w:r>
      <w:r w:rsidRPr="00D57875">
        <w:t>. Em caso de empate entre candidatos, será utilizada, sucessivamente, a seguinte ordem de critérios:</w:t>
      </w:r>
      <w:r w:rsidRPr="00D57875">
        <w:br/>
      </w:r>
      <w:r w:rsidRPr="00D57875">
        <w:t>I - maior pontuação obtida na questão discursiva bônus;</w:t>
      </w:r>
      <w:r w:rsidRPr="00D57875">
        <w:br/>
      </w:r>
      <w:r w:rsidRPr="00D57875">
        <w:t>II - maior período no curso de Medicina;</w:t>
      </w:r>
      <w:r w:rsidRPr="00D57875">
        <w:br/>
      </w:r>
      <w:r w:rsidRPr="00D57875">
        <w:t>III - maior idade.</w:t>
      </w:r>
    </w:p>
    <w:p w:rsidRPr="00D57875" w:rsidR="009E0156" w:rsidRDefault="00000000" w14:paraId="015C741C" w14:textId="77777777">
      <w:pPr>
        <w:pStyle w:val="Ttulo4"/>
        <w:rPr>
          <w:color w:val="auto"/>
        </w:rPr>
      </w:pPr>
      <w:r w:rsidRPr="00D57875">
        <w:rPr>
          <w:color w:val="auto"/>
        </w:rPr>
        <w:t>CAPÍTULO VI - DO RESULTADO E DOS RECURSOS</w:t>
      </w:r>
    </w:p>
    <w:p w:rsidRPr="00D57875" w:rsidR="009E0156" w:rsidRDefault="00000000" w14:paraId="52DEFF15" w14:textId="70FCE2C8">
      <w:r w:rsidR="050439B0">
        <w:rPr/>
        <w:t>Art. 1</w:t>
      </w:r>
      <w:r w:rsidR="050439B0">
        <w:rPr/>
        <w:t>4</w:t>
      </w:r>
      <w:r w:rsidR="050439B0">
        <w:rPr/>
        <w:t>. O resultado do Processo Seletivo será divulgado pelos canais oficiais de comunicação da Liga no prazo de até 48 horas após a realização da prova.</w:t>
      </w:r>
    </w:p>
    <w:p w:rsidRPr="00D57875" w:rsidR="009E0156" w:rsidRDefault="00000000" w14:paraId="45246717" w14:textId="2F59209B">
      <w:r w:rsidR="050439B0">
        <w:rPr/>
        <w:t>Art. 15.</w:t>
      </w:r>
      <w:r w:rsidR="050439B0">
        <w:rPr/>
        <w:t xml:space="preserve"> Os candidatos classificados dentro do número de vagas serão convocados para </w:t>
      </w:r>
      <w:r w:rsidR="050439B0">
        <w:rPr/>
        <w:t xml:space="preserve">a posse e subsequentemente para </w:t>
      </w:r>
      <w:r w:rsidR="050439B0">
        <w:rPr/>
        <w:t>as atividades oficiais da Liga, observadas as orientações da Diretoria.</w:t>
      </w:r>
      <w:r>
        <w:br/>
      </w:r>
      <w:r w:rsidR="050439B0">
        <w:rPr/>
        <w:t>Parágrafo único. O não comparecimento</w:t>
      </w:r>
      <w:r w:rsidR="050439B0">
        <w:rPr/>
        <w:t xml:space="preserve">, sem justificativa, </w:t>
      </w:r>
      <w:r w:rsidR="050439B0">
        <w:rPr/>
        <w:t xml:space="preserve">à </w:t>
      </w:r>
      <w:r w:rsidR="050439B0">
        <w:rPr/>
        <w:t xml:space="preserve">posse ou </w:t>
      </w:r>
      <w:r w:rsidR="050439B0">
        <w:rPr/>
        <w:t xml:space="preserve">primeira atividade </w:t>
      </w:r>
      <w:r w:rsidR="050439B0">
        <w:rPr/>
        <w:t>oficial para a qual o candidato for convocado poderá implicar sua eliminação e consequente convocação do próximo candidato classificado, conforme decisão da Diretoria.</w:t>
      </w:r>
    </w:p>
    <w:p w:rsidRPr="00D57875" w:rsidR="009E0156" w:rsidRDefault="00000000" w14:paraId="2093BB78" w14:textId="77777777">
      <w:pPr>
        <w:pStyle w:val="Ttulo4"/>
        <w:rPr>
          <w:color w:val="auto"/>
        </w:rPr>
      </w:pPr>
      <w:r w:rsidRPr="00D57875">
        <w:rPr>
          <w:color w:val="auto"/>
        </w:rPr>
        <w:t>CAPÍTULO VII - DA BIBLIOGRAFIA</w:t>
      </w:r>
    </w:p>
    <w:p w:rsidRPr="00D57875" w:rsidR="009E0156" w:rsidRDefault="00000000" w14:paraId="5E8BA376" w14:textId="1B584CF0">
      <w:pPr>
        <w:rPr>
          <w:color w:val="C00000"/>
        </w:rPr>
      </w:pPr>
      <w:r w:rsidRPr="050439B0" w:rsidR="050439B0">
        <w:rPr>
          <w:color w:val="C00000"/>
        </w:rPr>
        <w:t>Art. 16. A avaliação terá como base as referências bibliográficas</w:t>
      </w:r>
      <w:r w:rsidRPr="050439B0" w:rsidR="050439B0">
        <w:rPr>
          <w:color w:val="C00000"/>
        </w:rPr>
        <w:t xml:space="preserve"> disponibilizadas no driver</w:t>
      </w:r>
      <w:r w:rsidRPr="050439B0" w:rsidR="050439B0">
        <w:rPr>
          <w:color w:val="C00000"/>
        </w:rPr>
        <w:t>:</w:t>
      </w:r>
    </w:p>
    <w:p w:rsidRPr="00D57875" w:rsidR="009E0156" w:rsidRDefault="00000000" w14:paraId="2E0AE0E7" w14:textId="77777777">
      <w:pPr>
        <w:pStyle w:val="Ttulo4"/>
        <w:rPr>
          <w:color w:val="auto"/>
        </w:rPr>
      </w:pPr>
      <w:r w:rsidRPr="00D57875">
        <w:rPr>
          <w:color w:val="auto"/>
        </w:rPr>
        <w:t>CAPÍTULO VIII - DAS DISPOSIÇÕES FINAIS</w:t>
      </w:r>
    </w:p>
    <w:p w:rsidRPr="00D57875" w:rsidR="009E0156" w:rsidRDefault="00000000" w14:paraId="7262BB22" w14:textId="570B8507">
      <w:r w:rsidR="050439B0">
        <w:rPr/>
        <w:t>Art. 17. A participação no Processo Seletivo implica a aceitação integral das normas estabelecidas neste Edital.</w:t>
      </w:r>
    </w:p>
    <w:p w:rsidRPr="00D57875" w:rsidR="009E0156" w:rsidRDefault="00000000" w14:paraId="50B1F08D" w14:textId="6703963C">
      <w:r w:rsidR="050439B0">
        <w:rPr/>
        <w:t>Art. 18. Os casos omissos neste Edital serão resolvidos pela Diretoria da Liga Acadêmica de Cirurgia de Maricá - LACIM.</w:t>
      </w:r>
    </w:p>
    <w:p w:rsidR="009E0156" w:rsidP="00D57875" w:rsidRDefault="00000000" w14:paraId="55662BF6" w14:textId="532A10B3">
      <w:pPr>
        <w:jc w:val="center"/>
      </w:pPr>
      <w:r w:rsidRPr="00D57875">
        <w:br/>
      </w:r>
      <w:r w:rsidRPr="00D57875">
        <w:t>Maricá/RJ, [Data de publicação do edital].</w:t>
      </w:r>
      <w:r w:rsidRPr="00D57875">
        <w:br/>
      </w:r>
      <w:r w:rsidRPr="00D57875">
        <w:br/>
      </w:r>
      <w:r w:rsidRPr="00D57875">
        <w:t>Diretoria</w:t>
      </w:r>
      <w:r w:rsidRPr="00D57875">
        <w:br/>
      </w:r>
      <w:r w:rsidRPr="00D57875">
        <w:t>Liga Acadêmica de Cirurgia de Maricá - LACIM</w:t>
      </w:r>
      <w:r w:rsidRPr="00D57875">
        <w:br/>
      </w:r>
      <w:r w:rsidRPr="00D57875">
        <w:t xml:space="preserve">Faculdade de Ciências Médicas de Maricá </w:t>
      </w:r>
      <w:r w:rsidR="00A464C3">
        <w:t>–</w:t>
      </w:r>
      <w:r w:rsidRPr="00D57875">
        <w:t xml:space="preserve"> </w:t>
      </w:r>
      <w:proofErr w:type="spellStart"/>
      <w:r w:rsidRPr="00D57875">
        <w:t>Facmar</w:t>
      </w:r>
      <w:proofErr w:type="spellEnd"/>
    </w:p>
    <w:p w:rsidR="00A464C3" w:rsidP="00D57875" w:rsidRDefault="00A464C3" w14:paraId="35DE75BA" w14:textId="77777777">
      <w:pPr>
        <w:jc w:val="center"/>
      </w:pPr>
    </w:p>
    <w:p w:rsidR="00A464C3" w:rsidP="00D57875" w:rsidRDefault="00A464C3" w14:paraId="295FFB02" w14:textId="77777777">
      <w:pPr>
        <w:jc w:val="center"/>
      </w:pPr>
    </w:p>
    <w:p w:rsidR="00A464C3" w:rsidP="00D57875" w:rsidRDefault="00A464C3" w14:paraId="7C615993" w14:textId="77777777">
      <w:pPr>
        <w:jc w:val="center"/>
      </w:pPr>
    </w:p>
    <w:p w:rsidR="00A464C3" w:rsidP="00D57875" w:rsidRDefault="00A464C3" w14:paraId="16790A2A" w14:textId="77777777">
      <w:pPr>
        <w:jc w:val="center"/>
      </w:pPr>
    </w:p>
    <w:p w:rsidR="00A464C3" w:rsidP="00D57875" w:rsidRDefault="00A464C3" w14:paraId="3B61B022" w14:textId="77777777">
      <w:pPr>
        <w:jc w:val="center"/>
      </w:pPr>
    </w:p>
    <w:p w:rsidR="00A464C3" w:rsidP="00D57875" w:rsidRDefault="00A464C3" w14:paraId="263FC4F8" w14:textId="77777777">
      <w:pPr>
        <w:jc w:val="center"/>
      </w:pPr>
    </w:p>
    <w:p w:rsidR="00A464C3" w:rsidP="00D57875" w:rsidRDefault="00A464C3" w14:paraId="3F7BCA0B" w14:textId="77777777">
      <w:pPr>
        <w:jc w:val="center"/>
      </w:pPr>
    </w:p>
    <w:p w:rsidR="00A464C3" w:rsidP="00D57875" w:rsidRDefault="00A464C3" w14:paraId="053A8779" w14:textId="77777777">
      <w:pPr>
        <w:jc w:val="center"/>
      </w:pPr>
    </w:p>
    <w:p w:rsidR="00A464C3" w:rsidP="00D57875" w:rsidRDefault="00A464C3" w14:paraId="1506378C" w14:textId="77777777">
      <w:pPr>
        <w:jc w:val="center"/>
      </w:pPr>
    </w:p>
    <w:p w:rsidR="00A464C3" w:rsidP="00D57875" w:rsidRDefault="00A464C3" w14:paraId="19B14261" w14:textId="77777777">
      <w:pPr>
        <w:jc w:val="center"/>
      </w:pPr>
    </w:p>
    <w:p w:rsidR="00A464C3" w:rsidP="00D57875" w:rsidRDefault="00A464C3" w14:paraId="495FBF2F" w14:textId="77777777">
      <w:pPr>
        <w:jc w:val="center"/>
      </w:pPr>
    </w:p>
    <w:p w:rsidR="00A464C3" w:rsidP="00D57875" w:rsidRDefault="00A464C3" w14:paraId="32047298" w14:textId="77777777">
      <w:pPr>
        <w:jc w:val="center"/>
      </w:pPr>
    </w:p>
    <w:p w:rsidR="00A464C3" w:rsidP="00D57875" w:rsidRDefault="00A464C3" w14:paraId="5CF58B77" w14:textId="77777777">
      <w:pPr>
        <w:jc w:val="center"/>
      </w:pPr>
    </w:p>
    <w:p w:rsidR="00A464C3" w:rsidP="00D57875" w:rsidRDefault="00A464C3" w14:paraId="7D5031EE" w14:textId="77777777">
      <w:pPr>
        <w:jc w:val="center"/>
      </w:pPr>
    </w:p>
    <w:p w:rsidR="00A464C3" w:rsidP="00D57875" w:rsidRDefault="00A464C3" w14:paraId="5CDA3F01" w14:textId="77777777">
      <w:pPr>
        <w:jc w:val="center"/>
      </w:pPr>
    </w:p>
    <w:p w:rsidR="00A464C3" w:rsidP="00D57875" w:rsidRDefault="00A464C3" w14:paraId="6552F792" w14:textId="77777777">
      <w:pPr>
        <w:jc w:val="center"/>
      </w:pPr>
    </w:p>
    <w:p w:rsidR="00A464C3" w:rsidP="00D57875" w:rsidRDefault="00A464C3" w14:paraId="37BB9555" w14:textId="77777777">
      <w:pPr>
        <w:jc w:val="center"/>
      </w:pPr>
    </w:p>
    <w:p w:rsidR="00A464C3" w:rsidP="00D57875" w:rsidRDefault="00A464C3" w14:paraId="2701620C" w14:textId="77777777">
      <w:pPr>
        <w:jc w:val="center"/>
      </w:pPr>
    </w:p>
    <w:p w:rsidR="00A464C3" w:rsidP="00D57875" w:rsidRDefault="00A464C3" w14:paraId="5D94EC0E" w14:textId="77777777">
      <w:pPr>
        <w:jc w:val="center"/>
      </w:pPr>
    </w:p>
    <w:p w:rsidR="00A464C3" w:rsidP="00D57875" w:rsidRDefault="00A464C3" w14:paraId="28884233" w14:textId="77777777">
      <w:pPr>
        <w:jc w:val="center"/>
      </w:pPr>
    </w:p>
    <w:p w:rsidR="00A464C3" w:rsidP="00D57875" w:rsidRDefault="00A464C3" w14:paraId="262FFD3C" w14:textId="77777777">
      <w:pPr>
        <w:jc w:val="center"/>
      </w:pPr>
    </w:p>
    <w:sectPr w:rsidR="00A464C3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26069660">
    <w:abstractNumId w:val="8"/>
  </w:num>
  <w:num w:numId="2" w16cid:durableId="1816331942">
    <w:abstractNumId w:val="6"/>
  </w:num>
  <w:num w:numId="3" w16cid:durableId="327637657">
    <w:abstractNumId w:val="5"/>
  </w:num>
  <w:num w:numId="4" w16cid:durableId="1174418356">
    <w:abstractNumId w:val="4"/>
  </w:num>
  <w:num w:numId="5" w16cid:durableId="770508633">
    <w:abstractNumId w:val="7"/>
  </w:num>
  <w:num w:numId="6" w16cid:durableId="1986623484">
    <w:abstractNumId w:val="3"/>
  </w:num>
  <w:num w:numId="7" w16cid:durableId="1792359954">
    <w:abstractNumId w:val="2"/>
  </w:num>
  <w:num w:numId="8" w16cid:durableId="973869688">
    <w:abstractNumId w:val="1"/>
  </w:num>
  <w:num w:numId="9" w16cid:durableId="172556452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3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6C5"/>
    <w:rsid w:val="00034616"/>
    <w:rsid w:val="00051B23"/>
    <w:rsid w:val="0006063C"/>
    <w:rsid w:val="0015074B"/>
    <w:rsid w:val="00192CE9"/>
    <w:rsid w:val="001D7891"/>
    <w:rsid w:val="0029639D"/>
    <w:rsid w:val="002C1E5E"/>
    <w:rsid w:val="002F3062"/>
    <w:rsid w:val="00326F90"/>
    <w:rsid w:val="0034663C"/>
    <w:rsid w:val="003F3A2D"/>
    <w:rsid w:val="003F6497"/>
    <w:rsid w:val="00400F28"/>
    <w:rsid w:val="00473669"/>
    <w:rsid w:val="0058087F"/>
    <w:rsid w:val="0059254F"/>
    <w:rsid w:val="005B5648"/>
    <w:rsid w:val="005F45FB"/>
    <w:rsid w:val="006B1233"/>
    <w:rsid w:val="00702594"/>
    <w:rsid w:val="007A4693"/>
    <w:rsid w:val="007D55B3"/>
    <w:rsid w:val="0085114A"/>
    <w:rsid w:val="008C4C0B"/>
    <w:rsid w:val="00934438"/>
    <w:rsid w:val="009E0156"/>
    <w:rsid w:val="00A3453C"/>
    <w:rsid w:val="00A464C3"/>
    <w:rsid w:val="00AA1D8D"/>
    <w:rsid w:val="00AF18F2"/>
    <w:rsid w:val="00B47730"/>
    <w:rsid w:val="00BA6F47"/>
    <w:rsid w:val="00BF02D7"/>
    <w:rsid w:val="00C8308F"/>
    <w:rsid w:val="00CB0664"/>
    <w:rsid w:val="00D57875"/>
    <w:rsid w:val="00D91423"/>
    <w:rsid w:val="00D91677"/>
    <w:rsid w:val="00E65DEE"/>
    <w:rsid w:val="00E70FD0"/>
    <w:rsid w:val="00E80A6F"/>
    <w:rsid w:val="00F10D52"/>
    <w:rsid w:val="00F66C24"/>
    <w:rsid w:val="00FC58B3"/>
    <w:rsid w:val="00FC693F"/>
    <w:rsid w:val="0504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33EA9"/>
  <w14:defaultImageDpi w14:val="300"/>
  <w15:docId w15:val="{D4DFF17F-7778-456F-BC25-89112D17D9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true">
    <w:uiPriority w:val="99"/>
    <w:name w:val="Cabeçalho Char"/>
    <w:basedOn w:val="DefaultParagraphFont"/>
    <w:link w:val="Cabealho"/>
    <w:rsid w:val="050439B0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true">
    <w:uiPriority w:val="99"/>
    <w:name w:val="Rodapé Char"/>
    <w:basedOn w:val="DefaultParagraphFont"/>
    <w:link w:val="Rodap"/>
    <w:rsid w:val="050439B0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true">
    <w:uiPriority w:val="9"/>
    <w:name w:val="Título 1 Char"/>
    <w:basedOn w:val="DefaultParagraphFont"/>
    <w:link w:val="Ttulo1"/>
    <w:rsid w:val="050439B0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</w:style>
  <w:style w:type="character" w:styleId="Ttulo2Char" w:customStyle="true">
    <w:uiPriority w:val="9"/>
    <w:name w:val="Título 2 Char"/>
    <w:basedOn w:val="DefaultParagraphFont"/>
    <w:link w:val="Ttulo2"/>
    <w:rsid w:val="050439B0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</w:style>
  <w:style w:type="character" w:styleId="Ttulo3Char" w:customStyle="true">
    <w:uiPriority w:val="9"/>
    <w:name w:val="Título 3 Char"/>
    <w:basedOn w:val="DefaultParagraphFont"/>
    <w:link w:val="Ttulo3"/>
    <w:rsid w:val="050439B0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true">
    <w:uiPriority w:val="10"/>
    <w:name w:val="Título Char"/>
    <w:basedOn w:val="DefaultParagraphFont"/>
    <w:link w:val="Ttulo"/>
    <w:rsid w:val="050439B0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true">
    <w:uiPriority w:val="11"/>
    <w:name w:val="Subtítulo Char"/>
    <w:basedOn w:val="DefaultParagraphFont"/>
    <w:link w:val="Subttulo"/>
    <w:rsid w:val="050439B0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true">
    <w:uiPriority w:val="99"/>
    <w:name w:val="Corpo de texto Char"/>
    <w:basedOn w:val="DefaultParagraphFont"/>
    <w:link w:val="Corpodetexto"/>
    <w:rsid w:val="050439B0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true">
    <w:uiPriority w:val="99"/>
    <w:name w:val="Corpo de texto 2 Char"/>
    <w:basedOn w:val="DefaultParagraphFont"/>
    <w:link w:val="Corpodetexto2"/>
    <w:rsid w:val="050439B0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true">
    <w:uiPriority w:val="99"/>
    <w:name w:val="Corpo de texto 3 Char"/>
    <w:basedOn w:val="DefaultParagraphFont"/>
    <w:link w:val="Corpodetexto3"/>
    <w:rsid w:val="050439B0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true">
    <w:uiPriority w:val="99"/>
    <w:name w:val="Texto de macro Char"/>
    <w:basedOn w:val="DefaultParagraphFont"/>
    <w:link w:val="Textodemacro"/>
    <w:rsid w:val="050439B0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true">
    <w:uiPriority w:val="29"/>
    <w:name w:val="Citação Char"/>
    <w:basedOn w:val="DefaultParagraphFont"/>
    <w:link w:val="Citao"/>
    <w:rsid w:val="050439B0"/>
    <w:rPr>
      <w:i w:val="1"/>
      <w:iCs w:val="1"/>
      <w:color w:val="000000" w:themeColor="text1" w:themeTint="FF" w:themeShade="FF"/>
    </w:rPr>
  </w:style>
  <w:style w:type="character" w:styleId="Ttulo4Char" w:customStyle="true">
    <w:uiPriority w:val="9"/>
    <w:name w:val="Título 4 Char"/>
    <w:basedOn w:val="DefaultParagraphFont"/>
    <w:semiHidden/>
    <w:link w:val="Ttulo4"/>
    <w:rsid w:val="050439B0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</w:style>
  <w:style w:type="character" w:styleId="Ttulo5Char" w:customStyle="true">
    <w:uiPriority w:val="9"/>
    <w:name w:val="Título 5 Char"/>
    <w:basedOn w:val="DefaultParagraphFont"/>
    <w:semiHidden/>
    <w:link w:val="Ttulo5"/>
    <w:rsid w:val="050439B0"/>
    <w:rPr>
      <w:rFonts w:ascii="Calibri" w:hAnsi="Calibri" w:eastAsia="ＭＳ ゴシック" w:cs="" w:asciiTheme="majorAscii" w:hAnsiTheme="majorAscii" w:eastAsiaTheme="majorEastAsia" w:cstheme="majorBidi"/>
      <w:color w:val="243F60"/>
    </w:rPr>
  </w:style>
  <w:style w:type="character" w:styleId="Ttulo6Char" w:customStyle="true">
    <w:uiPriority w:val="9"/>
    <w:name w:val="Título 6 Char"/>
    <w:basedOn w:val="DefaultParagraphFont"/>
    <w:semiHidden/>
    <w:link w:val="Ttulo6"/>
    <w:rsid w:val="050439B0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</w:style>
  <w:style w:type="character" w:styleId="Ttulo7Char" w:customStyle="true">
    <w:uiPriority w:val="9"/>
    <w:name w:val="Título 7 Char"/>
    <w:basedOn w:val="DefaultParagraphFont"/>
    <w:semiHidden/>
    <w:link w:val="Ttulo7"/>
    <w:rsid w:val="050439B0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</w:style>
  <w:style w:type="character" w:styleId="Ttulo8Char" w:customStyle="true">
    <w:uiPriority w:val="9"/>
    <w:name w:val="Título 8 Char"/>
    <w:basedOn w:val="DefaultParagraphFont"/>
    <w:semiHidden/>
    <w:link w:val="Ttulo8"/>
    <w:rsid w:val="050439B0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</w:style>
  <w:style w:type="character" w:styleId="Ttulo9Char" w:customStyle="true">
    <w:uiPriority w:val="9"/>
    <w:name w:val="Título 9 Char"/>
    <w:basedOn w:val="DefaultParagraphFont"/>
    <w:semiHidden/>
    <w:link w:val="Ttulo9"/>
    <w:rsid w:val="050439B0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uiPriority w:val="22"/>
    <w:name w:val="Strong"/>
    <w:basedOn w:val="DefaultParagraphFont"/>
    <w:qFormat/>
    <w:rsid w:val="050439B0"/>
    <w:rPr>
      <w:b w:val="1"/>
      <w:bCs w:val="1"/>
    </w:rPr>
  </w:style>
  <w:style w:type="character" w:styleId="nfase">
    <w:uiPriority w:val="20"/>
    <w:name w:val="Emphasis"/>
    <w:basedOn w:val="DefaultParagraphFont"/>
    <w:qFormat/>
    <w:rsid w:val="050439B0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true">
    <w:uiPriority w:val="30"/>
    <w:name w:val="Citação Intensa Char"/>
    <w:basedOn w:val="DefaultParagraphFont"/>
    <w:link w:val="CitaoIntensa"/>
    <w:rsid w:val="050439B0"/>
    <w:rPr>
      <w:b w:val="1"/>
      <w:bCs w:val="1"/>
      <w:i w:val="1"/>
      <w:iCs w:val="1"/>
      <w:color w:val="4F81BD" w:themeColor="accent1" w:themeTint="FF" w:themeShade="FF"/>
    </w:rPr>
  </w:style>
  <w:style w:type="character" w:styleId="nfaseSutil">
    <w:uiPriority w:val="19"/>
    <w:name w:val="Subtle Emphasis"/>
    <w:basedOn w:val="DefaultParagraphFont"/>
    <w:qFormat/>
    <w:rsid w:val="050439B0"/>
    <w:rPr>
      <w:i w:val="1"/>
      <w:iCs w:val="1"/>
      <w:color w:val="808080" w:themeColor="background1" w:themeTint="FF" w:themeShade="80"/>
    </w:rPr>
  </w:style>
  <w:style w:type="character" w:styleId="nfaseIntensa">
    <w:uiPriority w:val="21"/>
    <w:name w:val="Intense Emphasis"/>
    <w:basedOn w:val="DefaultParagraphFont"/>
    <w:qFormat/>
    <w:rsid w:val="050439B0"/>
    <w:rPr>
      <w:b w:val="1"/>
      <w:bCs w:val="1"/>
      <w:i w:val="1"/>
      <w:iCs w:val="1"/>
      <w:color w:val="4F81BD" w:themeColor="accent1" w:themeTint="FF" w:themeShade="FF"/>
    </w:rPr>
  </w:style>
  <w:style w:type="character" w:styleId="RefernciaSutil">
    <w:uiPriority w:val="31"/>
    <w:name w:val="Subtle Reference"/>
    <w:basedOn w:val="DefaultParagraphFont"/>
    <w:qFormat/>
    <w:rsid w:val="050439B0"/>
    <w:rPr>
      <w:smallCaps w:val="1"/>
      <w:color w:val="C0504D" w:themeColor="accent2" w:themeTint="FF" w:themeShade="FF"/>
      <w:u w:val="single"/>
    </w:rPr>
  </w:style>
  <w:style w:type="character" w:styleId="RefernciaIntensa">
    <w:uiPriority w:val="32"/>
    <w:name w:val="Intense Reference"/>
    <w:basedOn w:val="DefaultParagraphFont"/>
    <w:qFormat/>
    <w:rsid w:val="050439B0"/>
    <w:rPr>
      <w:b w:val="1"/>
      <w:bCs w:val="1"/>
      <w:smallCaps w:val="1"/>
      <w:color w:val="C0504D" w:themeColor="accent2" w:themeTint="FF" w:themeShade="FF"/>
      <w:u w:val="single"/>
    </w:rPr>
  </w:style>
  <w:style w:type="character" w:styleId="TtulodoLivro">
    <w:uiPriority w:val="33"/>
    <w:name w:val="Book Title"/>
    <w:basedOn w:val="DefaultParagraphFont"/>
    <w:qFormat/>
    <w:rsid w:val="050439B0"/>
    <w:rPr>
      <w:b w:val="1"/>
      <w:bCs w:val="1"/>
      <w:smallCaps w:val="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050439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forms.gle/VwNHcDkMVzgHt5Y39" TargetMode="External" Id="R9e64dcf5972943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Usuário Convidado</lastModifiedBy>
  <revision>30</revision>
  <dcterms:created xsi:type="dcterms:W3CDTF">2026-09-19T00:01:00.0000000Z</dcterms:created>
  <dcterms:modified xsi:type="dcterms:W3CDTF">2026-10-07T20:12:08.1516738Z</dcterms:modified>
  <category/>
</coreProperties>
</file>