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8BD9" w14:textId="65C1E1F4" w:rsidR="00084D06" w:rsidRPr="00BB73FF" w:rsidRDefault="00000000" w:rsidP="00DA6B66">
      <w:pPr>
        <w:pStyle w:val="Ttulo"/>
      </w:pPr>
      <w:sdt>
        <w:sdtPr>
          <w:rPr>
            <w:b w:val="0"/>
            <w:color w:val="EE0000"/>
          </w:rPr>
          <w:alias w:val="Título"/>
          <w:tag w:val=""/>
          <w:id w:val="-487021785"/>
          <w:placeholder>
            <w:docPart w:val="4393EEA304934F50A4417F71E368DE2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554C6" w:rsidRPr="008554C6">
            <w:t>Laboratorio - Investigación de amenazas de seguridad de red</w:t>
          </w:r>
        </w:sdtContent>
      </w:sdt>
      <w:r w:rsidR="008D2EFA">
        <w:rPr>
          <w:rStyle w:val="LabTitleInstVersred"/>
        </w:rPr>
        <w:t xml:space="preserve"> </w:t>
      </w:r>
      <w:r w:rsidR="00084D06">
        <w:t>Objetivos</w:t>
      </w:r>
    </w:p>
    <w:p w14:paraId="2594E7DD" w14:textId="3677C8DE" w:rsidR="00084D06" w:rsidRDefault="00084D06" w:rsidP="00084D06">
      <w:pPr>
        <w:pStyle w:val="BodyTextL25Bold"/>
      </w:pPr>
      <w:r>
        <w:t>Parte 1: Explor</w:t>
      </w:r>
      <w:r w:rsidR="008554C6">
        <w:t>ar</w:t>
      </w:r>
      <w:r>
        <w:t xml:space="preserve"> el sitio web de SANS</w:t>
      </w:r>
    </w:p>
    <w:p w14:paraId="5C8FCFA4" w14:textId="73A6FD25" w:rsidR="00084D06" w:rsidRDefault="00084D06" w:rsidP="00084D06">
      <w:pPr>
        <w:pStyle w:val="BodyTextL25Bold"/>
      </w:pPr>
      <w:r>
        <w:t>Parte 2: Identifi</w:t>
      </w:r>
      <w:r w:rsidR="008554C6">
        <w:t>car</w:t>
      </w:r>
      <w:r>
        <w:t xml:space="preserve"> amenazas de seguridad de red recientes</w:t>
      </w:r>
    </w:p>
    <w:p w14:paraId="141DB5ED" w14:textId="6AD1271A" w:rsidR="00084D06" w:rsidRPr="004C0909" w:rsidRDefault="00084D06" w:rsidP="00084D06">
      <w:pPr>
        <w:pStyle w:val="BodyTextL25Bold"/>
      </w:pPr>
      <w:r>
        <w:t>Parte 3: Describ</w:t>
      </w:r>
      <w:r w:rsidR="008554C6">
        <w:t>ir</w:t>
      </w:r>
      <w:r>
        <w:t xml:space="preserve"> con detalle una amenaza específica de seguridad de la red</w:t>
      </w:r>
    </w:p>
    <w:p w14:paraId="52D8F56D" w14:textId="77777777" w:rsidR="00084D06" w:rsidRDefault="00084D06" w:rsidP="00084D06">
      <w:pPr>
        <w:pStyle w:val="Ttulo1"/>
      </w:pPr>
      <w:r>
        <w:t>Aspectos básicos/situación</w:t>
      </w:r>
    </w:p>
    <w:p w14:paraId="684C3681" w14:textId="77777777" w:rsidR="00084D06" w:rsidRDefault="00084D06" w:rsidP="00084D06">
      <w:pPr>
        <w:pStyle w:val="BodyTextL25"/>
      </w:pPr>
      <w:r>
        <w:t>Para defender una red contra ataques, el administrador debe identificar las amenazas externas que representan un peligro para la red. Pueden usarse sitios web de seguridad para identificar amenazas emergentes y para proporcionar opciones de mitigación para defender una red.</w:t>
      </w:r>
    </w:p>
    <w:p w14:paraId="4ED3DFE2" w14:textId="77777777" w:rsidR="00084D06" w:rsidRDefault="00084D06" w:rsidP="00084D06">
      <w:pPr>
        <w:pStyle w:val="BodyTextL25"/>
      </w:pPr>
      <w:r>
        <w:t>Uno de los sitios más populares y confiables para la defensa contra amenazas de seguridad informática y de redes es el de SysAdministration, Audit, Networking and Security (SANS). El sitio de SANS proporciona varios recursos, como una lista de los 20 principales controles de seguridad fundamentales para una defensa cibernética eficaz y el boletín informativo semanal “@Risk: La alerta de seguridad consensuada”. Este boletín detalla nuevos ataques y vulnerabilidades de red.</w:t>
      </w:r>
    </w:p>
    <w:p w14:paraId="3140C5F5" w14:textId="77777777" w:rsidR="00084D06" w:rsidRPr="00880306" w:rsidRDefault="00084D06" w:rsidP="00084D06">
      <w:pPr>
        <w:pStyle w:val="BodyTextL25"/>
      </w:pPr>
      <w:r>
        <w:t>En esta práctica de laboratorio, navegará hasta el sitio de SANS, lo explorará y lo utilizará para identificar amenazas de seguridad de red recientes, investigará otros sitios web que identifican amenazas, e investigará y presentará detalles acerca de un ataque de red específico.</w:t>
      </w:r>
    </w:p>
    <w:p w14:paraId="1CF70E37" w14:textId="77777777" w:rsidR="00084D06" w:rsidRDefault="00084D06" w:rsidP="00084D06">
      <w:pPr>
        <w:pStyle w:val="Ttulo1"/>
      </w:pPr>
      <w:r>
        <w:t>Recursos necesarios</w:t>
      </w:r>
    </w:p>
    <w:p w14:paraId="4CE90F06" w14:textId="77777777" w:rsidR="00084D06" w:rsidRDefault="00084D06" w:rsidP="00084D06">
      <w:pPr>
        <w:pStyle w:val="Bulletlevel1"/>
        <w:spacing w:before="60" w:after="60" w:line="276" w:lineRule="auto"/>
      </w:pPr>
      <w:r>
        <w:t>Dispositivo con acceso a Internet</w:t>
      </w:r>
    </w:p>
    <w:p w14:paraId="23F2381E" w14:textId="77777777" w:rsidR="00084D06" w:rsidRDefault="00084D06" w:rsidP="00084D06">
      <w:pPr>
        <w:pStyle w:val="Bulletlevel1"/>
        <w:spacing w:before="60" w:after="60" w:line="276" w:lineRule="auto"/>
      </w:pPr>
      <w:r>
        <w:t>PC para la presentación con PowerPoint u otro software de presentación instalado</w:t>
      </w:r>
    </w:p>
    <w:p w14:paraId="1E5F8FB2" w14:textId="77777777" w:rsidR="004F0B47" w:rsidRDefault="004F0B47" w:rsidP="004F0B47">
      <w:pPr>
        <w:pStyle w:val="Ttulo1"/>
      </w:pPr>
      <w:r>
        <w:t>Instrucciones</w:t>
      </w:r>
    </w:p>
    <w:p w14:paraId="53186D5D" w14:textId="77777777" w:rsidR="00084D06" w:rsidRPr="004C0909" w:rsidRDefault="00084D06" w:rsidP="00084D06">
      <w:pPr>
        <w:pStyle w:val="Ttulo2"/>
        <w:tabs>
          <w:tab w:val="num" w:pos="1080"/>
        </w:tabs>
        <w:ind w:left="1080" w:hanging="1080"/>
      </w:pPr>
      <w:r>
        <w:t>Explore el sitio web de SANS</w:t>
      </w:r>
    </w:p>
    <w:p w14:paraId="6B28707C" w14:textId="77777777" w:rsidR="00084D06" w:rsidRDefault="00084D06" w:rsidP="00084D06">
      <w:pPr>
        <w:pStyle w:val="BodyTextL25"/>
      </w:pPr>
      <w:r>
        <w:t>En la parte 1, navegue hasta el sitio web de SANS y explore los recursos disponibles.</w:t>
      </w:r>
    </w:p>
    <w:p w14:paraId="09702DE0" w14:textId="77777777" w:rsidR="00084D06" w:rsidRDefault="00084D06" w:rsidP="00084D06">
      <w:pPr>
        <w:pStyle w:val="Ttulo3"/>
      </w:pPr>
      <w:r>
        <w:t>Localice los recursos de SANS</w:t>
      </w:r>
    </w:p>
    <w:p w14:paraId="2F9CA259" w14:textId="74D5FED0" w:rsidR="00084D06" w:rsidRDefault="00084D06" w:rsidP="00084D06">
      <w:pPr>
        <w:pStyle w:val="BodyTextL25"/>
      </w:pPr>
      <w:r>
        <w:t xml:space="preserve">Busque SANS en Internet. En la página de inicio de SANS, haga clic en </w:t>
      </w:r>
      <w:r w:rsidRPr="00C93E02">
        <w:rPr>
          <w:b/>
        </w:rPr>
        <w:t>Recursos</w:t>
      </w:r>
      <w:r w:rsidR="008554C6">
        <w:rPr>
          <w:b/>
        </w:rPr>
        <w:t xml:space="preserve"> </w:t>
      </w:r>
      <w:r>
        <w:t>GRATIS.</w:t>
      </w:r>
    </w:p>
    <w:p w14:paraId="270CFE1C" w14:textId="77777777" w:rsidR="004F0B47" w:rsidRDefault="004F0B47" w:rsidP="004F0B47">
      <w:pPr>
        <w:pStyle w:val="Ttulo4"/>
      </w:pPr>
      <w:r>
        <w:t>Pregunta:</w:t>
      </w:r>
    </w:p>
    <w:p w14:paraId="387D407A" w14:textId="77777777" w:rsidR="00084D06" w:rsidRDefault="00084D06" w:rsidP="004F0B47">
      <w:pPr>
        <w:pStyle w:val="BodyTextL25"/>
        <w:spacing w:before="0"/>
      </w:pPr>
      <w:r>
        <w:t>Indique tres recursos disponibles.</w:t>
      </w:r>
    </w:p>
    <w:p w14:paraId="659613D0" w14:textId="72811FB8" w:rsidR="00DF49B5" w:rsidRDefault="00DF49B5" w:rsidP="00DF49B5">
      <w:pPr>
        <w:pStyle w:val="BodyTextL25"/>
        <w:spacing w:before="0"/>
        <w:ind w:left="1080"/>
      </w:pPr>
      <w:r w:rsidRPr="00DF49B5">
        <w:rPr>
          <w:b/>
          <w:bCs/>
        </w:rPr>
        <w:t>Guías de ciberseguridad y buenas prácticas publicadas por SANS.</w:t>
      </w:r>
      <w:r w:rsidRPr="00DF49B5">
        <w:br/>
      </w:r>
      <w:r w:rsidRPr="00DF49B5">
        <w:rPr>
          <w:b/>
          <w:bCs/>
        </w:rPr>
        <w:t>Cursos y materiales gratuitos sobre seguridad informática.</w:t>
      </w:r>
      <w:r w:rsidRPr="00DF49B5">
        <w:br/>
      </w:r>
      <w:r w:rsidRPr="00DF49B5">
        <w:rPr>
          <w:b/>
          <w:bCs/>
        </w:rPr>
        <w:t xml:space="preserve">Acceso a reportes, </w:t>
      </w:r>
      <w:proofErr w:type="spellStart"/>
      <w:r w:rsidRPr="00DF49B5">
        <w:rPr>
          <w:b/>
          <w:bCs/>
        </w:rPr>
        <w:t>pósters</w:t>
      </w:r>
      <w:proofErr w:type="spellEnd"/>
      <w:r w:rsidRPr="00DF49B5">
        <w:rPr>
          <w:b/>
          <w:bCs/>
        </w:rPr>
        <w:t xml:space="preserve"> y documentos especializados para mejorar la defensa de redes.</w:t>
      </w:r>
    </w:p>
    <w:p w14:paraId="381F6D06" w14:textId="77777777" w:rsidR="00084D06" w:rsidRDefault="004F0B47" w:rsidP="004F0B47">
      <w:pPr>
        <w:pStyle w:val="AnswerLineL25"/>
      </w:pPr>
      <w:r>
        <w:t>Escriba sus respuestas aquí.</w:t>
      </w:r>
    </w:p>
    <w:p w14:paraId="1169DE37" w14:textId="77777777" w:rsidR="00084D06" w:rsidRDefault="00084D06" w:rsidP="004F0B47">
      <w:pPr>
        <w:pStyle w:val="Ttulo3"/>
      </w:pPr>
      <w:r>
        <w:t>Localice el enlace a los controles de seguridad críticos de CIS.</w:t>
      </w:r>
    </w:p>
    <w:p w14:paraId="257E9BCE" w14:textId="7EDA1B60" w:rsidR="00084D06" w:rsidRDefault="00084D06" w:rsidP="00084D06">
      <w:pPr>
        <w:pStyle w:val="BodyTextL25"/>
      </w:pPr>
      <w:r>
        <w:t xml:space="preserve">Los </w:t>
      </w:r>
      <w:r>
        <w:rPr>
          <w:b/>
        </w:rPr>
        <w:t xml:space="preserve">controles críticos de seguridad de CIS </w:t>
      </w:r>
      <w:r>
        <w:t xml:space="preserve">vinculados en el sitio web de SANS son la culminación de una asociación público-privada que involucra al Departamento de Defensa (DoD), la Asociación de Seguridad Nacional, el Centro de Seguridad de Internet (CIS) y el Instituto SANS. La lista se desarrolló para establecer el orden de prioridades de los controles de ciberseguridad y los gastos para el DoD y se convirtió en la pieza central de programas de seguridad eficaces para el gobierno de los Estados Unidos. Del menú </w:t>
      </w:r>
      <w:r w:rsidRPr="00C93E02">
        <w:rPr>
          <w:b/>
        </w:rPr>
        <w:t>Resources</w:t>
      </w:r>
      <w:r>
        <w:t xml:space="preserve">, </w:t>
      </w:r>
      <w:r>
        <w:lastRenderedPageBreak/>
        <w:t xml:space="preserve">seleccione </w:t>
      </w:r>
      <w:r>
        <w:rPr>
          <w:b/>
        </w:rPr>
        <w:t>Critical Security Controls</w:t>
      </w:r>
      <w:r>
        <w:t>, o similar. El documento de Controles de seguridad críticos de CIS está alojado en el sitio web del Centro de seguridad de Internet (CIS) y requiere un registro gratuito para acceder. Hay un enlace en la página de controles de seguridad de CIS en SANS para descargar el póster de controles de seguridad críticos de SANS 2014, que proporciona una breve descripción de cada control.</w:t>
      </w:r>
    </w:p>
    <w:p w14:paraId="10591E4D" w14:textId="4D7CF765" w:rsidR="001B6F08" w:rsidRDefault="001B6F08" w:rsidP="001B6F08">
      <w:pPr>
        <w:pStyle w:val="Ttulo4"/>
      </w:pPr>
      <w:r>
        <w:t>Pregunta:</w:t>
      </w:r>
    </w:p>
    <w:p w14:paraId="052BEDAE" w14:textId="77777777" w:rsidR="00084D06" w:rsidRDefault="00084D06" w:rsidP="001B6F08">
      <w:pPr>
        <w:pStyle w:val="BodyTextL25"/>
        <w:spacing w:before="0"/>
      </w:pPr>
      <w:r>
        <w:t>Seleccione uno de los controles y enumere las sugerencias de implementación para este control.</w:t>
      </w:r>
    </w:p>
    <w:p w14:paraId="2D29BE8F" w14:textId="58F1A5C5" w:rsidR="00DF49B5" w:rsidRDefault="00DF49B5" w:rsidP="001B6F08">
      <w:pPr>
        <w:pStyle w:val="BodyTextL25"/>
        <w:spacing w:before="0"/>
      </w:pPr>
      <w:r>
        <w:t xml:space="preserve">Control: </w:t>
      </w:r>
      <w:proofErr w:type="gramStart"/>
      <w:r>
        <w:t>Malware</w:t>
      </w:r>
      <w:proofErr w:type="gramEnd"/>
      <w:r>
        <w:t xml:space="preserve"> Defenses</w:t>
      </w:r>
    </w:p>
    <w:p w14:paraId="3599DC29" w14:textId="17CA79A2" w:rsidR="00DF49B5" w:rsidRDefault="00DF49B5" w:rsidP="00DF49B5">
      <w:pPr>
        <w:pStyle w:val="BodyTextL25"/>
        <w:spacing w:before="0"/>
        <w:ind w:left="1080"/>
      </w:pPr>
      <w:r w:rsidRPr="00DF49B5">
        <w:rPr>
          <w:b/>
          <w:bCs/>
        </w:rPr>
        <w:t>Mantener el antivirus actualizado en todos los dispositivos de la red.</w:t>
      </w:r>
      <w:r w:rsidRPr="00DF49B5">
        <w:br/>
      </w:r>
      <w:r w:rsidRPr="00DF49B5">
        <w:rPr>
          <w:b/>
          <w:bCs/>
        </w:rPr>
        <w:t>Configurar escaneos automáticos y protección en tiempo real.</w:t>
      </w:r>
      <w:r w:rsidRPr="00DF49B5">
        <w:br/>
      </w:r>
      <w:r w:rsidRPr="00DF49B5">
        <w:rPr>
          <w:b/>
          <w:bCs/>
        </w:rPr>
        <w:t>Restringir la ejecución de archivos provenientes de dispositivos externos sospechosos.</w:t>
      </w:r>
    </w:p>
    <w:p w14:paraId="0149D666" w14:textId="77777777" w:rsidR="00084D06" w:rsidRPr="00DC2DFB" w:rsidRDefault="004F0B47" w:rsidP="004F0B47">
      <w:pPr>
        <w:pStyle w:val="AnswerLineL25"/>
      </w:pPr>
      <w:r>
        <w:t>Escriba sus respuestas aquí.</w:t>
      </w:r>
    </w:p>
    <w:p w14:paraId="4D2ED39F" w14:textId="285D8FBB" w:rsidR="00084D06" w:rsidRDefault="00084D06" w:rsidP="004F0B47">
      <w:pPr>
        <w:pStyle w:val="Ttulo3"/>
      </w:pPr>
      <w:r>
        <w:t xml:space="preserve">Localice el menú </w:t>
      </w:r>
      <w:proofErr w:type="spellStart"/>
      <w:r>
        <w:t>Newsletter</w:t>
      </w:r>
      <w:proofErr w:type="spellEnd"/>
    </w:p>
    <w:p w14:paraId="285FB241" w14:textId="57E537F9" w:rsidR="001B6F08" w:rsidRPr="001B6F08" w:rsidRDefault="001B6F08" w:rsidP="001B6F08">
      <w:pPr>
        <w:pStyle w:val="Ttulo4"/>
      </w:pPr>
      <w:r>
        <w:t>Pregunta:</w:t>
      </w:r>
    </w:p>
    <w:p w14:paraId="18794C66" w14:textId="77777777" w:rsidR="00084D06" w:rsidRDefault="00084D06" w:rsidP="001B6F08">
      <w:pPr>
        <w:pStyle w:val="BodyTextL25"/>
        <w:spacing w:before="0"/>
      </w:pPr>
      <w:r>
        <w:t xml:space="preserve">Resalte el menú </w:t>
      </w:r>
      <w:r w:rsidRPr="00C93E02">
        <w:rPr>
          <w:b/>
        </w:rPr>
        <w:t>Resources</w:t>
      </w:r>
      <w:r>
        <w:t xml:space="preserve"> (Recursos) y seleccione </w:t>
      </w:r>
      <w:r w:rsidRPr="00C93E02">
        <w:rPr>
          <w:b/>
        </w:rPr>
        <w:t>Newsletters</w:t>
      </w:r>
      <w:r>
        <w:t xml:space="preserve"> (Boletines informativos). Describa brevemente cada uno de los tres boletines disponibles.</w:t>
      </w:r>
    </w:p>
    <w:p w14:paraId="0074A7BF" w14:textId="77777777" w:rsidR="00084D06" w:rsidRPr="00DC2DFB" w:rsidRDefault="004F0B47" w:rsidP="004F0B47">
      <w:pPr>
        <w:pStyle w:val="AnswerLineL25"/>
      </w:pPr>
      <w:r>
        <w:t>Escriba sus respuestas aquí.</w:t>
      </w:r>
    </w:p>
    <w:p w14:paraId="412791C9" w14:textId="77777777" w:rsidR="00084D06" w:rsidRPr="00A60146" w:rsidRDefault="00084D06" w:rsidP="00084D06">
      <w:pPr>
        <w:pStyle w:val="Ttulo2"/>
        <w:tabs>
          <w:tab w:val="num" w:pos="1080"/>
        </w:tabs>
        <w:ind w:left="1080" w:hanging="1080"/>
      </w:pPr>
      <w:r>
        <w:t>Identifique amenazas de seguridad de red recientes</w:t>
      </w:r>
    </w:p>
    <w:p w14:paraId="26109723" w14:textId="77777777" w:rsidR="00084D06" w:rsidRDefault="00084D06" w:rsidP="00084D06">
      <w:pPr>
        <w:pStyle w:val="BodyTextL25"/>
      </w:pPr>
      <w:r>
        <w:t>En la parte 2, investigará las amenazas de seguridad de red recientes mediante el sitio de SANS e identificará otros sitios que contienen información de amenazas de seguridad.</w:t>
      </w:r>
    </w:p>
    <w:p w14:paraId="6582E40B" w14:textId="77777777" w:rsidR="00084D06" w:rsidRDefault="00084D06" w:rsidP="004F0B47">
      <w:pPr>
        <w:pStyle w:val="Ttulo3"/>
      </w:pPr>
      <w:r>
        <w:t>Localice el archivo del boletín @Risk: Alerta de seguridad consensuada</w:t>
      </w:r>
    </w:p>
    <w:p w14:paraId="69735B07" w14:textId="4188F8D7" w:rsidR="00084D06" w:rsidRDefault="00084D06" w:rsidP="00084D06">
      <w:pPr>
        <w:pStyle w:val="BodyTextL25"/>
      </w:pPr>
      <w:r>
        <w:t xml:space="preserve">En la página </w:t>
      </w:r>
      <w:r w:rsidRPr="00256A76">
        <w:rPr>
          <w:b/>
        </w:rPr>
        <w:t>Newsletters</w:t>
      </w:r>
      <w:r>
        <w:t xml:space="preserve">, seleccione </w:t>
      </w:r>
      <w:r>
        <w:rPr>
          <w:b/>
        </w:rPr>
        <w:t xml:space="preserve">Archive </w:t>
      </w:r>
      <w:r>
        <w:t xml:space="preserve"> para acceder a @RISK: La alerta de consenso de seguridad. Desplácese hacia abajo hasta </w:t>
      </w:r>
      <w:r w:rsidRPr="007A623D">
        <w:rPr>
          <w:b/>
        </w:rPr>
        <w:t>Archives Volumes</w:t>
      </w:r>
      <w:r>
        <w:t xml:space="preserve"> y seleccione un boletín informativo semanal reciente. Revise las secciones </w:t>
      </w:r>
      <w:r w:rsidRPr="007A623D">
        <w:rPr>
          <w:b/>
        </w:rPr>
        <w:t xml:space="preserve">Notable Recent Security Issues and Most Popular </w:t>
      </w:r>
      <w:proofErr w:type="gramStart"/>
      <w:r w:rsidRPr="007A623D">
        <w:rPr>
          <w:b/>
        </w:rPr>
        <w:t>Malware</w:t>
      </w:r>
      <w:proofErr w:type="gramEnd"/>
      <w:r w:rsidRPr="007A623D">
        <w:rPr>
          <w:b/>
        </w:rPr>
        <w:t xml:space="preserve"> Files</w:t>
      </w:r>
      <w:r>
        <w:t xml:space="preserve"> </w:t>
      </w:r>
    </w:p>
    <w:p w14:paraId="3900E75B" w14:textId="77777777" w:rsidR="009801ED" w:rsidRDefault="009801ED" w:rsidP="00084D06">
      <w:pPr>
        <w:pStyle w:val="BodyTextL25"/>
      </w:pPr>
    </w:p>
    <w:p w14:paraId="3EBF3795" w14:textId="17CA322A" w:rsidR="001B6F08" w:rsidRPr="00C93E02" w:rsidRDefault="001B6F08" w:rsidP="001B6F08">
      <w:pPr>
        <w:pStyle w:val="Ttulo4"/>
        <w:rPr>
          <w:b/>
        </w:rPr>
      </w:pPr>
      <w:r>
        <w:t>Pregunta:</w:t>
      </w:r>
    </w:p>
    <w:p w14:paraId="0977FE01" w14:textId="77777777" w:rsidR="00084D06" w:rsidRDefault="00084D06" w:rsidP="001B6F08">
      <w:pPr>
        <w:pStyle w:val="BodyTextL25"/>
        <w:spacing w:before="0"/>
      </w:pPr>
      <w:r>
        <w:t>Enumere algunas vulnerabilidades recientes. Explore varios boletines informativos recientes, si fuera necesario.</w:t>
      </w:r>
    </w:p>
    <w:p w14:paraId="7930F91C" w14:textId="2F3C7468" w:rsidR="009801ED" w:rsidRDefault="009801ED" w:rsidP="001B6F08">
      <w:pPr>
        <w:pStyle w:val="BodyTextL25"/>
        <w:spacing w:before="0"/>
      </w:pPr>
      <w:r w:rsidRPr="009801ED">
        <w:rPr>
          <w:b/>
          <w:bCs/>
        </w:rPr>
        <w:t xml:space="preserve">– Fallos Zero-Day en navegadores basados en </w:t>
      </w:r>
      <w:proofErr w:type="spellStart"/>
      <w:r w:rsidRPr="009801ED">
        <w:rPr>
          <w:b/>
          <w:bCs/>
        </w:rPr>
        <w:t>Chromium</w:t>
      </w:r>
      <w:proofErr w:type="spellEnd"/>
      <w:r w:rsidRPr="009801ED">
        <w:rPr>
          <w:b/>
          <w:bCs/>
        </w:rPr>
        <w:t xml:space="preserve"> que permiten ejecución remota.</w:t>
      </w:r>
      <w:r w:rsidRPr="009801ED">
        <w:br/>
      </w:r>
      <w:r w:rsidRPr="009801ED">
        <w:rPr>
          <w:b/>
          <w:bCs/>
        </w:rPr>
        <w:t>– Vulnerabilidades críticas en Microsoft Exchange explotadas para robar correos.</w:t>
      </w:r>
      <w:r w:rsidRPr="009801ED">
        <w:br/>
      </w:r>
      <w:r w:rsidRPr="009801ED">
        <w:rPr>
          <w:b/>
          <w:bCs/>
        </w:rPr>
        <w:t xml:space="preserve">– Ataques de </w:t>
      </w:r>
      <w:proofErr w:type="spellStart"/>
      <w:r w:rsidRPr="009801ED">
        <w:rPr>
          <w:b/>
          <w:bCs/>
        </w:rPr>
        <w:t>ransomware</w:t>
      </w:r>
      <w:proofErr w:type="spellEnd"/>
      <w:r w:rsidRPr="009801ED">
        <w:rPr>
          <w:b/>
          <w:bCs/>
        </w:rPr>
        <w:t xml:space="preserve"> tipo </w:t>
      </w:r>
      <w:proofErr w:type="spellStart"/>
      <w:r w:rsidRPr="009801ED">
        <w:rPr>
          <w:b/>
          <w:bCs/>
        </w:rPr>
        <w:t>LockBit</w:t>
      </w:r>
      <w:proofErr w:type="spellEnd"/>
      <w:r w:rsidRPr="009801ED">
        <w:rPr>
          <w:b/>
          <w:bCs/>
        </w:rPr>
        <w:t xml:space="preserve"> orientados a hospitales y servicios públicos.</w:t>
      </w:r>
      <w:r w:rsidRPr="009801ED">
        <w:br/>
      </w:r>
      <w:r w:rsidRPr="009801ED">
        <w:rPr>
          <w:b/>
          <w:bCs/>
        </w:rPr>
        <w:t>– Campañas de phishing usando dominios falsos para robar credenciales.</w:t>
      </w:r>
    </w:p>
    <w:p w14:paraId="5B581366" w14:textId="77777777" w:rsidR="00084D06" w:rsidRPr="006C2D65" w:rsidRDefault="004F0B47" w:rsidP="004F0B47">
      <w:pPr>
        <w:pStyle w:val="AnswerLineL25"/>
      </w:pPr>
      <w:r>
        <w:t>Escriba sus respuestas aquí.</w:t>
      </w:r>
    </w:p>
    <w:p w14:paraId="10479DD6" w14:textId="1B7517D4" w:rsidR="00084D06" w:rsidRDefault="00084D06" w:rsidP="004F0B47">
      <w:pPr>
        <w:pStyle w:val="Ttulo3"/>
      </w:pPr>
      <w:r>
        <w:t>Identifique sitios que proporcionen información sobre amenazas de seguridad recientes</w:t>
      </w:r>
    </w:p>
    <w:p w14:paraId="761FDEF4" w14:textId="06EAD3CB" w:rsidR="001B6F08" w:rsidRPr="001B6F08" w:rsidRDefault="001B6F08" w:rsidP="001B6F08">
      <w:pPr>
        <w:pStyle w:val="Ttulo4"/>
      </w:pPr>
      <w:r>
        <w:t>Preguntas:</w:t>
      </w:r>
    </w:p>
    <w:p w14:paraId="267ED124" w14:textId="77777777" w:rsidR="00084D06" w:rsidRDefault="00084D06" w:rsidP="001B6F08">
      <w:pPr>
        <w:pStyle w:val="BodyTextL25"/>
        <w:spacing w:before="0"/>
      </w:pPr>
      <w:r>
        <w:t>Además del sitio de SANS, identifique otros sitios web que proporcionen información sobre amenazas de seguridad recientes.</w:t>
      </w:r>
    </w:p>
    <w:p w14:paraId="41A221DD" w14:textId="0A237426" w:rsidR="009801ED" w:rsidRDefault="009801ED" w:rsidP="001B6F08">
      <w:pPr>
        <w:pStyle w:val="BodyTextL25"/>
        <w:spacing w:before="0"/>
      </w:pPr>
      <w:r w:rsidRPr="009801ED">
        <w:rPr>
          <w:b/>
          <w:bCs/>
        </w:rPr>
        <w:t>– MITRE ATT&amp;CK (matriz de tácticas y técnicas de atacantes).</w:t>
      </w:r>
      <w:r w:rsidRPr="009801ED">
        <w:br/>
      </w:r>
      <w:r w:rsidRPr="009801ED">
        <w:rPr>
          <w:b/>
          <w:bCs/>
        </w:rPr>
        <w:t xml:space="preserve">– </w:t>
      </w:r>
      <w:proofErr w:type="spellStart"/>
      <w:r w:rsidRPr="009801ED">
        <w:rPr>
          <w:b/>
          <w:bCs/>
        </w:rPr>
        <w:t>The</w:t>
      </w:r>
      <w:proofErr w:type="spellEnd"/>
      <w:r w:rsidRPr="009801ED">
        <w:rPr>
          <w:b/>
          <w:bCs/>
        </w:rPr>
        <w:t xml:space="preserve"> Hacker News (portal de noticias sobre ciberataques actuales).</w:t>
      </w:r>
      <w:r w:rsidRPr="009801ED">
        <w:br/>
      </w:r>
      <w:r w:rsidRPr="009801ED">
        <w:rPr>
          <w:b/>
          <w:bCs/>
        </w:rPr>
        <w:t>– CVE.org y NIST NVD (bases de datos oficiales de vulnerabilidades).</w:t>
      </w:r>
    </w:p>
    <w:p w14:paraId="408B3A9A" w14:textId="20648B54" w:rsidR="00084D06" w:rsidRDefault="001B6F08" w:rsidP="001B6F08">
      <w:pPr>
        <w:pStyle w:val="AnswerLineL25"/>
      </w:pPr>
      <w:r>
        <w:t>Escriba sus respuestas aquí.</w:t>
      </w:r>
    </w:p>
    <w:p w14:paraId="6A6D24D7" w14:textId="77777777" w:rsidR="009801ED" w:rsidRDefault="009801ED" w:rsidP="009801ED">
      <w:pPr>
        <w:pStyle w:val="BodyTextL25"/>
      </w:pPr>
    </w:p>
    <w:p w14:paraId="2E71D783" w14:textId="77777777" w:rsidR="009801ED" w:rsidRDefault="009801ED" w:rsidP="009801ED">
      <w:pPr>
        <w:pStyle w:val="BodyTextL25"/>
      </w:pPr>
    </w:p>
    <w:p w14:paraId="33A7D2E0" w14:textId="77777777" w:rsidR="009801ED" w:rsidRDefault="009801ED" w:rsidP="009801ED">
      <w:pPr>
        <w:pStyle w:val="BodyTextL25"/>
      </w:pPr>
    </w:p>
    <w:p w14:paraId="01A79066" w14:textId="77777777" w:rsidR="009801ED" w:rsidRPr="009801ED" w:rsidRDefault="009801ED" w:rsidP="009801ED">
      <w:pPr>
        <w:pStyle w:val="BodyTextL25"/>
      </w:pPr>
    </w:p>
    <w:p w14:paraId="09D91013" w14:textId="77777777" w:rsidR="00084D06" w:rsidRDefault="00084D06" w:rsidP="00084D06">
      <w:pPr>
        <w:pStyle w:val="BodyTextL25"/>
      </w:pPr>
      <w:r>
        <w:lastRenderedPageBreak/>
        <w:t>Enumere algunas de las amenazas de seguridad recientes que se mencionan en estos sitios web.</w:t>
      </w:r>
    </w:p>
    <w:p w14:paraId="0C465E16" w14:textId="643A5FB6" w:rsidR="009801ED" w:rsidRDefault="009801ED" w:rsidP="009801ED">
      <w:pPr>
        <w:pStyle w:val="BodyTextL25"/>
        <w:ind w:left="720"/>
      </w:pPr>
      <w:r w:rsidRPr="009801ED">
        <w:rPr>
          <w:b/>
          <w:bCs/>
        </w:rPr>
        <w:t xml:space="preserve">Variantes nuevas de </w:t>
      </w:r>
      <w:proofErr w:type="spellStart"/>
      <w:r w:rsidRPr="009801ED">
        <w:rPr>
          <w:b/>
          <w:bCs/>
        </w:rPr>
        <w:t>ransomware</w:t>
      </w:r>
      <w:proofErr w:type="spellEnd"/>
      <w:r w:rsidRPr="009801ED">
        <w:rPr>
          <w:b/>
          <w:bCs/>
        </w:rPr>
        <w:t xml:space="preserve"> que usan cifrado doble.</w:t>
      </w:r>
      <w:r w:rsidRPr="009801ED">
        <w:br/>
      </w:r>
      <w:r w:rsidRPr="009801ED">
        <w:rPr>
          <w:b/>
          <w:bCs/>
        </w:rPr>
        <w:t>Phishing dirigido a cuentas de Microsoft 365.</w:t>
      </w:r>
      <w:r w:rsidRPr="009801ED">
        <w:br/>
      </w:r>
      <w:r w:rsidRPr="009801ED">
        <w:rPr>
          <w:b/>
          <w:bCs/>
        </w:rPr>
        <w:t xml:space="preserve">Explotación de vulnerabilidades críticas en </w:t>
      </w:r>
      <w:proofErr w:type="spellStart"/>
      <w:r w:rsidRPr="009801ED">
        <w:rPr>
          <w:b/>
          <w:bCs/>
        </w:rPr>
        <w:t>VPNs</w:t>
      </w:r>
      <w:proofErr w:type="spellEnd"/>
      <w:r w:rsidRPr="009801ED">
        <w:rPr>
          <w:b/>
          <w:bCs/>
        </w:rPr>
        <w:t xml:space="preserve"> corporativas.</w:t>
      </w:r>
      <w:r w:rsidRPr="009801ED">
        <w:br/>
      </w:r>
      <w:r w:rsidRPr="009801ED">
        <w:rPr>
          <w:b/>
          <w:bCs/>
        </w:rPr>
        <w:t>Troyanos bancarios que se distribuyen mediante actualizaciones falsas.</w:t>
      </w:r>
    </w:p>
    <w:p w14:paraId="58098F20" w14:textId="7604FE10" w:rsidR="00084D06" w:rsidRDefault="001B6F08" w:rsidP="001B6F08">
      <w:pPr>
        <w:pStyle w:val="AnswerLineL25"/>
      </w:pPr>
      <w:r>
        <w:t>Escriba sus respuestas aquí.</w:t>
      </w:r>
    </w:p>
    <w:p w14:paraId="718C5732" w14:textId="77777777" w:rsidR="00084D06" w:rsidRDefault="00084D06" w:rsidP="00084D06">
      <w:pPr>
        <w:pStyle w:val="Ttulo2"/>
        <w:tabs>
          <w:tab w:val="num" w:pos="1080"/>
        </w:tabs>
        <w:ind w:left="1080" w:hanging="1080"/>
      </w:pPr>
      <w:r>
        <w:t>Describa con detalle un ataque específico de seguridad de la red</w:t>
      </w:r>
    </w:p>
    <w:p w14:paraId="2FFA19BF" w14:textId="77777777" w:rsidR="00084D06" w:rsidRPr="00803651" w:rsidRDefault="00084D06" w:rsidP="00084D06">
      <w:pPr>
        <w:pStyle w:val="BodyTextL25"/>
      </w:pPr>
      <w:r>
        <w:t>En la parte 3, investigará un ataque de red específico que haya ocurrido y creará una presentación basada en sus conclusiones. Complete el formulario que se encuentra a continuación con sus conclusiones.</w:t>
      </w:r>
    </w:p>
    <w:p w14:paraId="28BA7341" w14:textId="77777777" w:rsidR="00084D06" w:rsidRDefault="00084D06" w:rsidP="004F0B47">
      <w:pPr>
        <w:pStyle w:val="Ttulo3"/>
      </w:pPr>
      <w:r>
        <w:t>Complete el formulario a continuación según el ataque de red seleccionado</w:t>
      </w:r>
    </w:p>
    <w:tbl>
      <w:tblPr>
        <w:tblW w:w="10080" w:type="dxa"/>
        <w:tblInd w:w="-5" w:type="dxa"/>
        <w:tblLayout w:type="fixed"/>
        <w:tblCellMar>
          <w:left w:w="115" w:type="dxa"/>
          <w:right w:w="115" w:type="dxa"/>
        </w:tblCellMar>
        <w:tblLook w:val="0000" w:firstRow="0" w:lastRow="0" w:firstColumn="0" w:lastColumn="0" w:noHBand="0" w:noVBand="0"/>
        <w:tblDescription w:val="Esta tabla contiene toda la información necesaria para introducir la información relativa a un ataque de red. Escriba las respuestas en las celdas indicadas como “en blanco”."/>
      </w:tblPr>
      <w:tblGrid>
        <w:gridCol w:w="3960"/>
        <w:gridCol w:w="6120"/>
      </w:tblGrid>
      <w:tr w:rsidR="00084D06" w14:paraId="2F6C89BD"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13E4474D" w14:textId="77777777" w:rsidR="00084D06" w:rsidRPr="001B6F08" w:rsidRDefault="00084D06" w:rsidP="001B6F08">
            <w:pPr>
              <w:pStyle w:val="TableHeading"/>
              <w:jc w:val="left"/>
              <w:rPr>
                <w:rStyle w:val="StepsChar"/>
                <w:rFonts w:eastAsia="Calibri"/>
                <w:b/>
                <w:sz w:val="20"/>
              </w:rPr>
            </w:pPr>
            <w:r>
              <w:rPr>
                <w:rStyle w:val="StepsChar"/>
                <w:b/>
                <w:sz w:val="20"/>
              </w:rPr>
              <w:t>Nombre del ataque:</w:t>
            </w:r>
          </w:p>
        </w:tc>
        <w:tc>
          <w:tcPr>
            <w:tcW w:w="6120" w:type="dxa"/>
            <w:tcBorders>
              <w:top w:val="single" w:sz="4" w:space="0" w:color="000000"/>
              <w:left w:val="single" w:sz="4" w:space="0" w:color="000000"/>
              <w:bottom w:val="single" w:sz="4" w:space="0" w:color="000000"/>
              <w:right w:val="single" w:sz="4" w:space="0" w:color="000000"/>
            </w:tcBorders>
          </w:tcPr>
          <w:p w14:paraId="379021C6" w14:textId="7E824214" w:rsidR="00084D06" w:rsidRPr="001B6F08" w:rsidRDefault="00DF49B5" w:rsidP="001B6F08">
            <w:pPr>
              <w:pStyle w:val="TableText"/>
              <w:rPr>
                <w:rStyle w:val="AnswerGray"/>
              </w:rPr>
            </w:pPr>
            <w:r w:rsidRPr="00DF49B5">
              <w:rPr>
                <w:b/>
                <w:shd w:val="clear" w:color="auto" w:fill="BFBFBF"/>
              </w:rPr>
              <w:t xml:space="preserve">WannaCry </w:t>
            </w:r>
            <w:proofErr w:type="spellStart"/>
            <w:r w:rsidRPr="00DF49B5">
              <w:rPr>
                <w:b/>
                <w:shd w:val="clear" w:color="auto" w:fill="BFBFBF"/>
              </w:rPr>
              <w:t>Ramsomware</w:t>
            </w:r>
            <w:proofErr w:type="spellEnd"/>
          </w:p>
        </w:tc>
      </w:tr>
      <w:tr w:rsidR="00084D06" w14:paraId="408DD475"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71ECE535" w14:textId="77777777" w:rsidR="00084D06" w:rsidRPr="001B6F08" w:rsidRDefault="00084D06" w:rsidP="001B6F08">
            <w:pPr>
              <w:pStyle w:val="TableHeading"/>
              <w:jc w:val="left"/>
              <w:rPr>
                <w:rStyle w:val="StepsChar"/>
                <w:rFonts w:eastAsia="Calibri"/>
                <w:b/>
                <w:sz w:val="20"/>
              </w:rPr>
            </w:pPr>
            <w:r>
              <w:rPr>
                <w:rStyle w:val="StepsChar"/>
                <w:b/>
                <w:sz w:val="20"/>
              </w:rPr>
              <w:t>Tipo de ataque:</w:t>
            </w:r>
          </w:p>
        </w:tc>
        <w:tc>
          <w:tcPr>
            <w:tcW w:w="6120" w:type="dxa"/>
            <w:tcBorders>
              <w:top w:val="single" w:sz="4" w:space="0" w:color="000000"/>
              <w:left w:val="single" w:sz="4" w:space="0" w:color="000000"/>
              <w:bottom w:val="single" w:sz="4" w:space="0" w:color="000000"/>
              <w:right w:val="single" w:sz="4" w:space="0" w:color="000000"/>
            </w:tcBorders>
          </w:tcPr>
          <w:p w14:paraId="28222262" w14:textId="68CB6470" w:rsidR="00084D06" w:rsidRPr="001B6F08" w:rsidRDefault="00DF49B5" w:rsidP="001B6F08">
            <w:pPr>
              <w:pStyle w:val="TableText"/>
              <w:rPr>
                <w:rStyle w:val="AnswerGray"/>
              </w:rPr>
            </w:pPr>
            <w:proofErr w:type="spellStart"/>
            <w:r w:rsidRPr="00DF49B5">
              <w:rPr>
                <w:b/>
                <w:shd w:val="clear" w:color="auto" w:fill="BFBFBF"/>
              </w:rPr>
              <w:t>Ramsomware</w:t>
            </w:r>
            <w:proofErr w:type="spellEnd"/>
            <w:r w:rsidRPr="00DF49B5">
              <w:rPr>
                <w:b/>
                <w:shd w:val="clear" w:color="auto" w:fill="BFBFBF"/>
              </w:rPr>
              <w:t xml:space="preserve"> de </w:t>
            </w:r>
            <w:proofErr w:type="spellStart"/>
            <w:r w:rsidRPr="00DF49B5">
              <w:rPr>
                <w:b/>
                <w:shd w:val="clear" w:color="auto" w:fill="BFBFBF"/>
              </w:rPr>
              <w:t>auto-propagación</w:t>
            </w:r>
            <w:proofErr w:type="spellEnd"/>
          </w:p>
        </w:tc>
      </w:tr>
      <w:tr w:rsidR="00084D06" w14:paraId="21274C42"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1C1C5197" w14:textId="77777777" w:rsidR="00084D06" w:rsidRPr="001B6F08" w:rsidRDefault="00084D06" w:rsidP="001B6F08">
            <w:pPr>
              <w:pStyle w:val="TableHeading"/>
              <w:jc w:val="left"/>
              <w:rPr>
                <w:rStyle w:val="StepsChar"/>
                <w:rFonts w:eastAsia="Calibri"/>
                <w:b/>
                <w:sz w:val="20"/>
              </w:rPr>
            </w:pPr>
            <w:r>
              <w:rPr>
                <w:rStyle w:val="StepsChar"/>
                <w:b/>
                <w:sz w:val="20"/>
              </w:rPr>
              <w:t>Fecha de los ataques:</w:t>
            </w:r>
          </w:p>
        </w:tc>
        <w:tc>
          <w:tcPr>
            <w:tcW w:w="6120" w:type="dxa"/>
            <w:tcBorders>
              <w:top w:val="single" w:sz="4" w:space="0" w:color="000000"/>
              <w:left w:val="single" w:sz="4" w:space="0" w:color="000000"/>
              <w:bottom w:val="single" w:sz="4" w:space="0" w:color="000000"/>
              <w:right w:val="single" w:sz="4" w:space="0" w:color="000000"/>
            </w:tcBorders>
          </w:tcPr>
          <w:p w14:paraId="0572D378" w14:textId="6D876A05" w:rsidR="00084D06" w:rsidRPr="001B6F08" w:rsidRDefault="00DF49B5" w:rsidP="001B6F08">
            <w:pPr>
              <w:pStyle w:val="TableText"/>
              <w:rPr>
                <w:rStyle w:val="AnswerGray"/>
              </w:rPr>
            </w:pPr>
            <w:r w:rsidRPr="00DF49B5">
              <w:rPr>
                <w:b/>
                <w:shd w:val="clear" w:color="auto" w:fill="BFBFBF"/>
              </w:rPr>
              <w:t>Mayo de 2017</w:t>
            </w:r>
          </w:p>
        </w:tc>
      </w:tr>
      <w:tr w:rsidR="00084D06" w14:paraId="4FF8EF8A" w14:textId="77777777" w:rsidTr="001B6F08">
        <w:tc>
          <w:tcPr>
            <w:tcW w:w="3960" w:type="dxa"/>
            <w:tcBorders>
              <w:top w:val="single" w:sz="4" w:space="0" w:color="000000"/>
              <w:left w:val="single" w:sz="4" w:space="0" w:color="000000"/>
              <w:bottom w:val="single" w:sz="4" w:space="0" w:color="000000"/>
            </w:tcBorders>
            <w:shd w:val="clear" w:color="auto" w:fill="DBE5F1" w:themeFill="accent1" w:themeFillTint="33"/>
          </w:tcPr>
          <w:p w14:paraId="7BA53326" w14:textId="77777777" w:rsidR="00084D06" w:rsidRPr="001B6F08" w:rsidRDefault="00084D06" w:rsidP="001B6F08">
            <w:pPr>
              <w:pStyle w:val="TableHeading"/>
              <w:jc w:val="left"/>
              <w:rPr>
                <w:rStyle w:val="StepsChar"/>
                <w:rFonts w:eastAsia="Calibri"/>
                <w:b/>
                <w:sz w:val="20"/>
              </w:rPr>
            </w:pPr>
            <w:r>
              <w:rPr>
                <w:rStyle w:val="StepsChar"/>
                <w:b/>
                <w:sz w:val="20"/>
              </w:rPr>
              <w:t>Equipos/organizaciones afectadas:</w:t>
            </w:r>
          </w:p>
        </w:tc>
        <w:tc>
          <w:tcPr>
            <w:tcW w:w="6120" w:type="dxa"/>
            <w:tcBorders>
              <w:top w:val="single" w:sz="4" w:space="0" w:color="000000"/>
              <w:left w:val="single" w:sz="4" w:space="0" w:color="000000"/>
              <w:bottom w:val="single" w:sz="4" w:space="0" w:color="000000"/>
              <w:right w:val="single" w:sz="4" w:space="0" w:color="000000"/>
            </w:tcBorders>
          </w:tcPr>
          <w:p w14:paraId="0BA83B55" w14:textId="41B40811" w:rsidR="00084D06" w:rsidRPr="001B6F08" w:rsidRDefault="00DF49B5" w:rsidP="001B6F08">
            <w:pPr>
              <w:pStyle w:val="TableText"/>
              <w:rPr>
                <w:rStyle w:val="AnswerGray"/>
              </w:rPr>
            </w:pPr>
            <w:r w:rsidRPr="00DF49B5">
              <w:rPr>
                <w:b/>
                <w:shd w:val="clear" w:color="auto" w:fill="BFBFBF"/>
              </w:rPr>
              <w:t xml:space="preserve">Hospitales, </w:t>
            </w:r>
            <w:proofErr w:type="spellStart"/>
            <w:r w:rsidRPr="00DF49B5">
              <w:rPr>
                <w:b/>
                <w:shd w:val="clear" w:color="auto" w:fill="BFBFBF"/>
              </w:rPr>
              <w:t>telefonica</w:t>
            </w:r>
            <w:proofErr w:type="spellEnd"/>
            <w:r w:rsidRPr="00DF49B5">
              <w:rPr>
                <w:b/>
                <w:shd w:val="clear" w:color="auto" w:fill="BFBFBF"/>
              </w:rPr>
              <w:t xml:space="preserve">, Renault, FedEx, </w:t>
            </w:r>
            <w:proofErr w:type="spellStart"/>
            <w:r w:rsidRPr="00DF49B5">
              <w:rPr>
                <w:b/>
                <w:shd w:val="clear" w:color="auto" w:fill="BFBFBF"/>
              </w:rPr>
              <w:t>universidads</w:t>
            </w:r>
            <w:proofErr w:type="spellEnd"/>
            <w:r w:rsidRPr="00DF49B5">
              <w:rPr>
                <w:b/>
                <w:shd w:val="clear" w:color="auto" w:fill="BFBFBF"/>
              </w:rPr>
              <w:t xml:space="preserve"> y </w:t>
            </w:r>
            <w:proofErr w:type="spellStart"/>
            <w:r w:rsidRPr="00DF49B5">
              <w:rPr>
                <w:b/>
                <w:shd w:val="clear" w:color="auto" w:fill="BFBFBF"/>
              </w:rPr>
              <w:t>servicion</w:t>
            </w:r>
            <w:proofErr w:type="spellEnd"/>
            <w:r w:rsidRPr="00DF49B5">
              <w:rPr>
                <w:b/>
                <w:shd w:val="clear" w:color="auto" w:fill="BFBFBF"/>
              </w:rPr>
              <w:t xml:space="preserve"> </w:t>
            </w:r>
            <w:proofErr w:type="spellStart"/>
            <w:r w:rsidRPr="00DF49B5">
              <w:rPr>
                <w:b/>
                <w:shd w:val="clear" w:color="auto" w:fill="BFBFBF"/>
              </w:rPr>
              <w:t>publico</w:t>
            </w:r>
            <w:r>
              <w:rPr>
                <w:b/>
                <w:shd w:val="clear" w:color="auto" w:fill="BFBFBF"/>
              </w:rPr>
              <w:t>s</w:t>
            </w:r>
            <w:proofErr w:type="spellEnd"/>
          </w:p>
        </w:tc>
      </w:tr>
      <w:tr w:rsidR="00084D06" w14:paraId="547072B5" w14:textId="77777777" w:rsidTr="001B6F08">
        <w:tc>
          <w:tcPr>
            <w:tcW w:w="10080"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C0A5BCC" w14:textId="77777777" w:rsidR="00084D06" w:rsidRPr="001B6F08" w:rsidRDefault="00084D06" w:rsidP="001B6F08">
            <w:pPr>
              <w:pStyle w:val="TableHeading"/>
              <w:jc w:val="left"/>
              <w:rPr>
                <w:rStyle w:val="StepsChar"/>
                <w:rFonts w:eastAsia="Calibri"/>
                <w:b/>
                <w:sz w:val="20"/>
              </w:rPr>
            </w:pPr>
            <w:r>
              <w:rPr>
                <w:rStyle w:val="StepsChar"/>
                <w:b/>
                <w:sz w:val="20"/>
              </w:rPr>
              <w:t>Cómo funciona y qué daños causó:</w:t>
            </w:r>
          </w:p>
        </w:tc>
      </w:tr>
      <w:tr w:rsidR="00084D06" w14:paraId="3A47E627" w14:textId="77777777" w:rsidTr="004F0B47">
        <w:tc>
          <w:tcPr>
            <w:tcW w:w="10080" w:type="dxa"/>
            <w:gridSpan w:val="2"/>
            <w:tcBorders>
              <w:top w:val="single" w:sz="4" w:space="0" w:color="000000"/>
              <w:left w:val="single" w:sz="4" w:space="0" w:color="000000"/>
              <w:bottom w:val="single" w:sz="4" w:space="0" w:color="000000"/>
              <w:right w:val="single" w:sz="4" w:space="0" w:color="000000"/>
            </w:tcBorders>
          </w:tcPr>
          <w:p w14:paraId="1866C95E" w14:textId="0585BB9D" w:rsidR="00084D06" w:rsidRPr="004F0B47" w:rsidRDefault="009801ED" w:rsidP="001B6F08">
            <w:pPr>
              <w:pStyle w:val="TableText"/>
            </w:pPr>
            <w:r w:rsidRPr="009801ED">
              <w:t xml:space="preserve">Aprovechó la vulnerabilidad </w:t>
            </w:r>
            <w:proofErr w:type="spellStart"/>
            <w:r w:rsidRPr="009801ED">
              <w:t>EternalBlue</w:t>
            </w:r>
            <w:proofErr w:type="spellEnd"/>
            <w:r w:rsidRPr="009801ED">
              <w:t xml:space="preserve"> (SMBv1) en Windows para expandirse sin interacción del usuario. Secuestró información cifrándola y exigió pagos en Bitcoin. Provocó interrupciones graves en hospitales, operaciones logísticas, servicios públicos y miles de computadoras corporativas.</w:t>
            </w:r>
          </w:p>
        </w:tc>
      </w:tr>
      <w:tr w:rsidR="00084D06" w14:paraId="277FCA2B" w14:textId="77777777" w:rsidTr="001B6F08">
        <w:tc>
          <w:tcPr>
            <w:tcW w:w="10080"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3553930" w14:textId="77777777" w:rsidR="00084D06" w:rsidRPr="001B6F08" w:rsidRDefault="00084D06" w:rsidP="001B6F08">
            <w:pPr>
              <w:pStyle w:val="TableHeading"/>
              <w:jc w:val="left"/>
              <w:rPr>
                <w:rStyle w:val="StepsChar"/>
                <w:rFonts w:eastAsia="Calibri"/>
                <w:b/>
                <w:sz w:val="20"/>
              </w:rPr>
            </w:pPr>
            <w:r>
              <w:rPr>
                <w:rStyle w:val="StepsChar"/>
                <w:b/>
                <w:sz w:val="20"/>
              </w:rPr>
              <w:t>Opciones de mitigación:</w:t>
            </w:r>
          </w:p>
        </w:tc>
      </w:tr>
      <w:tr w:rsidR="00084D06" w14:paraId="5E61690E" w14:textId="77777777" w:rsidTr="004F0B47">
        <w:tc>
          <w:tcPr>
            <w:tcW w:w="10080" w:type="dxa"/>
            <w:gridSpan w:val="2"/>
            <w:tcBorders>
              <w:top w:val="single" w:sz="4" w:space="0" w:color="000000"/>
              <w:left w:val="single" w:sz="4" w:space="0" w:color="000000"/>
              <w:bottom w:val="single" w:sz="4" w:space="0" w:color="000000"/>
              <w:right w:val="single" w:sz="4" w:space="0" w:color="000000"/>
            </w:tcBorders>
          </w:tcPr>
          <w:p w14:paraId="6C7BA477" w14:textId="7E0F15E0" w:rsidR="00084D06" w:rsidRPr="001B6F08" w:rsidRDefault="009801ED" w:rsidP="001B6F08">
            <w:pPr>
              <w:pStyle w:val="TableText"/>
              <w:rPr>
                <w:rStyle w:val="AnswerGray"/>
              </w:rPr>
            </w:pPr>
            <w:r w:rsidRPr="009801ED">
              <w:rPr>
                <w:b/>
                <w:bCs/>
                <w:shd w:val="clear" w:color="auto" w:fill="BFBFBF"/>
              </w:rPr>
              <w:t>– Aplicar parches de seguridad y desactivar SMBv1.</w:t>
            </w:r>
            <w:r w:rsidRPr="009801ED">
              <w:rPr>
                <w:b/>
                <w:shd w:val="clear" w:color="auto" w:fill="BFBFBF"/>
              </w:rPr>
              <w:br/>
            </w:r>
            <w:r w:rsidRPr="009801ED">
              <w:rPr>
                <w:b/>
                <w:bCs/>
                <w:shd w:val="clear" w:color="auto" w:fill="BFBFBF"/>
              </w:rPr>
              <w:t>– Mantener respaldos seguros y desconectados de la red.</w:t>
            </w:r>
            <w:r w:rsidRPr="009801ED">
              <w:rPr>
                <w:b/>
                <w:shd w:val="clear" w:color="auto" w:fill="BFBFBF"/>
              </w:rPr>
              <w:br/>
            </w:r>
            <w:r w:rsidRPr="009801ED">
              <w:rPr>
                <w:b/>
                <w:bCs/>
                <w:shd w:val="clear" w:color="auto" w:fill="BFBFBF"/>
              </w:rPr>
              <w:t>– Segmentar la red para limitar la propagación.</w:t>
            </w:r>
            <w:r w:rsidRPr="009801ED">
              <w:rPr>
                <w:b/>
                <w:shd w:val="clear" w:color="auto" w:fill="BFBFBF"/>
              </w:rPr>
              <w:br/>
            </w:r>
            <w:r w:rsidRPr="009801ED">
              <w:rPr>
                <w:b/>
                <w:bCs/>
                <w:shd w:val="clear" w:color="auto" w:fill="BFBFBF"/>
              </w:rPr>
              <w:t>– Usar soluciones de detección de amenazas y respuesta rápida.</w:t>
            </w:r>
          </w:p>
        </w:tc>
      </w:tr>
      <w:tr w:rsidR="00084D06" w14:paraId="089DF651" w14:textId="77777777" w:rsidTr="001B6F08">
        <w:tc>
          <w:tcPr>
            <w:tcW w:w="10080"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A0839CB" w14:textId="77777777" w:rsidR="00084D06" w:rsidRPr="001B6F08" w:rsidRDefault="00084D06" w:rsidP="001B6F08">
            <w:pPr>
              <w:pStyle w:val="TableHeading"/>
              <w:jc w:val="left"/>
              <w:rPr>
                <w:rStyle w:val="StepsChar"/>
                <w:rFonts w:eastAsia="Calibri"/>
                <w:b/>
                <w:sz w:val="20"/>
              </w:rPr>
            </w:pPr>
            <w:r>
              <w:rPr>
                <w:rStyle w:val="StepsChar"/>
                <w:b/>
                <w:sz w:val="20"/>
              </w:rPr>
              <w:t>Referencias y enlaces de información:</w:t>
            </w:r>
          </w:p>
        </w:tc>
      </w:tr>
      <w:tr w:rsidR="00084D06" w14:paraId="6D104920" w14:textId="77777777" w:rsidTr="004F0B47">
        <w:tc>
          <w:tcPr>
            <w:tcW w:w="10080" w:type="dxa"/>
            <w:gridSpan w:val="2"/>
            <w:tcBorders>
              <w:top w:val="single" w:sz="4" w:space="0" w:color="000000"/>
              <w:left w:val="single" w:sz="4" w:space="0" w:color="000000"/>
              <w:bottom w:val="single" w:sz="4" w:space="0" w:color="000000"/>
              <w:right w:val="single" w:sz="4" w:space="0" w:color="000000"/>
            </w:tcBorders>
          </w:tcPr>
          <w:p w14:paraId="42AC74F9" w14:textId="5CE98D68" w:rsidR="00084D06" w:rsidRPr="0028120D" w:rsidRDefault="009801ED" w:rsidP="001B6F08">
            <w:pPr>
              <w:pStyle w:val="TableText"/>
              <w:rPr>
                <w:shd w:val="clear" w:color="auto" w:fill="BFBFBF"/>
              </w:rPr>
            </w:pPr>
            <w:r w:rsidRPr="009801ED">
              <w:rPr>
                <w:shd w:val="clear" w:color="auto" w:fill="BFBFBF"/>
              </w:rPr>
              <w:t>https://en.wikipedia.org/wiki/WannaCry_ransomware_attack</w:t>
            </w:r>
          </w:p>
        </w:tc>
      </w:tr>
    </w:tbl>
    <w:p w14:paraId="24D23435" w14:textId="77777777" w:rsidR="00084D06" w:rsidRDefault="00084D06" w:rsidP="004F0B47">
      <w:pPr>
        <w:pStyle w:val="Ttulo3"/>
      </w:pPr>
      <w:r>
        <w:t>Siga las pautas del instructor para completar la presentación</w:t>
      </w:r>
    </w:p>
    <w:p w14:paraId="2F29982B" w14:textId="77777777" w:rsidR="00084D06" w:rsidRPr="00D06059" w:rsidRDefault="00084D06" w:rsidP="004F0B47">
      <w:pPr>
        <w:pStyle w:val="Ttulo1"/>
      </w:pPr>
      <w:r>
        <w:t>Preguntas de reflexión</w:t>
      </w:r>
    </w:p>
    <w:p w14:paraId="69BF64F6" w14:textId="77777777" w:rsidR="00084D06" w:rsidRDefault="00084D06" w:rsidP="00084D06">
      <w:pPr>
        <w:pStyle w:val="ReflectionQ"/>
        <w:keepNext w:val="0"/>
      </w:pPr>
      <w:r>
        <w:t>¿Qué medidas puede tomar para proteger su PC?</w:t>
      </w:r>
    </w:p>
    <w:p w14:paraId="48DBE2F8" w14:textId="3E0F190E" w:rsidR="009801ED" w:rsidRDefault="009801ED" w:rsidP="009801ED">
      <w:pPr>
        <w:pStyle w:val="ReflectionQ"/>
        <w:keepNext w:val="0"/>
        <w:numPr>
          <w:ilvl w:val="0"/>
          <w:numId w:val="0"/>
        </w:numPr>
        <w:ind w:left="360"/>
        <w:rPr>
          <w:b/>
          <w:bCs/>
        </w:rPr>
      </w:pPr>
      <w:r w:rsidRPr="009801ED">
        <w:rPr>
          <w:b/>
          <w:bCs/>
        </w:rPr>
        <w:t>Mantener el sistema operativo y aplicaciones actualizadas.</w:t>
      </w:r>
      <w:r w:rsidRPr="009801ED">
        <w:br/>
      </w:r>
      <w:r w:rsidRPr="009801ED">
        <w:rPr>
          <w:b/>
          <w:bCs/>
        </w:rPr>
        <w:t>Usar antivirus/EDR con protección en tiempo real.</w:t>
      </w:r>
      <w:r w:rsidRPr="009801ED">
        <w:br/>
      </w:r>
      <w:r w:rsidRPr="009801ED">
        <w:rPr>
          <w:b/>
          <w:bCs/>
        </w:rPr>
        <w:t>Evitar abrir correos o archivos sospechosos.</w:t>
      </w:r>
      <w:r w:rsidRPr="009801ED">
        <w:br/>
      </w:r>
      <w:r w:rsidRPr="009801ED">
        <w:rPr>
          <w:b/>
          <w:bCs/>
        </w:rPr>
        <w:t>Utilizar contraseñas fuertes y activar autenticación en dos pasos.</w:t>
      </w:r>
      <w:r w:rsidRPr="009801ED">
        <w:br/>
      </w:r>
      <w:r w:rsidRPr="009801ED">
        <w:rPr>
          <w:b/>
          <w:bCs/>
        </w:rPr>
        <w:t>Realizar copias de seguridad frecuentes de la información.</w:t>
      </w:r>
    </w:p>
    <w:p w14:paraId="2BCEB84F" w14:textId="77777777" w:rsidR="009801ED" w:rsidRDefault="009801ED" w:rsidP="009801ED">
      <w:pPr>
        <w:pStyle w:val="ReflectionQ"/>
        <w:keepNext w:val="0"/>
        <w:numPr>
          <w:ilvl w:val="0"/>
          <w:numId w:val="0"/>
        </w:numPr>
        <w:ind w:left="360"/>
      </w:pPr>
    </w:p>
    <w:p w14:paraId="6E912C2C" w14:textId="77777777" w:rsidR="00084D06" w:rsidRDefault="004F0B47" w:rsidP="004F0B47">
      <w:pPr>
        <w:pStyle w:val="AnswerLineL25"/>
      </w:pPr>
      <w:r>
        <w:t>Escriba sus respuestas aquí.</w:t>
      </w:r>
    </w:p>
    <w:p w14:paraId="298D7A88" w14:textId="77777777" w:rsidR="00084D06" w:rsidRDefault="00084D06" w:rsidP="00084D06">
      <w:pPr>
        <w:pStyle w:val="ReflectionQ"/>
        <w:keepNext w:val="0"/>
      </w:pPr>
      <w:r>
        <w:lastRenderedPageBreak/>
        <w:t>¿Cuáles son algunas medidas importantes que las organizaciones pueden seguir para proteger sus recursos?</w:t>
      </w:r>
    </w:p>
    <w:p w14:paraId="65B98653" w14:textId="4B2BCB8A" w:rsidR="009801ED" w:rsidRDefault="009801ED" w:rsidP="009801ED">
      <w:pPr>
        <w:pStyle w:val="ReflectionQ"/>
        <w:keepNext w:val="0"/>
        <w:numPr>
          <w:ilvl w:val="0"/>
          <w:numId w:val="0"/>
        </w:numPr>
        <w:ind w:left="360"/>
      </w:pPr>
      <w:r w:rsidRPr="009801ED">
        <w:rPr>
          <w:b/>
          <w:bCs/>
        </w:rPr>
        <w:t>Implementar políticas claras de seguridad y capacitar al personal.</w:t>
      </w:r>
      <w:r w:rsidRPr="009801ED">
        <w:br/>
      </w:r>
      <w:r w:rsidRPr="009801ED">
        <w:rPr>
          <w:b/>
          <w:bCs/>
        </w:rPr>
        <w:t>Usar firewalls, segmentación de red y sistemas de monitoreo.</w:t>
      </w:r>
      <w:r w:rsidRPr="009801ED">
        <w:br/>
      </w:r>
      <w:r w:rsidRPr="009801ED">
        <w:rPr>
          <w:b/>
          <w:bCs/>
        </w:rPr>
        <w:t>Mantener un programa de gestión de parches y actualizaciones.</w:t>
      </w:r>
      <w:r w:rsidRPr="009801ED">
        <w:br/>
      </w:r>
      <w:r w:rsidRPr="009801ED">
        <w:rPr>
          <w:b/>
          <w:bCs/>
        </w:rPr>
        <w:t>Tener copias de seguridad confiables y planes de recuperación ante incidentes.</w:t>
      </w:r>
      <w:r w:rsidRPr="009801ED">
        <w:br/>
      </w:r>
      <w:r w:rsidRPr="009801ED">
        <w:rPr>
          <w:b/>
          <w:bCs/>
        </w:rPr>
        <w:t>Aplicar controles de acceso estrictos y monitoreo continuo de amenazas.</w:t>
      </w:r>
    </w:p>
    <w:p w14:paraId="1F7C0F00" w14:textId="4803442C" w:rsidR="000C6600" w:rsidRPr="000C6600" w:rsidRDefault="000C6600" w:rsidP="000C6600">
      <w:pPr>
        <w:pStyle w:val="ConfigWindow"/>
      </w:pPr>
      <w:r>
        <w:t>Fin del documento</w:t>
      </w:r>
    </w:p>
    <w:sectPr w:rsidR="000C6600" w:rsidRPr="000C6600"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76610" w14:textId="77777777" w:rsidR="00D55F84" w:rsidRDefault="00D55F84" w:rsidP="00710659">
      <w:pPr>
        <w:spacing w:after="0" w:line="240" w:lineRule="auto"/>
      </w:pPr>
      <w:r>
        <w:separator/>
      </w:r>
    </w:p>
    <w:p w14:paraId="0A2357EC" w14:textId="77777777" w:rsidR="00D55F84" w:rsidRDefault="00D55F84"/>
  </w:endnote>
  <w:endnote w:type="continuationSeparator" w:id="0">
    <w:p w14:paraId="12287B05" w14:textId="77777777" w:rsidR="00D55F84" w:rsidRDefault="00D55F84" w:rsidP="00710659">
      <w:pPr>
        <w:spacing w:after="0" w:line="240" w:lineRule="auto"/>
      </w:pPr>
      <w:r>
        <w:continuationSeparator/>
      </w:r>
    </w:p>
    <w:p w14:paraId="360423A4" w14:textId="77777777" w:rsidR="00D55F84" w:rsidRDefault="00D55F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A90E" w14:textId="27B6FEEB" w:rsidR="003062FC" w:rsidRPr="00882B63" w:rsidRDefault="003062FC"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DF49B5">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A71E38">
      <w:rPr>
        <w:b/>
        <w:szCs w:val="16"/>
      </w:rPr>
      <w:t>4</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A71E38">
      <w:rPr>
        <w:b/>
        <w:szCs w:val="16"/>
      </w:rPr>
      <w:t>4</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BDF9" w14:textId="0EACC2DE" w:rsidR="003062FC" w:rsidRPr="00882B63" w:rsidRDefault="003062FC"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DF49B5">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57FD8">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57FD8">
      <w:rPr>
        <w:b/>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47D11" w14:textId="77777777" w:rsidR="00D55F84" w:rsidRDefault="00D55F84" w:rsidP="00710659">
      <w:pPr>
        <w:spacing w:after="0" w:line="240" w:lineRule="auto"/>
      </w:pPr>
      <w:r>
        <w:separator/>
      </w:r>
    </w:p>
    <w:p w14:paraId="723EC798" w14:textId="77777777" w:rsidR="00D55F84" w:rsidRDefault="00D55F84"/>
  </w:footnote>
  <w:footnote w:type="continuationSeparator" w:id="0">
    <w:p w14:paraId="4ABC17EA" w14:textId="77777777" w:rsidR="00D55F84" w:rsidRDefault="00D55F84" w:rsidP="00710659">
      <w:pPr>
        <w:spacing w:after="0" w:line="240" w:lineRule="auto"/>
      </w:pPr>
      <w:r>
        <w:continuationSeparator/>
      </w:r>
    </w:p>
    <w:p w14:paraId="2CEE428D" w14:textId="77777777" w:rsidR="00D55F84" w:rsidRDefault="00D55F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4393EEA304934F50A4417F71E368DE2D"/>
      </w:placeholder>
      <w:dataBinding w:prefixMappings="xmlns:ns0='http://purl.org/dc/elements/1.1/' xmlns:ns1='http://schemas.openxmlformats.org/package/2006/metadata/core-properties' " w:xpath="/ns1:coreProperties[1]/ns0:title[1]" w:storeItemID="{6C3C8BC8-F283-45AE-878A-BAB7291924A1}"/>
      <w:text/>
    </w:sdtPr>
    <w:sdtContent>
      <w:p w14:paraId="6B58D75C" w14:textId="3347C61F" w:rsidR="003062FC" w:rsidRDefault="008554C6" w:rsidP="008402F2">
        <w:pPr>
          <w:pStyle w:val="PageHead"/>
        </w:pPr>
        <w:r>
          <w:t>Laboratorio - Investigación de amenazas de seguridad de red</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C20C" w14:textId="77777777" w:rsidR="003062FC" w:rsidRDefault="003062FC" w:rsidP="006C3FCF">
    <w:pPr>
      <w:ind w:left="-288"/>
    </w:pPr>
    <w:r>
      <w:rPr>
        <w:noProof/>
      </w:rPr>
      <w:drawing>
        <wp:inline distT="0" distB="0" distL="0" distR="0" wp14:anchorId="57EEF348" wp14:editId="04F7FF1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58E6E9B6"/>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A95B22"/>
    <w:multiLevelType w:val="hybridMultilevel"/>
    <w:tmpl w:val="5C7A1DE2"/>
    <w:lvl w:ilvl="0" w:tplc="A3D6E64A">
      <w:numFmt w:val="bullet"/>
      <w:lvlText w:val="–"/>
      <w:lvlJc w:val="left"/>
      <w:pPr>
        <w:ind w:left="720" w:hanging="360"/>
      </w:pPr>
      <w:rPr>
        <w:rFonts w:ascii="Arial" w:eastAsia="Calibri"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B395A39"/>
    <w:multiLevelType w:val="hybridMultilevel"/>
    <w:tmpl w:val="F6BC19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2C9E7726"/>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EAC0844"/>
    <w:multiLevelType w:val="hybridMultilevel"/>
    <w:tmpl w:val="8856F524"/>
    <w:lvl w:ilvl="0" w:tplc="A3D6E64A">
      <w:numFmt w:val="bullet"/>
      <w:lvlText w:val="–"/>
      <w:lvlJc w:val="left"/>
      <w:pPr>
        <w:ind w:left="1080" w:hanging="360"/>
      </w:pPr>
      <w:rPr>
        <w:rFonts w:ascii="Arial" w:eastAsia="Calibri" w:hAnsi="Arial" w:cs="Arial" w:hint="default"/>
        <w:b/>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4A9921DF"/>
    <w:multiLevelType w:val="hybridMultilevel"/>
    <w:tmpl w:val="5CA0E856"/>
    <w:lvl w:ilvl="0" w:tplc="A3D6E64A">
      <w:numFmt w:val="bullet"/>
      <w:lvlText w:val="–"/>
      <w:lvlJc w:val="left"/>
      <w:pPr>
        <w:ind w:left="1080" w:hanging="360"/>
      </w:pPr>
      <w:rPr>
        <w:rFonts w:ascii="Arial" w:eastAsia="Calibri" w:hAnsi="Arial" w:cs="Arial" w:hint="default"/>
        <w:b/>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70BD5294"/>
    <w:multiLevelType w:val="hybridMultilevel"/>
    <w:tmpl w:val="60FE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1229D6"/>
    <w:multiLevelType w:val="hybridMultilevel"/>
    <w:tmpl w:val="805E14F0"/>
    <w:lvl w:ilvl="0" w:tplc="A3D6E64A">
      <w:numFmt w:val="bullet"/>
      <w:lvlText w:val="–"/>
      <w:lvlJc w:val="left"/>
      <w:pPr>
        <w:ind w:left="1080" w:hanging="360"/>
      </w:pPr>
      <w:rPr>
        <w:rFonts w:ascii="Arial" w:eastAsia="Calibri" w:hAnsi="Arial" w:cs="Arial" w:hint="default"/>
        <w:b/>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873074850">
    <w:abstractNumId w:val="10"/>
  </w:num>
  <w:num w:numId="2" w16cid:durableId="253706694">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05406684">
    <w:abstractNumId w:val="2"/>
  </w:num>
  <w:num w:numId="4" w16cid:durableId="1884825000">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40187351">
    <w:abstractNumId w:val="4"/>
  </w:num>
  <w:num w:numId="6" w16cid:durableId="1039163174">
    <w:abstractNumId w:val="0"/>
  </w:num>
  <w:num w:numId="7" w16cid:durableId="2141334777">
    <w:abstractNumId w:val="1"/>
  </w:num>
  <w:num w:numId="8" w16cid:durableId="1272783705">
    <w:abstractNumId w:val="5"/>
    <w:lvlOverride w:ilvl="0">
      <w:lvl w:ilvl="0">
        <w:start w:val="1"/>
        <w:numFmt w:val="decimal"/>
        <w:lvlText w:val="Parte %1:"/>
        <w:lvlJc w:val="left"/>
        <w:pPr>
          <w:tabs>
            <w:tab w:val="num" w:pos="1152"/>
          </w:tabs>
          <w:ind w:left="1152" w:hanging="792"/>
        </w:pPr>
        <w:rPr>
          <w:rFonts w:hint="default"/>
        </w:rPr>
      </w:lvl>
    </w:lvlOverride>
  </w:num>
  <w:num w:numId="9" w16cid:durableId="1870411042">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775714429">
    <w:abstractNumId w:val="7"/>
  </w:num>
  <w:num w:numId="11" w16cid:durableId="128059583">
    <w:abstractNumId w:val="11"/>
  </w:num>
  <w:num w:numId="12" w16cid:durableId="116341077">
    <w:abstractNumId w:val="6"/>
  </w:num>
  <w:num w:numId="13" w16cid:durableId="46421016">
    <w:abstractNumId w:val="3"/>
  </w:num>
  <w:num w:numId="14" w16cid:durableId="2053578692">
    <w:abstractNumId w:val="9"/>
  </w:num>
  <w:num w:numId="15" w16cid:durableId="200242355">
    <w:abstractNumId w:val="8"/>
  </w:num>
  <w:num w:numId="16" w16cid:durableId="2021547143">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9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4D06"/>
    <w:rsid w:val="00085CC6"/>
    <w:rsid w:val="00090C07"/>
    <w:rsid w:val="0009147A"/>
    <w:rsid w:val="00091E8D"/>
    <w:rsid w:val="0009378D"/>
    <w:rsid w:val="00097163"/>
    <w:rsid w:val="000A22C8"/>
    <w:rsid w:val="000B01A3"/>
    <w:rsid w:val="000B2344"/>
    <w:rsid w:val="000B7DE5"/>
    <w:rsid w:val="000C2118"/>
    <w:rsid w:val="000C6425"/>
    <w:rsid w:val="000C6600"/>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A6C31"/>
    <w:rsid w:val="001B67D8"/>
    <w:rsid w:val="001B6F0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62FC"/>
    <w:rsid w:val="003071FF"/>
    <w:rsid w:val="00310652"/>
    <w:rsid w:val="00311065"/>
    <w:rsid w:val="0031371D"/>
    <w:rsid w:val="0031789F"/>
    <w:rsid w:val="00320788"/>
    <w:rsid w:val="003233A3"/>
    <w:rsid w:val="00325C6A"/>
    <w:rsid w:val="00331A5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4084"/>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B82"/>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0B47"/>
    <w:rsid w:val="004F344A"/>
    <w:rsid w:val="004F4EC3"/>
    <w:rsid w:val="00504ED4"/>
    <w:rsid w:val="00510639"/>
    <w:rsid w:val="00511791"/>
    <w:rsid w:val="005139BE"/>
    <w:rsid w:val="00516142"/>
    <w:rsid w:val="0051681C"/>
    <w:rsid w:val="00520027"/>
    <w:rsid w:val="0052093C"/>
    <w:rsid w:val="00521B31"/>
    <w:rsid w:val="00522469"/>
    <w:rsid w:val="005237C3"/>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CCF"/>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664"/>
    <w:rsid w:val="00656EEF"/>
    <w:rsid w:val="006576AF"/>
    <w:rsid w:val="00672919"/>
    <w:rsid w:val="00677544"/>
    <w:rsid w:val="00681687"/>
    <w:rsid w:val="00681A20"/>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6363"/>
    <w:rsid w:val="00705FEC"/>
    <w:rsid w:val="00710659"/>
    <w:rsid w:val="0071147A"/>
    <w:rsid w:val="0071185D"/>
    <w:rsid w:val="0071523B"/>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76C"/>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54C6"/>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789B"/>
    <w:rsid w:val="008B06D4"/>
    <w:rsid w:val="008B4F20"/>
    <w:rsid w:val="008B68E7"/>
    <w:rsid w:val="008B7FFD"/>
    <w:rsid w:val="008C286A"/>
    <w:rsid w:val="008C2920"/>
    <w:rsid w:val="008C4307"/>
    <w:rsid w:val="008D23DF"/>
    <w:rsid w:val="008D2EFA"/>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01ED"/>
    <w:rsid w:val="0098155C"/>
    <w:rsid w:val="00981CCA"/>
    <w:rsid w:val="00983B77"/>
    <w:rsid w:val="00991D8E"/>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05C1"/>
    <w:rsid w:val="00A46F0A"/>
    <w:rsid w:val="00A46F25"/>
    <w:rsid w:val="00A47CC2"/>
    <w:rsid w:val="00A502BA"/>
    <w:rsid w:val="00A5083D"/>
    <w:rsid w:val="00A60146"/>
    <w:rsid w:val="00A601A9"/>
    <w:rsid w:val="00A60F6F"/>
    <w:rsid w:val="00A622C4"/>
    <w:rsid w:val="00A6283D"/>
    <w:rsid w:val="00A676FF"/>
    <w:rsid w:val="00A71E38"/>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5FF6"/>
    <w:rsid w:val="00AB758A"/>
    <w:rsid w:val="00AC027E"/>
    <w:rsid w:val="00AC05AB"/>
    <w:rsid w:val="00AC1E7E"/>
    <w:rsid w:val="00AC507D"/>
    <w:rsid w:val="00AC66E4"/>
    <w:rsid w:val="00AD04F2"/>
    <w:rsid w:val="00AD4578"/>
    <w:rsid w:val="00AD68E9"/>
    <w:rsid w:val="00AE56C0"/>
    <w:rsid w:val="00AF7ACC"/>
    <w:rsid w:val="00B00914"/>
    <w:rsid w:val="00B02A8E"/>
    <w:rsid w:val="00B046A1"/>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D8"/>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0A80"/>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5F84"/>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6B66"/>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49B5"/>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2D40"/>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D3ECD"/>
  <w15:docId w15:val="{E7D2FEFF-4F6E-48BF-A6C0-4EAE6C07D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0B47"/>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4F0B47"/>
    <w:pPr>
      <w:keepNext/>
      <w:keepLines/>
      <w:numPr>
        <w:numId w:val="3"/>
      </w:numPr>
      <w:spacing w:before="240" w:after="120" w:line="240" w:lineRule="auto"/>
      <w:outlineLvl w:val="0"/>
    </w:pPr>
    <w:rPr>
      <w:b/>
      <w:bCs/>
      <w:noProof/>
      <w:sz w:val="28"/>
      <w:szCs w:val="28"/>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0C6600"/>
    <w:pPr>
      <w:keepNext/>
      <w:spacing w:before="0" w:after="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F0B47"/>
    <w:rPr>
      <w:b/>
      <w:bCs/>
      <w:noProof/>
      <w:sz w:val="28"/>
      <w:szCs w:val="28"/>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A6C3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C57FD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C6600"/>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
    <w:name w:val="Hyperlink"/>
    <w:uiPriority w:val="99"/>
    <w:unhideWhenUsed/>
    <w:rsid w:val="00084D06"/>
    <w:rPr>
      <w:color w:val="0000FF"/>
      <w:u w:val="single"/>
    </w:rPr>
  </w:style>
  <w:style w:type="character" w:customStyle="1" w:styleId="StepsChar">
    <w:name w:val="Steps Char"/>
    <w:rsid w:val="00084D06"/>
    <w:rPr>
      <w:rFonts w:ascii="Arial" w:eastAsia="Arial" w:hAnsi="Arial"/>
      <w:b/>
      <w:sz w:val="22"/>
      <w:szCs w:val="22"/>
      <w:lang w:val="es-419" w:eastAsia="ar-SA" w:bidi="ar-SA"/>
    </w:rPr>
  </w:style>
  <w:style w:type="paragraph" w:customStyle="1" w:styleId="Body">
    <w:name w:val="Body"/>
    <w:basedOn w:val="Normal"/>
    <w:rsid w:val="00084D06"/>
    <w:pPr>
      <w:suppressAutoHyphens/>
      <w:spacing w:before="120" w:after="120" w:line="240" w:lineRule="auto"/>
      <w:ind w:left="360"/>
    </w:pPr>
    <w:rPr>
      <w:rFonts w:eastAsia="Times New Roman"/>
      <w:sz w:val="20"/>
      <w:szCs w:val="24"/>
      <w:lang w:eastAsia="ar-SA"/>
    </w:rPr>
  </w:style>
  <w:style w:type="paragraph" w:customStyle="1" w:styleId="Bullet1">
    <w:name w:val="Bullet 1"/>
    <w:basedOn w:val="Body"/>
    <w:rsid w:val="00084D06"/>
    <w:pPr>
      <w:tabs>
        <w:tab w:val="num" w:pos="1152"/>
      </w:tabs>
      <w:spacing w:before="60" w:after="60"/>
      <w:ind w:left="1152" w:hanging="792"/>
    </w:pPr>
  </w:style>
  <w:style w:type="paragraph" w:styleId="NormalWeb">
    <w:name w:val="Normal (Web)"/>
    <w:basedOn w:val="Normal"/>
    <w:uiPriority w:val="99"/>
    <w:semiHidden/>
    <w:unhideWhenUsed/>
    <w:rsid w:val="00084D06"/>
    <w:pPr>
      <w:spacing w:before="100" w:beforeAutospacing="1" w:after="100" w:afterAutospacing="1" w:line="240" w:lineRule="auto"/>
    </w:pPr>
    <w:rPr>
      <w:rFonts w:ascii="Times New Roman" w:eastAsia="Times New Roman" w:hAnsi="Times New Roman"/>
      <w:sz w:val="24"/>
      <w:szCs w:val="24"/>
    </w:rPr>
  </w:style>
  <w:style w:type="paragraph" w:styleId="Prrafodelista">
    <w:name w:val="List Paragraph"/>
    <w:basedOn w:val="Normal"/>
    <w:uiPriority w:val="34"/>
    <w:qFormat/>
    <w:rsid w:val="00084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93EEA304934F50A4417F71E368DE2D"/>
        <w:category>
          <w:name w:val="General"/>
          <w:gallery w:val="placeholder"/>
        </w:category>
        <w:types>
          <w:type w:val="bbPlcHdr"/>
        </w:types>
        <w:behaviors>
          <w:behavior w:val="content"/>
        </w:behaviors>
        <w:guid w:val="{4F1EF183-6D17-47A2-8748-562BE746C00B}"/>
      </w:docPartPr>
      <w:docPartBody>
        <w:p w:rsidR="009C77AD" w:rsidRDefault="00C1792F">
          <w:pPr>
            <w:pStyle w:val="4393EEA304934F50A4417F71E368DE2D"/>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92F"/>
    <w:rsid w:val="000267C1"/>
    <w:rsid w:val="00374084"/>
    <w:rsid w:val="005A6E81"/>
    <w:rsid w:val="0084665F"/>
    <w:rsid w:val="009C77AD"/>
    <w:rsid w:val="00AE5988"/>
    <w:rsid w:val="00B72D8F"/>
    <w:rsid w:val="00C1792F"/>
    <w:rsid w:val="00F22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4393EEA304934F50A4417F71E368DE2D">
    <w:name w:val="4393EEA304934F50A4417F71E368DE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C5559E-8C24-4775-8022-C89218B34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87B772-D09B-4750-B4A3-DE2A99E4A5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24A61B-C662-4E20-AF98-2DC7C637E32B}">
  <ds:schemaRefs>
    <ds:schemaRef ds:uri="http://schemas.microsoft.com/sharepoint/v3/contenttype/forms"/>
  </ds:schemaRefs>
</ds:datastoreItem>
</file>

<file path=customXml/itemProps4.xml><?xml version="1.0" encoding="utf-8"?>
<ds:datastoreItem xmlns:ds="http://schemas.openxmlformats.org/officeDocument/2006/customXml" ds:itemID="{4BDBA82D-52A5-456E-A0B5-987295FB0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15</TotalTime>
  <Pages>4</Pages>
  <Words>1169</Words>
  <Characters>6432</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Investigación de amenazas de seguridad de red</vt:lpstr>
      <vt:lpstr>Lab - Research Network Security Threats</vt:lpstr>
    </vt:vector>
  </TitlesOfParts>
  <Company>Cisco Systems, Inc.</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Investigación de amenazas de seguridad de red</dc:title>
  <dc:creator>SP</dc:creator>
  <dc:description>2013</dc:description>
  <cp:lastModifiedBy>Francisco Javier Escobar González</cp:lastModifiedBy>
  <cp:revision>4</cp:revision>
  <cp:lastPrinted>2019-10-05T07:50:00Z</cp:lastPrinted>
  <dcterms:created xsi:type="dcterms:W3CDTF">2020-06-19T17:25:00Z</dcterms:created>
  <dcterms:modified xsi:type="dcterms:W3CDTF">2025-11-30T20:07:00Z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