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E0E94" w14:textId="67EB1C3E" w:rsidR="000274C0" w:rsidRDefault="00D6012B" w:rsidP="00D6012B">
      <w:pPr>
        <w:jc w:val="center"/>
      </w:pPr>
      <w:r w:rsidRPr="00D6012B">
        <w:rPr>
          <w:noProof/>
        </w:rPr>
        <w:drawing>
          <wp:inline distT="0" distB="0" distL="0" distR="0" wp14:anchorId="1C494887" wp14:editId="4A4B6BFE">
            <wp:extent cx="2623624" cy="1629541"/>
            <wp:effectExtent l="38100" t="38100" r="43815" b="469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738" cy="164265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75BC0" w14:textId="4C77BDCD" w:rsidR="00D6012B" w:rsidRDefault="00D6012B" w:rsidP="00D6012B">
      <w:pPr>
        <w:jc w:val="center"/>
      </w:pPr>
    </w:p>
    <w:p w14:paraId="6331143C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Identify objective for the simulation </w:t>
      </w:r>
    </w:p>
    <w:p w14:paraId="6CE235B5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Draw a schematic diagram, labeling process variables </w:t>
      </w:r>
    </w:p>
    <w:p w14:paraId="3D3360E2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List all assumptions </w:t>
      </w:r>
    </w:p>
    <w:p w14:paraId="771888F4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Determine spatial dependence </w:t>
      </w:r>
    </w:p>
    <w:p w14:paraId="034AE418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yes = Partial Differential Equation (PDE) </w:t>
      </w:r>
    </w:p>
    <w:p w14:paraId="6B1D0C1D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no = Ordinary Differential Equation (ODE) </w:t>
      </w:r>
    </w:p>
    <w:p w14:paraId="5466927F" w14:textId="328AFF14" w:rsid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Write dynamic balances (mass, species, energy) </w:t>
      </w:r>
    </w:p>
    <w:p w14:paraId="19687165" w14:textId="47514558" w:rsidR="00D6012B" w:rsidRDefault="00D6012B" w:rsidP="00D6012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Mass balance (to obtain volume):</w:t>
      </w:r>
    </w:p>
    <w:p w14:paraId="49CD70F4" w14:textId="7E7FB333" w:rsidR="00D6012B" w:rsidRPr="00BB437F" w:rsidRDefault="00EA3962" w:rsidP="00D6012B">
      <w:pPr>
        <w:spacing w:after="0" w:line="360" w:lineRule="auto"/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dm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out</m:t>
              </m:r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w:commentRangeStart w:id="0"/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dm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ρ</m:t>
              </m:r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ρ</m:t>
              </m:r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out</m:t>
              </m:r>
            </m:sub>
          </m:sSub>
          <w:commentRangeEnd w:id="0"/>
          <m:r>
            <m:rPr>
              <m:sty m:val="p"/>
            </m:rPr>
            <w:rPr>
              <w:rStyle w:val="CommentReference"/>
              <w:rFonts w:ascii="Cambria Math" w:hAnsi="Cambria Math" w:cstheme="majorHAnsi"/>
              <w:lang w:val="en-GB"/>
            </w:rPr>
            <w:commentReference w:id="0"/>
          </m:r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out</m:t>
              </m:r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w:commentRangeStart w:id="1"/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f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w:commentRangeEnd w:id="1"/>
          <m:r>
            <w:rPr>
              <w:rFonts w:ascii="Cambria Math" w:hAnsi="Cambria Math" w:cstheme="majorHAnsi"/>
              <w:lang w:val="en-GB"/>
            </w:rPr>
            <m:t>q</m:t>
          </m:r>
          <m:r>
            <m:rPr>
              <m:sty m:val="p"/>
            </m:rPr>
            <w:rPr>
              <w:rStyle w:val="CommentReference"/>
              <w:rFonts w:ascii="Cambria Math" w:hAnsi="Cambria Math" w:cstheme="majorHAnsi"/>
              <w:lang w:val="en-GB"/>
            </w:rPr>
            <w:commentReference w:id="1"/>
          </m:r>
        </m:oMath>
      </m:oMathPara>
    </w:p>
    <w:p w14:paraId="02C3BDA6" w14:textId="1A183A79" w:rsidR="00D6012B" w:rsidRDefault="00D6012B" w:rsidP="00D6012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Species balance no reaction (to obtain concentration):</w:t>
      </w:r>
    </w:p>
    <w:p w14:paraId="236683DD" w14:textId="6C5BAFDE" w:rsidR="00D6012B" w:rsidRPr="00D6012B" w:rsidRDefault="00EA3962" w:rsidP="00D6012B">
      <w:pPr>
        <w:spacing w:after="0" w:line="360" w:lineRule="auto"/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out</m:t>
                  </m:r>
                </m:sub>
              </m:sSub>
            </m:sub>
          </m:sSub>
          <m:r>
            <w:rPr>
              <w:rFonts w:ascii="Cambria Math" w:hAnsi="Cambria Math" w:cstheme="majorHAnsi"/>
              <w:lang w:val="en-GB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gen</m:t>
                  </m:r>
                </m:sub>
              </m:sSub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cons</m:t>
                  </m:r>
                </m:sub>
              </m:sSub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w:commentRangeStart w:id="2"/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V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in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out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out</m:t>
              </m:r>
            </m:sub>
          </m:sSub>
          <w:commentRangeEnd w:id="2"/>
          <m:r>
            <m:rPr>
              <m:sty m:val="p"/>
            </m:rPr>
            <w:rPr>
              <w:rStyle w:val="CommentReference"/>
              <w:rFonts w:ascii="Cambria Math" w:hAnsi="Cambria Math" w:cstheme="majorHAnsi"/>
            </w:rPr>
            <w:commentReference w:id="2"/>
          </m:r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ajorHAnsi"/>
              <w:lang w:val="en-GB"/>
            </w:rPr>
            <m:t>+V</m:t>
          </m:r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in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aj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out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GB"/>
                </w:rPr>
                <m:t>out</m:t>
              </m:r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aj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GB"/>
                        </w:rPr>
                        <m:t>f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q-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A</m:t>
                  </m:r>
                </m:sub>
              </m:sSub>
              <m:f>
                <m:f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GB"/>
                    </w:rPr>
                    <m:t>dV</m:t>
                  </m:r>
                </m:num>
                <m:den>
                  <m:r>
                    <w:rPr>
                      <w:rFonts w:ascii="Cambria Math" w:hAnsi="Cambria Math" w:cstheme="majorHAnsi"/>
                      <w:lang w:val="en-GB"/>
                    </w:rPr>
                    <m:t>dt</m:t>
                  </m:r>
                </m:den>
              </m:f>
            </m:num>
            <m:den>
              <m:r>
                <w:rPr>
                  <w:rFonts w:ascii="Cambria Math" w:hAnsi="Cambria Math" w:cstheme="majorHAnsi"/>
                  <w:lang w:val="en-GB"/>
                </w:rPr>
                <m:t>V</m:t>
              </m:r>
            </m:den>
          </m:f>
        </m:oMath>
      </m:oMathPara>
    </w:p>
    <w:p w14:paraId="72BA78B5" w14:textId="4D55B9EF" w:rsidR="00D6012B" w:rsidRPr="00BB437F" w:rsidRDefault="00D6012B" w:rsidP="00D6012B">
      <w:pPr>
        <w:spacing w:after="0" w:line="360" w:lineRule="auto"/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>Energy balance (to obtain temperature):</w:t>
      </w:r>
    </w:p>
    <w:p w14:paraId="679730A7" w14:textId="37A67EFA" w:rsidR="00A96732" w:rsidRPr="00C82B06" w:rsidRDefault="00EA3962" w:rsidP="00A96732">
      <w:pPr>
        <w:rPr>
          <w:rFonts w:asciiTheme="majorHAnsi" w:eastAsiaTheme="minorEastAsia" w:hAnsiTheme="majorHAnsi" w:cstheme="majorHAnsi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dh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out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+Q+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</m:oMath>
      </m:oMathPara>
    </w:p>
    <w:p w14:paraId="09620A3A" w14:textId="77777777" w:rsidR="00C82B06" w:rsidRPr="004B2EEC" w:rsidRDefault="00C82B06" w:rsidP="00A96732">
      <w:pPr>
        <w:rPr>
          <w:rFonts w:asciiTheme="majorHAnsi" w:eastAsiaTheme="minorEastAsia" w:hAnsiTheme="majorHAnsi" w:cstheme="majorHAnsi"/>
          <w:lang w:val="en-GB"/>
        </w:rPr>
      </w:pPr>
    </w:p>
    <w:p w14:paraId="23E69FFA" w14:textId="02B1573A" w:rsidR="00A96732" w:rsidRPr="00D54E15" w:rsidRDefault="00155C14" w:rsidP="00A96732">
      <w:pPr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 xml:space="preserve">Where the enthalpy is </w:t>
      </w:r>
      <m:oMath>
        <m:r>
          <w:rPr>
            <w:rFonts w:ascii="Cambria Math" w:eastAsiaTheme="minorEastAsia" w:hAnsi="Cambria Math" w:cstheme="majorHAnsi"/>
            <w:lang w:val="en-GB"/>
          </w:rPr>
          <m:t>h=m</m:t>
        </m:r>
        <m:sSub>
          <m:sSubPr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lang w:val="en-GB"/>
          </w:rPr>
          <m:t>(T-</m:t>
        </m:r>
        <m:sSub>
          <m:sSubPr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lang w:val="en-GB"/>
              </w:rPr>
              <m:t>ref</m:t>
            </m:r>
          </m:sub>
        </m:sSub>
        <m:r>
          <w:rPr>
            <w:rFonts w:ascii="Cambria Math" w:eastAsiaTheme="minorEastAsia" w:hAnsi="Cambria Math" w:cstheme="majorHAnsi"/>
            <w:lang w:val="en-GB"/>
          </w:rPr>
          <m:t>)</m:t>
        </m:r>
      </m:oMath>
      <w:r w:rsidR="00C82AB7">
        <w:rPr>
          <w:rFonts w:asciiTheme="majorHAnsi" w:eastAsiaTheme="minorEastAsia" w:hAnsiTheme="majorHAnsi" w:cstheme="majorHAnsi"/>
          <w:lang w:val="en-GB"/>
        </w:rPr>
        <w:t>:</w:t>
      </w:r>
    </w:p>
    <w:p w14:paraId="30AF46B5" w14:textId="4752FA13" w:rsidR="00A96732" w:rsidRPr="00155C14" w:rsidRDefault="00EA3962" w:rsidP="00A96732">
      <w:pPr>
        <w:rPr>
          <w:rFonts w:asciiTheme="majorHAnsi" w:eastAsiaTheme="minorEastAsia" w:hAnsiTheme="majorHAnsi" w:cstheme="maj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r>
                <w:rPr>
                  <w:rFonts w:ascii="Cambria Math" w:eastAsiaTheme="minorEastAsia" w:hAnsi="Cambria Math" w:cstheme="majorHAnsi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(T-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)+Q+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</m:oMath>
      </m:oMathPara>
    </w:p>
    <w:p w14:paraId="284362ED" w14:textId="77777777" w:rsidR="00C82AB7" w:rsidRDefault="00C82AB7" w:rsidP="00155C14">
      <w:pPr>
        <w:rPr>
          <w:rFonts w:asciiTheme="majorHAnsi" w:eastAsiaTheme="minorEastAsia" w:hAnsiTheme="majorHAnsi" w:cstheme="majorHAnsi"/>
          <w:lang w:val="en-GB"/>
        </w:rPr>
      </w:pPr>
    </w:p>
    <w:p w14:paraId="3A29E59F" w14:textId="0D396AEC" w:rsidR="00155C14" w:rsidRDefault="00155C14" w:rsidP="00155C14">
      <w:pPr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 xml:space="preserve">Where the mass is </w:t>
      </w:r>
      <m:oMath>
        <m:r>
          <w:rPr>
            <w:rFonts w:ascii="Cambria Math" w:eastAsiaTheme="minorEastAsia" w:hAnsi="Cambria Math" w:cstheme="majorHAnsi"/>
            <w:lang w:val="en-GB"/>
          </w:rPr>
          <m:t>m=</m:t>
        </m:r>
        <m:r>
          <w:rPr>
            <w:rFonts w:ascii="Cambria Math" w:hAnsi="Cambria Math" w:cstheme="majorHAnsi"/>
            <w:lang w:val="en-GB"/>
          </w:rPr>
          <m:t>ρV</m:t>
        </m:r>
      </m:oMath>
      <w:r w:rsidR="00C82AB7">
        <w:rPr>
          <w:rFonts w:asciiTheme="majorHAnsi" w:eastAsiaTheme="minorEastAsia" w:hAnsiTheme="majorHAnsi" w:cstheme="majorHAnsi"/>
          <w:lang w:val="en-GB"/>
        </w:rPr>
        <w:t xml:space="preserve"> </w:t>
      </w:r>
      <w:r w:rsidR="00C06B3E">
        <w:rPr>
          <w:rFonts w:asciiTheme="majorHAnsi" w:eastAsiaTheme="minorEastAsia" w:hAnsiTheme="majorHAnsi" w:cstheme="majorHAnsi"/>
          <w:lang w:val="en-GB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lang w:val="en-GB"/>
              </w:rPr>
              <m:t>ref</m:t>
            </m:r>
          </m:sub>
        </m:sSub>
      </m:oMath>
      <w:r w:rsidR="00C06B3E">
        <w:rPr>
          <w:rFonts w:asciiTheme="majorHAnsi" w:eastAsiaTheme="minorEastAsia" w:hAnsiTheme="majorHAnsi" w:cstheme="majorHAnsi"/>
          <w:lang w:val="en-GB"/>
        </w:rPr>
        <w:t xml:space="preserve"> is constant</w:t>
      </w:r>
      <w:r w:rsidR="009F3A87">
        <w:rPr>
          <w:rFonts w:asciiTheme="majorHAnsi" w:eastAsiaTheme="minorEastAsia" w:hAnsiTheme="majorHAnsi" w:cstheme="majorHAnsi"/>
          <w:lang w:val="en-GB"/>
        </w:rPr>
        <w:t xml:space="preserve"> and equal to zero</w:t>
      </w:r>
      <w:r w:rsidR="00C82AB7">
        <w:rPr>
          <w:rFonts w:asciiTheme="majorHAnsi" w:eastAsiaTheme="minorEastAsia" w:hAnsiTheme="majorHAnsi" w:cstheme="majorHAnsi"/>
          <w:lang w:val="en-GB"/>
        </w:rPr>
        <w:t>:</w:t>
      </w:r>
    </w:p>
    <w:p w14:paraId="3846200A" w14:textId="45497BD6" w:rsidR="00155C14" w:rsidRPr="00C82AB7" w:rsidRDefault="00EA3962" w:rsidP="00155C14">
      <w:pPr>
        <w:rPr>
          <w:rFonts w:asciiTheme="majorHAnsi" w:eastAsiaTheme="minorEastAsia" w:hAnsiTheme="majorHAnsi" w:cstheme="maj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p</m:t>
              </m:r>
            </m:sub>
          </m:sSub>
          <m:r>
            <w:rPr>
              <w:rFonts w:ascii="Cambria Math" w:hAnsi="Cambria Math" w:cstheme="majorHAnsi"/>
              <w:lang w:val="en-GB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r>
                <w:rPr>
                  <w:rFonts w:ascii="Cambria Math" w:hAnsi="Cambria Math" w:cstheme="majorHAnsi"/>
                  <w:lang w:val="en-GB"/>
                </w:rPr>
                <m:t>V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T+Q+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</m:oMath>
      </m:oMathPara>
    </w:p>
    <w:p w14:paraId="10CD3FD5" w14:textId="77777777" w:rsidR="00C82AB7" w:rsidRPr="00D54E15" w:rsidRDefault="00C82AB7" w:rsidP="00155C14">
      <w:pPr>
        <w:rPr>
          <w:rFonts w:asciiTheme="majorHAnsi" w:eastAsiaTheme="minorEastAsia" w:hAnsiTheme="majorHAnsi" w:cstheme="majorHAnsi"/>
          <w:lang w:val="en-GB"/>
        </w:rPr>
      </w:pPr>
    </w:p>
    <w:p w14:paraId="3E36B676" w14:textId="77777777" w:rsidR="00C82AB7" w:rsidRDefault="00155C14" w:rsidP="00C82AB7">
      <w:pPr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>If the volume is not constant, the first derivative should be addressed with the chain rule:</w:t>
      </w:r>
    </w:p>
    <w:p w14:paraId="48285A03" w14:textId="5C02470B" w:rsidR="00D6012B" w:rsidRPr="00C82AB7" w:rsidRDefault="00EA3962" w:rsidP="00C82AB7">
      <w:pPr>
        <w:spacing w:after="0"/>
        <w:rPr>
          <w:rFonts w:asciiTheme="majorHAnsi" w:eastAsiaTheme="minorEastAsia" w:hAnsiTheme="majorHAnsi" w:cstheme="majorHAnsi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dVT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  <m:r>
            <w:rPr>
              <w:rFonts w:ascii="Cambria Math" w:eastAsia="Times New Roman" w:hAnsi="Cambria Math" w:cstheme="majorHAnsi"/>
            </w:rPr>
            <m:t>=V</m:t>
          </m:r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  <m:r>
            <w:rPr>
              <w:rFonts w:ascii="Cambria Math" w:eastAsia="Times New Roman" w:hAnsi="Cambria Math" w:cstheme="majorHAnsi"/>
            </w:rPr>
            <m:t>+T</m:t>
          </m:r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dV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</m:oMath>
      </m:oMathPara>
    </w:p>
    <w:p w14:paraId="5E6C637C" w14:textId="77777777" w:rsidR="00C82AB7" w:rsidRPr="00C82AB7" w:rsidRDefault="00C82AB7" w:rsidP="00C82AB7">
      <w:pPr>
        <w:spacing w:after="0"/>
        <w:rPr>
          <w:rFonts w:asciiTheme="majorHAnsi" w:eastAsiaTheme="minorEastAsia" w:hAnsiTheme="majorHAnsi" w:cstheme="majorHAnsi"/>
          <w:lang w:val="en-GB"/>
        </w:rPr>
      </w:pPr>
    </w:p>
    <w:p w14:paraId="2E487836" w14:textId="2BF4AC1C" w:rsidR="00155C14" w:rsidRPr="00C06B3E" w:rsidRDefault="00EA3962" w:rsidP="00C82AB7">
      <w:pPr>
        <w:spacing w:after="0"/>
        <w:rPr>
          <w:rFonts w:asciiTheme="majorHAnsi" w:eastAsiaTheme="minorEastAsia" w:hAnsiTheme="majorHAnsi" w:cstheme="maj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p</m:t>
              </m:r>
            </m:sub>
          </m:sSub>
          <m:r>
            <w:rPr>
              <w:rFonts w:ascii="Cambria Math" w:hAnsi="Cambria Math" w:cstheme="majorHAnsi"/>
              <w:lang w:val="en-GB"/>
            </w:rPr>
            <m:t>ρ</m:t>
          </m:r>
          <m:d>
            <m:d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</w:rPr>
                <m:t>V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</w:rPr>
                    <m:t>dT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ajorHAnsi"/>
                </w:rPr>
                <m:t>+T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</w:rPr>
                    <m:t>dV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T+Q+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</m:oMath>
      </m:oMathPara>
    </w:p>
    <w:p w14:paraId="1FF06720" w14:textId="77777777" w:rsidR="00C82AB7" w:rsidRDefault="00C82AB7" w:rsidP="00155C14">
      <w:pPr>
        <w:rPr>
          <w:rFonts w:asciiTheme="majorHAnsi" w:eastAsiaTheme="minorEastAsia" w:hAnsiTheme="majorHAnsi" w:cstheme="majorHAnsi"/>
          <w:lang w:val="en-GB"/>
        </w:rPr>
      </w:pPr>
    </w:p>
    <w:p w14:paraId="66272B63" w14:textId="53B02A74" w:rsidR="00C06B3E" w:rsidRPr="00155C14" w:rsidRDefault="00336F75" w:rsidP="00C82B06">
      <w:pPr>
        <w:spacing w:after="0"/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>G</w:t>
      </w:r>
      <w:r w:rsidR="00C06B3E">
        <w:rPr>
          <w:rFonts w:asciiTheme="majorHAnsi" w:eastAsiaTheme="minorEastAsia" w:hAnsiTheme="majorHAnsi" w:cstheme="majorHAnsi"/>
          <w:lang w:val="en-GB"/>
        </w:rPr>
        <w:t xml:space="preserve">ot to keep </w:t>
      </w:r>
      <m:oMath>
        <m:f>
          <m:fPr>
            <m:ctrlPr>
              <w:rPr>
                <w:rFonts w:ascii="Cambria Math" w:eastAsia="Times New Roman" w:hAnsi="Cambria Math" w:cstheme="majorHAnsi"/>
                <w:i/>
              </w:rPr>
            </m:ctrlPr>
          </m:fPr>
          <m:num>
            <m:r>
              <w:rPr>
                <w:rFonts w:ascii="Cambria Math" w:eastAsia="Times New Roman" w:hAnsi="Cambria Math" w:cstheme="majorHAnsi"/>
              </w:rPr>
              <m:t>dT</m:t>
            </m:r>
          </m:num>
          <m:den>
            <m:r>
              <w:rPr>
                <w:rFonts w:ascii="Cambria Math" w:eastAsia="Times New Roman" w:hAnsi="Cambria Math" w:cstheme="majorHAnsi"/>
              </w:rPr>
              <m:t>dt</m:t>
            </m:r>
          </m:den>
        </m:f>
      </m:oMath>
      <w:r w:rsidR="00C06B3E">
        <w:rPr>
          <w:rFonts w:asciiTheme="majorHAnsi" w:eastAsiaTheme="minorEastAsia" w:hAnsiTheme="majorHAnsi" w:cstheme="majorHAnsi"/>
        </w:rPr>
        <w:t xml:space="preserve"> in the left and move everything else to the right</w:t>
      </w:r>
      <w:r>
        <w:rPr>
          <w:rFonts w:asciiTheme="majorHAnsi" w:eastAsiaTheme="minorEastAsia" w:hAnsiTheme="majorHAnsi" w:cstheme="majorHAnsi"/>
        </w:rPr>
        <w:t xml:space="preserve"> (and </w:t>
      </w:r>
      <w:r>
        <w:rPr>
          <w:rFonts w:asciiTheme="majorHAnsi" w:eastAsiaTheme="minorEastAsia" w:hAnsiTheme="majorHAnsi" w:cstheme="majorHAnsi"/>
          <w:lang w:val="en-GB"/>
        </w:rPr>
        <w:t xml:space="preserve">consider that </w:t>
      </w:r>
      <m:oMath>
        <m:r>
          <w:rPr>
            <w:rFonts w:ascii="Cambria Math" w:eastAsiaTheme="minorEastAsia" w:hAnsi="Cambria Math"/>
            <w:lang w:val="en-GB"/>
          </w:rPr>
          <m:t>Q</m:t>
        </m:r>
      </m:oMath>
      <w:r>
        <w:rPr>
          <w:rFonts w:asciiTheme="majorHAnsi" w:eastAsiaTheme="minorEastAsia" w:hAnsiTheme="majorHAnsi" w:cstheme="majorHAnsi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</m:t>
            </m:r>
          </m:sub>
        </m:sSub>
      </m:oMath>
      <w:r>
        <w:rPr>
          <w:rFonts w:asciiTheme="majorHAnsi" w:eastAsiaTheme="minorEastAsia" w:hAnsiTheme="majorHAnsi" w:cstheme="majorHAnsi"/>
          <w:lang w:val="en-GB"/>
        </w:rPr>
        <w:t xml:space="preserve"> are zero</w:t>
      </w:r>
      <w:r>
        <w:rPr>
          <w:rFonts w:asciiTheme="majorHAnsi" w:eastAsiaTheme="minorEastAsia" w:hAnsiTheme="majorHAnsi" w:cstheme="majorHAnsi"/>
        </w:rPr>
        <w:t>)</w:t>
      </w:r>
      <w:r w:rsidR="00C06B3E">
        <w:rPr>
          <w:rFonts w:asciiTheme="majorHAnsi" w:eastAsiaTheme="minorEastAsia" w:hAnsiTheme="majorHAnsi" w:cstheme="majorHAnsi"/>
        </w:rPr>
        <w:t>:</w:t>
      </w:r>
    </w:p>
    <w:p w14:paraId="7F10BD43" w14:textId="57C7AED4" w:rsidR="00C06B3E" w:rsidRPr="00C82AB7" w:rsidRDefault="00EA3962" w:rsidP="00C82B06">
      <w:pPr>
        <w:spacing w:after="0"/>
        <w:rPr>
          <w:rFonts w:asciiTheme="majorHAnsi" w:eastAsiaTheme="minorEastAsia" w:hAnsiTheme="majorHAnsi" w:cstheme="majorHAnsi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ρV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 w:cstheme="majorHAnsi"/>
                  <w:lang w:val="en-GB"/>
                </w:rPr>
                <m:t>ρV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T-</m:t>
          </m:r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V</m:t>
              </m:r>
            </m:den>
          </m:f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dV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</m:oMath>
      </m:oMathPara>
    </w:p>
    <w:p w14:paraId="58EC76AB" w14:textId="77777777" w:rsidR="00C82AB7" w:rsidRDefault="00C82AB7" w:rsidP="00C06B3E">
      <w:pPr>
        <w:spacing w:after="0"/>
        <w:rPr>
          <w:rFonts w:asciiTheme="majorHAnsi" w:eastAsiaTheme="minorEastAsia" w:hAnsiTheme="majorHAnsi" w:cstheme="majorHAnsi"/>
          <w:lang w:val="en-GB"/>
        </w:rPr>
      </w:pPr>
    </w:p>
    <w:p w14:paraId="23F2DF35" w14:textId="62CFCCB0" w:rsidR="00C82AB7" w:rsidRDefault="00C82AB7" w:rsidP="00C06B3E">
      <w:pPr>
        <w:spacing w:after="0"/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 xml:space="preserve">Also remember that mass flow rate is </w:t>
      </w:r>
      <m:oMath>
        <m:acc>
          <m:accPr>
            <m:chr m:val="̇"/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ajorHAnsi"/>
                <w:lang w:val="en-GB"/>
              </w:rPr>
              <m:t>m</m:t>
            </m:r>
          </m:e>
        </m:acc>
        <m:r>
          <w:rPr>
            <w:rFonts w:ascii="Cambria Math" w:eastAsiaTheme="minorEastAsia" w:hAnsi="Cambria Math" w:cstheme="majorHAnsi"/>
            <w:lang w:val="en-GB"/>
          </w:rPr>
          <m:t>=</m:t>
        </m:r>
        <m:r>
          <w:rPr>
            <w:rFonts w:ascii="Cambria Math" w:hAnsi="Cambria Math" w:cstheme="majorHAnsi"/>
            <w:lang w:val="en-GB"/>
          </w:rPr>
          <m:t>ρq</m:t>
        </m:r>
      </m:oMath>
      <w:r>
        <w:rPr>
          <w:rFonts w:asciiTheme="majorHAnsi" w:eastAsiaTheme="minorEastAsia" w:hAnsiTheme="majorHAnsi" w:cstheme="majorHAnsi"/>
          <w:lang w:val="en-GB"/>
        </w:rPr>
        <w:t>:</w:t>
      </w:r>
    </w:p>
    <w:p w14:paraId="0F3A21C1" w14:textId="6C6A4313" w:rsidR="00C82AB7" w:rsidRDefault="00C82AB7" w:rsidP="00C06B3E">
      <w:pPr>
        <w:spacing w:after="0"/>
        <w:rPr>
          <w:rFonts w:asciiTheme="majorHAnsi" w:eastAsiaTheme="minorEastAsia" w:hAnsiTheme="majorHAnsi" w:cstheme="majorHAnsi"/>
          <w:lang w:val="en-GB"/>
        </w:rPr>
      </w:pPr>
    </w:p>
    <w:p w14:paraId="23086F94" w14:textId="1D0BB82B" w:rsidR="00D6012B" w:rsidRPr="009B06F4" w:rsidRDefault="00EA3962" w:rsidP="009B06F4">
      <w:pPr>
        <w:spacing w:after="0"/>
        <w:rPr>
          <w:rFonts w:asciiTheme="majorHAnsi" w:eastAsiaTheme="minorEastAsia" w:hAnsiTheme="majorHAnsi" w:cstheme="majorHAnsi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lang w:val="en-GB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-qT</m:t>
              </m:r>
            </m:num>
            <m:den>
              <m:r>
                <w:rPr>
                  <w:rFonts w:ascii="Cambria Math" w:hAnsi="Cambria Math" w:cstheme="majorHAnsi"/>
                  <w:lang w:val="en-GB"/>
                </w:rPr>
                <m:t>V</m:t>
              </m:r>
            </m:den>
          </m:f>
          <m:r>
            <w:rPr>
              <w:rFonts w:ascii="Cambria Math" w:eastAsiaTheme="minorEastAsia" w:hAnsi="Cambria Math" w:cstheme="majorHAnsi"/>
              <w:lang w:val="en-GB"/>
            </w:rPr>
            <m:t>-</m:t>
          </m:r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T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V</m:t>
              </m:r>
            </m:den>
          </m:f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</w:rPr>
                <m:t>dV</m:t>
              </m:r>
            </m:num>
            <m:den>
              <m:r>
                <w:rPr>
                  <w:rFonts w:ascii="Cambria Math" w:eastAsia="Times New Roman" w:hAnsi="Cambria Math" w:cstheme="majorHAnsi"/>
                </w:rPr>
                <m:t>dt</m:t>
              </m:r>
            </m:den>
          </m:f>
        </m:oMath>
      </m:oMathPara>
    </w:p>
    <w:p w14:paraId="65A507BC" w14:textId="77777777" w:rsidR="009B06F4" w:rsidRPr="009B06F4" w:rsidRDefault="009B06F4" w:rsidP="009B06F4">
      <w:pPr>
        <w:spacing w:after="0"/>
        <w:rPr>
          <w:rFonts w:asciiTheme="majorHAnsi" w:eastAsiaTheme="minorEastAsia" w:hAnsiTheme="majorHAnsi" w:cstheme="majorHAnsi"/>
        </w:rPr>
      </w:pPr>
    </w:p>
    <w:p w14:paraId="7E0EFA82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Other relations (thermo, reactions, geometry, etc.) </w:t>
      </w:r>
    </w:p>
    <w:p w14:paraId="1FAD4E68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Degrees of freedom, does number of equations = number of unknowns? </w:t>
      </w:r>
    </w:p>
    <w:p w14:paraId="56A5A4F3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Classify inputs as </w:t>
      </w:r>
    </w:p>
    <w:p w14:paraId="2BB5EED2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Fixed values </w:t>
      </w:r>
    </w:p>
    <w:p w14:paraId="7D97C162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Disturbances </w:t>
      </w:r>
    </w:p>
    <w:p w14:paraId="41E2B74D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Manipulated variables </w:t>
      </w:r>
    </w:p>
    <w:p w14:paraId="319ED1A0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Classify outputs as </w:t>
      </w:r>
    </w:p>
    <w:p w14:paraId="34DCB9FF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States </w:t>
      </w:r>
    </w:p>
    <w:p w14:paraId="12D8416F" w14:textId="77777777" w:rsidR="00D6012B" w:rsidRPr="00D6012B" w:rsidRDefault="00D6012B" w:rsidP="00D60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Controlled variables </w:t>
      </w:r>
    </w:p>
    <w:p w14:paraId="0D52F1FB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Simplify balance equations based on assumptions </w:t>
      </w:r>
    </w:p>
    <w:p w14:paraId="4219D591" w14:textId="77777777" w:rsidR="00D6012B" w:rsidRPr="00D6012B" w:rsidRDefault="00D6012B" w:rsidP="00D60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Simulate steady state conditions (if possible) </w:t>
      </w:r>
    </w:p>
    <w:p w14:paraId="28B92E47" w14:textId="001ED906" w:rsidR="00D6012B" w:rsidRPr="00EA3962" w:rsidRDefault="00D6012B" w:rsidP="00EA3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6012B">
        <w:rPr>
          <w:rFonts w:asciiTheme="majorHAnsi" w:eastAsia="Times New Roman" w:hAnsiTheme="majorHAnsi" w:cstheme="majorHAnsi"/>
        </w:rPr>
        <w:t xml:space="preserve">Simulate the output with an input step </w:t>
      </w:r>
    </w:p>
    <w:sectPr w:rsidR="00D6012B" w:rsidRPr="00EA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uel Zanutelli" w:date="2020-09-04T17:28:00Z" w:initials="MZ">
    <w:p w14:paraId="69732BA3" w14:textId="77777777" w:rsidR="00D6012B" w:rsidRDefault="00D6012B" w:rsidP="00D6012B">
      <w:pPr>
        <w:pStyle w:val="CommentText"/>
      </w:pPr>
      <w:r>
        <w:rPr>
          <w:rStyle w:val="CommentReference"/>
        </w:rPr>
        <w:annotationRef/>
      </w:r>
      <w:r>
        <w:t>Rho is density</w:t>
      </w:r>
    </w:p>
  </w:comment>
  <w:comment w:id="1" w:author="Manuel Zanutelli" w:date="2020-09-04T17:28:00Z" w:initials="MZ">
    <w:p w14:paraId="025DF4BE" w14:textId="77777777" w:rsidR="00D6012B" w:rsidRDefault="00D6012B" w:rsidP="00D6012B">
      <w:pPr>
        <w:pStyle w:val="CommentText"/>
      </w:pPr>
      <w:r>
        <w:rPr>
          <w:rStyle w:val="CommentReference"/>
        </w:rPr>
        <w:annotationRef/>
      </w:r>
      <w:r>
        <w:t>Using q instead of V_dot is just notation</w:t>
      </w:r>
    </w:p>
  </w:comment>
  <w:comment w:id="2" w:author="Manuel Zanutelli" w:date="2020-09-04T17:44:00Z" w:initials="MZ">
    <w:p w14:paraId="585EDB42" w14:textId="77777777" w:rsidR="00D6012B" w:rsidRPr="00824DF9" w:rsidRDefault="00D6012B" w:rsidP="00D6012B">
      <w:pPr>
        <w:pStyle w:val="CommentText"/>
      </w:pPr>
      <w:r>
        <w:rPr>
          <w:rStyle w:val="CommentReference"/>
        </w:rPr>
        <w:annotationRef/>
      </w:r>
      <w:r w:rsidRPr="00824DF9">
        <w:t>R_A: molar rate of ge</w:t>
      </w:r>
      <w:r>
        <w:t>neration per volumne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732BA3" w15:done="0"/>
  <w15:commentEx w15:paraId="025DF4BE" w15:done="0"/>
  <w15:commentEx w15:paraId="585EDB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CF7B6" w16cex:dateUtc="2020-09-04T22:28:00Z"/>
  <w16cex:commentExtensible w16cex:durableId="22FCF7C2" w16cex:dateUtc="2020-09-04T22:28:00Z"/>
  <w16cex:commentExtensible w16cex:durableId="22FCFB7D" w16cex:dateUtc="2020-09-04T2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732BA3" w16cid:durableId="22FCF7B6"/>
  <w16cid:commentId w16cid:paraId="025DF4BE" w16cid:durableId="22FCF7C2"/>
  <w16cid:commentId w16cid:paraId="585EDB42" w16cid:durableId="22FCFB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C602B"/>
    <w:multiLevelType w:val="multilevel"/>
    <w:tmpl w:val="3E42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Zanutelli">
    <w15:presenceInfo w15:providerId="Windows Live" w15:userId="6585220fec29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2B"/>
    <w:rsid w:val="000274C0"/>
    <w:rsid w:val="00155C14"/>
    <w:rsid w:val="001E777F"/>
    <w:rsid w:val="00336F75"/>
    <w:rsid w:val="004521A6"/>
    <w:rsid w:val="00870704"/>
    <w:rsid w:val="009835AB"/>
    <w:rsid w:val="00984423"/>
    <w:rsid w:val="009B06F4"/>
    <w:rsid w:val="009F3A87"/>
    <w:rsid w:val="00A96732"/>
    <w:rsid w:val="00AE5E5C"/>
    <w:rsid w:val="00B05931"/>
    <w:rsid w:val="00C06B3E"/>
    <w:rsid w:val="00C82AB7"/>
    <w:rsid w:val="00C82B06"/>
    <w:rsid w:val="00D6012B"/>
    <w:rsid w:val="00EA3962"/>
    <w:rsid w:val="00F0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E3AA"/>
  <w15:chartTrackingRefBased/>
  <w15:docId w15:val="{C31E5776-1497-4F94-A0BF-91D24824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0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1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12B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96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3</cp:revision>
  <dcterms:created xsi:type="dcterms:W3CDTF">2020-09-20T21:06:00Z</dcterms:created>
  <dcterms:modified xsi:type="dcterms:W3CDTF">2020-09-26T19:09:00Z</dcterms:modified>
</cp:coreProperties>
</file>