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61D07" w14:textId="77777777" w:rsidR="00C62E2F" w:rsidRPr="00C62E2F" w:rsidRDefault="00C62E2F" w:rsidP="00C62E2F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C62E2F">
        <w:rPr>
          <w:rFonts w:eastAsia="Times New Roman" w:cstheme="minorHAnsi"/>
          <w:b/>
          <w:bCs/>
        </w:rPr>
        <w:t>Objective</w:t>
      </w:r>
      <w:r w:rsidRPr="00C62E2F">
        <w:rPr>
          <w:rFonts w:eastAsia="Times New Roman" w:cstheme="minorHAnsi"/>
        </w:rPr>
        <w:t xml:space="preserve">: Linearize and simulate an energy balance model with radiative and convective heat transfer. </w:t>
      </w:r>
    </w:p>
    <w:p w14:paraId="20D46738" w14:textId="168F2D80" w:rsidR="00C62E2F" w:rsidRPr="00C62E2F" w:rsidRDefault="00C62E2F" w:rsidP="00C62E2F">
      <w:pPr>
        <w:spacing w:after="0" w:line="240" w:lineRule="auto"/>
        <w:jc w:val="center"/>
        <w:rPr>
          <w:rFonts w:eastAsia="Times New Roman" w:cstheme="minorHAnsi"/>
        </w:rPr>
      </w:pPr>
      <w:r w:rsidRPr="00C62E2F">
        <w:rPr>
          <w:rFonts w:eastAsia="Times New Roman" w:cstheme="minorHAnsi"/>
          <w:noProof/>
        </w:rPr>
        <w:drawing>
          <wp:inline distT="0" distB="0" distL="0" distR="0" wp14:anchorId="4FFDBCF0" wp14:editId="5479FFEE">
            <wp:extent cx="1265623" cy="1365250"/>
            <wp:effectExtent l="38100" t="38100" r="29845" b="44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372712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888260" w14:textId="77777777" w:rsidR="00C62E2F" w:rsidRPr="00C62E2F" w:rsidRDefault="00C62E2F" w:rsidP="00C62E2F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C62E2F">
        <w:rPr>
          <w:rFonts w:eastAsia="Times New Roman" w:cstheme="minorHAnsi"/>
        </w:rPr>
        <w:t xml:space="preserve">An energy balance equation includes convective and radiative heat transfer and is nonlinear because of the </w:t>
      </w:r>
      <w:r w:rsidRPr="00C62E2F">
        <w:rPr>
          <w:rFonts w:eastAsia="Times New Roman" w:cstheme="minorHAnsi"/>
          <w:i/>
          <w:iCs/>
        </w:rPr>
        <w:t>T</w:t>
      </w:r>
      <w:r w:rsidRPr="00C62E2F">
        <w:rPr>
          <w:rFonts w:eastAsia="Times New Roman" w:cstheme="minorHAnsi"/>
          <w:i/>
          <w:iCs/>
          <w:vertAlign w:val="superscript"/>
        </w:rPr>
        <w:t>4</w:t>
      </w:r>
      <w:r w:rsidRPr="00C62E2F">
        <w:rPr>
          <w:rFonts w:eastAsia="Times New Roman" w:cstheme="minorHAnsi"/>
        </w:rPr>
        <w:t xml:space="preserve"> term. </w:t>
      </w:r>
    </w:p>
    <w:p w14:paraId="1A98BD49" w14:textId="5EE42CD1" w:rsidR="00C62E2F" w:rsidRPr="002351C9" w:rsidRDefault="00C62E2F" w:rsidP="00C62E2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="Times New Roman" w:hAnsi="Cambria Math" w:cstheme="minorHAnsi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</w:rPr>
                <m:t>T, Q</m:t>
              </m:r>
            </m:e>
          </m:d>
          <m:r>
            <w:rPr>
              <w:rFonts w:ascii="Cambria Math" w:eastAsia="Times New Roman" w:hAnsi="Cambria Math" w:cstheme="minorHAnsi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-T</m:t>
                  </m:r>
                </m:e>
              </m:d>
              <m:r>
                <w:rPr>
                  <w:rFonts w:ascii="Cambria Math" w:hAnsi="Cambria Math"/>
                </w:rPr>
                <m:t>+εσA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+αQ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14:paraId="06E4A503" w14:textId="7CB0D74E" w:rsidR="00C62E2F" w:rsidRPr="00C62E2F" w:rsidRDefault="00C62E2F" w:rsidP="00C62E2F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C62E2F">
        <w:rPr>
          <w:rFonts w:eastAsia="Times New Roman" w:cstheme="minorHAnsi"/>
        </w:rPr>
        <w:t>Linearize the nonlinear differential equation by computing the partial derivatives γ</w:t>
      </w:r>
      <w:r>
        <w:rPr>
          <w:rFonts w:eastAsia="Times New Roman" w:cstheme="minorHAnsi"/>
        </w:rPr>
        <w:t xml:space="preserve"> </w:t>
      </w:r>
      <w:r w:rsidRPr="00C62E2F">
        <w:rPr>
          <w:rFonts w:eastAsia="Times New Roman" w:cstheme="minorHAnsi"/>
        </w:rPr>
        <w:t>and β with respect to the heater value (</w:t>
      </w:r>
      <w:r w:rsidRPr="00C62E2F">
        <w:rPr>
          <w:rFonts w:eastAsia="Times New Roman" w:cstheme="minorHAnsi"/>
          <w:i/>
          <w:iCs/>
        </w:rPr>
        <w:t>Q</w:t>
      </w:r>
      <w:r w:rsidRPr="00C62E2F">
        <w:rPr>
          <w:rFonts w:eastAsia="Times New Roman" w:cstheme="minorHAnsi"/>
        </w:rPr>
        <w:t>) and temperature (</w:t>
      </w:r>
      <w:r w:rsidRPr="00C62E2F">
        <w:rPr>
          <w:rFonts w:eastAsia="Times New Roman" w:cstheme="minorHAnsi"/>
          <w:i/>
          <w:iCs/>
        </w:rPr>
        <w:t>T</w:t>
      </w:r>
      <w:r w:rsidRPr="00C62E2F">
        <w:rPr>
          <w:rFonts w:eastAsia="Times New Roman" w:cstheme="minorHAnsi"/>
        </w:rPr>
        <w:t>). The γ and β</w:t>
      </w:r>
      <w:r>
        <w:rPr>
          <w:rFonts w:eastAsia="Times New Roman" w:cstheme="minorHAnsi"/>
        </w:rPr>
        <w:t xml:space="preserve"> </w:t>
      </w:r>
      <w:r w:rsidRPr="00C62E2F">
        <w:rPr>
          <w:rFonts w:eastAsia="Times New Roman" w:cstheme="minorHAnsi"/>
        </w:rPr>
        <w:t xml:space="preserve">are constants when evaluated at steady state conditions. The right hand side of the differential equation is a function </w:t>
      </w:r>
      <w:r w:rsidRPr="00C62E2F">
        <w:rPr>
          <w:rFonts w:eastAsia="Times New Roman" w:cstheme="minorHAnsi"/>
          <w:i/>
          <w:iCs/>
        </w:rPr>
        <w:t>f(</w:t>
      </w:r>
      <w:proofErr w:type="gramStart"/>
      <w:r w:rsidRPr="00C62E2F">
        <w:rPr>
          <w:rFonts w:eastAsia="Times New Roman" w:cstheme="minorHAnsi"/>
          <w:i/>
          <w:iCs/>
        </w:rPr>
        <w:t>T,Q</w:t>
      </w:r>
      <w:proofErr w:type="gramEnd"/>
      <w:r w:rsidRPr="00C62E2F">
        <w:rPr>
          <w:rFonts w:eastAsia="Times New Roman" w:cstheme="minorHAnsi"/>
          <w:i/>
          <w:iCs/>
        </w:rPr>
        <w:t>)</w:t>
      </w:r>
      <w:r w:rsidRPr="00C62E2F">
        <w:rPr>
          <w:rFonts w:eastAsia="Times New Roman" w:cstheme="minorHAnsi"/>
        </w:rPr>
        <w:t xml:space="preserve"> of only </w:t>
      </w:r>
      <w:r w:rsidRPr="00C62E2F">
        <w:rPr>
          <w:rFonts w:eastAsia="Times New Roman" w:cstheme="minorHAnsi"/>
          <w:i/>
          <w:iCs/>
        </w:rPr>
        <w:t>Q</w:t>
      </w:r>
      <w:r w:rsidRPr="00C62E2F">
        <w:rPr>
          <w:rFonts w:eastAsia="Times New Roman" w:cstheme="minorHAnsi"/>
        </w:rPr>
        <w:t xml:space="preserve"> and </w:t>
      </w:r>
      <w:r w:rsidRPr="00C62E2F">
        <w:rPr>
          <w:rFonts w:eastAsia="Times New Roman" w:cstheme="minorHAnsi"/>
          <w:i/>
          <w:iCs/>
        </w:rPr>
        <w:t>T</w:t>
      </w:r>
      <w:r w:rsidRPr="00C62E2F">
        <w:rPr>
          <w:rFonts w:eastAsia="Times New Roman" w:cstheme="minorHAnsi"/>
        </w:rPr>
        <w:t xml:space="preserve"> while the other values are constants. </w:t>
      </w:r>
    </w:p>
    <w:p w14:paraId="466F3BD3" w14:textId="5E0BE22C" w:rsidR="00073EAE" w:rsidRDefault="00073EAE" w:rsidP="00C62E2F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m:oMathPara>
        <m:oMath>
          <m:f>
            <m:fPr>
              <m:ctrlPr>
                <w:rPr>
                  <w:rFonts w:ascii="Cambria Math" w:eastAsia="Times New Roman" w:hAnsi="Cambria Math" w:cstheme="minorHAnsi"/>
                  <w:i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</w:rPr>
                <m:t>d</m:t>
              </m:r>
              <m:r>
                <w:rPr>
                  <w:rFonts w:ascii="Cambria Math" w:eastAsia="Times New Roman" w:hAnsi="Cambria Math" w:cstheme="minorHAnsi"/>
                </w:rPr>
                <m:t>T</m:t>
              </m:r>
            </m:num>
            <m:den>
              <m:r>
                <w:rPr>
                  <w:rFonts w:ascii="Cambria Math" w:eastAsia="Times New Roman" w:hAnsi="Cambria Math" w:cstheme="minorHAnsi"/>
                </w:rPr>
                <m:t>d</m:t>
              </m:r>
              <m:r>
                <w:rPr>
                  <w:rFonts w:ascii="Cambria Math" w:eastAsia="Times New Roman" w:hAnsi="Cambria Math" w:cstheme="minorHAnsi"/>
                </w:rPr>
                <m:t>t</m:t>
              </m:r>
            </m:den>
          </m:f>
          <m:r>
            <w:rPr>
              <w:rFonts w:ascii="Cambria Math" w:eastAsia="Times New Roman" w:hAnsi="Cambria Math" w:cstheme="minorHAnsi"/>
            </w:rPr>
            <m:t>=f</m:t>
          </m:r>
          <m:d>
            <m:dPr>
              <m:ctrlPr>
                <w:rPr>
                  <w:rFonts w:ascii="Cambria Math" w:eastAsia="Times New Roman" w:hAnsi="Cambria Math" w:cstheme="minorHAnsi"/>
                  <w:i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</w:rPr>
                <m:t>T, Q</m:t>
              </m:r>
            </m:e>
          </m:d>
          <m:r>
            <w:rPr>
              <w:rFonts w:ascii="Cambria Math" w:eastAsia="Times New Roman" w:hAnsi="Cambria Math" w:cstheme="minorHAnsi"/>
            </w:rPr>
            <m:t>≈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</w:rPr>
                        <m:t>∂</m:t>
                      </m:r>
                      <m:r>
                        <w:rPr>
                          <w:rFonts w:ascii="Cambria Math" w:eastAsia="Times New Roman" w:hAnsi="Cambria Math" w:cstheme="minorHAnsi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</w:rPr>
                        <m:t>∂</m:t>
                      </m:r>
                      <m:r>
                        <w:rPr>
                          <w:rFonts w:ascii="Cambria Math" w:eastAsia="Times New Roman" w:hAnsi="Cambria Math" w:cstheme="minorHAnsi"/>
                        </w:rPr>
                        <m:t>T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0</m:t>
                  </m:r>
                </m:sub>
              </m:sSub>
            </m:sub>
          </m:sSub>
          <m:r>
            <w:rPr>
              <w:rFonts w:ascii="Cambria Math" w:eastAsia="Times New Roman" w:hAnsi="Cambria Math" w:cstheme="minorHAnsi"/>
            </w:rPr>
            <m:t>∙</m:t>
          </m:r>
          <m:d>
            <m:dPr>
              <m:ctrlPr>
                <w:rPr>
                  <w:rFonts w:ascii="Cambria Math" w:eastAsia="Times New Roman" w:hAnsi="Cambria Math" w:cstheme="minorHAnsi"/>
                  <w:i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</w:rPr>
                <m:t>T-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0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</w:rPr>
                        <m:t>∂</m:t>
                      </m:r>
                      <m:r>
                        <w:rPr>
                          <w:rFonts w:ascii="Cambria Math" w:eastAsia="Times New Roman" w:hAnsi="Cambria Math" w:cstheme="minorHAnsi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</w:rPr>
                        <m:t>∂</m:t>
                      </m:r>
                      <m:r>
                        <w:rPr>
                          <w:rFonts w:ascii="Cambria Math" w:eastAsia="Times New Roman" w:hAnsi="Cambria Math" w:cstheme="minorHAnsi"/>
                        </w:rPr>
                        <m:t>Q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0</m:t>
                  </m:r>
                </m:sub>
              </m:sSub>
            </m:sub>
          </m:sSub>
          <m:r>
            <w:rPr>
              <w:rFonts w:ascii="Cambria Math" w:eastAsia="Times New Roman" w:hAnsi="Cambria Math" w:cstheme="minorHAnsi"/>
            </w:rPr>
            <m:t>∙</m:t>
          </m:r>
          <m:d>
            <m:dPr>
              <m:ctrlPr>
                <w:rPr>
                  <w:rFonts w:ascii="Cambria Math" w:eastAsia="Times New Roman" w:hAnsi="Cambria Math" w:cstheme="minorHAnsi"/>
                  <w:i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</w:rPr>
                <m:t>Q</m:t>
              </m:r>
              <m:r>
                <w:rPr>
                  <w:rFonts w:ascii="Cambria Math" w:eastAsia="Times New Roman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0</m:t>
                  </m:r>
                </m:sub>
              </m:sSub>
            </m:e>
          </m:d>
        </m:oMath>
      </m:oMathPara>
    </w:p>
    <w:p w14:paraId="33C75427" w14:textId="31DC053C" w:rsidR="00C62E2F" w:rsidRDefault="00C62E2F" w:rsidP="00C62E2F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C62E2F">
        <w:rPr>
          <w:rFonts w:eastAsia="Times New Roman" w:cstheme="minorHAnsi"/>
          <w:b/>
          <w:bCs/>
        </w:rPr>
        <w:t>Condensed Linear Form</w:t>
      </w:r>
      <w:r w:rsidRPr="00C62E2F">
        <w:rPr>
          <w:rFonts w:eastAsia="Times New Roman" w:cstheme="minorHAnsi"/>
        </w:rPr>
        <w:t xml:space="preserve"> </w:t>
      </w:r>
    </w:p>
    <w:p w14:paraId="60C1AB1B" w14:textId="346479F4" w:rsidR="00073EAE" w:rsidRPr="00C62E2F" w:rsidRDefault="00073EAE" w:rsidP="00C62E2F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m:oMathPara>
        <m:oMath>
          <m:f>
            <m:fPr>
              <m:ctrlPr>
                <w:rPr>
                  <w:rFonts w:ascii="Cambria Math" w:eastAsia="Times New Roman" w:hAnsi="Cambria Math" w:cstheme="minorHAnsi"/>
                  <w:i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</w:rPr>
                <m:t>d</m:t>
              </m:r>
              <m:r>
                <w:rPr>
                  <w:rFonts w:ascii="Cambria Math" w:eastAsia="Times New Roman" w:hAnsi="Cambria Math" w:cstheme="minorHAnsi"/>
                </w:rPr>
                <m:t>T</m:t>
              </m:r>
            </m:num>
            <m:den>
              <m:r>
                <w:rPr>
                  <w:rFonts w:ascii="Cambria Math" w:eastAsia="Times New Roman" w:hAnsi="Cambria Math" w:cstheme="minorHAnsi"/>
                </w:rPr>
                <m:t>d</m:t>
              </m:r>
              <m:r>
                <w:rPr>
                  <w:rFonts w:ascii="Cambria Math" w:eastAsia="Times New Roman" w:hAnsi="Cambria Math" w:cstheme="minorHAnsi"/>
                </w:rPr>
                <m:t>t</m:t>
              </m:r>
            </m:den>
          </m:f>
          <m:r>
            <w:rPr>
              <w:rFonts w:ascii="Cambria Math" w:eastAsia="Times New Roman" w:hAnsi="Cambria Math" w:cstheme="minorHAnsi"/>
            </w:rPr>
            <m:t>≈</m:t>
          </m:r>
          <m:r>
            <w:rPr>
              <w:rFonts w:ascii="Cambria Math" w:eastAsia="Times New Roman" w:hAnsi="Cambria Math" w:cstheme="minorHAnsi"/>
            </w:rPr>
            <m:t>γ</m:t>
          </m:r>
          <m:d>
            <m:dPr>
              <m:ctrlPr>
                <w:rPr>
                  <w:rFonts w:ascii="Cambria Math" w:eastAsia="Times New Roman" w:hAnsi="Cambria Math" w:cstheme="minorHAnsi"/>
                  <w:i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</w:rPr>
                <m:t>T-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0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</w:rPr>
            <m:t>+</m:t>
          </m:r>
          <m:r>
            <w:rPr>
              <w:rFonts w:ascii="Cambria Math" w:eastAsia="Times New Roman" w:hAnsi="Cambria Math" w:cstheme="minorHAnsi"/>
            </w:rPr>
            <m:t>β</m:t>
          </m:r>
          <m:d>
            <m:dPr>
              <m:ctrlPr>
                <w:rPr>
                  <w:rFonts w:ascii="Cambria Math" w:eastAsia="Times New Roman" w:hAnsi="Cambria Math" w:cstheme="minorHAnsi"/>
                  <w:i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</w:rPr>
                <m:t>Q-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0</m:t>
                  </m:r>
                </m:sub>
              </m:sSub>
            </m:e>
          </m:d>
        </m:oMath>
      </m:oMathPara>
    </w:p>
    <w:p w14:paraId="44416E02" w14:textId="64224FAC" w:rsidR="00C62E2F" w:rsidRPr="00C62E2F" w:rsidRDefault="00C62E2F" w:rsidP="00073EAE">
      <w:pPr>
        <w:spacing w:beforeAutospacing="1" w:after="0" w:afterAutospacing="1" w:line="240" w:lineRule="auto"/>
        <w:jc w:val="both"/>
        <w:rPr>
          <w:rFonts w:eastAsia="Times New Roman" w:cstheme="minorHAnsi"/>
        </w:rPr>
      </w:pPr>
      <w:r w:rsidRPr="00C62E2F">
        <w:rPr>
          <w:rFonts w:eastAsia="Times New Roman" w:cstheme="minorHAnsi"/>
        </w:rPr>
        <w:t>with partial derivatives evaluated at steady state conditions (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Q</m:t>
            </m:r>
          </m:e>
          <m:sub>
            <m:r>
              <w:rPr>
                <w:rFonts w:ascii="Cambria Math" w:eastAsia="Times New Roman" w:hAnsi="Cambria Math" w:cstheme="minorHAnsi"/>
              </w:rPr>
              <m:t>0</m:t>
            </m:r>
          </m:sub>
        </m:sSub>
        <m:r>
          <w:rPr>
            <w:rFonts w:ascii="Cambria Math" w:eastAsia="Times New Roman" w:hAnsi="Cambria Math" w:cstheme="minorHAnsi"/>
          </w:rPr>
          <m:t xml:space="preserve">=0, 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</w:rPr>
              <m:t>0</m:t>
            </m:r>
          </m:sub>
        </m:sSub>
        <m:r>
          <w:rPr>
            <w:rFonts w:ascii="Cambria Math" w:eastAsia="Times New Roman" w:hAnsi="Cambria Math" w:cstheme="minorHAnsi"/>
          </w:rPr>
          <m:t>=23℃</m:t>
        </m:r>
      </m:oMath>
      <w:r w:rsidR="00073EAE">
        <w:rPr>
          <w:rFonts w:eastAsia="Times New Roman" w:cstheme="minorHAnsi"/>
        </w:rPr>
        <w:t>)</w:t>
      </w:r>
      <w:r w:rsidRPr="00C62E2F">
        <w:rPr>
          <w:rFonts w:eastAsia="Times New Roman" w:cstheme="minorHAnsi"/>
        </w:rPr>
        <w:t xml:space="preserve">: </w:t>
      </w:r>
    </w:p>
    <w:p w14:paraId="172A65D7" w14:textId="7CA05ED9" w:rsidR="00073EAE" w:rsidRDefault="003447A7" w:rsidP="00C62E2F">
      <w:pPr>
        <w:spacing w:beforeAutospacing="1" w:after="0" w:afterAutospacing="1" w:line="240" w:lineRule="auto"/>
        <w:jc w:val="both"/>
        <w:rPr>
          <w:rFonts w:eastAsia="Times New Roman" w:cstheme="minorHAnsi"/>
        </w:rPr>
      </w:pPr>
      <m:oMathPara>
        <m:oMath>
          <m:r>
            <w:rPr>
              <w:rFonts w:ascii="Cambria Math" w:eastAsia="Times New Roman" w:hAnsi="Cambria Math" w:cstheme="minorHAnsi"/>
            </w:rPr>
            <m:t>γ</m:t>
          </m:r>
          <m:r>
            <w:rPr>
              <w:rFonts w:ascii="Cambria Math" w:eastAsia="Times New Roman" w:hAnsi="Cambria Math" w:cstheme="minorHAnsi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</w:rPr>
                        <m:t>∂</m:t>
                      </m:r>
                      <m:r>
                        <w:rPr>
                          <w:rFonts w:ascii="Cambria Math" w:eastAsia="Times New Roman" w:hAnsi="Cambria Math" w:cstheme="minorHAnsi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</w:rPr>
                        <m:t>∂</m:t>
                      </m:r>
                      <m:r>
                        <w:rPr>
                          <w:rFonts w:ascii="Cambria Math" w:eastAsia="Times New Roman" w:hAnsi="Cambria Math" w:cstheme="minorHAnsi"/>
                        </w:rPr>
                        <m:t>T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0</m:t>
                  </m:r>
                </m:sub>
              </m:sSub>
            </m:sub>
          </m:sSub>
        </m:oMath>
      </m:oMathPara>
    </w:p>
    <w:p w14:paraId="58977A17" w14:textId="23CCE1C3" w:rsidR="00C62E2F" w:rsidRPr="00C62E2F" w:rsidRDefault="00073EAE" w:rsidP="00C62E2F">
      <w:pPr>
        <w:spacing w:beforeAutospacing="1" w:after="0" w:afterAutospacing="1" w:line="240" w:lineRule="auto"/>
        <w:jc w:val="both"/>
        <w:rPr>
          <w:rFonts w:eastAsia="Times New Roman" w:cstheme="minorHAnsi"/>
        </w:rPr>
      </w:pPr>
      <m:oMathPara>
        <m:oMath>
          <m:r>
            <w:rPr>
              <w:rFonts w:ascii="Cambria Math" w:eastAsia="Times New Roman" w:hAnsi="Cambria Math" w:cstheme="minorHAnsi"/>
            </w:rPr>
            <m:t>β</m:t>
          </m:r>
          <m:r>
            <w:rPr>
              <w:rFonts w:ascii="Cambria Math" w:eastAsia="Times New Roman" w:hAnsi="Cambria Math" w:cstheme="minorHAnsi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</w:rPr>
                        <m:t>∂</m:t>
                      </m:r>
                      <m:r>
                        <w:rPr>
                          <w:rFonts w:ascii="Cambria Math" w:eastAsia="Times New Roman" w:hAnsi="Cambria Math" w:cstheme="minorHAnsi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</w:rPr>
                        <m:t>∂</m:t>
                      </m:r>
                      <m:r>
                        <w:rPr>
                          <w:rFonts w:ascii="Cambria Math" w:eastAsia="Times New Roman" w:hAnsi="Cambria Math" w:cstheme="minorHAnsi"/>
                        </w:rPr>
                        <m:t>Q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0</m:t>
                  </m:r>
                </m:sub>
              </m:sSub>
            </m:sub>
          </m:sSub>
        </m:oMath>
      </m:oMathPara>
    </w:p>
    <w:p w14:paraId="576BA06F" w14:textId="77777777" w:rsidR="00073EAE" w:rsidRDefault="00C62E2F" w:rsidP="00073EAE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C62E2F">
        <w:rPr>
          <w:rFonts w:eastAsia="Times New Roman" w:cstheme="minorHAnsi"/>
        </w:rPr>
        <w:t>Use values</w:t>
      </w:r>
      <w:r w:rsidR="00073EAE">
        <w:rPr>
          <w:rFonts w:eastAsia="Times New Roman" w:cstheme="minorHAnsi"/>
        </w:rPr>
        <w:t>:</w:t>
      </w:r>
      <w:r w:rsidRPr="00C62E2F">
        <w:rPr>
          <w:rFonts w:eastAsia="Times New Roman" w:cstheme="minorHAnsi"/>
        </w:rPr>
        <w:t xml:space="preserve"> </w:t>
      </w:r>
    </w:p>
    <w:p w14:paraId="1B2716D5" w14:textId="77777777" w:rsidR="00073EAE" w:rsidRPr="00073EAE" w:rsidRDefault="00C62E2F" w:rsidP="00073EA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</w:rPr>
      </w:pPr>
      <w:r w:rsidRPr="00073EAE">
        <w:rPr>
          <w:rFonts w:eastAsia="Times New Roman" w:cstheme="minorHAnsi"/>
        </w:rPr>
        <w:t>α=0.01</w:t>
      </w:r>
    </w:p>
    <w:p w14:paraId="31884DA2" w14:textId="77777777" w:rsidR="00073EAE" w:rsidRPr="00073EAE" w:rsidRDefault="00C62E2F" w:rsidP="00073EA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</w:rPr>
      </w:pPr>
      <w:r w:rsidRPr="00073EAE">
        <w:rPr>
          <w:rFonts w:eastAsia="Times New Roman" w:cstheme="minorHAnsi"/>
        </w:rPr>
        <w:t>Ta=23</w:t>
      </w:r>
      <w:r w:rsidRPr="00073EAE">
        <w:rPr>
          <w:rFonts w:eastAsia="Times New Roman" w:cstheme="minorHAnsi"/>
          <w:vertAlign w:val="superscript"/>
        </w:rPr>
        <w:t>o</w:t>
      </w:r>
      <w:r w:rsidRPr="00073EAE">
        <w:rPr>
          <w:rFonts w:eastAsia="Times New Roman" w:cstheme="minorHAnsi"/>
        </w:rPr>
        <w:t>C</w:t>
      </w:r>
    </w:p>
    <w:p w14:paraId="511781C8" w14:textId="77777777" w:rsidR="00073EAE" w:rsidRPr="00073EAE" w:rsidRDefault="00C62E2F" w:rsidP="00073EA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</w:rPr>
      </w:pPr>
      <w:r w:rsidRPr="00073EAE">
        <w:rPr>
          <w:rFonts w:eastAsia="Times New Roman" w:cstheme="minorHAnsi"/>
          <w:i/>
          <w:iCs/>
        </w:rPr>
        <w:t>m</w:t>
      </w:r>
      <w:r w:rsidRPr="00073EAE">
        <w:rPr>
          <w:rFonts w:eastAsia="Times New Roman" w:cstheme="minorHAnsi"/>
        </w:rPr>
        <w:t>=0.004 kg</w:t>
      </w:r>
    </w:p>
    <w:p w14:paraId="41CFBB20" w14:textId="77777777" w:rsidR="00073EAE" w:rsidRPr="00073EAE" w:rsidRDefault="00C62E2F" w:rsidP="00073EA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</w:rPr>
      </w:pPr>
      <w:r w:rsidRPr="00073EAE">
        <w:rPr>
          <w:rFonts w:eastAsia="Times New Roman" w:cstheme="minorHAnsi"/>
        </w:rPr>
        <w:t>ε=0.9</w:t>
      </w:r>
    </w:p>
    <w:p w14:paraId="281E36ED" w14:textId="77777777" w:rsidR="00073EAE" w:rsidRPr="00073EAE" w:rsidRDefault="00C62E2F" w:rsidP="00073EA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</w:rPr>
      </w:pPr>
      <w:r w:rsidRPr="00073EAE">
        <w:rPr>
          <w:rFonts w:eastAsia="Times New Roman" w:cstheme="minorHAnsi"/>
          <w:i/>
          <w:iCs/>
        </w:rPr>
        <w:t>A</w:t>
      </w:r>
      <w:r w:rsidRPr="00073EAE">
        <w:rPr>
          <w:rFonts w:eastAsia="Times New Roman" w:cstheme="minorHAnsi"/>
        </w:rPr>
        <w:t>=0.0012 m</w:t>
      </w:r>
      <w:r w:rsidRPr="00073EAE">
        <w:rPr>
          <w:rFonts w:eastAsia="Times New Roman" w:cstheme="minorHAnsi"/>
          <w:vertAlign w:val="superscript"/>
        </w:rPr>
        <w:t>2</w:t>
      </w:r>
    </w:p>
    <w:p w14:paraId="7D65134E" w14:textId="77777777" w:rsidR="00073EAE" w:rsidRPr="00073EAE" w:rsidRDefault="00C62E2F" w:rsidP="00073EA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</w:rPr>
      </w:pPr>
      <w:r w:rsidRPr="00073EAE">
        <w:rPr>
          <w:rFonts w:eastAsia="Times New Roman" w:cstheme="minorHAnsi"/>
        </w:rPr>
        <w:t>cp=500 J/</w:t>
      </w:r>
      <w:proofErr w:type="gramStart"/>
      <w:r w:rsidRPr="00073EAE">
        <w:rPr>
          <w:rFonts w:eastAsia="Times New Roman" w:cstheme="minorHAnsi"/>
        </w:rPr>
        <w:t>kg-K</w:t>
      </w:r>
      <w:proofErr w:type="gramEnd"/>
    </w:p>
    <w:p w14:paraId="4281B82E" w14:textId="77777777" w:rsidR="00073EAE" w:rsidRPr="00073EAE" w:rsidRDefault="00C62E2F" w:rsidP="00073EA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</w:rPr>
      </w:pPr>
      <w:r w:rsidRPr="00073EAE">
        <w:rPr>
          <w:rFonts w:eastAsia="Times New Roman" w:cstheme="minorHAnsi"/>
          <w:i/>
          <w:iCs/>
        </w:rPr>
        <w:lastRenderedPageBreak/>
        <w:t>U</w:t>
      </w:r>
      <w:r w:rsidRPr="00073EAE">
        <w:rPr>
          <w:rFonts w:eastAsia="Times New Roman" w:cstheme="minorHAnsi"/>
        </w:rPr>
        <w:t>=5 W/m</w:t>
      </w:r>
      <w:r w:rsidRPr="00073EAE">
        <w:rPr>
          <w:rFonts w:eastAsia="Times New Roman" w:cstheme="minorHAnsi"/>
          <w:vertAlign w:val="superscript"/>
        </w:rPr>
        <w:t>2</w:t>
      </w:r>
      <w:r w:rsidRPr="00073EAE">
        <w:rPr>
          <w:rFonts w:eastAsia="Times New Roman" w:cstheme="minorHAnsi"/>
        </w:rPr>
        <w:t>-K</w:t>
      </w:r>
    </w:p>
    <w:p w14:paraId="50BF434D" w14:textId="77777777" w:rsidR="00073EAE" w:rsidRPr="00073EAE" w:rsidRDefault="00C62E2F" w:rsidP="00073EA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</w:rPr>
      </w:pPr>
      <w:r w:rsidRPr="00073EAE">
        <w:rPr>
          <w:rFonts w:eastAsia="Times New Roman" w:cstheme="minorHAnsi"/>
        </w:rPr>
        <w:t>σ=5.67x10</w:t>
      </w:r>
      <w:r w:rsidRPr="00073EAE">
        <w:rPr>
          <w:rFonts w:eastAsia="Times New Roman" w:cstheme="minorHAnsi"/>
          <w:vertAlign w:val="superscript"/>
        </w:rPr>
        <w:t>-8</w:t>
      </w:r>
      <w:r w:rsidRPr="00073EAE">
        <w:rPr>
          <w:rFonts w:eastAsia="Times New Roman" w:cstheme="minorHAnsi"/>
        </w:rPr>
        <w:t xml:space="preserve"> W/m</w:t>
      </w:r>
      <w:r w:rsidRPr="00073EAE">
        <w:rPr>
          <w:rFonts w:eastAsia="Times New Roman" w:cstheme="minorHAnsi"/>
          <w:vertAlign w:val="superscript"/>
        </w:rPr>
        <w:t>2</w:t>
      </w:r>
      <w:r w:rsidRPr="00073EAE">
        <w:rPr>
          <w:rFonts w:eastAsia="Times New Roman" w:cstheme="minorHAnsi"/>
        </w:rPr>
        <w:t>-K</w:t>
      </w:r>
      <w:r w:rsidRPr="00073EAE">
        <w:rPr>
          <w:rFonts w:eastAsia="Times New Roman" w:cstheme="minorHAnsi"/>
          <w:vertAlign w:val="superscript"/>
        </w:rPr>
        <w:t>4</w:t>
      </w:r>
    </w:p>
    <w:p w14:paraId="294E2FE2" w14:textId="77777777" w:rsidR="00073EAE" w:rsidRPr="00073EAE" w:rsidRDefault="00C62E2F" w:rsidP="00073EA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</w:rPr>
      </w:pPr>
      <w:r w:rsidRPr="00073EAE">
        <w:rPr>
          <w:rFonts w:eastAsia="Times New Roman" w:cstheme="minorHAnsi"/>
        </w:rPr>
        <w:t xml:space="preserve">T∞=23 </w:t>
      </w:r>
      <w:proofErr w:type="spellStart"/>
      <w:r w:rsidRPr="00073EAE">
        <w:rPr>
          <w:rFonts w:eastAsia="Times New Roman" w:cstheme="minorHAnsi"/>
          <w:vertAlign w:val="superscript"/>
        </w:rPr>
        <w:t>o</w:t>
      </w:r>
      <w:r w:rsidRPr="00073EAE">
        <w:rPr>
          <w:rFonts w:eastAsia="Times New Roman" w:cstheme="minorHAnsi"/>
        </w:rPr>
        <w:t>C</w:t>
      </w:r>
      <w:proofErr w:type="spellEnd"/>
      <w:r w:rsidRPr="00073EAE">
        <w:rPr>
          <w:rFonts w:eastAsia="Times New Roman" w:cstheme="minorHAnsi"/>
        </w:rPr>
        <w:t xml:space="preserve"> </w:t>
      </w:r>
    </w:p>
    <w:p w14:paraId="10328959" w14:textId="293870C8" w:rsidR="000274C0" w:rsidRDefault="00C62E2F" w:rsidP="00073EAE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C62E2F">
        <w:rPr>
          <w:rFonts w:eastAsia="Times New Roman" w:cstheme="minorHAnsi"/>
        </w:rPr>
        <w:t xml:space="preserve">to simulate the change in temperature over the 5 minutes when heater </w:t>
      </w:r>
      <w:r w:rsidRPr="00C62E2F">
        <w:rPr>
          <w:rFonts w:eastAsia="Times New Roman" w:cstheme="minorHAnsi"/>
          <w:i/>
          <w:iCs/>
        </w:rPr>
        <w:t>Q</w:t>
      </w:r>
      <w:r w:rsidRPr="00C62E2F">
        <w:rPr>
          <w:rFonts w:eastAsia="Times New Roman" w:cstheme="minorHAnsi"/>
        </w:rPr>
        <w:t xml:space="preserve"> is adjusted to </w:t>
      </w:r>
      <w:r w:rsidRPr="00C62E2F">
        <w:rPr>
          <w:rFonts w:eastAsia="Times New Roman" w:cstheme="minorHAnsi"/>
          <w:b/>
          <w:bCs/>
        </w:rPr>
        <w:t>75%</w:t>
      </w:r>
      <w:r w:rsidRPr="00C62E2F">
        <w:rPr>
          <w:rFonts w:eastAsia="Times New Roman" w:cstheme="minorHAnsi"/>
        </w:rPr>
        <w:t xml:space="preserve">. Compare the simulated temperature response to data from the </w:t>
      </w:r>
      <w:proofErr w:type="spellStart"/>
      <w:r w:rsidRPr="00C62E2F">
        <w:rPr>
          <w:rFonts w:eastAsia="Times New Roman" w:cstheme="minorHAnsi"/>
        </w:rPr>
        <w:t>TCLab</w:t>
      </w:r>
      <w:proofErr w:type="spellEnd"/>
      <w:r w:rsidRPr="00C62E2F">
        <w:rPr>
          <w:rFonts w:eastAsia="Times New Roman" w:cstheme="minorHAnsi"/>
        </w:rPr>
        <w:t xml:space="preserve"> as well as the nonlinear model. Add the linear simulation prediction to the </w:t>
      </w:r>
      <w:hyperlink r:id="rId6" w:history="1">
        <w:r w:rsidRPr="00C62E2F">
          <w:rPr>
            <w:rFonts w:eastAsia="Times New Roman" w:cstheme="minorHAnsi"/>
            <w:color w:val="0000FF"/>
            <w:u w:val="single"/>
          </w:rPr>
          <w:t xml:space="preserve">solution from the prior </w:t>
        </w:r>
        <w:proofErr w:type="spellStart"/>
        <w:r w:rsidRPr="00C62E2F">
          <w:rPr>
            <w:rFonts w:eastAsia="Times New Roman" w:cstheme="minorHAnsi"/>
            <w:color w:val="0000FF"/>
            <w:u w:val="single"/>
          </w:rPr>
          <w:t>TCLab</w:t>
        </w:r>
        <w:proofErr w:type="spellEnd"/>
        <w:r w:rsidRPr="00C62E2F">
          <w:rPr>
            <w:rFonts w:eastAsia="Times New Roman" w:cstheme="minorHAnsi"/>
            <w:color w:val="0000FF"/>
            <w:u w:val="single"/>
          </w:rPr>
          <w:t xml:space="preserve"> exercise</w:t>
        </w:r>
      </w:hyperlink>
      <w:r w:rsidRPr="00C62E2F">
        <w:rPr>
          <w:rFonts w:eastAsia="Times New Roman" w:cstheme="minorHAnsi"/>
        </w:rPr>
        <w:t>.</w:t>
      </w:r>
    </w:p>
    <w:p w14:paraId="754B6D96" w14:textId="1A5F08FA" w:rsidR="00A723FC" w:rsidRDefault="00A723FC" w:rsidP="00073EA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</w:rPr>
      </w:pPr>
      <w:r w:rsidRPr="00A723FC">
        <w:rPr>
          <w:rFonts w:eastAsia="Times New Roman" w:cstheme="minorHAnsi"/>
          <w:b/>
          <w:bCs/>
        </w:rPr>
        <w:t>Solution</w:t>
      </w:r>
    </w:p>
    <w:p w14:paraId="2E71F293" w14:textId="07011DD3" w:rsidR="0070288F" w:rsidRPr="00C62E2F" w:rsidRDefault="0070288F" w:rsidP="0070288F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m:oMathPara>
        <m:oMath>
          <m:f>
            <m:fPr>
              <m:ctrlPr>
                <w:rPr>
                  <w:rFonts w:ascii="Cambria Math" w:eastAsia="Times New Roman" w:hAnsi="Cambria Math" w:cstheme="minorHAnsi"/>
                  <w:i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</w:rPr>
                <m:t>d</m:t>
              </m:r>
              <m:r>
                <w:rPr>
                  <w:rFonts w:ascii="Cambria Math" w:eastAsia="Times New Roman" w:hAnsi="Cambria Math" w:cstheme="minorHAnsi"/>
                </w:rPr>
                <m:t>T</m:t>
              </m:r>
            </m:num>
            <m:den>
              <m:r>
                <w:rPr>
                  <w:rFonts w:ascii="Cambria Math" w:eastAsia="Times New Roman" w:hAnsi="Cambria Math" w:cstheme="minorHAnsi"/>
                </w:rPr>
                <m:t>d</m:t>
              </m:r>
              <m:r>
                <w:rPr>
                  <w:rFonts w:ascii="Cambria Math" w:eastAsia="Times New Roman" w:hAnsi="Cambria Math" w:cstheme="minorHAnsi"/>
                </w:rPr>
                <m:t>t</m:t>
              </m:r>
            </m:den>
          </m:f>
          <m:r>
            <w:rPr>
              <w:rFonts w:ascii="Cambria Math" w:eastAsia="Times New Roman" w:hAnsi="Cambria Math" w:cstheme="minorHAnsi"/>
            </w:rPr>
            <m:t>≈γ</m:t>
          </m:r>
          <m:d>
            <m:dPr>
              <m:ctrlPr>
                <w:rPr>
                  <w:rFonts w:ascii="Cambria Math" w:eastAsia="Times New Roman" w:hAnsi="Cambria Math" w:cstheme="minorHAnsi"/>
                  <w:i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</w:rPr>
                <m:t>T-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0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</w:rPr>
            <m:t>+β</m:t>
          </m:r>
          <m:d>
            <m:dPr>
              <m:ctrlPr>
                <w:rPr>
                  <w:rFonts w:ascii="Cambria Math" w:eastAsia="Times New Roman" w:hAnsi="Cambria Math" w:cstheme="minorHAnsi"/>
                  <w:i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</w:rPr>
                <m:t>Q-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0</m:t>
                  </m:r>
                </m:sub>
              </m:sSub>
            </m:e>
          </m:d>
        </m:oMath>
      </m:oMathPara>
    </w:p>
    <w:p w14:paraId="0BD95271" w14:textId="5A5D6C8A" w:rsidR="0070288F" w:rsidRPr="00C62E2F" w:rsidRDefault="0070288F" w:rsidP="0070288F">
      <w:pPr>
        <w:spacing w:beforeAutospacing="1" w:after="0" w:afterAutospacing="1" w:line="480" w:lineRule="auto"/>
        <w:jc w:val="both"/>
        <w:rPr>
          <w:rFonts w:eastAsia="Times New Roman" w:cstheme="minorHAnsi"/>
        </w:rPr>
      </w:pPr>
      <m:oMathPara>
        <m:oMath>
          <m:r>
            <w:rPr>
              <w:rFonts w:ascii="Cambria Math" w:eastAsia="Times New Roman" w:hAnsi="Cambria Math" w:cstheme="minorHAnsi"/>
            </w:rPr>
            <m:t>γ</m:t>
          </m:r>
          <m:r>
            <m:rPr>
              <m:aln/>
            </m:rPr>
            <w:rPr>
              <w:rFonts w:ascii="Cambria Math" w:eastAsia="Times New Roman" w:hAnsi="Cambria Math" w:cstheme="minorHAnsi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</w:rPr>
                        <m:t>∂</m:t>
                      </m:r>
                      <m:r>
                        <w:rPr>
                          <w:rFonts w:ascii="Cambria Math" w:eastAsia="Times New Roman" w:hAnsi="Cambria Math" w:cstheme="minorHAnsi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</w:rPr>
                        <m:t>∂</m:t>
                      </m:r>
                      <m:r>
                        <w:rPr>
                          <w:rFonts w:ascii="Cambria Math" w:eastAsia="Times New Roman" w:hAnsi="Cambria Math" w:cstheme="minorHAnsi"/>
                        </w:rPr>
                        <m:t>T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0</m:t>
                  </m:r>
                </m:sub>
              </m:sSub>
            </m:sub>
          </m:sSub>
          <m:r>
            <w:rPr>
              <w:rFonts w:ascii="Cambria Math" w:eastAsia="Times New Roman" w:hAnsi="Cambria Math" w:cstheme="minorHAnsi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UA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4εσA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eastAsia="Times New Roman" w:cstheme="minorHAnsi"/>
            </w:rPr>
            <w:br/>
          </m:r>
        </m:oMath>
        <m:oMath>
          <m:r>
            <w:rPr>
              <w:rFonts w:ascii="Cambria Math" w:eastAsia="Times New Roman" w:hAnsi="Cambria Math" w:cstheme="minorHAnsi"/>
            </w:rPr>
            <m:t>β</m:t>
          </m:r>
          <m:r>
            <m:rPr>
              <m:aln/>
            </m:rPr>
            <w:rPr>
              <w:rFonts w:ascii="Cambria Math" w:eastAsia="Times New Roman" w:hAnsi="Cambria Math" w:cstheme="minorHAnsi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</w:rPr>
                        <m:t>∂</m:t>
                      </m:r>
                      <m:r>
                        <w:rPr>
                          <w:rFonts w:ascii="Cambria Math" w:eastAsia="Times New Roman" w:hAnsi="Cambria Math" w:cstheme="minorHAnsi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</w:rPr>
                        <m:t>∂</m:t>
                      </m:r>
                      <m:r>
                        <w:rPr>
                          <w:rFonts w:ascii="Cambria Math" w:eastAsia="Times New Roman" w:hAnsi="Cambria Math" w:cstheme="minorHAnsi"/>
                        </w:rPr>
                        <m:t>Q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0</m:t>
                  </m:r>
                </m:sub>
              </m:sSub>
            </m:sub>
          </m:sSub>
          <m:r>
            <w:rPr>
              <w:rFonts w:ascii="Cambria Math" w:eastAsia="Times New Roman" w:hAnsi="Cambria Math" w:cstheme="minorHAnsi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14:paraId="4C959337" w14:textId="77777777" w:rsidR="00A723FC" w:rsidRPr="00A723FC" w:rsidRDefault="00A723FC" w:rsidP="00073EAE">
      <w:pPr>
        <w:spacing w:before="100" w:beforeAutospacing="1" w:after="100" w:afterAutospacing="1" w:line="240" w:lineRule="auto"/>
        <w:jc w:val="both"/>
        <w:rPr>
          <w:rFonts w:cstheme="minorHAnsi"/>
          <w:b/>
          <w:bCs/>
        </w:rPr>
      </w:pPr>
    </w:p>
    <w:sectPr w:rsidR="00A723FC" w:rsidRPr="00A72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249D0"/>
    <w:multiLevelType w:val="hybridMultilevel"/>
    <w:tmpl w:val="0CC40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DB"/>
    <w:rsid w:val="000274C0"/>
    <w:rsid w:val="00073EAE"/>
    <w:rsid w:val="003447A7"/>
    <w:rsid w:val="00427372"/>
    <w:rsid w:val="004521A6"/>
    <w:rsid w:val="00646DDB"/>
    <w:rsid w:val="0070288F"/>
    <w:rsid w:val="00870704"/>
    <w:rsid w:val="009835AB"/>
    <w:rsid w:val="00984423"/>
    <w:rsid w:val="00A723FC"/>
    <w:rsid w:val="00AE5E5C"/>
    <w:rsid w:val="00B05931"/>
    <w:rsid w:val="00C6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C50AE"/>
  <w15:chartTrackingRefBased/>
  <w15:docId w15:val="{1B88E11A-A26F-42A7-8D2B-30A90C3EC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space">
    <w:name w:val="vspace"/>
    <w:basedOn w:val="Normal"/>
    <w:rsid w:val="00C62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2E2F"/>
    <w:rPr>
      <w:b/>
      <w:bCs/>
    </w:rPr>
  </w:style>
  <w:style w:type="character" w:styleId="Emphasis">
    <w:name w:val="Emphasis"/>
    <w:basedOn w:val="DefaultParagraphFont"/>
    <w:uiPriority w:val="20"/>
    <w:qFormat/>
    <w:rsid w:val="00C62E2F"/>
    <w:rPr>
      <w:i/>
      <w:iCs/>
    </w:rPr>
  </w:style>
  <w:style w:type="character" w:customStyle="1" w:styleId="mjx-char">
    <w:name w:val="mjx-char"/>
    <w:basedOn w:val="DefaultParagraphFont"/>
    <w:rsid w:val="00C62E2F"/>
  </w:style>
  <w:style w:type="character" w:styleId="Hyperlink">
    <w:name w:val="Hyperlink"/>
    <w:basedOn w:val="DefaultParagraphFont"/>
    <w:uiPriority w:val="99"/>
    <w:semiHidden/>
    <w:unhideWhenUsed/>
    <w:rsid w:val="00C62E2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73EAE"/>
    <w:rPr>
      <w:color w:val="808080"/>
    </w:rPr>
  </w:style>
  <w:style w:type="paragraph" w:styleId="ListParagraph">
    <w:name w:val="List Paragraph"/>
    <w:basedOn w:val="Normal"/>
    <w:uiPriority w:val="34"/>
    <w:qFormat/>
    <w:rsid w:val="00073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9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monitor.com/pdc/index.php/Main/TCLabRadiativ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Zanutelli</dc:creator>
  <cp:keywords/>
  <dc:description/>
  <cp:lastModifiedBy>Manuel Zanutelli</cp:lastModifiedBy>
  <cp:revision>6</cp:revision>
  <dcterms:created xsi:type="dcterms:W3CDTF">2020-09-27T01:41:00Z</dcterms:created>
  <dcterms:modified xsi:type="dcterms:W3CDTF">2020-09-27T01:57:00Z</dcterms:modified>
</cp:coreProperties>
</file>