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F314C" w14:textId="77777777" w:rsidR="002C5155" w:rsidRPr="00265175" w:rsidRDefault="002C5155" w:rsidP="00D017C8">
      <w:pPr>
        <w:spacing w:line="360" w:lineRule="auto"/>
        <w:jc w:val="center"/>
        <w:rPr>
          <w:sz w:val="32"/>
          <w:szCs w:val="40"/>
        </w:rPr>
      </w:pPr>
      <w:r w:rsidRPr="00265175">
        <w:rPr>
          <w:sz w:val="32"/>
          <w:szCs w:val="40"/>
        </w:rPr>
        <w:t>CENTRO DE BACHILLERATO TECNOLOGICO</w:t>
      </w:r>
    </w:p>
    <w:p w14:paraId="7E931370" w14:textId="77777777" w:rsidR="002C5155" w:rsidRPr="00265175" w:rsidRDefault="002C5155" w:rsidP="00D017C8">
      <w:pPr>
        <w:spacing w:line="360" w:lineRule="auto"/>
        <w:jc w:val="center"/>
        <w:rPr>
          <w:sz w:val="32"/>
          <w:szCs w:val="40"/>
        </w:rPr>
      </w:pPr>
      <w:r w:rsidRPr="00265175">
        <w:rPr>
          <w:sz w:val="32"/>
          <w:szCs w:val="40"/>
        </w:rPr>
        <w:t>INDUSTRIAL Y DE SERVICIOS      NUM: 171</w:t>
      </w:r>
    </w:p>
    <w:p w14:paraId="6B5D9FEE" w14:textId="77777777" w:rsidR="002C5155" w:rsidRPr="00265175" w:rsidRDefault="002C5155" w:rsidP="00D017C8">
      <w:pPr>
        <w:spacing w:line="360" w:lineRule="auto"/>
        <w:jc w:val="center"/>
        <w:rPr>
          <w:sz w:val="32"/>
          <w:szCs w:val="40"/>
        </w:rPr>
      </w:pPr>
    </w:p>
    <w:p w14:paraId="01CD4B33" w14:textId="77777777" w:rsidR="002C5155" w:rsidRPr="00265175" w:rsidRDefault="002C5155" w:rsidP="00D017C8">
      <w:pPr>
        <w:spacing w:line="360" w:lineRule="auto"/>
        <w:jc w:val="center"/>
        <w:rPr>
          <w:sz w:val="32"/>
          <w:szCs w:val="40"/>
        </w:rPr>
      </w:pPr>
      <w:r w:rsidRPr="00265175">
        <w:rPr>
          <w:sz w:val="32"/>
          <w:szCs w:val="40"/>
        </w:rPr>
        <w:t>“MARIANO ABASOLO”</w:t>
      </w:r>
    </w:p>
    <w:p w14:paraId="3BCA9FFF" w14:textId="77777777" w:rsidR="002C5155" w:rsidRPr="00265175" w:rsidRDefault="002C5155" w:rsidP="00D017C8">
      <w:pPr>
        <w:spacing w:line="360" w:lineRule="auto"/>
        <w:jc w:val="center"/>
        <w:rPr>
          <w:sz w:val="32"/>
          <w:szCs w:val="40"/>
        </w:rPr>
      </w:pPr>
    </w:p>
    <w:p w14:paraId="6768C384" w14:textId="6C3EA2EC" w:rsidR="002C5155" w:rsidRPr="00B32C50" w:rsidRDefault="002C5155" w:rsidP="00D017C8">
      <w:pPr>
        <w:spacing w:line="360" w:lineRule="auto"/>
        <w:jc w:val="center"/>
        <w:rPr>
          <w:sz w:val="32"/>
          <w:szCs w:val="40"/>
        </w:rPr>
      </w:pPr>
      <w:r w:rsidRPr="00265175">
        <w:rPr>
          <w:sz w:val="32"/>
          <w:szCs w:val="40"/>
        </w:rPr>
        <w:t xml:space="preserve">TEMA: </w:t>
      </w:r>
      <w:r w:rsidRPr="00B32C50">
        <w:rPr>
          <w:sz w:val="32"/>
          <w:szCs w:val="40"/>
        </w:rPr>
        <w:t>“</w:t>
      </w:r>
      <w:r w:rsidR="00B32C50" w:rsidRPr="00B32C50">
        <w:rPr>
          <w:sz w:val="32"/>
          <w:szCs w:val="40"/>
        </w:rPr>
        <w:t xml:space="preserve">Desarrollo de un sitio web educativo </w:t>
      </w:r>
      <w:proofErr w:type="spellStart"/>
      <w:r w:rsidR="00B32C50" w:rsidRPr="00B32C50">
        <w:rPr>
          <w:sz w:val="32"/>
          <w:szCs w:val="40"/>
        </w:rPr>
        <w:t>gamificado</w:t>
      </w:r>
      <w:proofErr w:type="spellEnd"/>
      <w:r w:rsidR="00B32C50" w:rsidRPr="00B32C50">
        <w:rPr>
          <w:sz w:val="32"/>
          <w:szCs w:val="40"/>
        </w:rPr>
        <w:t xml:space="preserve"> para la enseñanza de contabilidad”</w:t>
      </w:r>
    </w:p>
    <w:p w14:paraId="3921938B" w14:textId="77777777" w:rsidR="002C5155" w:rsidRPr="00265175" w:rsidRDefault="002C5155" w:rsidP="00D017C8">
      <w:pPr>
        <w:spacing w:line="360" w:lineRule="auto"/>
        <w:jc w:val="center"/>
        <w:rPr>
          <w:sz w:val="32"/>
          <w:szCs w:val="40"/>
        </w:rPr>
      </w:pPr>
      <w:r w:rsidRPr="00265175">
        <w:rPr>
          <w:sz w:val="32"/>
          <w:szCs w:val="40"/>
        </w:rPr>
        <w:t>Autores:</w:t>
      </w:r>
    </w:p>
    <w:p w14:paraId="5826073F" w14:textId="77777777" w:rsidR="002C5155" w:rsidRPr="00265175" w:rsidRDefault="002C5155" w:rsidP="00D017C8">
      <w:pPr>
        <w:spacing w:line="360" w:lineRule="auto"/>
        <w:jc w:val="center"/>
        <w:rPr>
          <w:sz w:val="32"/>
          <w:szCs w:val="40"/>
        </w:rPr>
      </w:pPr>
      <w:r w:rsidRPr="00265175">
        <w:rPr>
          <w:sz w:val="32"/>
          <w:szCs w:val="40"/>
        </w:rPr>
        <w:t>Bernardo Martínez González.</w:t>
      </w:r>
    </w:p>
    <w:p w14:paraId="45F0EE3A" w14:textId="77777777" w:rsidR="002C5155" w:rsidRPr="00265175" w:rsidRDefault="002C5155" w:rsidP="00D017C8">
      <w:pPr>
        <w:spacing w:line="360" w:lineRule="auto"/>
        <w:jc w:val="center"/>
        <w:rPr>
          <w:sz w:val="32"/>
          <w:szCs w:val="40"/>
        </w:rPr>
      </w:pPr>
      <w:r w:rsidRPr="00265175">
        <w:rPr>
          <w:sz w:val="32"/>
          <w:szCs w:val="40"/>
        </w:rPr>
        <w:t>Milka Ayizdeth Morales Contreras</w:t>
      </w:r>
    </w:p>
    <w:p w14:paraId="46F007F4" w14:textId="77777777" w:rsidR="002C5155" w:rsidRPr="00265175" w:rsidRDefault="002C5155" w:rsidP="00D017C8">
      <w:pPr>
        <w:spacing w:line="360" w:lineRule="auto"/>
        <w:jc w:val="center"/>
        <w:rPr>
          <w:sz w:val="32"/>
          <w:szCs w:val="40"/>
        </w:rPr>
      </w:pPr>
    </w:p>
    <w:p w14:paraId="016DF02A" w14:textId="77777777" w:rsidR="002C5155" w:rsidRPr="00265175" w:rsidRDefault="002C5155" w:rsidP="00D017C8">
      <w:pPr>
        <w:spacing w:line="360" w:lineRule="auto"/>
        <w:jc w:val="center"/>
        <w:rPr>
          <w:sz w:val="32"/>
          <w:szCs w:val="40"/>
        </w:rPr>
      </w:pPr>
      <w:r w:rsidRPr="00265175">
        <w:rPr>
          <w:sz w:val="32"/>
          <w:szCs w:val="40"/>
        </w:rPr>
        <w:t>ASESORES:</w:t>
      </w:r>
    </w:p>
    <w:p w14:paraId="71A32A89" w14:textId="77777777" w:rsidR="002C5155" w:rsidRPr="00265175" w:rsidRDefault="002C5155" w:rsidP="00D017C8">
      <w:pPr>
        <w:spacing w:line="360" w:lineRule="auto"/>
        <w:jc w:val="center"/>
        <w:rPr>
          <w:sz w:val="32"/>
          <w:szCs w:val="40"/>
        </w:rPr>
      </w:pPr>
      <w:r w:rsidRPr="00265175">
        <w:rPr>
          <w:sz w:val="32"/>
          <w:szCs w:val="40"/>
        </w:rPr>
        <w:t>José Manuel González Zaragoza.</w:t>
      </w:r>
    </w:p>
    <w:p w14:paraId="1BA3BB37" w14:textId="77777777" w:rsidR="002C5155" w:rsidRPr="00265175" w:rsidRDefault="002C5155" w:rsidP="00D017C8">
      <w:pPr>
        <w:spacing w:line="360" w:lineRule="auto"/>
        <w:jc w:val="center"/>
        <w:rPr>
          <w:sz w:val="32"/>
          <w:szCs w:val="40"/>
        </w:rPr>
      </w:pPr>
      <w:r w:rsidRPr="00265175">
        <w:rPr>
          <w:sz w:val="32"/>
          <w:szCs w:val="40"/>
        </w:rPr>
        <w:t>Francisco Javier Tafolla Granados.</w:t>
      </w:r>
    </w:p>
    <w:p w14:paraId="7351EC24" w14:textId="77777777" w:rsidR="002C5155" w:rsidRPr="00265175" w:rsidRDefault="002C5155" w:rsidP="00D017C8">
      <w:pPr>
        <w:spacing w:line="360" w:lineRule="auto"/>
        <w:jc w:val="center"/>
        <w:rPr>
          <w:sz w:val="32"/>
          <w:szCs w:val="40"/>
        </w:rPr>
      </w:pPr>
      <w:r w:rsidRPr="00265175">
        <w:rPr>
          <w:sz w:val="32"/>
          <w:szCs w:val="40"/>
        </w:rPr>
        <w:t>Gabino Castillo Martínez.</w:t>
      </w:r>
    </w:p>
    <w:p w14:paraId="28DD2601" w14:textId="77777777" w:rsidR="002C5155" w:rsidRPr="00265175" w:rsidRDefault="002C5155" w:rsidP="00D017C8">
      <w:pPr>
        <w:spacing w:line="360" w:lineRule="auto"/>
        <w:jc w:val="center"/>
        <w:rPr>
          <w:sz w:val="32"/>
          <w:szCs w:val="40"/>
        </w:rPr>
      </w:pPr>
      <w:r w:rsidRPr="00265175">
        <w:rPr>
          <w:sz w:val="32"/>
          <w:szCs w:val="40"/>
        </w:rPr>
        <w:t>Olga Lidia Vargas Cuevas.</w:t>
      </w:r>
    </w:p>
    <w:p w14:paraId="4707B0D5" w14:textId="77777777" w:rsidR="002C5155" w:rsidRPr="00265175" w:rsidRDefault="002C5155" w:rsidP="00D017C8">
      <w:pPr>
        <w:spacing w:line="360" w:lineRule="auto"/>
        <w:jc w:val="center"/>
        <w:rPr>
          <w:sz w:val="32"/>
          <w:szCs w:val="40"/>
        </w:rPr>
      </w:pPr>
      <w:r w:rsidRPr="00265175">
        <w:rPr>
          <w:sz w:val="32"/>
          <w:szCs w:val="40"/>
        </w:rPr>
        <w:t>FECHA: 24/10/2025</w:t>
      </w:r>
    </w:p>
    <w:p w14:paraId="5F2BB28F" w14:textId="77777777" w:rsidR="002C5155" w:rsidRDefault="002C5155" w:rsidP="002C5155">
      <w:pPr>
        <w:spacing w:line="360" w:lineRule="auto"/>
        <w:rPr>
          <w:rFonts w:ascii="Arial" w:hAnsi="Arial" w:cs="Arial"/>
          <w:sz w:val="24"/>
          <w:szCs w:val="24"/>
        </w:rPr>
      </w:pPr>
    </w:p>
    <w:sdt>
      <w:sdtPr>
        <w:rPr>
          <w:rFonts w:asciiTheme="minorHAnsi" w:eastAsiaTheme="minorHAnsi" w:hAnsiTheme="minorHAnsi" w:cstheme="minorBidi"/>
          <w:color w:val="auto"/>
          <w:sz w:val="22"/>
          <w:szCs w:val="22"/>
          <w:lang w:val="es-ES" w:eastAsia="en-US"/>
          <w14:ligatures w14:val="none"/>
        </w:rPr>
        <w:id w:val="-400837574"/>
        <w:docPartObj>
          <w:docPartGallery w:val="Table of Contents"/>
          <w:docPartUnique/>
        </w:docPartObj>
      </w:sdtPr>
      <w:sdtEndPr>
        <w:rPr>
          <w:b/>
          <w:bCs/>
        </w:rPr>
      </w:sdtEndPr>
      <w:sdtContent>
        <w:p w14:paraId="2A6E1322" w14:textId="77777777" w:rsidR="002C5155" w:rsidRDefault="002C5155" w:rsidP="002C5155">
          <w:pPr>
            <w:pStyle w:val="TtuloTDC"/>
            <w:spacing w:line="360" w:lineRule="auto"/>
          </w:pPr>
          <w:r>
            <w:rPr>
              <w:lang w:val="es-ES"/>
            </w:rPr>
            <w:t>Contenido</w:t>
          </w:r>
        </w:p>
        <w:p w14:paraId="5BE0CA81" w14:textId="59B378F2" w:rsidR="002C5155" w:rsidRDefault="002C5155" w:rsidP="002C5155">
          <w:pPr>
            <w:pStyle w:val="TDC1"/>
            <w:tabs>
              <w:tab w:val="right" w:leader="dot" w:pos="9111"/>
            </w:tabs>
            <w:rPr>
              <w:rFonts w:eastAsiaTheme="minorEastAsia"/>
              <w:noProof/>
              <w:kern w:val="0"/>
              <w:lang w:eastAsia="es-MX"/>
              <w14:ligatures w14:val="none"/>
            </w:rPr>
          </w:pPr>
          <w:r>
            <w:fldChar w:fldCharType="begin"/>
          </w:r>
          <w:r>
            <w:instrText xml:space="preserve"> TOC \o "1-3" \h \z \u </w:instrText>
          </w:r>
          <w:r>
            <w:fldChar w:fldCharType="separate"/>
          </w:r>
          <w:hyperlink w:anchor="_Toc213095006" w:history="1">
            <w:r w:rsidRPr="00B364BD">
              <w:rPr>
                <w:rStyle w:val="Hipervnculo"/>
                <w:rFonts w:ascii="Arial" w:hAnsi="Arial" w:cs="Arial"/>
                <w:b/>
                <w:bCs/>
                <w:noProof/>
              </w:rPr>
              <w:t>CAPÍTULO I ASPECTOS PREVIOS DE LA INVESTIGACIÓN</w:t>
            </w:r>
            <w:r>
              <w:rPr>
                <w:noProof/>
                <w:webHidden/>
              </w:rPr>
              <w:tab/>
            </w:r>
            <w:r>
              <w:rPr>
                <w:noProof/>
                <w:webHidden/>
              </w:rPr>
              <w:fldChar w:fldCharType="begin"/>
            </w:r>
            <w:r>
              <w:rPr>
                <w:noProof/>
                <w:webHidden/>
              </w:rPr>
              <w:instrText xml:space="preserve"> PAGEREF _Toc213095006 \h </w:instrText>
            </w:r>
            <w:r>
              <w:rPr>
                <w:noProof/>
                <w:webHidden/>
              </w:rPr>
            </w:r>
            <w:r>
              <w:rPr>
                <w:noProof/>
                <w:webHidden/>
              </w:rPr>
              <w:fldChar w:fldCharType="separate"/>
            </w:r>
            <w:r w:rsidR="000D6486">
              <w:rPr>
                <w:noProof/>
                <w:webHidden/>
              </w:rPr>
              <w:t>3</w:t>
            </w:r>
            <w:r>
              <w:rPr>
                <w:noProof/>
                <w:webHidden/>
              </w:rPr>
              <w:fldChar w:fldCharType="end"/>
            </w:r>
          </w:hyperlink>
        </w:p>
        <w:p w14:paraId="59C597D2" w14:textId="1192EAEB" w:rsidR="002C5155" w:rsidRDefault="00FA4F67" w:rsidP="002C5155">
          <w:pPr>
            <w:pStyle w:val="TDC3"/>
            <w:tabs>
              <w:tab w:val="left" w:pos="1100"/>
              <w:tab w:val="right" w:leader="dot" w:pos="9111"/>
            </w:tabs>
            <w:rPr>
              <w:rFonts w:eastAsiaTheme="minorEastAsia"/>
              <w:noProof/>
              <w:lang w:eastAsia="es-MX"/>
            </w:rPr>
          </w:pPr>
          <w:hyperlink w:anchor="_Toc213095007" w:history="1">
            <w:r w:rsidR="002C5155" w:rsidRPr="00B364BD">
              <w:rPr>
                <w:rStyle w:val="Hipervnculo"/>
                <w:rFonts w:ascii="Arial" w:eastAsia="Times New Roman" w:hAnsi="Arial" w:cs="Arial"/>
                <w:b/>
                <w:bCs/>
                <w:noProof/>
                <w:lang w:eastAsia="es-MX"/>
              </w:rPr>
              <w:t>1.1.</w:t>
            </w:r>
            <w:r w:rsidR="002C5155">
              <w:rPr>
                <w:rFonts w:eastAsiaTheme="minorEastAsia"/>
                <w:noProof/>
                <w:lang w:eastAsia="es-MX"/>
              </w:rPr>
              <w:tab/>
            </w:r>
            <w:r w:rsidR="002C5155" w:rsidRPr="00B364BD">
              <w:rPr>
                <w:rStyle w:val="Hipervnculo"/>
                <w:rFonts w:ascii="Arial" w:eastAsia="Times New Roman" w:hAnsi="Arial" w:cs="Arial"/>
                <w:b/>
                <w:bCs/>
                <w:noProof/>
                <w:lang w:eastAsia="es-MX"/>
              </w:rPr>
              <w:t>Elección del tema</w:t>
            </w:r>
            <w:r w:rsidR="002C5155">
              <w:rPr>
                <w:noProof/>
                <w:webHidden/>
              </w:rPr>
              <w:tab/>
            </w:r>
            <w:r w:rsidR="002C5155">
              <w:rPr>
                <w:noProof/>
                <w:webHidden/>
              </w:rPr>
              <w:fldChar w:fldCharType="begin"/>
            </w:r>
            <w:r w:rsidR="002C5155">
              <w:rPr>
                <w:noProof/>
                <w:webHidden/>
              </w:rPr>
              <w:instrText xml:space="preserve"> PAGEREF _Toc213095007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0C5E2EC8" w14:textId="7C4098CD" w:rsidR="002C5155" w:rsidRDefault="00FA4F67" w:rsidP="002C5155">
          <w:pPr>
            <w:pStyle w:val="TDC3"/>
            <w:tabs>
              <w:tab w:val="right" w:leader="dot" w:pos="9111"/>
            </w:tabs>
            <w:rPr>
              <w:rFonts w:eastAsiaTheme="minorEastAsia"/>
              <w:noProof/>
              <w:lang w:eastAsia="es-MX"/>
            </w:rPr>
          </w:pPr>
          <w:hyperlink w:anchor="_Toc213095008" w:history="1">
            <w:r w:rsidR="002C5155" w:rsidRPr="00B364BD">
              <w:rPr>
                <w:rStyle w:val="Hipervnculo"/>
                <w:rFonts w:ascii="Arial" w:eastAsia="Times New Roman" w:hAnsi="Arial" w:cs="Arial"/>
                <w:b/>
                <w:bCs/>
                <w:noProof/>
                <w:lang w:eastAsia="es-MX"/>
              </w:rPr>
              <w:t>1.3. Planteamiento del problema de investigación</w:t>
            </w:r>
            <w:r w:rsidR="002C5155">
              <w:rPr>
                <w:noProof/>
                <w:webHidden/>
              </w:rPr>
              <w:tab/>
            </w:r>
            <w:r w:rsidR="002C5155">
              <w:rPr>
                <w:noProof/>
                <w:webHidden/>
              </w:rPr>
              <w:fldChar w:fldCharType="begin"/>
            </w:r>
            <w:r w:rsidR="002C5155">
              <w:rPr>
                <w:noProof/>
                <w:webHidden/>
              </w:rPr>
              <w:instrText xml:space="preserve"> PAGEREF _Toc213095008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143559D1" w14:textId="1DB27552" w:rsidR="002C5155" w:rsidRDefault="00FA4F67" w:rsidP="002C5155">
          <w:pPr>
            <w:pStyle w:val="TDC1"/>
            <w:tabs>
              <w:tab w:val="right" w:leader="dot" w:pos="9111"/>
            </w:tabs>
            <w:rPr>
              <w:rFonts w:eastAsiaTheme="minorEastAsia"/>
              <w:noProof/>
              <w:kern w:val="0"/>
              <w:lang w:eastAsia="es-MX"/>
              <w14:ligatures w14:val="none"/>
            </w:rPr>
          </w:pPr>
          <w:hyperlink w:anchor="_Toc213095009" w:history="1">
            <w:r w:rsidR="002C5155" w:rsidRPr="00B364BD">
              <w:rPr>
                <w:rStyle w:val="Hipervnculo"/>
                <w:rFonts w:ascii="Arial" w:hAnsi="Arial" w:cs="Arial"/>
                <w:b/>
                <w:bCs/>
                <w:noProof/>
              </w:rPr>
              <w:t>CAPÍTULO II FUNDAMENTOS TEORICOS Y METODOLOGICOS DEL PROCESO DE INVESTIGACIÓN</w:t>
            </w:r>
            <w:r w:rsidR="002C5155">
              <w:rPr>
                <w:noProof/>
                <w:webHidden/>
              </w:rPr>
              <w:tab/>
            </w:r>
            <w:r w:rsidR="002C5155">
              <w:rPr>
                <w:noProof/>
                <w:webHidden/>
              </w:rPr>
              <w:fldChar w:fldCharType="begin"/>
            </w:r>
            <w:r w:rsidR="002C5155">
              <w:rPr>
                <w:noProof/>
                <w:webHidden/>
              </w:rPr>
              <w:instrText xml:space="preserve"> PAGEREF _Toc213095009 \h </w:instrText>
            </w:r>
            <w:r w:rsidR="002C5155">
              <w:rPr>
                <w:noProof/>
                <w:webHidden/>
              </w:rPr>
            </w:r>
            <w:r w:rsidR="002C5155">
              <w:rPr>
                <w:noProof/>
                <w:webHidden/>
              </w:rPr>
              <w:fldChar w:fldCharType="separate"/>
            </w:r>
            <w:r w:rsidR="000D6486">
              <w:rPr>
                <w:noProof/>
                <w:webHidden/>
              </w:rPr>
              <w:t>9</w:t>
            </w:r>
            <w:r w:rsidR="002C5155">
              <w:rPr>
                <w:noProof/>
                <w:webHidden/>
              </w:rPr>
              <w:fldChar w:fldCharType="end"/>
            </w:r>
          </w:hyperlink>
        </w:p>
        <w:p w14:paraId="5DC37261" w14:textId="09903654" w:rsidR="002C5155" w:rsidRDefault="00FA4F67" w:rsidP="002C5155">
          <w:pPr>
            <w:pStyle w:val="TDC2"/>
            <w:rPr>
              <w:rFonts w:eastAsiaTheme="minorEastAsia"/>
              <w:noProof/>
              <w:kern w:val="0"/>
              <w:lang w:eastAsia="es-MX"/>
              <w14:ligatures w14:val="none"/>
            </w:rPr>
          </w:pPr>
          <w:hyperlink w:anchor="_Toc213095010" w:history="1">
            <w:r w:rsidR="002C5155" w:rsidRPr="00B364BD">
              <w:rPr>
                <w:rStyle w:val="Hipervnculo"/>
                <w:rFonts w:ascii="Arial" w:hAnsi="Arial" w:cs="Arial"/>
                <w:b/>
                <w:noProof/>
              </w:rPr>
              <w:t>2.1</w:t>
            </w:r>
            <w:r w:rsidR="002C5155">
              <w:rPr>
                <w:rFonts w:eastAsiaTheme="minorEastAsia"/>
                <w:noProof/>
                <w:kern w:val="0"/>
                <w:lang w:eastAsia="es-MX"/>
                <w14:ligatures w14:val="none"/>
              </w:rPr>
              <w:tab/>
            </w:r>
            <w:r w:rsidR="002C5155" w:rsidRPr="00B364BD">
              <w:rPr>
                <w:rStyle w:val="Hipervnculo"/>
                <w:rFonts w:ascii="Arial" w:hAnsi="Arial" w:cs="Arial"/>
                <w:b/>
                <w:noProof/>
              </w:rPr>
              <w:t>Justificación.</w:t>
            </w:r>
            <w:r w:rsidR="002C5155">
              <w:rPr>
                <w:noProof/>
                <w:webHidden/>
              </w:rPr>
              <w:tab/>
            </w:r>
            <w:r w:rsidR="002C5155">
              <w:rPr>
                <w:noProof/>
                <w:webHidden/>
              </w:rPr>
              <w:fldChar w:fldCharType="begin"/>
            </w:r>
            <w:r w:rsidR="002C5155">
              <w:rPr>
                <w:noProof/>
                <w:webHidden/>
              </w:rPr>
              <w:instrText xml:space="preserve"> PAGEREF _Toc213095010 \h </w:instrText>
            </w:r>
            <w:r w:rsidR="002C5155">
              <w:rPr>
                <w:noProof/>
                <w:webHidden/>
              </w:rPr>
            </w:r>
            <w:r w:rsidR="002C5155">
              <w:rPr>
                <w:noProof/>
                <w:webHidden/>
              </w:rPr>
              <w:fldChar w:fldCharType="separate"/>
            </w:r>
            <w:r w:rsidR="000D6486">
              <w:rPr>
                <w:noProof/>
                <w:webHidden/>
              </w:rPr>
              <w:t>10</w:t>
            </w:r>
            <w:r w:rsidR="002C5155">
              <w:rPr>
                <w:noProof/>
                <w:webHidden/>
              </w:rPr>
              <w:fldChar w:fldCharType="end"/>
            </w:r>
          </w:hyperlink>
        </w:p>
        <w:p w14:paraId="2E07C9B5" w14:textId="0F695418" w:rsidR="002C5155" w:rsidRDefault="00FA4F67" w:rsidP="002C5155">
          <w:pPr>
            <w:pStyle w:val="TDC2"/>
            <w:rPr>
              <w:rFonts w:eastAsiaTheme="minorEastAsia"/>
              <w:noProof/>
              <w:kern w:val="0"/>
              <w:lang w:eastAsia="es-MX"/>
              <w14:ligatures w14:val="none"/>
            </w:rPr>
          </w:pPr>
          <w:hyperlink w:anchor="_Toc213095011" w:history="1">
            <w:r w:rsidR="002C5155" w:rsidRPr="00B364BD">
              <w:rPr>
                <w:rStyle w:val="Hipervnculo"/>
                <w:rFonts w:ascii="Arial" w:hAnsi="Arial" w:cs="Arial"/>
                <w:b/>
                <w:noProof/>
              </w:rPr>
              <w:t>2.2</w:t>
            </w:r>
            <w:r w:rsidR="002C5155">
              <w:rPr>
                <w:rFonts w:eastAsiaTheme="minorEastAsia"/>
                <w:noProof/>
                <w:kern w:val="0"/>
                <w:lang w:eastAsia="es-MX"/>
                <w14:ligatures w14:val="none"/>
              </w:rPr>
              <w:tab/>
            </w:r>
            <w:r w:rsidR="002C5155" w:rsidRPr="00B364BD">
              <w:rPr>
                <w:rStyle w:val="Hipervnculo"/>
                <w:rFonts w:ascii="Arial" w:hAnsi="Arial" w:cs="Arial"/>
                <w:b/>
                <w:noProof/>
              </w:rPr>
              <w:t>Objetivos</w:t>
            </w:r>
            <w:r w:rsidR="002C5155">
              <w:rPr>
                <w:noProof/>
                <w:webHidden/>
              </w:rPr>
              <w:tab/>
            </w:r>
            <w:r w:rsidR="002C5155">
              <w:rPr>
                <w:noProof/>
                <w:webHidden/>
              </w:rPr>
              <w:fldChar w:fldCharType="begin"/>
            </w:r>
            <w:r w:rsidR="002C5155">
              <w:rPr>
                <w:noProof/>
                <w:webHidden/>
              </w:rPr>
              <w:instrText xml:space="preserve"> PAGEREF _Toc213095011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7BD1EFC1" w14:textId="265DA852" w:rsidR="002C5155" w:rsidRDefault="00FA4F67" w:rsidP="002C5155">
          <w:pPr>
            <w:pStyle w:val="TDC3"/>
            <w:tabs>
              <w:tab w:val="right" w:leader="dot" w:pos="9111"/>
            </w:tabs>
            <w:rPr>
              <w:rFonts w:eastAsiaTheme="minorEastAsia"/>
              <w:noProof/>
              <w:lang w:eastAsia="es-MX"/>
            </w:rPr>
          </w:pPr>
          <w:hyperlink w:anchor="_Toc213095012" w:history="1">
            <w:r w:rsidR="002C5155" w:rsidRPr="00B364BD">
              <w:rPr>
                <w:rStyle w:val="Hipervnculo"/>
                <w:rFonts w:ascii="Arial" w:hAnsi="Arial" w:cs="Arial"/>
                <w:b/>
                <w:noProof/>
              </w:rPr>
              <w:t>2.2.1 Objetivo General</w:t>
            </w:r>
            <w:r w:rsidR="002C5155" w:rsidRPr="00B364BD">
              <w:rPr>
                <w:rStyle w:val="Hipervnculo"/>
                <w:rFonts w:ascii="Arial" w:hAnsi="Arial" w:cs="Arial"/>
                <w:noProof/>
              </w:rPr>
              <w:t>.</w:t>
            </w:r>
            <w:r w:rsidR="002C5155">
              <w:rPr>
                <w:noProof/>
                <w:webHidden/>
              </w:rPr>
              <w:tab/>
            </w:r>
            <w:r w:rsidR="002C5155">
              <w:rPr>
                <w:noProof/>
                <w:webHidden/>
              </w:rPr>
              <w:fldChar w:fldCharType="begin"/>
            </w:r>
            <w:r w:rsidR="002C5155">
              <w:rPr>
                <w:noProof/>
                <w:webHidden/>
              </w:rPr>
              <w:instrText xml:space="preserve"> PAGEREF _Toc213095012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3FE7B87F" w14:textId="70EF313D" w:rsidR="002C5155" w:rsidRDefault="00FA4F67" w:rsidP="002C5155">
          <w:pPr>
            <w:pStyle w:val="TDC3"/>
            <w:tabs>
              <w:tab w:val="right" w:leader="dot" w:pos="9111"/>
            </w:tabs>
            <w:rPr>
              <w:rFonts w:eastAsiaTheme="minorEastAsia"/>
              <w:noProof/>
              <w:lang w:eastAsia="es-MX"/>
            </w:rPr>
          </w:pPr>
          <w:hyperlink w:anchor="_Toc213095013" w:history="1">
            <w:r w:rsidR="002C5155" w:rsidRPr="00B364BD">
              <w:rPr>
                <w:rStyle w:val="Hipervnculo"/>
                <w:rFonts w:ascii="Arial" w:hAnsi="Arial" w:cs="Arial"/>
                <w:b/>
                <w:noProof/>
              </w:rPr>
              <w:t>2.2.2 Objetivos Específicos</w:t>
            </w:r>
            <w:r w:rsidR="002C5155" w:rsidRPr="00B364BD">
              <w:rPr>
                <w:rStyle w:val="Hipervnculo"/>
                <w:rFonts w:ascii="Arial" w:hAnsi="Arial" w:cs="Arial"/>
                <w:noProof/>
              </w:rPr>
              <w:t>.</w:t>
            </w:r>
            <w:r w:rsidR="002C5155">
              <w:rPr>
                <w:noProof/>
                <w:webHidden/>
              </w:rPr>
              <w:tab/>
            </w:r>
            <w:r w:rsidR="002C5155">
              <w:rPr>
                <w:noProof/>
                <w:webHidden/>
              </w:rPr>
              <w:fldChar w:fldCharType="begin"/>
            </w:r>
            <w:r w:rsidR="002C5155">
              <w:rPr>
                <w:noProof/>
                <w:webHidden/>
              </w:rPr>
              <w:instrText xml:space="preserve"> PAGEREF _Toc213095013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379DC3DE" w14:textId="0754FFDC" w:rsidR="002C5155" w:rsidRDefault="00FA4F67" w:rsidP="002C5155">
          <w:pPr>
            <w:pStyle w:val="TDC1"/>
            <w:tabs>
              <w:tab w:val="left" w:pos="660"/>
              <w:tab w:val="right" w:leader="dot" w:pos="9111"/>
            </w:tabs>
            <w:rPr>
              <w:rFonts w:eastAsiaTheme="minorEastAsia"/>
              <w:noProof/>
              <w:kern w:val="0"/>
              <w:lang w:eastAsia="es-MX"/>
              <w14:ligatures w14:val="none"/>
            </w:rPr>
          </w:pPr>
          <w:hyperlink w:anchor="_Toc213095014" w:history="1">
            <w:r w:rsidR="002C5155" w:rsidRPr="00B364BD">
              <w:rPr>
                <w:rStyle w:val="Hipervnculo"/>
                <w:rFonts w:ascii="Arial" w:hAnsi="Arial" w:cs="Arial"/>
                <w:b/>
                <w:noProof/>
              </w:rPr>
              <w:t>2.4</w:t>
            </w:r>
            <w:r w:rsidR="002C5155">
              <w:rPr>
                <w:rFonts w:eastAsiaTheme="minorEastAsia"/>
                <w:noProof/>
                <w:kern w:val="0"/>
                <w:lang w:eastAsia="es-MX"/>
                <w14:ligatures w14:val="none"/>
              </w:rPr>
              <w:tab/>
            </w:r>
            <w:r w:rsidR="002C5155" w:rsidRPr="00B364BD">
              <w:rPr>
                <w:rStyle w:val="Hipervnculo"/>
                <w:rFonts w:ascii="Arial" w:hAnsi="Arial" w:cs="Arial"/>
                <w:b/>
                <w:noProof/>
              </w:rPr>
              <w:t>Variable</w:t>
            </w:r>
            <w:r w:rsidR="002C5155" w:rsidRPr="00B364BD">
              <w:rPr>
                <w:rStyle w:val="Hipervnculo"/>
                <w:rFonts w:ascii="Arial" w:hAnsi="Arial" w:cs="Arial"/>
                <w:noProof/>
              </w:rPr>
              <w:t>.</w:t>
            </w:r>
            <w:r w:rsidR="002C5155">
              <w:rPr>
                <w:noProof/>
                <w:webHidden/>
              </w:rPr>
              <w:tab/>
            </w:r>
            <w:r w:rsidR="002C5155">
              <w:rPr>
                <w:noProof/>
                <w:webHidden/>
              </w:rPr>
              <w:fldChar w:fldCharType="begin"/>
            </w:r>
            <w:r w:rsidR="002C5155">
              <w:rPr>
                <w:noProof/>
                <w:webHidden/>
              </w:rPr>
              <w:instrText xml:space="preserve"> PAGEREF _Toc213095014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3A6FEC6C" w14:textId="642B951F" w:rsidR="002C5155" w:rsidRDefault="00FA4F67" w:rsidP="002C5155">
          <w:pPr>
            <w:pStyle w:val="TDC3"/>
            <w:tabs>
              <w:tab w:val="left" w:pos="1320"/>
              <w:tab w:val="right" w:leader="dot" w:pos="9111"/>
            </w:tabs>
            <w:rPr>
              <w:rFonts w:eastAsiaTheme="minorEastAsia"/>
              <w:noProof/>
              <w:lang w:eastAsia="es-MX"/>
            </w:rPr>
          </w:pPr>
          <w:hyperlink w:anchor="_Toc213095015" w:history="1">
            <w:r w:rsidR="002C5155" w:rsidRPr="00B364BD">
              <w:rPr>
                <w:rStyle w:val="Hipervnculo"/>
                <w:rFonts w:ascii="Arial" w:hAnsi="Arial" w:cs="Arial"/>
                <w:noProof/>
              </w:rPr>
              <w:t>2.4.1</w:t>
            </w:r>
            <w:r w:rsidR="002C5155">
              <w:rPr>
                <w:rFonts w:eastAsiaTheme="minorEastAsia"/>
                <w:noProof/>
                <w:lang w:eastAsia="es-MX"/>
              </w:rPr>
              <w:tab/>
            </w:r>
            <w:r w:rsidR="002C5155" w:rsidRPr="00B364BD">
              <w:rPr>
                <w:rStyle w:val="Hipervnculo"/>
                <w:rFonts w:ascii="Arial" w:hAnsi="Arial" w:cs="Arial"/>
                <w:noProof/>
              </w:rPr>
              <w:t>Variable Independiente</w:t>
            </w:r>
            <w:r w:rsidR="002C5155">
              <w:rPr>
                <w:noProof/>
                <w:webHidden/>
              </w:rPr>
              <w:tab/>
            </w:r>
            <w:r w:rsidR="002C5155">
              <w:rPr>
                <w:noProof/>
                <w:webHidden/>
              </w:rPr>
              <w:fldChar w:fldCharType="begin"/>
            </w:r>
            <w:r w:rsidR="002C5155">
              <w:rPr>
                <w:noProof/>
                <w:webHidden/>
              </w:rPr>
              <w:instrText xml:space="preserve"> PAGEREF _Toc213095015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72CDBDBA" w14:textId="5E686B1D" w:rsidR="002C5155" w:rsidRDefault="00FA4F67" w:rsidP="002C5155">
          <w:pPr>
            <w:pStyle w:val="TDC3"/>
            <w:tabs>
              <w:tab w:val="left" w:pos="1320"/>
              <w:tab w:val="right" w:leader="dot" w:pos="9111"/>
            </w:tabs>
            <w:rPr>
              <w:rFonts w:eastAsiaTheme="minorEastAsia"/>
              <w:noProof/>
              <w:lang w:eastAsia="es-MX"/>
            </w:rPr>
          </w:pPr>
          <w:hyperlink w:anchor="_Toc213095016" w:history="1">
            <w:r w:rsidR="002C5155" w:rsidRPr="00B364BD">
              <w:rPr>
                <w:rStyle w:val="Hipervnculo"/>
                <w:rFonts w:ascii="Arial" w:hAnsi="Arial" w:cs="Arial"/>
                <w:noProof/>
              </w:rPr>
              <w:t>2.4.2</w:t>
            </w:r>
            <w:r w:rsidR="002C5155">
              <w:rPr>
                <w:rFonts w:eastAsiaTheme="minorEastAsia"/>
                <w:noProof/>
                <w:lang w:eastAsia="es-MX"/>
              </w:rPr>
              <w:tab/>
            </w:r>
            <w:r w:rsidR="002C5155" w:rsidRPr="00B364BD">
              <w:rPr>
                <w:rStyle w:val="Hipervnculo"/>
                <w:rFonts w:ascii="Arial" w:hAnsi="Arial" w:cs="Arial"/>
                <w:noProof/>
              </w:rPr>
              <w:t>Variable Dependiente</w:t>
            </w:r>
            <w:r w:rsidR="002C5155">
              <w:rPr>
                <w:noProof/>
                <w:webHidden/>
              </w:rPr>
              <w:tab/>
            </w:r>
            <w:r w:rsidR="002C5155">
              <w:rPr>
                <w:noProof/>
                <w:webHidden/>
              </w:rPr>
              <w:fldChar w:fldCharType="begin"/>
            </w:r>
            <w:r w:rsidR="002C5155">
              <w:rPr>
                <w:noProof/>
                <w:webHidden/>
              </w:rPr>
              <w:instrText xml:space="preserve"> PAGEREF _Toc213095016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59F4883F" w14:textId="022822B5" w:rsidR="002C5155" w:rsidRDefault="00FA4F67" w:rsidP="002C5155">
          <w:pPr>
            <w:pStyle w:val="TDC2"/>
            <w:rPr>
              <w:rFonts w:eastAsiaTheme="minorEastAsia"/>
              <w:noProof/>
              <w:kern w:val="0"/>
              <w:lang w:eastAsia="es-MX"/>
              <w14:ligatures w14:val="none"/>
            </w:rPr>
          </w:pPr>
          <w:hyperlink w:anchor="_Toc213095017" w:history="1">
            <w:r w:rsidR="002C5155" w:rsidRPr="00B364BD">
              <w:rPr>
                <w:rStyle w:val="Hipervnculo"/>
                <w:rFonts w:ascii="Arial" w:hAnsi="Arial" w:cs="Arial"/>
                <w:b/>
                <w:noProof/>
              </w:rPr>
              <w:t>2.5</w:t>
            </w:r>
            <w:r w:rsidR="002C5155">
              <w:rPr>
                <w:rFonts w:eastAsiaTheme="minorEastAsia"/>
                <w:noProof/>
                <w:kern w:val="0"/>
                <w:lang w:eastAsia="es-MX"/>
                <w14:ligatures w14:val="none"/>
              </w:rPr>
              <w:tab/>
            </w:r>
            <w:r w:rsidR="002C5155" w:rsidRPr="00B364BD">
              <w:rPr>
                <w:rStyle w:val="Hipervnculo"/>
                <w:rFonts w:ascii="Arial" w:eastAsia="Times New Roman" w:hAnsi="Arial" w:cs="Arial"/>
                <w:b/>
                <w:bCs/>
                <w:noProof/>
                <w:lang w:eastAsia="es-MX"/>
              </w:rPr>
              <w:t>Fundamentos Teóricos</w:t>
            </w:r>
            <w:r w:rsidR="002C5155">
              <w:rPr>
                <w:noProof/>
                <w:webHidden/>
              </w:rPr>
              <w:tab/>
            </w:r>
            <w:r w:rsidR="002C5155">
              <w:rPr>
                <w:noProof/>
                <w:webHidden/>
              </w:rPr>
              <w:fldChar w:fldCharType="begin"/>
            </w:r>
            <w:r w:rsidR="002C5155">
              <w:rPr>
                <w:noProof/>
                <w:webHidden/>
              </w:rPr>
              <w:instrText xml:space="preserve"> PAGEREF _Toc213095017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151BC682" w14:textId="3AA7F06A" w:rsidR="002C5155" w:rsidRDefault="00FA4F67" w:rsidP="002C5155">
          <w:pPr>
            <w:pStyle w:val="TDC3"/>
            <w:tabs>
              <w:tab w:val="left" w:pos="1320"/>
              <w:tab w:val="right" w:leader="dot" w:pos="9111"/>
            </w:tabs>
            <w:rPr>
              <w:rFonts w:eastAsiaTheme="minorEastAsia"/>
              <w:noProof/>
              <w:lang w:eastAsia="es-MX"/>
            </w:rPr>
          </w:pPr>
          <w:hyperlink w:anchor="_Toc213095018" w:history="1">
            <w:r w:rsidR="002C5155" w:rsidRPr="00B364BD">
              <w:rPr>
                <w:rStyle w:val="Hipervnculo"/>
                <w:rFonts w:ascii="Arial" w:hAnsi="Arial" w:cs="Arial"/>
                <w:noProof/>
              </w:rPr>
              <w:t>2.5.1</w:t>
            </w:r>
            <w:r w:rsidR="002C5155">
              <w:rPr>
                <w:rFonts w:eastAsiaTheme="minorEastAsia"/>
                <w:noProof/>
                <w:lang w:eastAsia="es-MX"/>
              </w:rPr>
              <w:tab/>
            </w:r>
            <w:r w:rsidR="002C5155" w:rsidRPr="00B364BD">
              <w:rPr>
                <w:rStyle w:val="Hipervnculo"/>
                <w:rFonts w:ascii="Arial" w:eastAsia="Times New Roman" w:hAnsi="Arial" w:cs="Arial"/>
                <w:noProof/>
                <w:lang w:eastAsia="es-MX"/>
              </w:rPr>
              <w:t>Marco Contextual</w:t>
            </w:r>
            <w:r w:rsidR="002C5155">
              <w:rPr>
                <w:noProof/>
                <w:webHidden/>
              </w:rPr>
              <w:tab/>
            </w:r>
            <w:r w:rsidR="002C5155">
              <w:rPr>
                <w:noProof/>
                <w:webHidden/>
              </w:rPr>
              <w:fldChar w:fldCharType="begin"/>
            </w:r>
            <w:r w:rsidR="002C5155">
              <w:rPr>
                <w:noProof/>
                <w:webHidden/>
              </w:rPr>
              <w:instrText xml:space="preserve"> PAGEREF _Toc213095018 \h </w:instrText>
            </w:r>
            <w:r w:rsidR="002C5155">
              <w:rPr>
                <w:noProof/>
                <w:webHidden/>
              </w:rPr>
            </w:r>
            <w:r w:rsidR="002C5155">
              <w:rPr>
                <w:noProof/>
                <w:webHidden/>
              </w:rPr>
              <w:fldChar w:fldCharType="separate"/>
            </w:r>
            <w:r w:rsidR="000D6486">
              <w:rPr>
                <w:b/>
                <w:bCs/>
                <w:noProof/>
                <w:webHidden/>
                <w:lang w:val="es-ES"/>
              </w:rPr>
              <w:t>¡Error! Marcador no definido.</w:t>
            </w:r>
            <w:r w:rsidR="002C5155">
              <w:rPr>
                <w:noProof/>
                <w:webHidden/>
              </w:rPr>
              <w:fldChar w:fldCharType="end"/>
            </w:r>
          </w:hyperlink>
        </w:p>
        <w:p w14:paraId="659B3919" w14:textId="1947DEC7" w:rsidR="002C5155" w:rsidRDefault="002C5155" w:rsidP="002C5155">
          <w:pPr>
            <w:spacing w:line="360" w:lineRule="auto"/>
          </w:pPr>
          <w:r>
            <w:rPr>
              <w:b/>
              <w:bCs/>
              <w:lang w:val="es-ES"/>
            </w:rPr>
            <w:fldChar w:fldCharType="end"/>
          </w:r>
        </w:p>
      </w:sdtContent>
    </w:sdt>
    <w:p w14:paraId="0EEA660D" w14:textId="77777777" w:rsidR="002C5155" w:rsidRDefault="002C5155" w:rsidP="002C5155">
      <w:pPr>
        <w:spacing w:line="360" w:lineRule="auto"/>
        <w:rPr>
          <w:rFonts w:ascii="Arial" w:hAnsi="Arial" w:cs="Arial"/>
          <w:sz w:val="24"/>
          <w:szCs w:val="24"/>
        </w:rPr>
      </w:pPr>
    </w:p>
    <w:p w14:paraId="5159BEC3" w14:textId="77777777" w:rsidR="002C5155" w:rsidRDefault="002C5155" w:rsidP="002C5155">
      <w:pPr>
        <w:spacing w:line="360" w:lineRule="auto"/>
        <w:rPr>
          <w:rFonts w:ascii="Arial" w:hAnsi="Arial" w:cs="Arial"/>
          <w:sz w:val="24"/>
          <w:szCs w:val="24"/>
        </w:rPr>
      </w:pPr>
      <w:bookmarkStart w:id="0" w:name="_Toc209177944"/>
      <w:r>
        <w:rPr>
          <w:rFonts w:ascii="Arial" w:hAnsi="Arial" w:cs="Arial"/>
          <w:sz w:val="24"/>
          <w:szCs w:val="24"/>
        </w:rPr>
        <w:br w:type="page"/>
      </w:r>
    </w:p>
    <w:p w14:paraId="7AF827F6" w14:textId="77777777" w:rsidR="00D017C8" w:rsidRDefault="00D017C8" w:rsidP="002C5155">
      <w:pPr>
        <w:pStyle w:val="Ttulo1"/>
        <w:spacing w:line="360" w:lineRule="auto"/>
        <w:jc w:val="center"/>
        <w:rPr>
          <w:rFonts w:ascii="Arial" w:hAnsi="Arial" w:cs="Arial"/>
          <w:b/>
          <w:bCs/>
          <w:color w:val="000000" w:themeColor="text1"/>
          <w:sz w:val="80"/>
          <w:szCs w:val="80"/>
        </w:rPr>
      </w:pPr>
      <w:bookmarkStart w:id="1" w:name="_Toc213095006"/>
      <w:bookmarkStart w:id="2" w:name="_GoBack"/>
      <w:bookmarkEnd w:id="2"/>
    </w:p>
    <w:p w14:paraId="1D220281" w14:textId="77777777" w:rsidR="00D017C8" w:rsidRDefault="00D017C8" w:rsidP="002C5155">
      <w:pPr>
        <w:pStyle w:val="Ttulo1"/>
        <w:spacing w:line="360" w:lineRule="auto"/>
        <w:jc w:val="center"/>
        <w:rPr>
          <w:rFonts w:ascii="Arial" w:hAnsi="Arial" w:cs="Arial"/>
          <w:b/>
          <w:bCs/>
          <w:color w:val="000000" w:themeColor="text1"/>
          <w:sz w:val="80"/>
          <w:szCs w:val="80"/>
        </w:rPr>
      </w:pPr>
    </w:p>
    <w:p w14:paraId="3CC6C556" w14:textId="77777777" w:rsidR="002C5155" w:rsidRDefault="002C5155" w:rsidP="002C5155">
      <w:pPr>
        <w:pStyle w:val="Ttulo1"/>
        <w:spacing w:line="360" w:lineRule="auto"/>
        <w:jc w:val="center"/>
        <w:rPr>
          <w:rFonts w:ascii="Arial" w:hAnsi="Arial" w:cs="Arial"/>
          <w:b/>
          <w:bCs/>
          <w:color w:val="000000" w:themeColor="text1"/>
          <w:sz w:val="80"/>
          <w:szCs w:val="80"/>
        </w:rPr>
      </w:pPr>
      <w:r w:rsidRPr="00CB2E55">
        <w:rPr>
          <w:rFonts w:ascii="Arial" w:hAnsi="Arial" w:cs="Arial"/>
          <w:b/>
          <w:bCs/>
          <w:color w:val="000000" w:themeColor="text1"/>
          <w:sz w:val="80"/>
          <w:szCs w:val="80"/>
        </w:rPr>
        <w:t>CAPÍTULO I ASPECTOS PREVIOS DE LA INVESTIGACI</w:t>
      </w:r>
      <w:bookmarkEnd w:id="0"/>
      <w:bookmarkEnd w:id="1"/>
      <w:r>
        <w:rPr>
          <w:rFonts w:ascii="Arial" w:hAnsi="Arial" w:cs="Arial"/>
          <w:b/>
          <w:bCs/>
          <w:color w:val="000000" w:themeColor="text1"/>
          <w:sz w:val="80"/>
          <w:szCs w:val="80"/>
        </w:rPr>
        <w:t>ON.</w:t>
      </w:r>
    </w:p>
    <w:p w14:paraId="308D501B" w14:textId="77777777" w:rsidR="002C5155" w:rsidRDefault="002C5155" w:rsidP="002C5155"/>
    <w:p w14:paraId="3846E9CF" w14:textId="77777777" w:rsidR="002C5155" w:rsidRDefault="002C5155" w:rsidP="002C5155"/>
    <w:p w14:paraId="1384876A" w14:textId="77777777" w:rsidR="002C5155" w:rsidRDefault="002C5155" w:rsidP="002C5155"/>
    <w:p w14:paraId="5E4B9F7C" w14:textId="77777777" w:rsidR="002C5155" w:rsidRDefault="002C5155" w:rsidP="002C5155"/>
    <w:p w14:paraId="163237CF" w14:textId="77777777" w:rsidR="002C5155" w:rsidRDefault="002C5155" w:rsidP="002C5155"/>
    <w:p w14:paraId="1F93B8EC" w14:textId="77777777" w:rsidR="002C5155" w:rsidRDefault="002C5155" w:rsidP="002C5155"/>
    <w:p w14:paraId="0129FC79" w14:textId="77777777" w:rsidR="00294F06" w:rsidRDefault="00294F06"/>
    <w:p w14:paraId="42C74D0D" w14:textId="77777777" w:rsidR="002C5155" w:rsidRDefault="002C5155"/>
    <w:p w14:paraId="72E3D42C" w14:textId="77777777" w:rsidR="002C5155" w:rsidRDefault="002C5155"/>
    <w:p w14:paraId="294F893B" w14:textId="77777777" w:rsidR="002C5155" w:rsidRPr="002C5155" w:rsidRDefault="002C5155" w:rsidP="002C5155">
      <w:pPr>
        <w:pStyle w:val="Prrafodelista"/>
        <w:numPr>
          <w:ilvl w:val="1"/>
          <w:numId w:val="1"/>
        </w:numPr>
        <w:spacing w:line="360" w:lineRule="auto"/>
        <w:rPr>
          <w:rFonts w:ascii="Arial" w:hAnsi="Arial" w:cs="Arial"/>
          <w:b/>
          <w:sz w:val="24"/>
        </w:rPr>
      </w:pPr>
      <w:r w:rsidRPr="002C5155">
        <w:rPr>
          <w:rFonts w:ascii="Arial" w:hAnsi="Arial" w:cs="Arial"/>
          <w:b/>
          <w:sz w:val="24"/>
        </w:rPr>
        <w:lastRenderedPageBreak/>
        <w:t>Elección del tema.</w:t>
      </w:r>
    </w:p>
    <w:p w14:paraId="6B506FFA"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La elección del tema “Diseño y desarrollo de un sitio web para enseñar contabilidad jugando” surge de la necesidad de fortalecer los procesos de enseñanza-aprendizaje de la contabilidad en los estudiantes de nivel medio superior, utilizando herramientas tecnológicas actuales. En el entorno educativo contemporáneo, el uso de recursos digitales es indispensable para captar la atención de los jóvenes, quienes se desenvuelven cotidianamente en medios tecnológicos e interactivos.</w:t>
      </w:r>
    </w:p>
    <w:p w14:paraId="07E4B7F8"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A partir de la observación directa en el </w:t>
      </w:r>
      <w:r w:rsidRPr="002C5155">
        <w:rPr>
          <w:rStyle w:val="Textoennegrita"/>
          <w:rFonts w:ascii="Arial" w:hAnsi="Arial" w:cs="Arial"/>
        </w:rPr>
        <w:t>CBTis No. 171</w:t>
      </w:r>
      <w:r w:rsidRPr="002C5155">
        <w:rPr>
          <w:rFonts w:ascii="Arial" w:hAnsi="Arial" w:cs="Arial"/>
        </w:rPr>
        <w:t>, se detectó que la enseñanza tradicional de la contabilidad no logra mantener el interés del alumnado, generando bajos niveles de participación y comprensión. Este problema se agrava cuando los contenidos se abordan de manera teórica, sin relacionarlos con experiencias significativas o contextos prácticos.</w:t>
      </w:r>
    </w:p>
    <w:p w14:paraId="6C72592B"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Ante ello, se plantea como alternativa el desarrollo de un </w:t>
      </w:r>
      <w:r w:rsidRPr="002C5155">
        <w:rPr>
          <w:rStyle w:val="Textoennegrita"/>
          <w:rFonts w:ascii="Arial" w:hAnsi="Arial" w:cs="Arial"/>
        </w:rPr>
        <w:t>sitio web educativo con enfoque lúdico</w:t>
      </w:r>
      <w:r w:rsidRPr="002C5155">
        <w:rPr>
          <w:rFonts w:ascii="Arial" w:hAnsi="Arial" w:cs="Arial"/>
        </w:rPr>
        <w:t>, que permita al estudiante aprender contabilidad mediante juegos, simulaciones y ejercicios dinámicos. Este recurso busca transformar el aprendizaje en una experiencia interactiva y entretenida, promoviendo la motivación, la retención del conocimiento y la aplicación práctica de los conceptos contables.</w:t>
      </w:r>
    </w:p>
    <w:p w14:paraId="79D3A9AC" w14:textId="77777777" w:rsidR="002C5155" w:rsidRDefault="002C5155" w:rsidP="002C5155">
      <w:pPr>
        <w:pStyle w:val="Prrafodelista"/>
        <w:spacing w:line="360" w:lineRule="auto"/>
        <w:ind w:left="405"/>
        <w:jc w:val="both"/>
        <w:rPr>
          <w:rFonts w:ascii="Arial" w:hAnsi="Arial" w:cs="Arial"/>
          <w:b/>
          <w:sz w:val="24"/>
        </w:rPr>
      </w:pPr>
    </w:p>
    <w:p w14:paraId="482130C8" w14:textId="77777777" w:rsidR="002C5155" w:rsidRDefault="002C5155" w:rsidP="002C5155">
      <w:pPr>
        <w:pStyle w:val="Prrafodelista"/>
        <w:spacing w:line="360" w:lineRule="auto"/>
        <w:ind w:left="405"/>
        <w:jc w:val="both"/>
        <w:rPr>
          <w:rFonts w:ascii="Arial" w:hAnsi="Arial" w:cs="Arial"/>
          <w:b/>
          <w:sz w:val="24"/>
        </w:rPr>
      </w:pPr>
    </w:p>
    <w:p w14:paraId="3C5947E4" w14:textId="77777777" w:rsidR="002C5155" w:rsidRDefault="002C5155" w:rsidP="002C5155">
      <w:pPr>
        <w:pStyle w:val="Prrafodelista"/>
        <w:spacing w:line="360" w:lineRule="auto"/>
        <w:ind w:left="405"/>
        <w:jc w:val="both"/>
        <w:rPr>
          <w:rFonts w:ascii="Arial" w:hAnsi="Arial" w:cs="Arial"/>
          <w:b/>
          <w:sz w:val="24"/>
        </w:rPr>
      </w:pPr>
    </w:p>
    <w:p w14:paraId="4827CA7F" w14:textId="77777777" w:rsidR="002C5155" w:rsidRDefault="002C5155" w:rsidP="002C5155">
      <w:pPr>
        <w:pStyle w:val="Prrafodelista"/>
        <w:spacing w:line="360" w:lineRule="auto"/>
        <w:ind w:left="405"/>
        <w:jc w:val="both"/>
        <w:rPr>
          <w:rFonts w:ascii="Arial" w:hAnsi="Arial" w:cs="Arial"/>
          <w:b/>
          <w:sz w:val="24"/>
        </w:rPr>
      </w:pPr>
    </w:p>
    <w:p w14:paraId="39904DB8" w14:textId="77777777" w:rsidR="002C5155" w:rsidRDefault="002C5155" w:rsidP="002C5155">
      <w:pPr>
        <w:pStyle w:val="Prrafodelista"/>
        <w:spacing w:line="360" w:lineRule="auto"/>
        <w:ind w:left="405"/>
        <w:jc w:val="both"/>
        <w:rPr>
          <w:rFonts w:ascii="Arial" w:hAnsi="Arial" w:cs="Arial"/>
          <w:b/>
          <w:sz w:val="24"/>
        </w:rPr>
      </w:pPr>
    </w:p>
    <w:p w14:paraId="70024EAD" w14:textId="77777777" w:rsidR="002C5155" w:rsidRDefault="002C5155" w:rsidP="002C5155">
      <w:pPr>
        <w:pStyle w:val="Prrafodelista"/>
        <w:spacing w:line="360" w:lineRule="auto"/>
        <w:ind w:left="405"/>
        <w:jc w:val="both"/>
        <w:rPr>
          <w:rFonts w:ascii="Arial" w:hAnsi="Arial" w:cs="Arial"/>
          <w:b/>
          <w:sz w:val="24"/>
        </w:rPr>
      </w:pPr>
    </w:p>
    <w:p w14:paraId="239143F3" w14:textId="77777777" w:rsidR="002C5155" w:rsidRDefault="002C5155" w:rsidP="002C5155">
      <w:pPr>
        <w:pStyle w:val="Prrafodelista"/>
        <w:spacing w:line="360" w:lineRule="auto"/>
        <w:ind w:left="405"/>
        <w:jc w:val="both"/>
        <w:rPr>
          <w:rFonts w:ascii="Arial" w:hAnsi="Arial" w:cs="Arial"/>
          <w:b/>
          <w:sz w:val="24"/>
        </w:rPr>
      </w:pPr>
    </w:p>
    <w:p w14:paraId="16E899EC" w14:textId="77777777" w:rsidR="002C5155" w:rsidRDefault="002C5155" w:rsidP="002C5155">
      <w:pPr>
        <w:pStyle w:val="Prrafodelista"/>
        <w:spacing w:line="360" w:lineRule="auto"/>
        <w:ind w:left="405"/>
        <w:jc w:val="both"/>
        <w:rPr>
          <w:rFonts w:ascii="Arial" w:hAnsi="Arial" w:cs="Arial"/>
          <w:b/>
          <w:sz w:val="24"/>
        </w:rPr>
      </w:pPr>
    </w:p>
    <w:p w14:paraId="7465A1A3" w14:textId="77777777" w:rsidR="002C5155" w:rsidRDefault="002C5155" w:rsidP="002C5155">
      <w:pPr>
        <w:pStyle w:val="Prrafodelista"/>
        <w:spacing w:line="360" w:lineRule="auto"/>
        <w:ind w:left="405"/>
        <w:jc w:val="both"/>
        <w:rPr>
          <w:rFonts w:ascii="Arial" w:hAnsi="Arial" w:cs="Arial"/>
          <w:b/>
          <w:sz w:val="24"/>
        </w:rPr>
      </w:pPr>
    </w:p>
    <w:p w14:paraId="79F6DF2D" w14:textId="77777777" w:rsidR="002C5155" w:rsidRDefault="002C5155" w:rsidP="002C5155">
      <w:pPr>
        <w:pStyle w:val="Prrafodelista"/>
        <w:spacing w:line="360" w:lineRule="auto"/>
        <w:ind w:left="405"/>
        <w:jc w:val="both"/>
        <w:rPr>
          <w:rFonts w:ascii="Arial" w:hAnsi="Arial" w:cs="Arial"/>
          <w:b/>
          <w:sz w:val="24"/>
        </w:rPr>
      </w:pPr>
    </w:p>
    <w:p w14:paraId="0EDCB005" w14:textId="77777777" w:rsidR="002C5155" w:rsidRDefault="002C5155" w:rsidP="002C5155">
      <w:pPr>
        <w:pStyle w:val="Prrafodelista"/>
        <w:numPr>
          <w:ilvl w:val="1"/>
          <w:numId w:val="1"/>
        </w:numPr>
        <w:spacing w:line="360" w:lineRule="auto"/>
        <w:jc w:val="both"/>
        <w:rPr>
          <w:rFonts w:ascii="Arial" w:hAnsi="Arial" w:cs="Arial"/>
          <w:b/>
          <w:sz w:val="24"/>
        </w:rPr>
      </w:pPr>
      <w:r>
        <w:rPr>
          <w:rFonts w:ascii="Arial" w:hAnsi="Arial" w:cs="Arial"/>
          <w:b/>
          <w:sz w:val="24"/>
        </w:rPr>
        <w:lastRenderedPageBreak/>
        <w:t>Antecedentes.</w:t>
      </w:r>
    </w:p>
    <w:p w14:paraId="43596E3B" w14:textId="77777777" w:rsidR="002C5155" w:rsidRPr="002C5155" w:rsidRDefault="002C5155" w:rsidP="00790B54">
      <w:pPr>
        <w:pStyle w:val="NormalWeb"/>
        <w:spacing w:line="360" w:lineRule="auto"/>
        <w:jc w:val="both"/>
        <w:rPr>
          <w:rFonts w:ascii="Arial" w:hAnsi="Arial" w:cs="Arial"/>
        </w:rPr>
      </w:pPr>
      <w:r w:rsidRPr="002C5155">
        <w:rPr>
          <w:rFonts w:ascii="Arial" w:hAnsi="Arial" w:cs="Arial"/>
        </w:rPr>
        <w:t>Diversas investigaciones y proyectos previos han explorado la incorporación de la tecnología y la gamificación en los procesos educativos, demostrando resultados positivos en la motivación y el rendimiento de los estudiantes.</w:t>
      </w:r>
    </w:p>
    <w:p w14:paraId="58E6B309" w14:textId="77777777" w:rsidR="00790B54" w:rsidRDefault="002C5155" w:rsidP="00790B54">
      <w:pPr>
        <w:pStyle w:val="NormalWeb"/>
        <w:spacing w:line="360" w:lineRule="auto"/>
        <w:jc w:val="both"/>
      </w:pPr>
      <w:r w:rsidRPr="002C5155">
        <w:rPr>
          <w:rStyle w:val="Textoennegrita"/>
          <w:rFonts w:ascii="Arial" w:hAnsi="Arial" w:cs="Arial"/>
        </w:rPr>
        <w:t>Primer antecedente:</w:t>
      </w:r>
      <w:r w:rsidRPr="002C5155">
        <w:rPr>
          <w:rFonts w:ascii="Arial" w:hAnsi="Arial" w:cs="Arial"/>
        </w:rPr>
        <w:t xml:space="preserve"> </w:t>
      </w:r>
      <w:r w:rsidR="00790B54" w:rsidRPr="00790B54">
        <w:rPr>
          <w:rFonts w:ascii="Arial" w:hAnsi="Arial" w:cs="Arial"/>
        </w:rPr>
        <w:t xml:space="preserve">En 2019, Hernández y López desarrollaron el software educativo </w:t>
      </w:r>
      <w:proofErr w:type="spellStart"/>
      <w:r w:rsidR="00790B54" w:rsidRPr="00790B54">
        <w:rPr>
          <w:rStyle w:val="nfasis"/>
          <w:rFonts w:ascii="Arial" w:eastAsiaTheme="majorEastAsia" w:hAnsi="Arial" w:cs="Arial"/>
        </w:rPr>
        <w:t>ContaPlay</w:t>
      </w:r>
      <w:proofErr w:type="spellEnd"/>
      <w:r w:rsidR="00790B54" w:rsidRPr="00790B54">
        <w:rPr>
          <w:rFonts w:ascii="Arial" w:hAnsi="Arial" w:cs="Arial"/>
        </w:rPr>
        <w:t>, dirigido a alumnos de preparatoria, con el objetivo de mejorar la comprensión de los principios contables a través de minijuegos interactivos. El programa integraba simulaciones de transacciones y ejercicios automáticos de balance general, logrando que los estudiantes comprendieran los conceptos de manera más práctica. Los resultados mostraron un aumento en el rendimiento académico y una actitud más positiva hacia la materia (Hernández &amp; López, 2019).</w:t>
      </w:r>
    </w:p>
    <w:p w14:paraId="256F45CD" w14:textId="77777777" w:rsidR="002C5155" w:rsidRPr="00790B54" w:rsidRDefault="002C5155" w:rsidP="00790B54">
      <w:pPr>
        <w:pStyle w:val="NormalWeb"/>
        <w:spacing w:line="360" w:lineRule="auto"/>
        <w:jc w:val="both"/>
        <w:rPr>
          <w:rFonts w:ascii="Arial" w:hAnsi="Arial" w:cs="Arial"/>
        </w:rPr>
      </w:pPr>
      <w:r w:rsidRPr="00790B54">
        <w:rPr>
          <w:rStyle w:val="Textoennegrita"/>
          <w:rFonts w:ascii="Arial" w:hAnsi="Arial" w:cs="Arial"/>
        </w:rPr>
        <w:t>Segundo antecedente:</w:t>
      </w:r>
      <w:r w:rsidRPr="00790B54">
        <w:rPr>
          <w:rFonts w:ascii="Arial" w:hAnsi="Arial" w:cs="Arial"/>
        </w:rPr>
        <w:t xml:space="preserve"> En 2020, en la Universidad de Guadalajara, se implementó el proyecto </w:t>
      </w:r>
      <w:r w:rsidRPr="00790B54">
        <w:rPr>
          <w:rStyle w:val="nfasis"/>
          <w:rFonts w:ascii="Arial" w:hAnsi="Arial" w:cs="Arial"/>
        </w:rPr>
        <w:t>Aprende Jugando Contabilidad</w:t>
      </w:r>
      <w:r w:rsidRPr="00790B54">
        <w:rPr>
          <w:rFonts w:ascii="Arial" w:hAnsi="Arial" w:cs="Arial"/>
        </w:rPr>
        <w:t>, un entorno virtual con elementos de gamificación como puntos, insignias y niveles de progreso. Los docentes reportaron mayor compromiso de los estudiantes y una mejora en su retención del conocimiento. La plataforma demostró que la gamificación puede aplicarse con éxito en disciplinas formales como la contabilidad</w:t>
      </w:r>
      <w:r w:rsidR="00790B54" w:rsidRPr="00790B54">
        <w:rPr>
          <w:rFonts w:ascii="Arial" w:hAnsi="Arial" w:cs="Arial"/>
        </w:rPr>
        <w:t xml:space="preserve"> (Universidad de Guadalajara, 2020)</w:t>
      </w:r>
      <w:r w:rsidRPr="00790B54">
        <w:rPr>
          <w:rFonts w:ascii="Arial" w:hAnsi="Arial" w:cs="Arial"/>
        </w:rPr>
        <w:t>.</w:t>
      </w:r>
    </w:p>
    <w:p w14:paraId="38D581AB" w14:textId="77777777" w:rsidR="002C5155" w:rsidRPr="00790B54" w:rsidRDefault="002C5155" w:rsidP="00790B54">
      <w:pPr>
        <w:pStyle w:val="NormalWeb"/>
        <w:spacing w:line="360" w:lineRule="auto"/>
        <w:jc w:val="both"/>
        <w:rPr>
          <w:rFonts w:ascii="Arial" w:hAnsi="Arial" w:cs="Arial"/>
        </w:rPr>
      </w:pPr>
      <w:r w:rsidRPr="002C5155">
        <w:rPr>
          <w:rStyle w:val="Textoennegrita"/>
          <w:rFonts w:ascii="Arial" w:hAnsi="Arial" w:cs="Arial"/>
        </w:rPr>
        <w:t>Tercer antecedente:</w:t>
      </w:r>
      <w:r w:rsidRPr="002C5155">
        <w:rPr>
          <w:rFonts w:ascii="Arial" w:hAnsi="Arial" w:cs="Arial"/>
        </w:rPr>
        <w:t xml:space="preserve"> En 2022, el Instituto Politécnico Nacional diseñó un portal web de contabilidad básica con enfoque en competencias, donde los alumnos resolvían ejercicios en línea y recibían retroalimentación automática. Este sistema facilitó la autoevaluación y permitió a los docentes monitorear el avance de cada estudiante</w:t>
      </w:r>
      <w:r w:rsidR="00790B54">
        <w:rPr>
          <w:rFonts w:ascii="Arial" w:hAnsi="Arial" w:cs="Arial"/>
        </w:rPr>
        <w:t xml:space="preserve"> </w:t>
      </w:r>
      <w:r w:rsidR="00790B54" w:rsidRPr="00790B54">
        <w:rPr>
          <w:rFonts w:ascii="Arial" w:hAnsi="Arial" w:cs="Arial"/>
        </w:rPr>
        <w:t>(Instituto Politécnico Nacional, 2022)</w:t>
      </w:r>
      <w:r w:rsidRPr="00790B54">
        <w:rPr>
          <w:rFonts w:ascii="Arial" w:hAnsi="Arial" w:cs="Arial"/>
        </w:rPr>
        <w:t>.</w:t>
      </w:r>
    </w:p>
    <w:p w14:paraId="71DC5FCD" w14:textId="77777777" w:rsidR="002C5155" w:rsidRPr="00790B54" w:rsidRDefault="002C5155" w:rsidP="00790B54">
      <w:pPr>
        <w:pStyle w:val="NormalWeb"/>
        <w:spacing w:line="360" w:lineRule="auto"/>
        <w:jc w:val="both"/>
        <w:rPr>
          <w:rFonts w:ascii="Arial" w:hAnsi="Arial" w:cs="Arial"/>
        </w:rPr>
      </w:pPr>
      <w:r w:rsidRPr="002C5155">
        <w:rPr>
          <w:rStyle w:val="Textoennegrita"/>
          <w:rFonts w:ascii="Arial" w:hAnsi="Arial" w:cs="Arial"/>
        </w:rPr>
        <w:t>Cuarto antecedente:</w:t>
      </w:r>
      <w:r w:rsidRPr="002C5155">
        <w:rPr>
          <w:rFonts w:ascii="Arial" w:hAnsi="Arial" w:cs="Arial"/>
        </w:rPr>
        <w:t xml:space="preserve"> En 2023, la Universidad Veracruzana publicó un estudio sobre el impacto del aprendizaje basado en juegos digitales en la enseñanza de temas financieros. Los resultados indicaron que los estudiantes que utilizaron plataformas lúdicas mostraron mayor interés, comprensión concept</w:t>
      </w:r>
      <w:r w:rsidR="00790B54">
        <w:rPr>
          <w:rFonts w:ascii="Arial" w:hAnsi="Arial" w:cs="Arial"/>
        </w:rPr>
        <w:t xml:space="preserve">ual y disposición para aprender </w:t>
      </w:r>
      <w:r w:rsidR="00790B54" w:rsidRPr="00790B54">
        <w:rPr>
          <w:rFonts w:ascii="Arial" w:hAnsi="Arial" w:cs="Arial"/>
        </w:rPr>
        <w:t>(Universidad Veracruzana, 2023).</w:t>
      </w:r>
    </w:p>
    <w:p w14:paraId="2E541DC8" w14:textId="77777777" w:rsidR="002C5155" w:rsidRDefault="002C5155" w:rsidP="00790B54">
      <w:pPr>
        <w:pStyle w:val="NormalWeb"/>
        <w:spacing w:line="360" w:lineRule="auto"/>
        <w:jc w:val="both"/>
        <w:rPr>
          <w:rFonts w:ascii="Arial" w:hAnsi="Arial" w:cs="Arial"/>
          <w:b/>
        </w:rPr>
      </w:pPr>
      <w:r w:rsidRPr="002C5155">
        <w:rPr>
          <w:rFonts w:ascii="Arial" w:hAnsi="Arial" w:cs="Arial"/>
        </w:rPr>
        <w:lastRenderedPageBreak/>
        <w:t xml:space="preserve">A partir de estos antecedentes, se concluye que los entornos educativos digitales y la gamificación son estrategias pedagógicas eficaces para mejorar el aprendizaje en áreas teóricas y técnicas. </w:t>
      </w:r>
      <w:r w:rsidR="002028AE">
        <w:rPr>
          <w:rFonts w:ascii="Arial" w:hAnsi="Arial" w:cs="Arial"/>
        </w:rPr>
        <w:t xml:space="preserve">Por ello buscamos desarrollar </w:t>
      </w:r>
      <w:r w:rsidRPr="002C5155">
        <w:rPr>
          <w:rFonts w:ascii="Arial" w:hAnsi="Arial" w:cs="Arial"/>
        </w:rPr>
        <w:t xml:space="preserve"> recursos diseñados específicamente </w:t>
      </w:r>
      <w:r w:rsidR="002028AE">
        <w:rPr>
          <w:rFonts w:ascii="Arial" w:hAnsi="Arial" w:cs="Arial"/>
        </w:rPr>
        <w:t xml:space="preserve">(pertinentes) </w:t>
      </w:r>
      <w:r w:rsidRPr="002C5155">
        <w:rPr>
          <w:rFonts w:ascii="Arial" w:hAnsi="Arial" w:cs="Arial"/>
        </w:rPr>
        <w:t xml:space="preserve">para el nivel medio superior y enfocados en la enseñanza de la contabilidad. </w:t>
      </w:r>
      <w:r w:rsidR="002028AE">
        <w:rPr>
          <w:rFonts w:ascii="Arial" w:hAnsi="Arial" w:cs="Arial"/>
        </w:rPr>
        <w:t>En particular tomando como población base el CBTIS 171.</w:t>
      </w:r>
    </w:p>
    <w:p w14:paraId="6C07411E" w14:textId="77777777" w:rsidR="002C5155" w:rsidRDefault="002C5155" w:rsidP="002C5155">
      <w:pPr>
        <w:pStyle w:val="Prrafodelista"/>
        <w:spacing w:line="360" w:lineRule="auto"/>
        <w:ind w:left="405"/>
        <w:jc w:val="both"/>
        <w:rPr>
          <w:rFonts w:ascii="Arial" w:hAnsi="Arial" w:cs="Arial"/>
          <w:b/>
          <w:sz w:val="24"/>
        </w:rPr>
      </w:pPr>
    </w:p>
    <w:p w14:paraId="6D5A1654" w14:textId="77777777" w:rsidR="002C5155" w:rsidRDefault="002C5155" w:rsidP="002C5155">
      <w:pPr>
        <w:pStyle w:val="Prrafodelista"/>
        <w:spacing w:line="360" w:lineRule="auto"/>
        <w:ind w:left="405"/>
        <w:jc w:val="both"/>
        <w:rPr>
          <w:rFonts w:ascii="Arial" w:hAnsi="Arial" w:cs="Arial"/>
          <w:b/>
          <w:sz w:val="24"/>
        </w:rPr>
      </w:pPr>
    </w:p>
    <w:p w14:paraId="34178D3A" w14:textId="77777777" w:rsidR="002C5155" w:rsidRDefault="002C5155" w:rsidP="002C5155">
      <w:pPr>
        <w:pStyle w:val="Prrafodelista"/>
        <w:spacing w:line="360" w:lineRule="auto"/>
        <w:ind w:left="405"/>
        <w:jc w:val="both"/>
        <w:rPr>
          <w:rFonts w:ascii="Arial" w:hAnsi="Arial" w:cs="Arial"/>
          <w:b/>
          <w:sz w:val="24"/>
        </w:rPr>
      </w:pPr>
    </w:p>
    <w:p w14:paraId="0691B587" w14:textId="77777777" w:rsidR="002C5155" w:rsidRDefault="002C5155" w:rsidP="002C5155">
      <w:pPr>
        <w:pStyle w:val="Prrafodelista"/>
        <w:spacing w:line="360" w:lineRule="auto"/>
        <w:ind w:left="405"/>
        <w:jc w:val="both"/>
        <w:rPr>
          <w:rFonts w:ascii="Arial" w:hAnsi="Arial" w:cs="Arial"/>
          <w:b/>
          <w:sz w:val="24"/>
        </w:rPr>
      </w:pPr>
    </w:p>
    <w:p w14:paraId="1EEDAC26" w14:textId="77777777" w:rsidR="002C5155" w:rsidRDefault="002C5155" w:rsidP="002C5155">
      <w:pPr>
        <w:pStyle w:val="Prrafodelista"/>
        <w:spacing w:line="360" w:lineRule="auto"/>
        <w:ind w:left="405"/>
        <w:jc w:val="both"/>
        <w:rPr>
          <w:rFonts w:ascii="Arial" w:hAnsi="Arial" w:cs="Arial"/>
          <w:b/>
          <w:sz w:val="24"/>
        </w:rPr>
      </w:pPr>
    </w:p>
    <w:p w14:paraId="1EF1F8CF" w14:textId="77777777" w:rsidR="002C5155" w:rsidRDefault="002C5155" w:rsidP="002C5155">
      <w:pPr>
        <w:pStyle w:val="Prrafodelista"/>
        <w:spacing w:line="360" w:lineRule="auto"/>
        <w:ind w:left="405"/>
        <w:jc w:val="both"/>
        <w:rPr>
          <w:rFonts w:ascii="Arial" w:hAnsi="Arial" w:cs="Arial"/>
          <w:b/>
          <w:sz w:val="24"/>
        </w:rPr>
      </w:pPr>
    </w:p>
    <w:p w14:paraId="43E2F038" w14:textId="77777777" w:rsidR="002C5155" w:rsidRDefault="002C5155" w:rsidP="002C5155">
      <w:pPr>
        <w:pStyle w:val="Prrafodelista"/>
        <w:spacing w:line="360" w:lineRule="auto"/>
        <w:ind w:left="405"/>
        <w:jc w:val="both"/>
        <w:rPr>
          <w:rFonts w:ascii="Arial" w:hAnsi="Arial" w:cs="Arial"/>
          <w:b/>
          <w:sz w:val="24"/>
        </w:rPr>
      </w:pPr>
    </w:p>
    <w:p w14:paraId="74267812" w14:textId="77777777" w:rsidR="002C5155" w:rsidRDefault="002C5155" w:rsidP="002C5155">
      <w:pPr>
        <w:pStyle w:val="Prrafodelista"/>
        <w:spacing w:line="360" w:lineRule="auto"/>
        <w:ind w:left="405"/>
        <w:jc w:val="both"/>
        <w:rPr>
          <w:rFonts w:ascii="Arial" w:hAnsi="Arial" w:cs="Arial"/>
          <w:b/>
          <w:sz w:val="24"/>
        </w:rPr>
      </w:pPr>
    </w:p>
    <w:p w14:paraId="02D941AE" w14:textId="77777777" w:rsidR="002C5155" w:rsidRDefault="002C5155" w:rsidP="002C5155">
      <w:pPr>
        <w:pStyle w:val="Prrafodelista"/>
        <w:spacing w:line="360" w:lineRule="auto"/>
        <w:ind w:left="405"/>
        <w:jc w:val="both"/>
        <w:rPr>
          <w:rFonts w:ascii="Arial" w:hAnsi="Arial" w:cs="Arial"/>
          <w:b/>
          <w:sz w:val="24"/>
        </w:rPr>
      </w:pPr>
    </w:p>
    <w:p w14:paraId="63B95C7E" w14:textId="77777777" w:rsidR="002C5155" w:rsidRDefault="002C5155" w:rsidP="002C5155">
      <w:pPr>
        <w:pStyle w:val="Prrafodelista"/>
        <w:spacing w:line="360" w:lineRule="auto"/>
        <w:ind w:left="405"/>
        <w:jc w:val="both"/>
        <w:rPr>
          <w:rFonts w:ascii="Arial" w:hAnsi="Arial" w:cs="Arial"/>
          <w:b/>
          <w:sz w:val="24"/>
        </w:rPr>
      </w:pPr>
    </w:p>
    <w:p w14:paraId="591E3507" w14:textId="77777777" w:rsidR="002C5155" w:rsidRDefault="002C5155" w:rsidP="002C5155">
      <w:pPr>
        <w:pStyle w:val="Prrafodelista"/>
        <w:spacing w:line="360" w:lineRule="auto"/>
        <w:ind w:left="405"/>
        <w:jc w:val="both"/>
        <w:rPr>
          <w:rFonts w:ascii="Arial" w:hAnsi="Arial" w:cs="Arial"/>
          <w:b/>
          <w:sz w:val="24"/>
        </w:rPr>
      </w:pPr>
    </w:p>
    <w:p w14:paraId="76E5238F" w14:textId="77777777" w:rsidR="002C5155" w:rsidRDefault="002C5155" w:rsidP="002C5155">
      <w:pPr>
        <w:pStyle w:val="Prrafodelista"/>
        <w:spacing w:line="360" w:lineRule="auto"/>
        <w:ind w:left="405"/>
        <w:jc w:val="both"/>
        <w:rPr>
          <w:rFonts w:ascii="Arial" w:hAnsi="Arial" w:cs="Arial"/>
          <w:b/>
          <w:sz w:val="24"/>
        </w:rPr>
      </w:pPr>
    </w:p>
    <w:p w14:paraId="4F9212DE" w14:textId="77777777" w:rsidR="002C5155" w:rsidRDefault="002C5155" w:rsidP="002C5155">
      <w:pPr>
        <w:pStyle w:val="Prrafodelista"/>
        <w:spacing w:line="360" w:lineRule="auto"/>
        <w:ind w:left="405"/>
        <w:jc w:val="both"/>
        <w:rPr>
          <w:rFonts w:ascii="Arial" w:hAnsi="Arial" w:cs="Arial"/>
          <w:b/>
          <w:sz w:val="24"/>
        </w:rPr>
      </w:pPr>
    </w:p>
    <w:p w14:paraId="31EABA79" w14:textId="77777777" w:rsidR="002C5155" w:rsidRDefault="002C5155" w:rsidP="002C5155">
      <w:pPr>
        <w:pStyle w:val="Prrafodelista"/>
        <w:spacing w:line="360" w:lineRule="auto"/>
        <w:ind w:left="405"/>
        <w:jc w:val="both"/>
        <w:rPr>
          <w:rFonts w:ascii="Arial" w:hAnsi="Arial" w:cs="Arial"/>
          <w:b/>
          <w:sz w:val="24"/>
        </w:rPr>
      </w:pPr>
    </w:p>
    <w:p w14:paraId="1500760C" w14:textId="77777777" w:rsidR="002C5155" w:rsidRDefault="002C5155" w:rsidP="002C5155">
      <w:pPr>
        <w:pStyle w:val="Prrafodelista"/>
        <w:spacing w:line="360" w:lineRule="auto"/>
        <w:ind w:left="405"/>
        <w:jc w:val="both"/>
        <w:rPr>
          <w:rFonts w:ascii="Arial" w:hAnsi="Arial" w:cs="Arial"/>
          <w:b/>
          <w:sz w:val="24"/>
        </w:rPr>
      </w:pPr>
    </w:p>
    <w:p w14:paraId="4DBD65C7" w14:textId="77777777" w:rsidR="002C5155" w:rsidRDefault="002C5155" w:rsidP="002C5155">
      <w:pPr>
        <w:pStyle w:val="Prrafodelista"/>
        <w:spacing w:line="360" w:lineRule="auto"/>
        <w:ind w:left="405"/>
        <w:jc w:val="both"/>
        <w:rPr>
          <w:rFonts w:ascii="Arial" w:hAnsi="Arial" w:cs="Arial"/>
          <w:b/>
          <w:sz w:val="24"/>
        </w:rPr>
      </w:pPr>
    </w:p>
    <w:p w14:paraId="75F65EB4" w14:textId="77777777" w:rsidR="002C5155" w:rsidRDefault="002C5155" w:rsidP="002C5155">
      <w:pPr>
        <w:pStyle w:val="Prrafodelista"/>
        <w:spacing w:line="360" w:lineRule="auto"/>
        <w:ind w:left="405"/>
        <w:jc w:val="both"/>
        <w:rPr>
          <w:rFonts w:ascii="Arial" w:hAnsi="Arial" w:cs="Arial"/>
          <w:b/>
          <w:sz w:val="24"/>
        </w:rPr>
      </w:pPr>
    </w:p>
    <w:p w14:paraId="079C1050" w14:textId="77777777" w:rsidR="002C5155" w:rsidRDefault="002C5155" w:rsidP="002C5155">
      <w:pPr>
        <w:pStyle w:val="Prrafodelista"/>
        <w:spacing w:line="360" w:lineRule="auto"/>
        <w:ind w:left="405"/>
        <w:jc w:val="both"/>
        <w:rPr>
          <w:rFonts w:ascii="Arial" w:hAnsi="Arial" w:cs="Arial"/>
          <w:b/>
          <w:sz w:val="24"/>
        </w:rPr>
      </w:pPr>
    </w:p>
    <w:p w14:paraId="092A765A" w14:textId="77777777" w:rsidR="002C5155" w:rsidRDefault="002C5155" w:rsidP="002C5155">
      <w:pPr>
        <w:pStyle w:val="Prrafodelista"/>
        <w:spacing w:line="360" w:lineRule="auto"/>
        <w:ind w:left="405"/>
        <w:jc w:val="both"/>
        <w:rPr>
          <w:rFonts w:ascii="Arial" w:hAnsi="Arial" w:cs="Arial"/>
          <w:b/>
          <w:sz w:val="24"/>
        </w:rPr>
      </w:pPr>
    </w:p>
    <w:p w14:paraId="3D0B1165" w14:textId="77777777" w:rsidR="002C5155" w:rsidRDefault="002C5155" w:rsidP="002C5155">
      <w:pPr>
        <w:pStyle w:val="Prrafodelista"/>
        <w:spacing w:line="360" w:lineRule="auto"/>
        <w:ind w:left="405"/>
        <w:jc w:val="both"/>
        <w:rPr>
          <w:rFonts w:ascii="Arial" w:hAnsi="Arial" w:cs="Arial"/>
          <w:b/>
          <w:sz w:val="24"/>
        </w:rPr>
      </w:pPr>
    </w:p>
    <w:p w14:paraId="6CA71A18" w14:textId="77777777" w:rsidR="002C5155" w:rsidRDefault="002C5155" w:rsidP="002C5155">
      <w:pPr>
        <w:pStyle w:val="Prrafodelista"/>
        <w:spacing w:line="360" w:lineRule="auto"/>
        <w:ind w:left="405"/>
        <w:jc w:val="both"/>
        <w:rPr>
          <w:rFonts w:ascii="Arial" w:hAnsi="Arial" w:cs="Arial"/>
          <w:b/>
          <w:sz w:val="24"/>
        </w:rPr>
      </w:pPr>
    </w:p>
    <w:p w14:paraId="61A0F2B8" w14:textId="77777777" w:rsidR="00192D99" w:rsidRDefault="00192D99" w:rsidP="002C5155">
      <w:pPr>
        <w:pStyle w:val="Prrafodelista"/>
        <w:spacing w:line="360" w:lineRule="auto"/>
        <w:ind w:left="405"/>
        <w:jc w:val="both"/>
        <w:rPr>
          <w:rFonts w:ascii="Arial" w:hAnsi="Arial" w:cs="Arial"/>
          <w:b/>
          <w:sz w:val="24"/>
        </w:rPr>
      </w:pPr>
    </w:p>
    <w:p w14:paraId="768C5B2D" w14:textId="77777777" w:rsidR="00192D99" w:rsidRDefault="00192D99" w:rsidP="002C5155">
      <w:pPr>
        <w:pStyle w:val="Prrafodelista"/>
        <w:spacing w:line="360" w:lineRule="auto"/>
        <w:ind w:left="405"/>
        <w:jc w:val="both"/>
        <w:rPr>
          <w:rFonts w:ascii="Arial" w:hAnsi="Arial" w:cs="Arial"/>
          <w:b/>
          <w:sz w:val="24"/>
        </w:rPr>
      </w:pPr>
    </w:p>
    <w:p w14:paraId="0192C17E" w14:textId="77777777" w:rsidR="002C5155" w:rsidRPr="00D017C8" w:rsidRDefault="002C5155" w:rsidP="00D017C8">
      <w:pPr>
        <w:spacing w:line="360" w:lineRule="auto"/>
        <w:jc w:val="both"/>
        <w:rPr>
          <w:rFonts w:ascii="Arial" w:hAnsi="Arial" w:cs="Arial"/>
          <w:b/>
          <w:sz w:val="24"/>
        </w:rPr>
      </w:pPr>
    </w:p>
    <w:p w14:paraId="7615A0DD" w14:textId="113C29B1" w:rsidR="002C5155" w:rsidRDefault="00D017C8" w:rsidP="002C5155">
      <w:pPr>
        <w:pStyle w:val="Prrafodelista"/>
        <w:numPr>
          <w:ilvl w:val="1"/>
          <w:numId w:val="1"/>
        </w:numPr>
        <w:spacing w:line="360" w:lineRule="auto"/>
        <w:jc w:val="both"/>
        <w:rPr>
          <w:rFonts w:ascii="Arial" w:hAnsi="Arial" w:cs="Arial"/>
          <w:b/>
          <w:sz w:val="24"/>
        </w:rPr>
      </w:pPr>
      <w:r>
        <w:rPr>
          <w:rFonts w:ascii="Arial" w:hAnsi="Arial" w:cs="Arial"/>
          <w:b/>
          <w:sz w:val="24"/>
        </w:rPr>
        <w:lastRenderedPageBreak/>
        <w:t>P</w:t>
      </w:r>
      <w:r w:rsidR="002C5155">
        <w:rPr>
          <w:rFonts w:ascii="Arial" w:hAnsi="Arial" w:cs="Arial"/>
          <w:b/>
          <w:sz w:val="24"/>
        </w:rPr>
        <w:t>lanteamiento del problema.</w:t>
      </w:r>
    </w:p>
    <w:p w14:paraId="36C930ED"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En el </w:t>
      </w:r>
      <w:r w:rsidRPr="002C5155">
        <w:rPr>
          <w:rStyle w:val="Textoennegrita"/>
          <w:rFonts w:ascii="Arial" w:hAnsi="Arial" w:cs="Arial"/>
        </w:rPr>
        <w:t>CBTis No. 171</w:t>
      </w:r>
      <w:r w:rsidRPr="002C5155">
        <w:rPr>
          <w:rFonts w:ascii="Arial" w:hAnsi="Arial" w:cs="Arial"/>
        </w:rPr>
        <w:t>, los estudiantes del área económico-administrativa enfrentan dificultades recurrentes en el aprendizaje de la contabilidad, particularmente en temas relacionados con el registro de operaciones, la interpretación de los estados financieros y la aplicación práctica de los principios contables. Dichas dificultades se deben, en gran medida, a los métodos tradicionales de enseñanza que prevalecen en el aula, los cuales se enfocan en la memorización de conceptos y la resolución mecánica de ejercicios, dejando de lado el aprendizaje activo y la experimentación práctica.</w:t>
      </w:r>
    </w:p>
    <w:p w14:paraId="5F66D607"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La contabilidad es una disciplina esencial para el desarrollo de competencias financieras, administrativas y empresariales, ya que permite comprender el flujo económico de una organización. Sin embargo, los métodos de enseñanza empleados en muchos planteles del nivel medio superior no logran despertar el interés del estudiante ni favorecer la comprensión significativa del contenido. Este problema se manifiesta en la falta de motivación, la apatía hacia la asignatura y, en consecuencia, en un bajo aprovechamiento académico.</w:t>
      </w:r>
    </w:p>
    <w:p w14:paraId="072DB3E5"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El contexto educativo actual exige la incorporación de tecnologías de la información y la comunicación (TIC) como herramientas de apoyo al aprendizaje. Los jóvenes de nivel medio superior forman parte de una generación digital, habituada al uso cotidiano de dispositivos móviles, redes sociales y entornos visuales interactivos. No obstante, las estrategias didácticas empleadas por algunos docentes no logran conectar con este perfil, generando un </w:t>
      </w:r>
      <w:r w:rsidRPr="002C5155">
        <w:rPr>
          <w:rStyle w:val="Textoennegrita"/>
          <w:rFonts w:ascii="Arial" w:hAnsi="Arial" w:cs="Arial"/>
        </w:rPr>
        <w:t>desfase pedagógico</w:t>
      </w:r>
      <w:r w:rsidRPr="002C5155">
        <w:rPr>
          <w:rFonts w:ascii="Arial" w:hAnsi="Arial" w:cs="Arial"/>
        </w:rPr>
        <w:t xml:space="preserve"> entre las formas tradicionales de enseñanza y los intereses tecnológicos del alumnado.</w:t>
      </w:r>
    </w:p>
    <w:p w14:paraId="7F5B1A80"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A pesar de que la </w:t>
      </w:r>
      <w:r w:rsidRPr="002C5155">
        <w:rPr>
          <w:rStyle w:val="Textoennegrita"/>
          <w:rFonts w:ascii="Arial" w:hAnsi="Arial" w:cs="Arial"/>
        </w:rPr>
        <w:t>Secretaría de Educación Pública (SEP)</w:t>
      </w:r>
      <w:r w:rsidRPr="002C5155">
        <w:rPr>
          <w:rFonts w:ascii="Arial" w:hAnsi="Arial" w:cs="Arial"/>
        </w:rPr>
        <w:t xml:space="preserve"> impulsa desde la Nueva Escuela Mexicana un modelo centrado en el desarrollo de competencias, el pensamiento crítico y el uso de las TIC, su implementación en áreas como la contabilidad</w:t>
      </w:r>
      <w:r w:rsidR="00192D99">
        <w:rPr>
          <w:rFonts w:ascii="Arial" w:hAnsi="Arial" w:cs="Arial"/>
        </w:rPr>
        <w:t xml:space="preserve"> sigue siendo incipiente. Algunos</w:t>
      </w:r>
      <w:r w:rsidRPr="002C5155">
        <w:rPr>
          <w:rFonts w:ascii="Arial" w:hAnsi="Arial" w:cs="Arial"/>
        </w:rPr>
        <w:t xml:space="preserve"> profesores carecen de recursos </w:t>
      </w:r>
      <w:r w:rsidRPr="002C5155">
        <w:rPr>
          <w:rFonts w:ascii="Arial" w:hAnsi="Arial" w:cs="Arial"/>
        </w:rPr>
        <w:lastRenderedPageBreak/>
        <w:t>digitales específicos que vinculen los contenidos contables con actividades interactivas o lúdicas que motiven la participación del estudiante.</w:t>
      </w:r>
    </w:p>
    <w:p w14:paraId="6514972F"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La carencia de materiales didácticos actualizados y </w:t>
      </w:r>
      <w:r w:rsidR="00192D99">
        <w:rPr>
          <w:rFonts w:ascii="Arial" w:hAnsi="Arial" w:cs="Arial"/>
        </w:rPr>
        <w:t xml:space="preserve"> pertinentes y </w:t>
      </w:r>
      <w:r w:rsidRPr="002C5155">
        <w:rPr>
          <w:rFonts w:ascii="Arial" w:hAnsi="Arial" w:cs="Arial"/>
        </w:rPr>
        <w:t xml:space="preserve">el limitado aprovechamiento de la infraestructura tecnológica disponible en el plantel representan una oportunidad para innovar en el proceso de enseñanza. La creación de un </w:t>
      </w:r>
      <w:r w:rsidRPr="002C5155">
        <w:rPr>
          <w:rStyle w:val="Textoennegrita"/>
          <w:rFonts w:ascii="Arial" w:hAnsi="Arial" w:cs="Arial"/>
        </w:rPr>
        <w:t>sitio web educativo con enfoque lúdico</w:t>
      </w:r>
      <w:r w:rsidRPr="002C5155">
        <w:rPr>
          <w:rFonts w:ascii="Arial" w:hAnsi="Arial" w:cs="Arial"/>
        </w:rPr>
        <w:t xml:space="preserve"> surge entonces como una alternativa viable para fortalecer la comprensión de los conceptos contables básicos, permitiendo que los estudiantes aprendan mientras juegan, resuelven retos o simulan procesos reales de registro contable.</w:t>
      </w:r>
    </w:p>
    <w:p w14:paraId="61F8DB7C"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Un entorno gamificado puede incluir actividades como el registro de transacciones simuladas, la elaboración de balances y la resolución de casos prácticos en un ambiente virtual que proporcione retroalimentación inmediata. Estas estrategias promueven la participación, la cooperación entre compañeros y la autonomía en el aprendizaje, factores esenciales para mejorar la asimilación del conocimiento.</w:t>
      </w:r>
    </w:p>
    <w:p w14:paraId="23091617"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 xml:space="preserve">Además, implementar un sitio web accesible desde cualquier dispositivo ofrecerá ventajas como la </w:t>
      </w:r>
      <w:r w:rsidRPr="002C5155">
        <w:rPr>
          <w:rStyle w:val="Textoennegrita"/>
          <w:rFonts w:ascii="Arial" w:hAnsi="Arial" w:cs="Arial"/>
        </w:rPr>
        <w:t>flexibilidad del aprendizaje</w:t>
      </w:r>
      <w:r w:rsidRPr="002C5155">
        <w:rPr>
          <w:rFonts w:ascii="Arial" w:hAnsi="Arial" w:cs="Arial"/>
        </w:rPr>
        <w:t xml:space="preserve"> (el estudiante puede practicar a su propio ritmo y horario) y la </w:t>
      </w:r>
      <w:r w:rsidRPr="002C5155">
        <w:rPr>
          <w:rStyle w:val="Textoennegrita"/>
          <w:rFonts w:ascii="Arial" w:hAnsi="Arial" w:cs="Arial"/>
        </w:rPr>
        <w:t>evaluación continua</w:t>
      </w:r>
      <w:r w:rsidRPr="002C5155">
        <w:rPr>
          <w:rFonts w:ascii="Arial" w:hAnsi="Arial" w:cs="Arial"/>
        </w:rPr>
        <w:t xml:space="preserve"> mediante ejercicios interactivos. Asimismo, favorecerá el papel del docente como guía y facilitador del proceso, más que como transmisor de información.</w:t>
      </w:r>
    </w:p>
    <w:p w14:paraId="2EA1355E" w14:textId="77777777" w:rsidR="002C5155" w:rsidRPr="002C5155" w:rsidRDefault="002C5155" w:rsidP="002C5155">
      <w:pPr>
        <w:pStyle w:val="NormalWeb"/>
        <w:spacing w:line="360" w:lineRule="auto"/>
        <w:ind w:left="405"/>
        <w:jc w:val="both"/>
        <w:rPr>
          <w:rFonts w:ascii="Arial" w:hAnsi="Arial" w:cs="Arial"/>
        </w:rPr>
      </w:pPr>
      <w:r w:rsidRPr="002C5155">
        <w:rPr>
          <w:rFonts w:ascii="Arial" w:hAnsi="Arial" w:cs="Arial"/>
        </w:rPr>
        <w:t>Por tanto, el problema central que motiva esta investigación se expresa en los siguientes términos:</w:t>
      </w:r>
    </w:p>
    <w:p w14:paraId="798915C9" w14:textId="77777777" w:rsidR="002C5155" w:rsidRPr="002C5155" w:rsidRDefault="002C5155" w:rsidP="002C5155">
      <w:pPr>
        <w:pStyle w:val="NormalWeb"/>
        <w:spacing w:line="360" w:lineRule="auto"/>
        <w:ind w:left="405"/>
        <w:jc w:val="both"/>
        <w:rPr>
          <w:rFonts w:ascii="Arial" w:hAnsi="Arial" w:cs="Arial"/>
        </w:rPr>
      </w:pPr>
      <w:r w:rsidRPr="002C5155">
        <w:rPr>
          <w:rStyle w:val="Textoennegrita"/>
          <w:rFonts w:ascii="Arial" w:hAnsi="Arial" w:cs="Arial"/>
        </w:rPr>
        <w:t>¿De qué manera</w:t>
      </w:r>
      <w:r w:rsidR="00192D99">
        <w:rPr>
          <w:rStyle w:val="Textoennegrita"/>
          <w:rFonts w:ascii="Arial" w:hAnsi="Arial" w:cs="Arial"/>
        </w:rPr>
        <w:t xml:space="preserve"> se puede</w:t>
      </w:r>
      <w:r w:rsidRPr="002C5155">
        <w:rPr>
          <w:rStyle w:val="Textoennegrita"/>
          <w:rFonts w:ascii="Arial" w:hAnsi="Arial" w:cs="Arial"/>
        </w:rPr>
        <w:t xml:space="preserve"> el desarrollo de un sitio web con actividades lúdicas</w:t>
      </w:r>
      <w:r w:rsidR="00192D99">
        <w:rPr>
          <w:rStyle w:val="Textoennegrita"/>
          <w:rFonts w:ascii="Arial" w:hAnsi="Arial" w:cs="Arial"/>
        </w:rPr>
        <w:t xml:space="preserve"> (Gamificacion) que contribuya </w:t>
      </w:r>
      <w:r w:rsidRPr="002C5155">
        <w:rPr>
          <w:rStyle w:val="Textoennegrita"/>
          <w:rFonts w:ascii="Arial" w:hAnsi="Arial" w:cs="Arial"/>
        </w:rPr>
        <w:t>a mejorar la enseñanza y el aprendizaje de la contabilidad en los estudiantes del CBTis No. 171?</w:t>
      </w:r>
    </w:p>
    <w:p w14:paraId="1B15BA88" w14:textId="77777777" w:rsidR="002C5155" w:rsidRDefault="002C5155" w:rsidP="002C5155">
      <w:pPr>
        <w:pStyle w:val="Prrafodelista"/>
        <w:spacing w:line="360" w:lineRule="auto"/>
        <w:ind w:left="405"/>
        <w:jc w:val="both"/>
        <w:rPr>
          <w:rFonts w:ascii="Arial" w:hAnsi="Arial" w:cs="Arial"/>
          <w:b/>
          <w:sz w:val="24"/>
        </w:rPr>
      </w:pPr>
    </w:p>
    <w:p w14:paraId="2BA1A649" w14:textId="77777777" w:rsidR="002C5155" w:rsidRDefault="002C5155" w:rsidP="002C5155">
      <w:pPr>
        <w:pStyle w:val="Prrafodelista"/>
        <w:spacing w:line="360" w:lineRule="auto"/>
        <w:ind w:left="405"/>
        <w:jc w:val="both"/>
        <w:rPr>
          <w:rFonts w:ascii="Arial" w:hAnsi="Arial" w:cs="Arial"/>
          <w:b/>
          <w:sz w:val="24"/>
        </w:rPr>
      </w:pPr>
    </w:p>
    <w:p w14:paraId="7374FECE" w14:textId="77777777" w:rsidR="00D017C8" w:rsidRDefault="00D017C8" w:rsidP="002C5155">
      <w:pPr>
        <w:pStyle w:val="Ttulo1"/>
        <w:spacing w:line="360" w:lineRule="auto"/>
        <w:jc w:val="center"/>
        <w:rPr>
          <w:rFonts w:ascii="Arial" w:hAnsi="Arial" w:cs="Arial"/>
          <w:b/>
          <w:bCs/>
          <w:color w:val="000000" w:themeColor="text1"/>
          <w:sz w:val="80"/>
          <w:szCs w:val="80"/>
        </w:rPr>
      </w:pPr>
      <w:bookmarkStart w:id="3" w:name="_Toc213095009"/>
    </w:p>
    <w:p w14:paraId="6A601F31" w14:textId="77777777" w:rsidR="002C5155" w:rsidRPr="00C27629" w:rsidRDefault="002C5155" w:rsidP="002C5155">
      <w:pPr>
        <w:pStyle w:val="Ttulo1"/>
        <w:spacing w:line="360" w:lineRule="auto"/>
        <w:jc w:val="center"/>
        <w:rPr>
          <w:rFonts w:ascii="Arial" w:hAnsi="Arial" w:cs="Arial"/>
          <w:b/>
          <w:bCs/>
          <w:color w:val="000000" w:themeColor="text1"/>
          <w:sz w:val="80"/>
          <w:szCs w:val="80"/>
        </w:rPr>
      </w:pPr>
      <w:r w:rsidRPr="00C27629">
        <w:rPr>
          <w:rFonts w:ascii="Arial" w:hAnsi="Arial" w:cs="Arial"/>
          <w:b/>
          <w:bCs/>
          <w:color w:val="000000" w:themeColor="text1"/>
          <w:sz w:val="80"/>
          <w:szCs w:val="80"/>
        </w:rPr>
        <w:t>CAPÍTULO II FUNDAMENTOS TEORICOS Y METODOLOGICOS DEL PROCESO DE INVESTIGACIÓN</w:t>
      </w:r>
      <w:bookmarkEnd w:id="3"/>
    </w:p>
    <w:p w14:paraId="04998C79" w14:textId="77777777" w:rsidR="002C5155" w:rsidRDefault="002C5155" w:rsidP="002C5155">
      <w:pPr>
        <w:spacing w:line="360" w:lineRule="auto"/>
        <w:rPr>
          <w:rFonts w:ascii="Arial" w:hAnsi="Arial" w:cs="Arial"/>
          <w:sz w:val="24"/>
        </w:rPr>
      </w:pPr>
    </w:p>
    <w:p w14:paraId="11AEA021" w14:textId="77777777" w:rsidR="002C5155" w:rsidRDefault="002C5155" w:rsidP="002C5155">
      <w:pPr>
        <w:spacing w:line="360" w:lineRule="auto"/>
        <w:rPr>
          <w:rFonts w:ascii="Arial" w:hAnsi="Arial" w:cs="Arial"/>
          <w:sz w:val="24"/>
        </w:rPr>
      </w:pPr>
      <w:r>
        <w:rPr>
          <w:rFonts w:ascii="Arial" w:hAnsi="Arial" w:cs="Arial"/>
          <w:sz w:val="24"/>
        </w:rPr>
        <w:br w:type="page"/>
      </w:r>
    </w:p>
    <w:p w14:paraId="7341BEDE" w14:textId="77777777" w:rsidR="002C5155" w:rsidRDefault="002C5155" w:rsidP="002C5155">
      <w:pPr>
        <w:pStyle w:val="Prrafodelista"/>
        <w:numPr>
          <w:ilvl w:val="1"/>
          <w:numId w:val="2"/>
        </w:numPr>
        <w:spacing w:line="360" w:lineRule="auto"/>
        <w:outlineLvl w:val="1"/>
        <w:rPr>
          <w:rFonts w:ascii="Arial" w:hAnsi="Arial" w:cs="Arial"/>
          <w:b/>
          <w:sz w:val="24"/>
        </w:rPr>
      </w:pPr>
      <w:bookmarkStart w:id="4" w:name="_Toc213095010"/>
      <w:r>
        <w:rPr>
          <w:rFonts w:ascii="Arial" w:hAnsi="Arial" w:cs="Arial"/>
          <w:b/>
          <w:sz w:val="24"/>
        </w:rPr>
        <w:lastRenderedPageBreak/>
        <w:t>J</w:t>
      </w:r>
      <w:r w:rsidRPr="006718F3">
        <w:rPr>
          <w:rFonts w:ascii="Arial" w:hAnsi="Arial" w:cs="Arial"/>
          <w:b/>
          <w:sz w:val="24"/>
        </w:rPr>
        <w:t>ustificación</w:t>
      </w:r>
      <w:r>
        <w:rPr>
          <w:rFonts w:ascii="Arial" w:hAnsi="Arial" w:cs="Arial"/>
          <w:b/>
          <w:sz w:val="24"/>
        </w:rPr>
        <w:t>.</w:t>
      </w:r>
      <w:bookmarkEnd w:id="4"/>
    </w:p>
    <w:p w14:paraId="3C444349" w14:textId="77777777" w:rsidR="00A505AD" w:rsidRPr="00A505AD" w:rsidRDefault="00A505AD" w:rsidP="00A505AD">
      <w:pPr>
        <w:pStyle w:val="Prrafodelista"/>
        <w:spacing w:line="360" w:lineRule="auto"/>
        <w:ind w:left="405"/>
        <w:jc w:val="both"/>
        <w:rPr>
          <w:rFonts w:ascii="Arial" w:hAnsi="Arial" w:cs="Arial"/>
          <w:sz w:val="24"/>
        </w:rPr>
      </w:pPr>
      <w:r w:rsidRPr="00A505AD">
        <w:rPr>
          <w:rFonts w:ascii="Arial" w:hAnsi="Arial" w:cs="Arial"/>
          <w:sz w:val="24"/>
        </w:rPr>
        <w:t>La presente investigación se justifica en la imperiosa necesidad de transformar los métodos de enseñanza-aprendizaje de la contabilidad en el nivel medio superior, particularmente en el Centro de Bachillerato Tecnológico industrial y de servicios (CBTis) No. 171 "Mariano Abasolo". Se observa una creciente desconexión entre las estrategias pedagógicas tradicionales y las necesidades formativas de los estudiantes, inmersos en un contexto digital y tecnológico en constante evolución. La enseñanza tradicional de la contabilidad, caracterizada por la memorización de conceptos y la resolución mecánica de ejercicios, ha demostrado ser insuficiente para fomentar un aprendizaje significativo y duradero, lo que se traduce en bajos niveles de participación, comprensión y rendimiento académico.</w:t>
      </w:r>
    </w:p>
    <w:p w14:paraId="21D60C15" w14:textId="77777777" w:rsidR="00A505AD" w:rsidRPr="00A505AD" w:rsidRDefault="00A505AD" w:rsidP="00A505AD">
      <w:pPr>
        <w:pStyle w:val="Prrafodelista"/>
        <w:spacing w:line="360" w:lineRule="auto"/>
        <w:ind w:left="405"/>
        <w:jc w:val="both"/>
        <w:rPr>
          <w:rFonts w:ascii="Arial" w:hAnsi="Arial" w:cs="Arial"/>
          <w:sz w:val="24"/>
        </w:rPr>
      </w:pPr>
      <w:r w:rsidRPr="00A505AD">
        <w:rPr>
          <w:rFonts w:ascii="Arial" w:hAnsi="Arial" w:cs="Arial"/>
          <w:sz w:val="24"/>
        </w:rPr>
        <w:t xml:space="preserve"> </w:t>
      </w:r>
    </w:p>
    <w:p w14:paraId="2B9A3CD3" w14:textId="77777777" w:rsidR="000E3E2E" w:rsidRDefault="00A505AD" w:rsidP="00A505AD">
      <w:pPr>
        <w:pStyle w:val="Prrafodelista"/>
        <w:spacing w:line="360" w:lineRule="auto"/>
        <w:ind w:left="405"/>
        <w:jc w:val="both"/>
        <w:rPr>
          <w:rFonts w:ascii="Arial" w:hAnsi="Arial" w:cs="Arial"/>
          <w:sz w:val="24"/>
        </w:rPr>
      </w:pPr>
      <w:r w:rsidRPr="00A505AD">
        <w:rPr>
          <w:rFonts w:ascii="Arial" w:hAnsi="Arial" w:cs="Arial"/>
          <w:sz w:val="24"/>
        </w:rPr>
        <w:t>En este contexto, se propone el diseño y desarrollo de un sitio web educativo con un enfoque lúdico, basado en la gamificación, como una alternativa pedagógica innovadora y eficaz. Esta propuesta se fundamenta en la premisa de que el aprendizaje puede ser más atractivo, motivador y relevante cuando se integra con elementos de juego y se adapta a los estilos de aprendizaje y a los intereses de los estudiantes. El sitio web busca ofrecer un entorno de aprendizaje interactivo y personalizado, donde los estudiantes puedan explorar los conceptos contables de manera práctica, experimentar con simulaciones y resolver problemas reales, fomentando así el desarrollo de habilidades de pensamiento crítico, resolución de problemas, colaboración y creatividad. La justificación de esta investigación se apoya también en la evidencia empírica que respalda la eficacia de la gamificación y el uso de tecnologías digitales en la educación, así como en la necesidad de preparar a los estudiantes para los desafíos del mundo laboral y para la toma de decisiones financieras informadas y responsables.</w:t>
      </w:r>
    </w:p>
    <w:p w14:paraId="571C3129" w14:textId="77777777" w:rsidR="00A505AD" w:rsidRDefault="00A505AD" w:rsidP="00A505AD">
      <w:pPr>
        <w:pStyle w:val="Prrafodelista"/>
        <w:spacing w:line="360" w:lineRule="auto"/>
        <w:ind w:left="405"/>
        <w:jc w:val="both"/>
        <w:rPr>
          <w:rFonts w:ascii="Arial" w:hAnsi="Arial" w:cs="Arial"/>
          <w:sz w:val="24"/>
        </w:rPr>
      </w:pPr>
    </w:p>
    <w:p w14:paraId="6F96C8CF" w14:textId="77777777" w:rsidR="00A505AD" w:rsidRDefault="00A505AD" w:rsidP="00A505AD">
      <w:pPr>
        <w:pStyle w:val="Prrafodelista"/>
        <w:spacing w:line="360" w:lineRule="auto"/>
        <w:ind w:left="405"/>
        <w:jc w:val="both"/>
        <w:rPr>
          <w:rFonts w:ascii="Arial" w:hAnsi="Arial" w:cs="Arial"/>
          <w:sz w:val="24"/>
        </w:rPr>
      </w:pPr>
    </w:p>
    <w:p w14:paraId="06A2A204" w14:textId="77777777" w:rsidR="00A505AD" w:rsidRPr="00A505AD" w:rsidRDefault="00A505AD" w:rsidP="00A505AD">
      <w:pPr>
        <w:pStyle w:val="Prrafodelista"/>
        <w:spacing w:line="360" w:lineRule="auto"/>
        <w:ind w:left="405"/>
        <w:jc w:val="both"/>
        <w:rPr>
          <w:rFonts w:ascii="Arial" w:hAnsi="Arial" w:cs="Arial"/>
          <w:sz w:val="24"/>
        </w:rPr>
      </w:pPr>
    </w:p>
    <w:p w14:paraId="282E2DD3" w14:textId="77777777" w:rsidR="00A505AD" w:rsidRPr="00ED19AF" w:rsidRDefault="00ED19AF" w:rsidP="00A505AD">
      <w:pPr>
        <w:pStyle w:val="Prrafodelista"/>
        <w:spacing w:line="360" w:lineRule="auto"/>
        <w:ind w:left="405"/>
        <w:jc w:val="both"/>
        <w:rPr>
          <w:rFonts w:ascii="Arial" w:hAnsi="Arial" w:cs="Arial"/>
          <w:b/>
          <w:sz w:val="24"/>
        </w:rPr>
      </w:pPr>
      <w:r w:rsidRPr="00ED19AF">
        <w:rPr>
          <w:rFonts w:ascii="Arial" w:hAnsi="Arial" w:cs="Arial"/>
          <w:b/>
          <w:sz w:val="24"/>
        </w:rPr>
        <w:lastRenderedPageBreak/>
        <w:t xml:space="preserve">2.2 </w:t>
      </w:r>
      <w:r w:rsidR="00A505AD" w:rsidRPr="00ED19AF">
        <w:rPr>
          <w:rFonts w:ascii="Arial" w:hAnsi="Arial" w:cs="Arial"/>
          <w:b/>
          <w:sz w:val="24"/>
        </w:rPr>
        <w:t xml:space="preserve">Objetivos </w:t>
      </w:r>
    </w:p>
    <w:p w14:paraId="0EA0BE3D" w14:textId="77777777" w:rsidR="00A505AD" w:rsidRPr="00A505AD" w:rsidRDefault="00A505AD" w:rsidP="00A505AD">
      <w:pPr>
        <w:pStyle w:val="Prrafodelista"/>
        <w:spacing w:line="360" w:lineRule="auto"/>
        <w:ind w:left="405"/>
        <w:jc w:val="both"/>
        <w:rPr>
          <w:rFonts w:ascii="Arial" w:hAnsi="Arial" w:cs="Arial"/>
          <w:sz w:val="24"/>
        </w:rPr>
      </w:pPr>
      <w:r w:rsidRPr="00A505AD">
        <w:rPr>
          <w:rFonts w:ascii="Arial" w:hAnsi="Arial" w:cs="Arial"/>
          <w:sz w:val="24"/>
        </w:rPr>
        <w:t xml:space="preserve"> </w:t>
      </w:r>
    </w:p>
    <w:p w14:paraId="47AEE1AF" w14:textId="77777777" w:rsidR="00ED19AF" w:rsidRPr="00ED19AF" w:rsidRDefault="00ED19AF" w:rsidP="00A505AD">
      <w:pPr>
        <w:pStyle w:val="Prrafodelista"/>
        <w:spacing w:line="360" w:lineRule="auto"/>
        <w:ind w:left="405"/>
        <w:jc w:val="both"/>
        <w:rPr>
          <w:rFonts w:ascii="Arial" w:hAnsi="Arial" w:cs="Arial"/>
          <w:b/>
          <w:sz w:val="24"/>
        </w:rPr>
      </w:pPr>
      <w:r w:rsidRPr="00ED19AF">
        <w:rPr>
          <w:rFonts w:ascii="Arial" w:hAnsi="Arial" w:cs="Arial"/>
          <w:b/>
          <w:sz w:val="24"/>
        </w:rPr>
        <w:t xml:space="preserve">2.2.1 </w:t>
      </w:r>
      <w:r w:rsidR="00A505AD" w:rsidRPr="00ED19AF">
        <w:rPr>
          <w:rFonts w:ascii="Arial" w:hAnsi="Arial" w:cs="Arial"/>
          <w:b/>
          <w:sz w:val="24"/>
        </w:rPr>
        <w:t>Objetivo General:</w:t>
      </w:r>
    </w:p>
    <w:p w14:paraId="1B14C0E8" w14:textId="77777777" w:rsidR="00A505AD" w:rsidRPr="00A505AD" w:rsidRDefault="00A505AD" w:rsidP="00ED19AF">
      <w:pPr>
        <w:pStyle w:val="Prrafodelista"/>
        <w:spacing w:line="360" w:lineRule="auto"/>
        <w:ind w:left="405"/>
        <w:jc w:val="both"/>
        <w:rPr>
          <w:rFonts w:ascii="Arial" w:hAnsi="Arial" w:cs="Arial"/>
          <w:sz w:val="24"/>
        </w:rPr>
      </w:pPr>
      <w:r w:rsidRPr="00A505AD">
        <w:rPr>
          <w:rFonts w:ascii="Arial" w:hAnsi="Arial" w:cs="Arial"/>
          <w:sz w:val="24"/>
        </w:rPr>
        <w:t>El objetivo general de la presente investigación consiste en diseñar, desarrollar e implementar un sitio web educativo con actividades lúdicas (gamificación) que contribuya de manera significativa a mejorar la enseñanza y el aprendizaje de la contabilidad en los estudiantes del Centro de Bachillerato Tecnológico industrial y de servicios (CBTis) No. 171 "Mariano Abasolo". Se busca crear un recurso educativo innovador y eficaz que promueva un aprendizaje más atractivo, motivador y relevante, y que facilite el desarrollo de competencias clave para el éxito académico y profesional de los estudiantes.</w:t>
      </w:r>
    </w:p>
    <w:p w14:paraId="06393EF4" w14:textId="77777777" w:rsidR="00A505AD" w:rsidRPr="00ED19AF" w:rsidRDefault="00ED19AF" w:rsidP="00ED19AF">
      <w:pPr>
        <w:pStyle w:val="Prrafodelista"/>
        <w:spacing w:line="360" w:lineRule="auto"/>
        <w:ind w:left="405"/>
        <w:jc w:val="both"/>
        <w:rPr>
          <w:rFonts w:ascii="Arial" w:hAnsi="Arial" w:cs="Arial"/>
          <w:b/>
          <w:sz w:val="24"/>
        </w:rPr>
      </w:pPr>
      <w:r w:rsidRPr="00ED19AF">
        <w:rPr>
          <w:rFonts w:ascii="Arial" w:hAnsi="Arial" w:cs="Arial"/>
          <w:b/>
          <w:sz w:val="24"/>
        </w:rPr>
        <w:t>2.2.2</w:t>
      </w:r>
      <w:r w:rsidR="00A505AD" w:rsidRPr="00ED19AF">
        <w:rPr>
          <w:rFonts w:ascii="Arial" w:hAnsi="Arial" w:cs="Arial"/>
          <w:b/>
          <w:sz w:val="24"/>
        </w:rPr>
        <w:t xml:space="preserve"> Objetivos Específicos:</w:t>
      </w:r>
    </w:p>
    <w:p w14:paraId="5D30D2BB" w14:textId="77777777" w:rsidR="00A505AD" w:rsidRPr="00A505AD" w:rsidRDefault="00ED19AF" w:rsidP="00ED19AF">
      <w:pPr>
        <w:pStyle w:val="Prrafodelista"/>
        <w:spacing w:line="360" w:lineRule="auto"/>
        <w:ind w:left="405"/>
        <w:jc w:val="both"/>
        <w:rPr>
          <w:rFonts w:ascii="Arial" w:hAnsi="Arial" w:cs="Arial"/>
          <w:sz w:val="24"/>
        </w:rPr>
      </w:pPr>
      <w:r>
        <w:rPr>
          <w:rFonts w:ascii="Arial" w:hAnsi="Arial" w:cs="Arial"/>
          <w:sz w:val="24"/>
        </w:rPr>
        <w:t>1. </w:t>
      </w:r>
      <w:r w:rsidR="00A505AD" w:rsidRPr="00A505AD">
        <w:rPr>
          <w:rFonts w:ascii="Arial" w:hAnsi="Arial" w:cs="Arial"/>
          <w:sz w:val="24"/>
        </w:rPr>
        <w:t>Realizar un análisis exhaustivo de las necesidades, dificultades y estilos de aprendizaje de los estudiantes del CBTis No. 171 en relación con la contabilidad. Esto implica la aplicación de instrumentos de recolección de datos, como encuestas, entrevistas y grupos de discusión, con el fin de identificar las áreas de oportunidad y los desafíos que deben abordarse en el diseño del sitio web.</w:t>
      </w:r>
    </w:p>
    <w:p w14:paraId="351143B3" w14:textId="77777777" w:rsidR="00A505AD" w:rsidRPr="00A505AD" w:rsidRDefault="00ED19AF" w:rsidP="00ED19AF">
      <w:pPr>
        <w:pStyle w:val="Prrafodelista"/>
        <w:spacing w:line="360" w:lineRule="auto"/>
        <w:ind w:left="405"/>
        <w:jc w:val="both"/>
        <w:rPr>
          <w:rFonts w:ascii="Arial" w:hAnsi="Arial" w:cs="Arial"/>
          <w:sz w:val="24"/>
        </w:rPr>
      </w:pPr>
      <w:r>
        <w:rPr>
          <w:rFonts w:ascii="Arial" w:hAnsi="Arial" w:cs="Arial"/>
          <w:sz w:val="24"/>
        </w:rPr>
        <w:t>2.</w:t>
      </w:r>
      <w:r w:rsidR="00A505AD" w:rsidRPr="00A505AD">
        <w:rPr>
          <w:rFonts w:ascii="Arial" w:hAnsi="Arial" w:cs="Arial"/>
          <w:sz w:val="24"/>
        </w:rPr>
        <w:t>Diseñar actividades lúdicas interactivas que permitan a los estudiantes aprender los conceptos contables de manera práctica, entretenida y significativa. Estas actividades deben estar alineadas con los objetivos de aprendizaje del currículo de contabilidad y deben fomentar el desarrollo de habilidades de pensamiento crítico, resolución de problemas, colaboración y creatividad. Se considerarán principios de diseño instruccional y teorías del aprendizaje para garantizar la eficacia de las actividades.</w:t>
      </w:r>
    </w:p>
    <w:p w14:paraId="725EF5DA" w14:textId="77777777" w:rsidR="00A505AD" w:rsidRPr="00A505AD" w:rsidRDefault="00ED19AF" w:rsidP="00ED19AF">
      <w:pPr>
        <w:pStyle w:val="Prrafodelista"/>
        <w:spacing w:line="360" w:lineRule="auto"/>
        <w:ind w:left="405"/>
        <w:jc w:val="both"/>
        <w:rPr>
          <w:rFonts w:ascii="Arial" w:hAnsi="Arial" w:cs="Arial"/>
          <w:sz w:val="24"/>
        </w:rPr>
      </w:pPr>
      <w:r>
        <w:rPr>
          <w:rFonts w:ascii="Arial" w:hAnsi="Arial" w:cs="Arial"/>
          <w:sz w:val="24"/>
        </w:rPr>
        <w:t>3.</w:t>
      </w:r>
      <w:r w:rsidR="00A505AD" w:rsidRPr="00A505AD">
        <w:rPr>
          <w:rFonts w:ascii="Arial" w:hAnsi="Arial" w:cs="Arial"/>
          <w:sz w:val="24"/>
        </w:rPr>
        <w:t>Desarrollar un sitio web funcional, accesible, intuitivo y compatible con diferentes dispositivos y plataformas. Se utilizarán tecnologías web modernas y estándares de accesibilidad para garantizar que el sitio web sea fácil de usar y que pueda ser utilizado por estudiantes con diferentes necesidades y habilidades. Se implementarán herramientas de seguimiento y evaluación para monitorear el progreso del aprendizaje y recopilar datos sobre el uso del sitio web.</w:t>
      </w:r>
    </w:p>
    <w:p w14:paraId="400AA581" w14:textId="77777777" w:rsidR="00A505AD" w:rsidRDefault="00ED19AF" w:rsidP="00ED19AF">
      <w:pPr>
        <w:pStyle w:val="Prrafodelista"/>
        <w:spacing w:line="360" w:lineRule="auto"/>
        <w:ind w:left="405"/>
        <w:jc w:val="both"/>
        <w:rPr>
          <w:rFonts w:ascii="Arial" w:hAnsi="Arial" w:cs="Arial"/>
          <w:sz w:val="24"/>
        </w:rPr>
      </w:pPr>
      <w:r>
        <w:rPr>
          <w:rFonts w:ascii="Arial" w:hAnsi="Arial" w:cs="Arial"/>
          <w:sz w:val="24"/>
        </w:rPr>
        <w:lastRenderedPageBreak/>
        <w:t>4. </w:t>
      </w:r>
      <w:r w:rsidR="00A505AD" w:rsidRPr="00A505AD">
        <w:rPr>
          <w:rFonts w:ascii="Arial" w:hAnsi="Arial" w:cs="Arial"/>
          <w:sz w:val="24"/>
        </w:rPr>
        <w:t xml:space="preserve"> Evaluar el impacto del sitio web en la motivación, el rendimiento académico y la comprensión de los estudiantes. Se utilizarán métodos de investigación cuantitativos y cualitativos para recopilar datos sobre el uso del sitio web, el rendimiento de los estudiantes en pruebas y exámenes, su nivel de motivación y su percepción sobre la utilidad y relevancia del sitio web. Los resultados de la evaluación se utilizarán para realizar ajustes y mejoras en el diseño y contenido del sitio web.</w:t>
      </w:r>
    </w:p>
    <w:p w14:paraId="737C22B2" w14:textId="77777777" w:rsidR="00ED19AF" w:rsidRDefault="00ED19AF" w:rsidP="00ED19AF">
      <w:pPr>
        <w:pStyle w:val="Prrafodelista"/>
        <w:spacing w:line="360" w:lineRule="auto"/>
        <w:ind w:left="405"/>
        <w:jc w:val="both"/>
        <w:rPr>
          <w:rFonts w:ascii="Arial" w:hAnsi="Arial" w:cs="Arial"/>
          <w:sz w:val="24"/>
        </w:rPr>
      </w:pPr>
    </w:p>
    <w:p w14:paraId="7C4C08E3" w14:textId="77777777" w:rsidR="00ED19AF" w:rsidRDefault="00ED19AF" w:rsidP="00ED19AF">
      <w:pPr>
        <w:pStyle w:val="Prrafodelista"/>
        <w:spacing w:line="360" w:lineRule="auto"/>
        <w:ind w:left="405"/>
        <w:jc w:val="both"/>
        <w:rPr>
          <w:rFonts w:ascii="Arial" w:hAnsi="Arial" w:cs="Arial"/>
          <w:sz w:val="24"/>
        </w:rPr>
      </w:pPr>
    </w:p>
    <w:p w14:paraId="0BFDE0FB" w14:textId="77777777" w:rsidR="00ED19AF" w:rsidRDefault="00ED19AF" w:rsidP="00ED19AF">
      <w:pPr>
        <w:pStyle w:val="Prrafodelista"/>
        <w:spacing w:line="360" w:lineRule="auto"/>
        <w:ind w:left="405"/>
        <w:jc w:val="both"/>
        <w:rPr>
          <w:rFonts w:ascii="Arial" w:hAnsi="Arial" w:cs="Arial"/>
          <w:sz w:val="24"/>
        </w:rPr>
      </w:pPr>
    </w:p>
    <w:p w14:paraId="25ACC20B" w14:textId="77777777" w:rsidR="00ED19AF" w:rsidRDefault="00ED19AF" w:rsidP="00ED19AF">
      <w:pPr>
        <w:pStyle w:val="Prrafodelista"/>
        <w:spacing w:line="360" w:lineRule="auto"/>
        <w:ind w:left="405"/>
        <w:jc w:val="both"/>
        <w:rPr>
          <w:rFonts w:ascii="Arial" w:hAnsi="Arial" w:cs="Arial"/>
          <w:sz w:val="24"/>
        </w:rPr>
      </w:pPr>
    </w:p>
    <w:p w14:paraId="6F9CF70F" w14:textId="77777777" w:rsidR="00ED19AF" w:rsidRDefault="00ED19AF" w:rsidP="00ED19AF">
      <w:pPr>
        <w:pStyle w:val="Prrafodelista"/>
        <w:spacing w:line="360" w:lineRule="auto"/>
        <w:ind w:left="405"/>
        <w:jc w:val="both"/>
        <w:rPr>
          <w:rFonts w:ascii="Arial" w:hAnsi="Arial" w:cs="Arial"/>
          <w:sz w:val="24"/>
        </w:rPr>
      </w:pPr>
    </w:p>
    <w:p w14:paraId="73BEFD32" w14:textId="77777777" w:rsidR="00ED19AF" w:rsidRDefault="00ED19AF" w:rsidP="00ED19AF">
      <w:pPr>
        <w:pStyle w:val="Prrafodelista"/>
        <w:spacing w:line="360" w:lineRule="auto"/>
        <w:ind w:left="405"/>
        <w:jc w:val="both"/>
        <w:rPr>
          <w:rFonts w:ascii="Arial" w:hAnsi="Arial" w:cs="Arial"/>
          <w:sz w:val="24"/>
        </w:rPr>
      </w:pPr>
    </w:p>
    <w:p w14:paraId="01046606" w14:textId="77777777" w:rsidR="00ED19AF" w:rsidRDefault="00ED19AF" w:rsidP="00ED19AF">
      <w:pPr>
        <w:pStyle w:val="Prrafodelista"/>
        <w:spacing w:line="360" w:lineRule="auto"/>
        <w:ind w:left="405"/>
        <w:jc w:val="both"/>
        <w:rPr>
          <w:rFonts w:ascii="Arial" w:hAnsi="Arial" w:cs="Arial"/>
          <w:sz w:val="24"/>
        </w:rPr>
      </w:pPr>
    </w:p>
    <w:p w14:paraId="20CA953A" w14:textId="77777777" w:rsidR="00ED19AF" w:rsidRDefault="00ED19AF" w:rsidP="00ED19AF">
      <w:pPr>
        <w:pStyle w:val="Prrafodelista"/>
        <w:spacing w:line="360" w:lineRule="auto"/>
        <w:ind w:left="405"/>
        <w:jc w:val="both"/>
        <w:rPr>
          <w:rFonts w:ascii="Arial" w:hAnsi="Arial" w:cs="Arial"/>
          <w:sz w:val="24"/>
        </w:rPr>
      </w:pPr>
    </w:p>
    <w:p w14:paraId="16CB8985" w14:textId="77777777" w:rsidR="00ED19AF" w:rsidRDefault="00ED19AF" w:rsidP="00ED19AF">
      <w:pPr>
        <w:pStyle w:val="Prrafodelista"/>
        <w:spacing w:line="360" w:lineRule="auto"/>
        <w:ind w:left="405"/>
        <w:jc w:val="both"/>
        <w:rPr>
          <w:rFonts w:ascii="Arial" w:hAnsi="Arial" w:cs="Arial"/>
          <w:sz w:val="24"/>
        </w:rPr>
      </w:pPr>
    </w:p>
    <w:p w14:paraId="1967822E" w14:textId="77777777" w:rsidR="00ED19AF" w:rsidRDefault="00ED19AF" w:rsidP="00ED19AF">
      <w:pPr>
        <w:pStyle w:val="Prrafodelista"/>
        <w:spacing w:line="360" w:lineRule="auto"/>
        <w:ind w:left="405"/>
        <w:jc w:val="both"/>
        <w:rPr>
          <w:rFonts w:ascii="Arial" w:hAnsi="Arial" w:cs="Arial"/>
          <w:sz w:val="24"/>
        </w:rPr>
      </w:pPr>
    </w:p>
    <w:p w14:paraId="32F9EC27" w14:textId="77777777" w:rsidR="00ED19AF" w:rsidRDefault="00ED19AF" w:rsidP="00ED19AF">
      <w:pPr>
        <w:pStyle w:val="Prrafodelista"/>
        <w:spacing w:line="360" w:lineRule="auto"/>
        <w:ind w:left="405"/>
        <w:jc w:val="both"/>
        <w:rPr>
          <w:rFonts w:ascii="Arial" w:hAnsi="Arial" w:cs="Arial"/>
          <w:sz w:val="24"/>
        </w:rPr>
      </w:pPr>
    </w:p>
    <w:p w14:paraId="38E5504C" w14:textId="77777777" w:rsidR="00ED19AF" w:rsidRDefault="00ED19AF" w:rsidP="00ED19AF">
      <w:pPr>
        <w:pStyle w:val="Prrafodelista"/>
        <w:spacing w:line="360" w:lineRule="auto"/>
        <w:ind w:left="405"/>
        <w:jc w:val="both"/>
        <w:rPr>
          <w:rFonts w:ascii="Arial" w:hAnsi="Arial" w:cs="Arial"/>
          <w:sz w:val="24"/>
        </w:rPr>
      </w:pPr>
    </w:p>
    <w:p w14:paraId="504657AD" w14:textId="77777777" w:rsidR="00ED19AF" w:rsidRDefault="00ED19AF" w:rsidP="00ED19AF">
      <w:pPr>
        <w:pStyle w:val="Prrafodelista"/>
        <w:spacing w:line="360" w:lineRule="auto"/>
        <w:ind w:left="405"/>
        <w:jc w:val="both"/>
        <w:rPr>
          <w:rFonts w:ascii="Arial" w:hAnsi="Arial" w:cs="Arial"/>
          <w:sz w:val="24"/>
        </w:rPr>
      </w:pPr>
    </w:p>
    <w:p w14:paraId="359E64C2" w14:textId="77777777" w:rsidR="00ED19AF" w:rsidRDefault="00ED19AF" w:rsidP="00ED19AF">
      <w:pPr>
        <w:pStyle w:val="Prrafodelista"/>
        <w:spacing w:line="360" w:lineRule="auto"/>
        <w:ind w:left="405"/>
        <w:jc w:val="both"/>
        <w:rPr>
          <w:rFonts w:ascii="Arial" w:hAnsi="Arial" w:cs="Arial"/>
          <w:sz w:val="24"/>
        </w:rPr>
      </w:pPr>
    </w:p>
    <w:p w14:paraId="188C494F" w14:textId="77777777" w:rsidR="00ED19AF" w:rsidRDefault="00ED19AF" w:rsidP="00ED19AF">
      <w:pPr>
        <w:pStyle w:val="Prrafodelista"/>
        <w:spacing w:line="360" w:lineRule="auto"/>
        <w:ind w:left="405"/>
        <w:jc w:val="both"/>
        <w:rPr>
          <w:rFonts w:ascii="Arial" w:hAnsi="Arial" w:cs="Arial"/>
          <w:sz w:val="24"/>
        </w:rPr>
      </w:pPr>
    </w:p>
    <w:p w14:paraId="58E52594" w14:textId="77777777" w:rsidR="00ED19AF" w:rsidRDefault="00ED19AF" w:rsidP="00ED19AF">
      <w:pPr>
        <w:pStyle w:val="Prrafodelista"/>
        <w:spacing w:line="360" w:lineRule="auto"/>
        <w:ind w:left="405"/>
        <w:jc w:val="both"/>
        <w:rPr>
          <w:rFonts w:ascii="Arial" w:hAnsi="Arial" w:cs="Arial"/>
          <w:sz w:val="24"/>
        </w:rPr>
      </w:pPr>
    </w:p>
    <w:p w14:paraId="69DF7C59" w14:textId="77777777" w:rsidR="00ED19AF" w:rsidRDefault="00ED19AF" w:rsidP="00ED19AF">
      <w:pPr>
        <w:pStyle w:val="Prrafodelista"/>
        <w:spacing w:line="360" w:lineRule="auto"/>
        <w:ind w:left="405"/>
        <w:jc w:val="both"/>
        <w:rPr>
          <w:rFonts w:ascii="Arial" w:hAnsi="Arial" w:cs="Arial"/>
          <w:sz w:val="24"/>
        </w:rPr>
      </w:pPr>
    </w:p>
    <w:p w14:paraId="3DB25D84" w14:textId="77777777" w:rsidR="00ED19AF" w:rsidRDefault="00ED19AF" w:rsidP="00ED19AF">
      <w:pPr>
        <w:pStyle w:val="Prrafodelista"/>
        <w:spacing w:line="360" w:lineRule="auto"/>
        <w:ind w:left="405"/>
        <w:jc w:val="both"/>
        <w:rPr>
          <w:rFonts w:ascii="Arial" w:hAnsi="Arial" w:cs="Arial"/>
          <w:sz w:val="24"/>
        </w:rPr>
      </w:pPr>
    </w:p>
    <w:p w14:paraId="7EBA5C1A" w14:textId="77777777" w:rsidR="00ED19AF" w:rsidRDefault="00ED19AF" w:rsidP="00ED19AF">
      <w:pPr>
        <w:pStyle w:val="Prrafodelista"/>
        <w:spacing w:line="360" w:lineRule="auto"/>
        <w:ind w:left="405"/>
        <w:jc w:val="both"/>
        <w:rPr>
          <w:rFonts w:ascii="Arial" w:hAnsi="Arial" w:cs="Arial"/>
          <w:sz w:val="24"/>
        </w:rPr>
      </w:pPr>
    </w:p>
    <w:p w14:paraId="4E6C58C4" w14:textId="77777777" w:rsidR="00ED19AF" w:rsidRDefault="00ED19AF" w:rsidP="00ED19AF">
      <w:pPr>
        <w:pStyle w:val="Prrafodelista"/>
        <w:spacing w:line="360" w:lineRule="auto"/>
        <w:ind w:left="405"/>
        <w:jc w:val="both"/>
        <w:rPr>
          <w:rFonts w:ascii="Arial" w:hAnsi="Arial" w:cs="Arial"/>
          <w:sz w:val="24"/>
        </w:rPr>
      </w:pPr>
    </w:p>
    <w:p w14:paraId="2D9632D8" w14:textId="77777777" w:rsidR="00D017C8" w:rsidRDefault="00D017C8" w:rsidP="00ED19AF">
      <w:pPr>
        <w:pStyle w:val="Prrafodelista"/>
        <w:spacing w:line="360" w:lineRule="auto"/>
        <w:ind w:left="405"/>
        <w:jc w:val="both"/>
        <w:rPr>
          <w:rFonts w:ascii="Arial" w:hAnsi="Arial" w:cs="Arial"/>
          <w:sz w:val="24"/>
        </w:rPr>
      </w:pPr>
    </w:p>
    <w:p w14:paraId="76294190" w14:textId="77777777" w:rsidR="00D017C8" w:rsidRDefault="00D017C8" w:rsidP="00ED19AF">
      <w:pPr>
        <w:pStyle w:val="Prrafodelista"/>
        <w:spacing w:line="360" w:lineRule="auto"/>
        <w:ind w:left="405"/>
        <w:jc w:val="both"/>
        <w:rPr>
          <w:rFonts w:ascii="Arial" w:hAnsi="Arial" w:cs="Arial"/>
          <w:sz w:val="24"/>
        </w:rPr>
      </w:pPr>
    </w:p>
    <w:p w14:paraId="27C51AE3" w14:textId="77777777" w:rsidR="00ED19AF" w:rsidRDefault="00ED19AF" w:rsidP="00ED19AF">
      <w:pPr>
        <w:pStyle w:val="Prrafodelista"/>
        <w:spacing w:line="360" w:lineRule="auto"/>
        <w:ind w:left="405"/>
        <w:jc w:val="both"/>
        <w:rPr>
          <w:rFonts w:ascii="Arial" w:hAnsi="Arial" w:cs="Arial"/>
          <w:sz w:val="24"/>
        </w:rPr>
      </w:pPr>
    </w:p>
    <w:p w14:paraId="4FA54DC1" w14:textId="77777777" w:rsidR="00ED19AF" w:rsidRDefault="00ED19AF" w:rsidP="00ED19AF">
      <w:pPr>
        <w:pStyle w:val="Prrafodelista"/>
        <w:spacing w:line="360" w:lineRule="auto"/>
        <w:ind w:left="405"/>
        <w:jc w:val="both"/>
        <w:rPr>
          <w:rFonts w:ascii="Arial" w:hAnsi="Arial" w:cs="Arial"/>
          <w:sz w:val="24"/>
        </w:rPr>
      </w:pPr>
    </w:p>
    <w:p w14:paraId="13A4D668" w14:textId="5BE88AE6" w:rsidR="00ED19AF" w:rsidRPr="00D017C8" w:rsidRDefault="00D017C8" w:rsidP="00D017C8">
      <w:pPr>
        <w:pStyle w:val="Prrafodelista"/>
        <w:numPr>
          <w:ilvl w:val="1"/>
          <w:numId w:val="5"/>
        </w:numPr>
        <w:spacing w:line="360" w:lineRule="auto"/>
        <w:jc w:val="both"/>
        <w:rPr>
          <w:rFonts w:ascii="Arial" w:hAnsi="Arial" w:cs="Arial"/>
          <w:sz w:val="24"/>
        </w:rPr>
      </w:pPr>
      <w:r>
        <w:rPr>
          <w:rFonts w:ascii="Arial" w:hAnsi="Arial" w:cs="Arial"/>
          <w:b/>
          <w:sz w:val="24"/>
        </w:rPr>
        <w:lastRenderedPageBreak/>
        <w:t xml:space="preserve"> </w:t>
      </w:r>
      <w:r w:rsidR="00085DBD" w:rsidRPr="00D017C8">
        <w:rPr>
          <w:rFonts w:ascii="Arial" w:hAnsi="Arial" w:cs="Arial"/>
          <w:b/>
          <w:sz w:val="24"/>
        </w:rPr>
        <w:t>Hi</w:t>
      </w:r>
      <w:r w:rsidR="00ED19AF" w:rsidRPr="00D017C8">
        <w:rPr>
          <w:rFonts w:ascii="Arial" w:hAnsi="Arial" w:cs="Arial"/>
          <w:b/>
          <w:sz w:val="24"/>
        </w:rPr>
        <w:t xml:space="preserve">pótesis </w:t>
      </w:r>
      <w:r w:rsidR="00ED19AF" w:rsidRPr="00D017C8">
        <w:rPr>
          <w:rFonts w:ascii="Arial" w:hAnsi="Arial" w:cs="Arial"/>
          <w:sz w:val="24"/>
        </w:rPr>
        <w:t xml:space="preserve"> </w:t>
      </w:r>
    </w:p>
    <w:p w14:paraId="35C21FD6" w14:textId="5EBA67F6" w:rsidR="00ED19AF" w:rsidRDefault="00D375FE" w:rsidP="00D375FE">
      <w:pPr>
        <w:spacing w:line="360" w:lineRule="auto"/>
        <w:jc w:val="both"/>
        <w:rPr>
          <w:rFonts w:ascii="Arial" w:hAnsi="Arial" w:cs="Arial"/>
          <w:sz w:val="24"/>
        </w:rPr>
      </w:pPr>
      <w:r w:rsidRPr="00D375FE">
        <w:rPr>
          <w:rFonts w:ascii="Arial" w:hAnsi="Arial" w:cs="Arial"/>
          <w:sz w:val="24"/>
        </w:rPr>
        <w:t>La integración de recursos lúdicos intera</w:t>
      </w:r>
      <w:r w:rsidR="00616866">
        <w:rPr>
          <w:rFonts w:ascii="Arial" w:hAnsi="Arial" w:cs="Arial"/>
          <w:sz w:val="24"/>
        </w:rPr>
        <w:t>ctivos dentro de</w:t>
      </w:r>
      <w:r w:rsidR="000D6486">
        <w:rPr>
          <w:rFonts w:ascii="Arial" w:hAnsi="Arial" w:cs="Arial"/>
          <w:sz w:val="24"/>
        </w:rPr>
        <w:t xml:space="preserve"> la aplicación web </w:t>
      </w:r>
      <w:proofErr w:type="spellStart"/>
      <w:r w:rsidR="00616866">
        <w:rPr>
          <w:rFonts w:ascii="Arial" w:hAnsi="Arial" w:cs="Arial"/>
          <w:sz w:val="24"/>
        </w:rPr>
        <w:t>DebiHaby</w:t>
      </w:r>
      <w:proofErr w:type="spellEnd"/>
      <w:r w:rsidRPr="00D375FE">
        <w:rPr>
          <w:rFonts w:ascii="Arial" w:hAnsi="Arial" w:cs="Arial"/>
          <w:sz w:val="24"/>
        </w:rPr>
        <w:t>, junto con los conocimientos adquiridos durante el bachillerato tecnológico en programación</w:t>
      </w:r>
      <w:r w:rsidR="002E0203">
        <w:rPr>
          <w:rFonts w:ascii="Arial" w:hAnsi="Arial" w:cs="Arial"/>
          <w:sz w:val="24"/>
        </w:rPr>
        <w:t xml:space="preserve"> y contabilidad</w:t>
      </w:r>
      <w:r w:rsidRPr="00D375FE">
        <w:rPr>
          <w:rFonts w:ascii="Arial" w:hAnsi="Arial" w:cs="Arial"/>
          <w:sz w:val="24"/>
        </w:rPr>
        <w:t>, hará factible el desarrollo de una plataforma educativa ligera orientada a la enseñanza de contabilidad básica. Su correcta ejecución demostrará que es técnicamente posible fortalecer la comprensión de los principios contables fundamentales mediante actividades y mecánicas de juego accesibles desde un navegador, sin depender de software especializado ni materiales físicos adicionales.</w:t>
      </w:r>
    </w:p>
    <w:p w14:paraId="734C163A" w14:textId="77777777" w:rsidR="00ED19AF" w:rsidRDefault="00ED19AF" w:rsidP="00D375FE">
      <w:pPr>
        <w:spacing w:line="360" w:lineRule="auto"/>
        <w:jc w:val="both"/>
        <w:rPr>
          <w:rFonts w:ascii="Arial" w:hAnsi="Arial" w:cs="Arial"/>
          <w:sz w:val="24"/>
        </w:rPr>
      </w:pPr>
    </w:p>
    <w:p w14:paraId="48FDA5D5" w14:textId="77777777" w:rsidR="00D375FE" w:rsidRDefault="00D375FE" w:rsidP="00D375FE">
      <w:pPr>
        <w:spacing w:line="360" w:lineRule="auto"/>
        <w:jc w:val="both"/>
        <w:rPr>
          <w:rFonts w:ascii="Arial" w:hAnsi="Arial" w:cs="Arial"/>
          <w:sz w:val="24"/>
        </w:rPr>
      </w:pPr>
    </w:p>
    <w:p w14:paraId="45CFB279" w14:textId="77777777" w:rsidR="00D375FE" w:rsidRDefault="00D375FE" w:rsidP="00D375FE">
      <w:pPr>
        <w:spacing w:line="360" w:lineRule="auto"/>
        <w:jc w:val="both"/>
        <w:rPr>
          <w:rFonts w:ascii="Arial" w:hAnsi="Arial" w:cs="Arial"/>
          <w:sz w:val="24"/>
        </w:rPr>
      </w:pPr>
    </w:p>
    <w:p w14:paraId="4BFE9A7B" w14:textId="77777777" w:rsidR="00D375FE" w:rsidRDefault="00D375FE" w:rsidP="00D375FE">
      <w:pPr>
        <w:spacing w:line="360" w:lineRule="auto"/>
        <w:jc w:val="both"/>
        <w:rPr>
          <w:rFonts w:ascii="Arial" w:hAnsi="Arial" w:cs="Arial"/>
          <w:sz w:val="24"/>
        </w:rPr>
      </w:pPr>
    </w:p>
    <w:p w14:paraId="01794850" w14:textId="77777777" w:rsidR="00D375FE" w:rsidRDefault="00D375FE" w:rsidP="00D375FE">
      <w:pPr>
        <w:spacing w:line="360" w:lineRule="auto"/>
        <w:jc w:val="both"/>
        <w:rPr>
          <w:rFonts w:ascii="Arial" w:hAnsi="Arial" w:cs="Arial"/>
          <w:sz w:val="24"/>
        </w:rPr>
      </w:pPr>
    </w:p>
    <w:p w14:paraId="24D7E08F" w14:textId="77777777" w:rsidR="00D375FE" w:rsidRDefault="00D375FE" w:rsidP="00D375FE">
      <w:pPr>
        <w:spacing w:line="360" w:lineRule="auto"/>
        <w:jc w:val="both"/>
        <w:rPr>
          <w:rFonts w:ascii="Arial" w:hAnsi="Arial" w:cs="Arial"/>
          <w:sz w:val="24"/>
        </w:rPr>
      </w:pPr>
    </w:p>
    <w:p w14:paraId="08CE89F9" w14:textId="77777777" w:rsidR="00D375FE" w:rsidRDefault="00D375FE" w:rsidP="00D375FE">
      <w:pPr>
        <w:spacing w:line="360" w:lineRule="auto"/>
        <w:jc w:val="both"/>
        <w:rPr>
          <w:rFonts w:ascii="Arial" w:hAnsi="Arial" w:cs="Arial"/>
          <w:sz w:val="24"/>
        </w:rPr>
      </w:pPr>
    </w:p>
    <w:p w14:paraId="768FC106" w14:textId="77777777" w:rsidR="00D375FE" w:rsidRDefault="00D375FE" w:rsidP="00D375FE">
      <w:pPr>
        <w:spacing w:line="360" w:lineRule="auto"/>
        <w:jc w:val="both"/>
        <w:rPr>
          <w:rFonts w:ascii="Arial" w:hAnsi="Arial" w:cs="Arial"/>
          <w:sz w:val="24"/>
        </w:rPr>
      </w:pPr>
    </w:p>
    <w:p w14:paraId="03ED0825" w14:textId="77777777" w:rsidR="00D375FE" w:rsidRDefault="00D375FE" w:rsidP="00D375FE">
      <w:pPr>
        <w:spacing w:line="360" w:lineRule="auto"/>
        <w:jc w:val="both"/>
        <w:rPr>
          <w:rFonts w:ascii="Arial" w:hAnsi="Arial" w:cs="Arial"/>
          <w:sz w:val="24"/>
        </w:rPr>
      </w:pPr>
    </w:p>
    <w:p w14:paraId="375E202D" w14:textId="77777777" w:rsidR="00D375FE" w:rsidRDefault="00D375FE" w:rsidP="00D375FE">
      <w:pPr>
        <w:spacing w:line="360" w:lineRule="auto"/>
        <w:jc w:val="both"/>
        <w:rPr>
          <w:rFonts w:ascii="Arial" w:hAnsi="Arial" w:cs="Arial"/>
          <w:sz w:val="24"/>
        </w:rPr>
      </w:pPr>
    </w:p>
    <w:p w14:paraId="310522AF" w14:textId="77777777" w:rsidR="00D375FE" w:rsidRDefault="00D375FE" w:rsidP="00D375FE">
      <w:pPr>
        <w:spacing w:line="360" w:lineRule="auto"/>
        <w:jc w:val="both"/>
        <w:rPr>
          <w:rFonts w:ascii="Arial" w:hAnsi="Arial" w:cs="Arial"/>
          <w:sz w:val="24"/>
        </w:rPr>
      </w:pPr>
    </w:p>
    <w:p w14:paraId="2D10603A" w14:textId="77777777" w:rsidR="00D375FE" w:rsidRDefault="00D375FE" w:rsidP="00D375FE">
      <w:pPr>
        <w:spacing w:line="360" w:lineRule="auto"/>
        <w:jc w:val="both"/>
        <w:rPr>
          <w:rFonts w:ascii="Arial" w:hAnsi="Arial" w:cs="Arial"/>
          <w:sz w:val="24"/>
        </w:rPr>
      </w:pPr>
    </w:p>
    <w:p w14:paraId="684863F0" w14:textId="77777777" w:rsidR="00D375FE" w:rsidRDefault="00D375FE" w:rsidP="00D375FE">
      <w:pPr>
        <w:spacing w:line="360" w:lineRule="auto"/>
        <w:jc w:val="both"/>
        <w:rPr>
          <w:rFonts w:ascii="Arial" w:hAnsi="Arial" w:cs="Arial"/>
          <w:sz w:val="24"/>
        </w:rPr>
      </w:pPr>
    </w:p>
    <w:p w14:paraId="3C2EEA58" w14:textId="77777777" w:rsidR="00D375FE" w:rsidRDefault="00D375FE" w:rsidP="00D375FE">
      <w:pPr>
        <w:spacing w:line="360" w:lineRule="auto"/>
        <w:jc w:val="both"/>
        <w:rPr>
          <w:rFonts w:ascii="Arial" w:hAnsi="Arial" w:cs="Arial"/>
          <w:sz w:val="24"/>
        </w:rPr>
      </w:pPr>
    </w:p>
    <w:p w14:paraId="6EE10AFB" w14:textId="77777777" w:rsidR="00D375FE" w:rsidRDefault="00D375FE" w:rsidP="00D375FE">
      <w:pPr>
        <w:spacing w:line="360" w:lineRule="auto"/>
        <w:jc w:val="both"/>
        <w:rPr>
          <w:rFonts w:ascii="Arial" w:hAnsi="Arial" w:cs="Arial"/>
          <w:sz w:val="24"/>
        </w:rPr>
      </w:pPr>
    </w:p>
    <w:p w14:paraId="4A6F374B" w14:textId="77777777" w:rsidR="00D375FE" w:rsidRDefault="00D375FE" w:rsidP="00D375FE">
      <w:pPr>
        <w:spacing w:line="360" w:lineRule="auto"/>
        <w:jc w:val="both"/>
        <w:rPr>
          <w:rFonts w:ascii="Arial" w:hAnsi="Arial" w:cs="Arial"/>
          <w:sz w:val="24"/>
        </w:rPr>
      </w:pPr>
    </w:p>
    <w:p w14:paraId="27A918AE" w14:textId="77777777" w:rsidR="00D375FE" w:rsidRPr="00D375FE" w:rsidRDefault="00D375FE" w:rsidP="00D375FE">
      <w:pPr>
        <w:spacing w:line="360" w:lineRule="auto"/>
        <w:jc w:val="both"/>
        <w:rPr>
          <w:rFonts w:ascii="Arial" w:hAnsi="Arial" w:cs="Arial"/>
          <w:b/>
          <w:sz w:val="24"/>
        </w:rPr>
      </w:pPr>
      <w:r w:rsidRPr="00D375FE">
        <w:rPr>
          <w:rFonts w:ascii="Arial" w:hAnsi="Arial" w:cs="Arial"/>
          <w:b/>
          <w:sz w:val="24"/>
        </w:rPr>
        <w:lastRenderedPageBreak/>
        <w:t>2.4 Variables</w:t>
      </w:r>
    </w:p>
    <w:p w14:paraId="1D249C49" w14:textId="77777777" w:rsidR="00ED19AF" w:rsidRPr="00D375FE" w:rsidRDefault="00D375FE" w:rsidP="00ED19AF">
      <w:pPr>
        <w:spacing w:line="360" w:lineRule="auto"/>
        <w:rPr>
          <w:rFonts w:ascii="Arial" w:hAnsi="Arial" w:cs="Arial"/>
          <w:b/>
          <w:sz w:val="24"/>
        </w:rPr>
      </w:pPr>
      <w:r w:rsidRPr="00D375FE">
        <w:rPr>
          <w:rFonts w:ascii="Arial" w:hAnsi="Arial" w:cs="Arial"/>
          <w:b/>
          <w:sz w:val="24"/>
        </w:rPr>
        <w:t>2.4.1 Variable independiente</w:t>
      </w:r>
    </w:p>
    <w:p w14:paraId="208C6487" w14:textId="77777777" w:rsidR="00D375FE" w:rsidRDefault="00CD75ED" w:rsidP="00D375FE">
      <w:pPr>
        <w:spacing w:line="360" w:lineRule="auto"/>
        <w:jc w:val="both"/>
        <w:rPr>
          <w:rFonts w:ascii="Arial" w:hAnsi="Arial" w:cs="Arial"/>
          <w:sz w:val="24"/>
        </w:rPr>
      </w:pPr>
      <w:r>
        <w:rPr>
          <w:rFonts w:ascii="Arial" w:hAnsi="Arial" w:cs="Arial"/>
          <w:sz w:val="24"/>
        </w:rPr>
        <w:t>La integración de recursos lúdicos interactivos y los conocimientos técnicos de programación y contabilidad aplicados en el desarrollo de la plataforma web DebiHaby.</w:t>
      </w:r>
      <w:r w:rsidR="00D375FE" w:rsidRPr="00D375FE">
        <w:rPr>
          <w:rFonts w:ascii="Arial" w:hAnsi="Arial" w:cs="Arial"/>
          <w:sz w:val="24"/>
        </w:rPr>
        <w:t xml:space="preserve"> </w:t>
      </w:r>
      <w:r>
        <w:rPr>
          <w:rFonts w:ascii="Arial" w:hAnsi="Arial" w:cs="Arial"/>
          <w:sz w:val="24"/>
        </w:rPr>
        <w:t xml:space="preserve"> </w:t>
      </w:r>
    </w:p>
    <w:p w14:paraId="44F957E0" w14:textId="30D47CD8" w:rsidR="005A6D04" w:rsidRPr="00D375FE" w:rsidRDefault="005A6D04" w:rsidP="00D375FE">
      <w:pPr>
        <w:spacing w:line="360" w:lineRule="auto"/>
        <w:jc w:val="both"/>
        <w:rPr>
          <w:rFonts w:ascii="Arial" w:hAnsi="Arial" w:cs="Arial"/>
          <w:sz w:val="24"/>
        </w:rPr>
      </w:pPr>
      <w:r w:rsidRPr="005A6D04">
        <w:rPr>
          <w:rFonts w:ascii="Arial" w:hAnsi="Arial" w:cs="Arial"/>
          <w:sz w:val="24"/>
        </w:rPr>
        <w:t xml:space="preserve">La integración de recursos lúdicos </w:t>
      </w:r>
      <w:proofErr w:type="gramStart"/>
      <w:r w:rsidRPr="005A6D04">
        <w:rPr>
          <w:rFonts w:ascii="Arial" w:hAnsi="Arial" w:cs="Arial"/>
          <w:sz w:val="24"/>
        </w:rPr>
        <w:t>interactivos</w:t>
      </w:r>
      <w:r>
        <w:rPr>
          <w:rFonts w:ascii="Arial" w:hAnsi="Arial" w:cs="Arial"/>
          <w:sz w:val="24"/>
        </w:rPr>
        <w:t xml:space="preserve"> </w:t>
      </w:r>
      <w:r w:rsidRPr="005A6D04">
        <w:rPr>
          <w:rFonts w:ascii="Arial" w:hAnsi="Arial" w:cs="Arial"/>
          <w:sz w:val="24"/>
        </w:rPr>
        <w:t xml:space="preserve"> dentro</w:t>
      </w:r>
      <w:proofErr w:type="gramEnd"/>
      <w:r w:rsidRPr="005A6D04">
        <w:rPr>
          <w:rFonts w:ascii="Arial" w:hAnsi="Arial" w:cs="Arial"/>
          <w:sz w:val="24"/>
        </w:rPr>
        <w:t xml:space="preserve"> </w:t>
      </w:r>
      <w:r w:rsidR="000D6486">
        <w:rPr>
          <w:rFonts w:ascii="Arial" w:hAnsi="Arial" w:cs="Arial"/>
          <w:sz w:val="24"/>
        </w:rPr>
        <w:t>de</w:t>
      </w:r>
      <w:r w:rsidRPr="005A6D04">
        <w:rPr>
          <w:rFonts w:ascii="Arial" w:hAnsi="Arial" w:cs="Arial"/>
          <w:sz w:val="24"/>
        </w:rPr>
        <w:t xml:space="preserve"> </w:t>
      </w:r>
      <w:proofErr w:type="spellStart"/>
      <w:r w:rsidRPr="005A6D04">
        <w:rPr>
          <w:rFonts w:ascii="Arial" w:hAnsi="Arial" w:cs="Arial"/>
          <w:sz w:val="24"/>
        </w:rPr>
        <w:t>DebiHaby</w:t>
      </w:r>
      <w:proofErr w:type="spellEnd"/>
      <w:r w:rsidRPr="005A6D04">
        <w:rPr>
          <w:rFonts w:ascii="Arial" w:hAnsi="Arial" w:cs="Arial"/>
          <w:sz w:val="24"/>
        </w:rPr>
        <w:t>, junto con los conocimientos adquiridos durante el bachillerato tecnológico en programación y contabilidad.</w:t>
      </w:r>
    </w:p>
    <w:p w14:paraId="2CACF522" w14:textId="77777777" w:rsidR="00D375FE" w:rsidRPr="00D375FE" w:rsidRDefault="00D375FE" w:rsidP="00D375FE">
      <w:pPr>
        <w:spacing w:line="360" w:lineRule="auto"/>
        <w:rPr>
          <w:rFonts w:ascii="Arial" w:hAnsi="Arial" w:cs="Arial"/>
          <w:sz w:val="24"/>
        </w:rPr>
      </w:pPr>
    </w:p>
    <w:p w14:paraId="0244DB25" w14:textId="77777777" w:rsidR="00D375FE" w:rsidRDefault="00D375FE" w:rsidP="00D375FE">
      <w:pPr>
        <w:spacing w:line="360" w:lineRule="auto"/>
        <w:rPr>
          <w:rFonts w:ascii="Arial" w:hAnsi="Arial" w:cs="Arial"/>
          <w:b/>
          <w:sz w:val="24"/>
        </w:rPr>
      </w:pPr>
      <w:r>
        <w:rPr>
          <w:rFonts w:ascii="Arial" w:hAnsi="Arial" w:cs="Arial"/>
          <w:b/>
          <w:sz w:val="24"/>
        </w:rPr>
        <w:t>2.4.2 Variable dependiente</w:t>
      </w:r>
    </w:p>
    <w:p w14:paraId="2697B9FD" w14:textId="255F3F0E" w:rsidR="0001560A" w:rsidRDefault="0001560A" w:rsidP="0001560A">
      <w:pPr>
        <w:spacing w:line="360" w:lineRule="auto"/>
        <w:rPr>
          <w:rFonts w:ascii="Arial" w:hAnsi="Arial" w:cs="Arial"/>
          <w:sz w:val="24"/>
        </w:rPr>
      </w:pPr>
      <w:r w:rsidRPr="0001560A">
        <w:rPr>
          <w:rFonts w:ascii="Arial" w:hAnsi="Arial" w:cs="Arial"/>
          <w:sz w:val="24"/>
        </w:rPr>
        <w:t>Desarrollo de</w:t>
      </w:r>
      <w:r w:rsidR="000D6486">
        <w:rPr>
          <w:rFonts w:ascii="Arial" w:hAnsi="Arial" w:cs="Arial"/>
          <w:sz w:val="24"/>
        </w:rPr>
        <w:t xml:space="preserve"> la aplicación web </w:t>
      </w:r>
      <w:r>
        <w:rPr>
          <w:rFonts w:ascii="Arial" w:hAnsi="Arial" w:cs="Arial"/>
          <w:sz w:val="24"/>
        </w:rPr>
        <w:t xml:space="preserve">DebiHaby </w:t>
      </w:r>
      <w:r w:rsidRPr="0001560A">
        <w:rPr>
          <w:rFonts w:ascii="Arial" w:hAnsi="Arial" w:cs="Arial"/>
          <w:sz w:val="24"/>
        </w:rPr>
        <w:t>como</w:t>
      </w:r>
      <w:r>
        <w:rPr>
          <w:rFonts w:ascii="Arial" w:hAnsi="Arial" w:cs="Arial"/>
          <w:sz w:val="24"/>
        </w:rPr>
        <w:t xml:space="preserve"> una  Herramienta de apoyo Educativa Contable</w:t>
      </w:r>
    </w:p>
    <w:p w14:paraId="25C6E473" w14:textId="77777777" w:rsidR="0001560A" w:rsidRPr="0001560A" w:rsidRDefault="0001560A" w:rsidP="0001560A">
      <w:pPr>
        <w:spacing w:line="360" w:lineRule="auto"/>
        <w:rPr>
          <w:rFonts w:ascii="Arial" w:hAnsi="Arial" w:cs="Arial"/>
          <w:sz w:val="24"/>
        </w:rPr>
      </w:pPr>
    </w:p>
    <w:p w14:paraId="5A36C979" w14:textId="77777777" w:rsidR="0001560A" w:rsidRPr="0001560A" w:rsidRDefault="0001560A" w:rsidP="0001560A">
      <w:pPr>
        <w:spacing w:line="360" w:lineRule="auto"/>
        <w:rPr>
          <w:rFonts w:ascii="Arial" w:hAnsi="Arial" w:cs="Arial"/>
          <w:sz w:val="24"/>
        </w:rPr>
      </w:pPr>
      <w:r>
        <w:rPr>
          <w:rFonts w:ascii="Arial" w:hAnsi="Arial" w:cs="Arial"/>
          <w:sz w:val="24"/>
        </w:rPr>
        <w:t>Indicadores:</w:t>
      </w:r>
    </w:p>
    <w:p w14:paraId="02DBFB8E" w14:textId="77777777" w:rsidR="0001560A" w:rsidRPr="0001560A" w:rsidRDefault="0001560A" w:rsidP="0001560A">
      <w:pPr>
        <w:spacing w:line="360" w:lineRule="auto"/>
        <w:rPr>
          <w:rFonts w:ascii="Arial" w:hAnsi="Arial" w:cs="Arial"/>
          <w:sz w:val="24"/>
        </w:rPr>
      </w:pPr>
      <w:r w:rsidRPr="0001560A">
        <w:rPr>
          <w:rFonts w:ascii="Arial" w:hAnsi="Arial" w:cs="Arial"/>
          <w:sz w:val="24"/>
        </w:rPr>
        <w:t>- Número de usuarios activos y frecuencia de uso de la aplicación.</w:t>
      </w:r>
    </w:p>
    <w:p w14:paraId="4C4E2CD5" w14:textId="77777777" w:rsidR="0001560A" w:rsidRPr="0001560A" w:rsidRDefault="0001560A" w:rsidP="0001560A">
      <w:pPr>
        <w:spacing w:line="360" w:lineRule="auto"/>
        <w:rPr>
          <w:rFonts w:ascii="Arial" w:hAnsi="Arial" w:cs="Arial"/>
          <w:sz w:val="24"/>
        </w:rPr>
      </w:pPr>
      <w:r w:rsidRPr="0001560A">
        <w:rPr>
          <w:rFonts w:ascii="Arial" w:hAnsi="Arial" w:cs="Arial"/>
          <w:sz w:val="24"/>
        </w:rPr>
        <w:t>- Tasa de retención de usuarios y tiempo promedio de sesión.</w:t>
      </w:r>
    </w:p>
    <w:p w14:paraId="6E1AD4B3" w14:textId="77777777" w:rsidR="0001560A" w:rsidRPr="0001560A" w:rsidRDefault="0001560A" w:rsidP="0001560A">
      <w:pPr>
        <w:spacing w:line="360" w:lineRule="auto"/>
        <w:rPr>
          <w:rFonts w:ascii="Arial" w:hAnsi="Arial" w:cs="Arial"/>
          <w:sz w:val="24"/>
        </w:rPr>
      </w:pPr>
      <w:r w:rsidRPr="0001560A">
        <w:rPr>
          <w:rFonts w:ascii="Arial" w:hAnsi="Arial" w:cs="Arial"/>
          <w:sz w:val="24"/>
        </w:rPr>
        <w:t>- Retroalimentación de los usuarios sobre la utilidad y satisfacción con la aplicación.</w:t>
      </w:r>
    </w:p>
    <w:p w14:paraId="165EC866" w14:textId="77777777" w:rsidR="0001560A" w:rsidRPr="0001560A" w:rsidRDefault="0001560A" w:rsidP="0001560A">
      <w:pPr>
        <w:spacing w:line="360" w:lineRule="auto"/>
        <w:rPr>
          <w:rFonts w:ascii="Arial" w:hAnsi="Arial" w:cs="Arial"/>
          <w:sz w:val="24"/>
        </w:rPr>
      </w:pPr>
      <w:r w:rsidRPr="0001560A">
        <w:rPr>
          <w:rFonts w:ascii="Arial" w:hAnsi="Arial" w:cs="Arial"/>
          <w:sz w:val="24"/>
        </w:rPr>
        <w:t>- Mejora en el rendimiento de los usuarios en pruebas y evaluaciones contables.</w:t>
      </w:r>
    </w:p>
    <w:p w14:paraId="4D3A9DC9" w14:textId="77777777" w:rsidR="00ED19AF" w:rsidRDefault="0001560A" w:rsidP="0001560A">
      <w:pPr>
        <w:spacing w:line="360" w:lineRule="auto"/>
        <w:rPr>
          <w:rFonts w:ascii="Arial" w:hAnsi="Arial" w:cs="Arial"/>
          <w:sz w:val="24"/>
        </w:rPr>
      </w:pPr>
      <w:r w:rsidRPr="0001560A">
        <w:rPr>
          <w:rFonts w:ascii="Arial" w:hAnsi="Arial" w:cs="Arial"/>
          <w:sz w:val="24"/>
        </w:rPr>
        <w:t>- Tasa de recomendación de la aplicación a otros estudiantes o profesionales.</w:t>
      </w:r>
    </w:p>
    <w:p w14:paraId="5CC412B7" w14:textId="77777777" w:rsidR="002F2B97" w:rsidRDefault="002F2B97" w:rsidP="00ED19AF">
      <w:pPr>
        <w:spacing w:line="360" w:lineRule="auto"/>
        <w:rPr>
          <w:rFonts w:ascii="Arial" w:hAnsi="Arial" w:cs="Arial"/>
          <w:sz w:val="24"/>
        </w:rPr>
      </w:pPr>
    </w:p>
    <w:p w14:paraId="690EE97E" w14:textId="77777777" w:rsidR="002F2B97" w:rsidRDefault="002F2B97" w:rsidP="00ED19AF">
      <w:pPr>
        <w:spacing w:line="360" w:lineRule="auto"/>
        <w:rPr>
          <w:rFonts w:ascii="Arial" w:hAnsi="Arial" w:cs="Arial"/>
          <w:sz w:val="24"/>
        </w:rPr>
      </w:pPr>
    </w:p>
    <w:p w14:paraId="7C208001" w14:textId="77777777" w:rsidR="002F2B97" w:rsidRDefault="002F2B97" w:rsidP="00ED19AF">
      <w:pPr>
        <w:spacing w:line="360" w:lineRule="auto"/>
        <w:rPr>
          <w:rFonts w:ascii="Arial" w:hAnsi="Arial" w:cs="Arial"/>
          <w:sz w:val="24"/>
        </w:rPr>
      </w:pPr>
    </w:p>
    <w:p w14:paraId="05DBA286" w14:textId="77777777" w:rsidR="00616866" w:rsidRPr="00ED19AF" w:rsidRDefault="00616866" w:rsidP="00ED19AF">
      <w:pPr>
        <w:spacing w:line="360" w:lineRule="auto"/>
        <w:rPr>
          <w:rFonts w:ascii="Arial" w:hAnsi="Arial" w:cs="Arial"/>
          <w:b/>
          <w:sz w:val="24"/>
        </w:rPr>
      </w:pPr>
    </w:p>
    <w:p w14:paraId="719AEB7E" w14:textId="52BDDCD8" w:rsidR="00ED19AF" w:rsidRPr="00ED19AF" w:rsidRDefault="00ED19AF" w:rsidP="00ED19AF">
      <w:pPr>
        <w:spacing w:line="360" w:lineRule="auto"/>
        <w:rPr>
          <w:rFonts w:ascii="Arial" w:hAnsi="Arial" w:cs="Arial"/>
          <w:b/>
          <w:sz w:val="24"/>
        </w:rPr>
      </w:pPr>
      <w:r w:rsidRPr="00ED19AF">
        <w:rPr>
          <w:rFonts w:ascii="Arial" w:hAnsi="Arial" w:cs="Arial"/>
          <w:b/>
          <w:sz w:val="24"/>
        </w:rPr>
        <w:lastRenderedPageBreak/>
        <w:t xml:space="preserve">2.5 Fundamentos Teóricos </w:t>
      </w:r>
    </w:p>
    <w:p w14:paraId="5F49435F" w14:textId="77777777" w:rsidR="00ED19AF" w:rsidRPr="00ED19AF" w:rsidRDefault="00ED19AF" w:rsidP="00ED19AF">
      <w:pPr>
        <w:spacing w:line="360" w:lineRule="auto"/>
        <w:rPr>
          <w:rFonts w:ascii="Arial" w:hAnsi="Arial" w:cs="Arial"/>
          <w:b/>
          <w:sz w:val="24"/>
        </w:rPr>
      </w:pPr>
      <w:r w:rsidRPr="00ED19AF">
        <w:rPr>
          <w:rFonts w:ascii="Arial" w:hAnsi="Arial" w:cs="Arial"/>
          <w:b/>
          <w:sz w:val="24"/>
        </w:rPr>
        <w:t xml:space="preserve">2.5.1 Marco Contextual </w:t>
      </w:r>
    </w:p>
    <w:p w14:paraId="18AA846E" w14:textId="77777777" w:rsidR="00807A4B" w:rsidRPr="00807A4B" w:rsidRDefault="00807A4B" w:rsidP="00807A4B">
      <w:pPr>
        <w:spacing w:line="360" w:lineRule="auto"/>
        <w:jc w:val="both"/>
        <w:rPr>
          <w:rFonts w:ascii="Arial" w:hAnsi="Arial" w:cs="Arial"/>
          <w:sz w:val="24"/>
        </w:rPr>
      </w:pPr>
      <w:r w:rsidRPr="00807A4B">
        <w:rPr>
          <w:rFonts w:ascii="Arial" w:hAnsi="Arial" w:cs="Arial"/>
          <w:sz w:val="24"/>
        </w:rPr>
        <w:t>El municipio de Abasolo, Guanajuato, se ubica en la región suroeste del estado y se distingue por una economía basada principalmente en el comercio, la agricultura y los servicios. Estas actividades requieren cada vez más personal capacitado en el manejo de recursos financieros, administración básica y control económico, lo que vuelve indispensable fortalecer la formación contable de los jóvenes que buscan integrarse al mercado laboral local. En este sentido, la educación tecnológica desempeña un papel fundamental al proporcionar herramientas que facilitan el desarrollo de competencias digitales y contables acordes con las necesidades actuales del entorno productivo.</w:t>
      </w:r>
    </w:p>
    <w:p w14:paraId="60A73F88" w14:textId="77777777" w:rsidR="00807A4B" w:rsidRPr="00807A4B" w:rsidRDefault="00807A4B" w:rsidP="00807A4B">
      <w:pPr>
        <w:spacing w:line="360" w:lineRule="auto"/>
        <w:jc w:val="both"/>
        <w:rPr>
          <w:rFonts w:ascii="Arial" w:hAnsi="Arial" w:cs="Arial"/>
          <w:sz w:val="24"/>
        </w:rPr>
      </w:pPr>
    </w:p>
    <w:p w14:paraId="0B3D40DE" w14:textId="77777777" w:rsidR="00807A4B" w:rsidRPr="00807A4B" w:rsidRDefault="00807A4B" w:rsidP="00807A4B">
      <w:pPr>
        <w:spacing w:line="360" w:lineRule="auto"/>
        <w:jc w:val="both"/>
        <w:rPr>
          <w:rFonts w:ascii="Arial" w:hAnsi="Arial" w:cs="Arial"/>
          <w:sz w:val="24"/>
        </w:rPr>
      </w:pPr>
      <w:r w:rsidRPr="00807A4B">
        <w:rPr>
          <w:rFonts w:ascii="Arial" w:hAnsi="Arial" w:cs="Arial"/>
          <w:sz w:val="24"/>
        </w:rPr>
        <w:t>El Centro de Bachillerato Tecnológico Industrial y de Servicios No. 171 (CBTis 171), ubicado en Prolongación Echegaray Norte No. 416, Colonia Juárez, Abasolo, Gto., C.P. 36977, forma parte de la Dirección General de Educación Tecnológica Industrial y de Servicios (DGETI). El plantel ofrece cuatro carreras técnicas: Técnico en Contabilidad, Técnico Laboratorista Clínico, Técnico en Electricidad y Técnico en Programación. La especialidad de Contabilidad es especialmente relevante en el municipio, ya que responde a las necesidades económicas de comercios, pequeñas empresas, emprendedores y organizaciones que requieren servicios administrativos y contables.</w:t>
      </w:r>
    </w:p>
    <w:p w14:paraId="47EE2CCF" w14:textId="77777777" w:rsidR="00807A4B" w:rsidRPr="00807A4B" w:rsidRDefault="00807A4B" w:rsidP="00807A4B">
      <w:pPr>
        <w:spacing w:line="360" w:lineRule="auto"/>
        <w:jc w:val="both"/>
        <w:rPr>
          <w:rFonts w:ascii="Arial" w:hAnsi="Arial" w:cs="Arial"/>
          <w:sz w:val="24"/>
        </w:rPr>
      </w:pPr>
      <w:r w:rsidRPr="00807A4B">
        <w:rPr>
          <w:rFonts w:ascii="Arial" w:hAnsi="Arial" w:cs="Arial"/>
          <w:sz w:val="24"/>
        </w:rPr>
        <w:t xml:space="preserve">La misión del CBTis 171 es “formar bachilleres técnicos con una educación integral capaces de enfrentar los retos de la tecnología del presente y del futuro, con un alto grado de identidad nacional y compromiso social, que contribuyan al progreso y bienestar de su comunidad, de Guanajuato y de México” (CBTis 171, s. f.). Su visión establece que busca “ser una institución educativa certificada en sus procesos, acreditada en sus carreras, orientada al aprendizaje y al desarrollo de conocimientos tecnológicos y humanos, que sea reconocida en su entorno por el liderazgo y competitividad de sus egresados en el ámbito público, privado e </w:t>
      </w:r>
      <w:r w:rsidRPr="00807A4B">
        <w:rPr>
          <w:rFonts w:ascii="Arial" w:hAnsi="Arial" w:cs="Arial"/>
          <w:sz w:val="24"/>
        </w:rPr>
        <w:lastRenderedPageBreak/>
        <w:t>instituciones de nivel superior” (CBTis 171, s. f.). Estos principios resaltan la importancia de integrar nuevas metodologías de enseñanza que respondan a los retos actuales del aprendizaje.</w:t>
      </w:r>
    </w:p>
    <w:p w14:paraId="1739E8D4" w14:textId="77777777" w:rsidR="00807A4B" w:rsidRPr="00807A4B" w:rsidRDefault="00807A4B" w:rsidP="00807A4B">
      <w:pPr>
        <w:spacing w:line="360" w:lineRule="auto"/>
        <w:jc w:val="both"/>
        <w:rPr>
          <w:rFonts w:ascii="Arial" w:hAnsi="Arial" w:cs="Arial"/>
          <w:sz w:val="24"/>
        </w:rPr>
      </w:pPr>
    </w:p>
    <w:p w14:paraId="23A5C883" w14:textId="77777777" w:rsidR="00807A4B" w:rsidRPr="00807A4B" w:rsidRDefault="00807A4B" w:rsidP="00807A4B">
      <w:pPr>
        <w:spacing w:line="360" w:lineRule="auto"/>
        <w:jc w:val="both"/>
        <w:rPr>
          <w:rFonts w:ascii="Arial" w:hAnsi="Arial" w:cs="Arial"/>
          <w:sz w:val="24"/>
        </w:rPr>
      </w:pPr>
      <w:r w:rsidRPr="00807A4B">
        <w:rPr>
          <w:rFonts w:ascii="Arial" w:hAnsi="Arial" w:cs="Arial"/>
          <w:sz w:val="24"/>
        </w:rPr>
        <w:t>Dentro de la carrera de Técnico en Contabilidad, los estudiantes desarrollan competencias relacionadas con el registro de operaciones financieras, el manejo de cuentas, la elaboración de estados financieros, el análisis de información económica y el uso de herramientas digitales para la gestión contable. En los últimos años, el programa académico ha incorporado metodologías activas que buscan fortalecer el aprendizaje práctico, como el aprendizaje basado en proyectos y actividades que simulan procesos reales de empresas. Sin embargo, muchos contenidos siguen siendo complejos para los estudiantes, especialmente cuando se enseñan de manera tradicional.</w:t>
      </w:r>
    </w:p>
    <w:p w14:paraId="2A0A059C" w14:textId="77777777" w:rsidR="00807A4B" w:rsidRPr="00807A4B" w:rsidRDefault="00807A4B" w:rsidP="00807A4B">
      <w:pPr>
        <w:spacing w:line="360" w:lineRule="auto"/>
        <w:jc w:val="both"/>
        <w:rPr>
          <w:rFonts w:ascii="Arial" w:hAnsi="Arial" w:cs="Arial"/>
          <w:sz w:val="24"/>
        </w:rPr>
      </w:pPr>
    </w:p>
    <w:p w14:paraId="5D85F81A" w14:textId="77777777" w:rsidR="00807A4B" w:rsidRPr="00807A4B" w:rsidRDefault="00807A4B" w:rsidP="00807A4B">
      <w:pPr>
        <w:spacing w:line="360" w:lineRule="auto"/>
        <w:jc w:val="both"/>
        <w:rPr>
          <w:rFonts w:ascii="Arial" w:hAnsi="Arial" w:cs="Arial"/>
          <w:sz w:val="24"/>
        </w:rPr>
      </w:pPr>
      <w:r w:rsidRPr="00807A4B">
        <w:rPr>
          <w:rFonts w:ascii="Arial" w:hAnsi="Arial" w:cs="Arial"/>
          <w:sz w:val="24"/>
        </w:rPr>
        <w:t>Por ello, surge la necesidad de implementar recursos educativos innovadores que faciliten la comprensión de los conceptos contables. En este contexto, la propuesta de desarrollar un sitio web que enseñe contabilidad a través de juegos y actividades interactivas ofrece una alternativa atractiva y accesible para reforzar el aprendizaje. Esta herramienta puede apoyar tanto el trabajo docente como el estudio autónomo, integrándose al entorno digital del plantel.</w:t>
      </w:r>
    </w:p>
    <w:p w14:paraId="778BF3C1" w14:textId="77777777" w:rsidR="00807A4B" w:rsidRPr="00807A4B" w:rsidRDefault="00807A4B" w:rsidP="00807A4B">
      <w:pPr>
        <w:spacing w:line="360" w:lineRule="auto"/>
        <w:jc w:val="both"/>
        <w:rPr>
          <w:rFonts w:ascii="Arial" w:hAnsi="Arial" w:cs="Arial"/>
          <w:sz w:val="24"/>
        </w:rPr>
      </w:pPr>
    </w:p>
    <w:p w14:paraId="4F132C0C" w14:textId="03257053" w:rsidR="00D7268F" w:rsidRDefault="00807A4B" w:rsidP="009F617A">
      <w:pPr>
        <w:spacing w:line="360" w:lineRule="auto"/>
        <w:jc w:val="both"/>
        <w:rPr>
          <w:rFonts w:ascii="Arial" w:hAnsi="Arial" w:cs="Arial"/>
          <w:sz w:val="24"/>
        </w:rPr>
      </w:pPr>
      <w:r w:rsidRPr="00807A4B">
        <w:rPr>
          <w:rFonts w:ascii="Arial" w:hAnsi="Arial" w:cs="Arial"/>
          <w:sz w:val="24"/>
        </w:rPr>
        <w:t>En cuanto a la infraestructura tecnológica, el CBTis 171 cuenta con laboratorios de cómputo que atienden diariamente a diversos grupos. Estos espacios, junto con la Academia de Contabilidad y el personal docente especializado, conforman el entorno académico donde se implementará el sitio web propuesto. La plataforma está diseñada para aprovechar los recursos tecnológicos disponibles y complementar las clases presenciales, fortaleciendo así el proceso formativo de los estudiantes de la especialidad de Contabilidad.</w:t>
      </w:r>
    </w:p>
    <w:p w14:paraId="4E52E0AA" w14:textId="77777777" w:rsidR="00D017C8" w:rsidRDefault="00D017C8" w:rsidP="009F617A">
      <w:pPr>
        <w:spacing w:line="360" w:lineRule="auto"/>
        <w:jc w:val="both"/>
        <w:rPr>
          <w:rFonts w:ascii="Arial" w:hAnsi="Arial" w:cs="Arial"/>
          <w:sz w:val="24"/>
        </w:rPr>
      </w:pPr>
    </w:p>
    <w:p w14:paraId="2D8DA8CB" w14:textId="77777777" w:rsidR="00AD0D6C" w:rsidRPr="00AD0D6C" w:rsidRDefault="009F617A" w:rsidP="00AD0D6C">
      <w:pPr>
        <w:spacing w:line="360" w:lineRule="auto"/>
        <w:jc w:val="both"/>
        <w:rPr>
          <w:rFonts w:ascii="Arial" w:hAnsi="Arial" w:cs="Arial"/>
          <w:b/>
          <w:sz w:val="24"/>
        </w:rPr>
      </w:pPr>
      <w:r w:rsidRPr="009F617A">
        <w:rPr>
          <w:rFonts w:ascii="Arial" w:hAnsi="Arial" w:cs="Arial"/>
          <w:b/>
          <w:sz w:val="24"/>
        </w:rPr>
        <w:lastRenderedPageBreak/>
        <w:t xml:space="preserve">2.5.2 Marco Teórico </w:t>
      </w:r>
    </w:p>
    <w:p w14:paraId="2E9144D2"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Filosofía de la DGETI</w:t>
      </w:r>
    </w:p>
    <w:p w14:paraId="1609F44C"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La filosofía de la DGETI promueve una formación tecnológica integral, orientada al desarrollo de competencias técnicas, genéricas y socioemocionales. En el caso de la contabilidad, esto se traduce en preparar a los estudiantes del CBTIS 171 para entender conceptos financieros de manera práctica, insertarse en el ámbito laboral o continuar estudios superiores, fomentando esfuerzo y productividad al aprender a través de j</w:t>
      </w:r>
      <w:r>
        <w:rPr>
          <w:rFonts w:ascii="Arial" w:hAnsi="Arial" w:cs="Arial"/>
          <w:sz w:val="24"/>
        </w:rPr>
        <w:t>uegos (DGETI, 2023).</w:t>
      </w:r>
      <w:r w:rsidR="00D017C8">
        <w:rPr>
          <w:rFonts w:ascii="Arial" w:hAnsi="Arial" w:cs="Arial"/>
          <w:sz w:val="24"/>
        </w:rPr>
        <w:br/>
      </w:r>
    </w:p>
    <w:p w14:paraId="16EDD071" w14:textId="77777777" w:rsidR="00AD0D6C" w:rsidRPr="00AD0D6C" w:rsidRDefault="00AD0D6C" w:rsidP="00D017C8">
      <w:pPr>
        <w:spacing w:line="360" w:lineRule="auto"/>
        <w:jc w:val="both"/>
        <w:rPr>
          <w:rFonts w:ascii="Arial" w:hAnsi="Arial" w:cs="Arial"/>
          <w:sz w:val="24"/>
        </w:rPr>
      </w:pPr>
      <w:r>
        <w:rPr>
          <w:rFonts w:ascii="Arial" w:hAnsi="Arial" w:cs="Arial"/>
          <w:sz w:val="24"/>
        </w:rPr>
        <w:t>Pilares de la NEM</w:t>
      </w:r>
    </w:p>
    <w:p w14:paraId="3C6247CF"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Los pilares de la Nueva Escuela Mexicana (equidad, inclusión, excelencia y formación integral) orientan la enseñanza de contabilidad hacia un modelo humanista centrado en el aprendizaje activo. Los juegos permiten que todos los estudiantes participen sin barreras, fortalezcan su identidad al aplicar conocimientos a contextos locales y generen impacto en la comunidad al entender cómo funcionan las finanzas de empresa</w:t>
      </w:r>
      <w:r>
        <w:rPr>
          <w:rFonts w:ascii="Arial" w:hAnsi="Arial" w:cs="Arial"/>
          <w:sz w:val="24"/>
        </w:rPr>
        <w:t>s o organizaciones (SEP, 2019).</w:t>
      </w:r>
    </w:p>
    <w:p w14:paraId="216991FD" w14:textId="77777777" w:rsidR="00AD0D6C" w:rsidRPr="00AD0D6C" w:rsidRDefault="00D017C8" w:rsidP="00D017C8">
      <w:pPr>
        <w:spacing w:line="360" w:lineRule="auto"/>
        <w:jc w:val="both"/>
        <w:rPr>
          <w:rFonts w:ascii="Arial" w:hAnsi="Arial" w:cs="Arial"/>
          <w:sz w:val="24"/>
        </w:rPr>
      </w:pPr>
      <w:r>
        <w:rPr>
          <w:rFonts w:ascii="Arial" w:hAnsi="Arial" w:cs="Arial"/>
          <w:sz w:val="24"/>
        </w:rPr>
        <w:br/>
      </w:r>
      <w:r w:rsidR="00AD0D6C" w:rsidRPr="00AD0D6C">
        <w:rPr>
          <w:rFonts w:ascii="Arial" w:hAnsi="Arial" w:cs="Arial"/>
          <w:sz w:val="24"/>
        </w:rPr>
        <w:t xml:space="preserve">Principios </w:t>
      </w:r>
      <w:proofErr w:type="spellStart"/>
      <w:r w:rsidR="00AD0D6C" w:rsidRPr="00AD0D6C">
        <w:rPr>
          <w:rFonts w:ascii="Arial" w:hAnsi="Arial" w:cs="Arial"/>
          <w:sz w:val="24"/>
        </w:rPr>
        <w:t>CBTis</w:t>
      </w:r>
      <w:proofErr w:type="spellEnd"/>
      <w:r w:rsidR="00AD0D6C">
        <w:rPr>
          <w:rFonts w:ascii="Arial" w:hAnsi="Arial" w:cs="Arial"/>
          <w:sz w:val="24"/>
        </w:rPr>
        <w:t xml:space="preserve"> No 171</w:t>
      </w:r>
    </w:p>
    <w:p w14:paraId="6A125CD1" w14:textId="77777777" w:rsidR="00AD0D6C" w:rsidRDefault="00AD0D6C" w:rsidP="00D017C8">
      <w:pPr>
        <w:spacing w:line="360" w:lineRule="auto"/>
        <w:jc w:val="both"/>
        <w:rPr>
          <w:rFonts w:ascii="Arial" w:hAnsi="Arial" w:cs="Arial"/>
          <w:sz w:val="24"/>
        </w:rPr>
      </w:pPr>
      <w:r w:rsidRPr="00AD0D6C">
        <w:rPr>
          <w:rFonts w:ascii="Arial" w:hAnsi="Arial" w:cs="Arial"/>
          <w:sz w:val="24"/>
        </w:rPr>
        <w:t>El CBTIS 171 retoma los principios nacionales para enfocarse en competitividad académica, innovación y compromiso social. Al enseñar contabilidad con juegos, se busca una formación transdisciplinaria que combina conocimientos financieros con competencias transversales (como resolución de problemas y trabajo en equipo), preparando a los estudiantes para responder a retos económicos y tecnológicos (CBTIS 171, s.f.).</w:t>
      </w:r>
    </w:p>
    <w:p w14:paraId="5D7FA9D2" w14:textId="77777777" w:rsidR="00D017C8" w:rsidRDefault="00D017C8" w:rsidP="00D017C8">
      <w:pPr>
        <w:spacing w:line="360" w:lineRule="auto"/>
        <w:jc w:val="both"/>
        <w:rPr>
          <w:rFonts w:ascii="Arial" w:hAnsi="Arial" w:cs="Arial"/>
          <w:sz w:val="24"/>
        </w:rPr>
      </w:pPr>
    </w:p>
    <w:p w14:paraId="05A2CCB6" w14:textId="77777777" w:rsidR="00D017C8" w:rsidRDefault="00D017C8" w:rsidP="00D017C8">
      <w:pPr>
        <w:spacing w:line="360" w:lineRule="auto"/>
        <w:jc w:val="both"/>
        <w:rPr>
          <w:rFonts w:ascii="Arial" w:hAnsi="Arial" w:cs="Arial"/>
          <w:sz w:val="24"/>
        </w:rPr>
      </w:pPr>
    </w:p>
    <w:p w14:paraId="5194196A" w14:textId="77777777" w:rsidR="00D017C8" w:rsidRPr="00AD0D6C" w:rsidRDefault="00D017C8" w:rsidP="00D017C8">
      <w:pPr>
        <w:spacing w:line="360" w:lineRule="auto"/>
        <w:jc w:val="both"/>
        <w:rPr>
          <w:rFonts w:ascii="Arial" w:hAnsi="Arial" w:cs="Arial"/>
          <w:sz w:val="24"/>
        </w:rPr>
      </w:pPr>
    </w:p>
    <w:p w14:paraId="399FD34C"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lastRenderedPageBreak/>
        <w:t>METODOLOGÍA DE INVESTIGACIÓN Y DESARROLLO</w:t>
      </w:r>
    </w:p>
    <w:p w14:paraId="4379D1A4"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Metodología de investigación</w:t>
      </w:r>
    </w:p>
    <w:p w14:paraId="336C61E9"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El proyecto se basa en una metodología de investigación tecnológica, cuyo propósito es resolver la problemática de la dificultad para aprender contabilidad de manera abstracta mediante la construcción de un juego educativo funcional. Se orienta a crear una solución práctica y evaluable que mejore el aprendizaje de los alumnos del CBTIS 171.</w:t>
      </w:r>
      <w:r w:rsidR="00D017C8">
        <w:rPr>
          <w:rFonts w:ascii="Arial" w:hAnsi="Arial" w:cs="Arial"/>
          <w:sz w:val="24"/>
        </w:rPr>
        <w:br/>
      </w:r>
    </w:p>
    <w:p w14:paraId="5FF4FF9C"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Metodología de desarrollo y organización</w:t>
      </w:r>
    </w:p>
    <w:p w14:paraId="54FEE6F3" w14:textId="12598884" w:rsidR="00AD0D6C" w:rsidRPr="00AD0D6C" w:rsidRDefault="00AD0D6C" w:rsidP="00D017C8">
      <w:pPr>
        <w:spacing w:line="360" w:lineRule="auto"/>
        <w:jc w:val="both"/>
        <w:rPr>
          <w:rFonts w:ascii="Arial" w:hAnsi="Arial" w:cs="Arial"/>
          <w:sz w:val="24"/>
        </w:rPr>
      </w:pPr>
      <w:r w:rsidRPr="00AD0D6C">
        <w:rPr>
          <w:rFonts w:ascii="Arial" w:hAnsi="Arial" w:cs="Arial"/>
          <w:sz w:val="24"/>
        </w:rPr>
        <w:t>Para la creación de</w:t>
      </w:r>
      <w:r w:rsidR="00B32C50">
        <w:rPr>
          <w:rFonts w:ascii="Arial" w:hAnsi="Arial" w:cs="Arial"/>
          <w:sz w:val="24"/>
        </w:rPr>
        <w:t xml:space="preserve"> la aplicación</w:t>
      </w:r>
      <w:r w:rsidRPr="00AD0D6C">
        <w:rPr>
          <w:rFonts w:ascii="Arial" w:hAnsi="Arial" w:cs="Arial"/>
          <w:sz w:val="24"/>
        </w:rPr>
        <w:t xml:space="preserve"> de contabilidad, se adopta la metodología ágil Scrum (Schwaber y Sutherland, 2020). Se trabajará en ciclos iterativos (sprints) que permiten planear con flexibilidad, entregar versiones funcionales del juego progresivamente y ajustarse a las necesidades y retroalimentación de los estudiantes y docentes del plantel. La gestión se apoya en herramientas colaborativas y Git para control de versiones, garantizando eficiencia en el equipo.</w:t>
      </w:r>
    </w:p>
    <w:p w14:paraId="51EEEBF7" w14:textId="77777777" w:rsidR="00AD0D6C" w:rsidRPr="00AD0D6C" w:rsidRDefault="00D017C8" w:rsidP="00D017C8">
      <w:pPr>
        <w:spacing w:line="360" w:lineRule="auto"/>
        <w:jc w:val="both"/>
        <w:rPr>
          <w:rFonts w:ascii="Arial" w:hAnsi="Arial" w:cs="Arial"/>
          <w:sz w:val="24"/>
        </w:rPr>
      </w:pPr>
      <w:r>
        <w:rPr>
          <w:rFonts w:ascii="Arial" w:hAnsi="Arial" w:cs="Arial"/>
          <w:sz w:val="24"/>
        </w:rPr>
        <w:br/>
      </w:r>
      <w:r w:rsidR="00AD0D6C" w:rsidRPr="00AD0D6C">
        <w:rPr>
          <w:rFonts w:ascii="Arial" w:hAnsi="Arial" w:cs="Arial"/>
          <w:sz w:val="24"/>
        </w:rPr>
        <w:t>Arquitectura</w:t>
      </w:r>
    </w:p>
    <w:p w14:paraId="55DF4DF4" w14:textId="0F6390C4" w:rsidR="00AD0D6C" w:rsidRPr="00AD0D6C" w:rsidRDefault="000D6486" w:rsidP="00D017C8">
      <w:pPr>
        <w:spacing w:line="360" w:lineRule="auto"/>
        <w:jc w:val="both"/>
        <w:rPr>
          <w:rFonts w:ascii="Arial" w:hAnsi="Arial" w:cs="Arial"/>
          <w:sz w:val="24"/>
        </w:rPr>
      </w:pPr>
      <w:r>
        <w:rPr>
          <w:rFonts w:ascii="Arial" w:hAnsi="Arial" w:cs="Arial"/>
          <w:sz w:val="24"/>
        </w:rPr>
        <w:t xml:space="preserve">La web </w:t>
      </w:r>
      <w:r w:rsidR="00AD0D6C" w:rsidRPr="00AD0D6C">
        <w:rPr>
          <w:rFonts w:ascii="Arial" w:hAnsi="Arial" w:cs="Arial"/>
          <w:sz w:val="24"/>
        </w:rPr>
        <w:t xml:space="preserve">se concibe bajo un modelo cliente-servidor. El </w:t>
      </w:r>
      <w:proofErr w:type="spellStart"/>
      <w:r w:rsidR="00AD0D6C" w:rsidRPr="00AD0D6C">
        <w:rPr>
          <w:rFonts w:ascii="Arial" w:hAnsi="Arial" w:cs="Arial"/>
          <w:sz w:val="24"/>
        </w:rPr>
        <w:t>frontend</w:t>
      </w:r>
      <w:proofErr w:type="spellEnd"/>
      <w:r w:rsidR="00AD0D6C" w:rsidRPr="00AD0D6C">
        <w:rPr>
          <w:rFonts w:ascii="Arial" w:hAnsi="Arial" w:cs="Arial"/>
          <w:sz w:val="24"/>
        </w:rPr>
        <w:t xml:space="preserve"> (interfaz del juego) se ejecuta en navegador, mientras que el </w:t>
      </w:r>
      <w:proofErr w:type="spellStart"/>
      <w:r w:rsidR="00AD0D6C" w:rsidRPr="00AD0D6C">
        <w:rPr>
          <w:rFonts w:ascii="Arial" w:hAnsi="Arial" w:cs="Arial"/>
          <w:sz w:val="24"/>
        </w:rPr>
        <w:t>backend</w:t>
      </w:r>
      <w:proofErr w:type="spellEnd"/>
      <w:r w:rsidR="00AD0D6C" w:rsidRPr="00AD0D6C">
        <w:rPr>
          <w:rFonts w:ascii="Arial" w:hAnsi="Arial" w:cs="Arial"/>
          <w:sz w:val="24"/>
        </w:rPr>
        <w:t xml:space="preserve"> gestiona datos como progresos de estudiantes, puntajes, catálogos de ejercicios de contabilidad y retroalimentación. Esta separación asegura modularidad y mantenibilidad (Microsoft, 2023).</w:t>
      </w:r>
    </w:p>
    <w:p w14:paraId="72BE60B4"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 xml:space="preserve"> </w:t>
      </w:r>
    </w:p>
    <w:p w14:paraId="0C90DC25" w14:textId="77777777" w:rsidR="00AD0D6C" w:rsidRPr="00AD0D6C" w:rsidRDefault="00AD0D6C" w:rsidP="00D017C8">
      <w:pPr>
        <w:spacing w:line="360" w:lineRule="auto"/>
        <w:jc w:val="both"/>
        <w:rPr>
          <w:rFonts w:ascii="Arial" w:hAnsi="Arial" w:cs="Arial"/>
          <w:sz w:val="24"/>
        </w:rPr>
      </w:pPr>
      <w:r>
        <w:rPr>
          <w:rFonts w:ascii="Arial" w:hAnsi="Arial" w:cs="Arial"/>
          <w:sz w:val="24"/>
        </w:rPr>
        <w:t>Plataforma</w:t>
      </w:r>
    </w:p>
    <w:p w14:paraId="23F0EF1A" w14:textId="77777777" w:rsidR="00B32C50" w:rsidRDefault="00B32C50" w:rsidP="000D6486">
      <w:pPr>
        <w:spacing w:line="360" w:lineRule="auto"/>
        <w:ind w:left="708" w:hanging="708"/>
        <w:jc w:val="both"/>
        <w:rPr>
          <w:rFonts w:ascii="Arial" w:hAnsi="Arial" w:cs="Arial"/>
          <w:sz w:val="24"/>
        </w:rPr>
      </w:pPr>
      <w:r w:rsidRPr="00B32C50">
        <w:rPr>
          <w:rFonts w:ascii="Arial" w:hAnsi="Arial" w:cs="Arial"/>
          <w:sz w:val="24"/>
        </w:rPr>
        <w:t xml:space="preserve">La solución se desarrolla como una aplicación web basada en arquitectura cliente-servidor. El </w:t>
      </w:r>
      <w:proofErr w:type="spellStart"/>
      <w:r w:rsidRPr="00B32C50">
        <w:rPr>
          <w:rFonts w:ascii="Arial" w:hAnsi="Arial" w:cs="Arial"/>
          <w:sz w:val="24"/>
        </w:rPr>
        <w:t>frontend</w:t>
      </w:r>
      <w:proofErr w:type="spellEnd"/>
      <w:r w:rsidRPr="00B32C50">
        <w:rPr>
          <w:rFonts w:ascii="Arial" w:hAnsi="Arial" w:cs="Arial"/>
          <w:sz w:val="24"/>
        </w:rPr>
        <w:t xml:space="preserve"> se implementa utilizando HTML, CSS y JavaScript, mientras que el </w:t>
      </w:r>
      <w:proofErr w:type="spellStart"/>
      <w:r w:rsidRPr="00B32C50">
        <w:rPr>
          <w:rFonts w:ascii="Arial" w:hAnsi="Arial" w:cs="Arial"/>
          <w:sz w:val="24"/>
        </w:rPr>
        <w:t>backend</w:t>
      </w:r>
      <w:proofErr w:type="spellEnd"/>
      <w:r w:rsidRPr="00B32C50">
        <w:rPr>
          <w:rFonts w:ascii="Arial" w:hAnsi="Arial" w:cs="Arial"/>
          <w:sz w:val="24"/>
        </w:rPr>
        <w:t xml:space="preserve"> se desarrolla con PHP, encargado de procesar las </w:t>
      </w:r>
      <w:r w:rsidRPr="00B32C50">
        <w:rPr>
          <w:rFonts w:ascii="Arial" w:hAnsi="Arial" w:cs="Arial"/>
          <w:sz w:val="24"/>
        </w:rPr>
        <w:lastRenderedPageBreak/>
        <w:t>solicitudes del sistema y gestionar la lógica de la aplicación educativa. Los datos se almacenan en una base de datos MySQL.</w:t>
      </w:r>
    </w:p>
    <w:p w14:paraId="19F98D60" w14:textId="5B493E89" w:rsidR="00AD0D6C" w:rsidRPr="00AD0D6C" w:rsidRDefault="00AD0D6C" w:rsidP="00B32C50">
      <w:pPr>
        <w:spacing w:line="360" w:lineRule="auto"/>
        <w:ind w:left="708" w:hanging="708"/>
        <w:jc w:val="both"/>
        <w:rPr>
          <w:rFonts w:ascii="Arial" w:hAnsi="Arial" w:cs="Arial"/>
          <w:sz w:val="24"/>
        </w:rPr>
      </w:pPr>
      <w:r w:rsidRPr="00AD0D6C">
        <w:rPr>
          <w:rFonts w:ascii="Arial" w:hAnsi="Arial" w:cs="Arial"/>
          <w:sz w:val="24"/>
        </w:rPr>
        <w:t xml:space="preserve">Tecnología de ejecución web </w:t>
      </w:r>
    </w:p>
    <w:p w14:paraId="549EF56D" w14:textId="77777777" w:rsidR="00B32C50" w:rsidRDefault="00B32C50" w:rsidP="00D017C8">
      <w:pPr>
        <w:spacing w:line="360" w:lineRule="auto"/>
        <w:jc w:val="both"/>
        <w:rPr>
          <w:rFonts w:ascii="Arial" w:hAnsi="Arial" w:cs="Arial"/>
          <w:sz w:val="24"/>
        </w:rPr>
      </w:pPr>
      <w:r w:rsidRPr="00B32C50">
        <w:rPr>
          <w:rFonts w:ascii="Arial" w:hAnsi="Arial" w:cs="Arial"/>
          <w:sz w:val="24"/>
        </w:rPr>
        <w:t xml:space="preserve">El procesamiento de datos y la lógica del sistema se realizan en el servidor mediante PHP, el cual se comunica con una base de datos MySQL para almacenar información como usuarios, progreso y resultados de las actividades. </w:t>
      </w:r>
    </w:p>
    <w:p w14:paraId="4DCB068A" w14:textId="76EBA5B1" w:rsidR="00AD0D6C" w:rsidRPr="00AD0D6C" w:rsidRDefault="00AD0D6C" w:rsidP="00D017C8">
      <w:pPr>
        <w:spacing w:line="360" w:lineRule="auto"/>
        <w:jc w:val="both"/>
        <w:rPr>
          <w:rFonts w:ascii="Arial" w:hAnsi="Arial" w:cs="Arial"/>
          <w:sz w:val="24"/>
        </w:rPr>
      </w:pPr>
      <w:r w:rsidRPr="00AD0D6C">
        <w:rPr>
          <w:rFonts w:ascii="Arial" w:hAnsi="Arial" w:cs="Arial"/>
          <w:sz w:val="24"/>
        </w:rPr>
        <w:t>Conten</w:t>
      </w:r>
      <w:r>
        <w:rPr>
          <w:rFonts w:ascii="Arial" w:hAnsi="Arial" w:cs="Arial"/>
          <w:sz w:val="24"/>
        </w:rPr>
        <w:t xml:space="preserve">ido de contabilidad en </w:t>
      </w:r>
      <w:r w:rsidR="00B32C50">
        <w:rPr>
          <w:rFonts w:ascii="Arial" w:hAnsi="Arial" w:cs="Arial"/>
          <w:sz w:val="24"/>
        </w:rPr>
        <w:t>la plataforma</w:t>
      </w:r>
    </w:p>
    <w:p w14:paraId="00C6C0EA" w14:textId="51D99DAF" w:rsidR="00AD0D6C" w:rsidRPr="00AD0D6C" w:rsidRDefault="00B32C50" w:rsidP="00D017C8">
      <w:pPr>
        <w:spacing w:line="360" w:lineRule="auto"/>
        <w:jc w:val="both"/>
        <w:rPr>
          <w:rFonts w:ascii="Arial" w:hAnsi="Arial" w:cs="Arial"/>
          <w:sz w:val="24"/>
        </w:rPr>
      </w:pPr>
      <w:r>
        <w:rPr>
          <w:rFonts w:ascii="Arial" w:hAnsi="Arial" w:cs="Arial"/>
          <w:sz w:val="24"/>
        </w:rPr>
        <w:t xml:space="preserve">La plataforma </w:t>
      </w:r>
      <w:r w:rsidR="00AD0D6C" w:rsidRPr="00AD0D6C">
        <w:rPr>
          <w:rFonts w:ascii="Arial" w:hAnsi="Arial" w:cs="Arial"/>
          <w:sz w:val="24"/>
        </w:rPr>
        <w:t>incluirá temas fundamentales de contabilidad para nivel medio superior: conceptos básicos (activos, pasivos, patrimonio), registro de transacciones, estados financieros (balance general, estado de resultados), costos y presupuestos. Se integrarán mecánicas de juego como misiones</w:t>
      </w:r>
      <w:r>
        <w:rPr>
          <w:rFonts w:ascii="Arial" w:hAnsi="Arial" w:cs="Arial"/>
          <w:sz w:val="24"/>
        </w:rPr>
        <w:t xml:space="preserve"> y recompensas.</w:t>
      </w:r>
    </w:p>
    <w:p w14:paraId="63E3903F" w14:textId="77777777" w:rsidR="00AD0D6C" w:rsidRPr="00AD0D6C" w:rsidRDefault="00AD0D6C" w:rsidP="00D017C8">
      <w:pPr>
        <w:spacing w:line="360" w:lineRule="auto"/>
        <w:jc w:val="both"/>
        <w:rPr>
          <w:rFonts w:ascii="Arial" w:hAnsi="Arial" w:cs="Arial"/>
          <w:sz w:val="24"/>
        </w:rPr>
      </w:pPr>
      <w:r w:rsidRPr="00AD0D6C">
        <w:rPr>
          <w:rFonts w:ascii="Arial" w:hAnsi="Arial" w:cs="Arial"/>
          <w:sz w:val="24"/>
        </w:rPr>
        <w:t>L</w:t>
      </w:r>
      <w:r>
        <w:rPr>
          <w:rFonts w:ascii="Arial" w:hAnsi="Arial" w:cs="Arial"/>
          <w:sz w:val="24"/>
        </w:rPr>
        <w:t>enguajes de programación usados:</w:t>
      </w:r>
    </w:p>
    <w:p w14:paraId="2C21A66B" w14:textId="2CDA0CA5" w:rsidR="00AD0D6C" w:rsidRPr="00AD0D6C" w:rsidRDefault="00AD0D6C" w:rsidP="00D017C8">
      <w:pPr>
        <w:spacing w:line="360" w:lineRule="auto"/>
        <w:jc w:val="both"/>
        <w:rPr>
          <w:rFonts w:ascii="Arial" w:hAnsi="Arial" w:cs="Arial"/>
          <w:sz w:val="24"/>
        </w:rPr>
      </w:pPr>
      <w:r w:rsidRPr="00AD0D6C">
        <w:rPr>
          <w:rFonts w:ascii="Arial" w:hAnsi="Arial" w:cs="Arial"/>
          <w:sz w:val="24"/>
        </w:rPr>
        <w:t xml:space="preserve">- </w:t>
      </w:r>
      <w:r w:rsidR="00B32C50">
        <w:rPr>
          <w:rFonts w:ascii="Arial" w:hAnsi="Arial" w:cs="Arial"/>
          <w:sz w:val="24"/>
        </w:rPr>
        <w:t>PHP:</w:t>
      </w:r>
      <w:r w:rsidRPr="00AD0D6C">
        <w:rPr>
          <w:rFonts w:ascii="Arial" w:hAnsi="Arial" w:cs="Arial"/>
          <w:sz w:val="24"/>
        </w:rPr>
        <w:t xml:space="preserve"> Lógica principal de</w:t>
      </w:r>
      <w:r w:rsidR="00B32C50">
        <w:rPr>
          <w:rFonts w:ascii="Arial" w:hAnsi="Arial" w:cs="Arial"/>
          <w:sz w:val="24"/>
        </w:rPr>
        <w:t xml:space="preserve"> la plataforma</w:t>
      </w:r>
      <w:r w:rsidRPr="00AD0D6C">
        <w:rPr>
          <w:rFonts w:ascii="Arial" w:hAnsi="Arial" w:cs="Arial"/>
          <w:sz w:val="24"/>
        </w:rPr>
        <w:t>, validación de ejercicios de contabilidad y gestión de datos.</w:t>
      </w:r>
    </w:p>
    <w:p w14:paraId="21FA1A89" w14:textId="0E17C6B0" w:rsidR="00AD0D6C" w:rsidRPr="00AD0D6C" w:rsidRDefault="00AD0D6C" w:rsidP="00D017C8">
      <w:pPr>
        <w:spacing w:line="360" w:lineRule="auto"/>
        <w:jc w:val="both"/>
        <w:rPr>
          <w:rFonts w:ascii="Arial" w:hAnsi="Arial" w:cs="Arial"/>
          <w:sz w:val="24"/>
        </w:rPr>
      </w:pPr>
      <w:r w:rsidRPr="00AD0D6C">
        <w:rPr>
          <w:rFonts w:ascii="Arial" w:hAnsi="Arial" w:cs="Arial"/>
          <w:sz w:val="24"/>
        </w:rPr>
        <w:t>- JavaScript: Dinamismo en la interfaz de</w:t>
      </w:r>
      <w:r w:rsidR="00B32C50">
        <w:rPr>
          <w:rFonts w:ascii="Arial" w:hAnsi="Arial" w:cs="Arial"/>
          <w:sz w:val="24"/>
        </w:rPr>
        <w:t xml:space="preserve"> la aplicación web </w:t>
      </w:r>
      <w:r w:rsidRPr="00AD0D6C">
        <w:rPr>
          <w:rFonts w:ascii="Arial" w:hAnsi="Arial" w:cs="Arial"/>
          <w:sz w:val="24"/>
        </w:rPr>
        <w:t>y efectos interactivos.</w:t>
      </w:r>
    </w:p>
    <w:p w14:paraId="12D8AE13" w14:textId="77777777" w:rsidR="009F617A" w:rsidRPr="009F617A" w:rsidRDefault="00AD0D6C" w:rsidP="00D017C8">
      <w:pPr>
        <w:spacing w:line="360" w:lineRule="auto"/>
        <w:jc w:val="both"/>
        <w:rPr>
          <w:rFonts w:ascii="Arial" w:hAnsi="Arial" w:cs="Arial"/>
          <w:sz w:val="24"/>
        </w:rPr>
      </w:pPr>
      <w:r w:rsidRPr="00AD0D6C">
        <w:rPr>
          <w:rFonts w:ascii="Arial" w:hAnsi="Arial" w:cs="Arial"/>
          <w:sz w:val="24"/>
        </w:rPr>
        <w:t>- HTML/CSS: Estructura y diseño visual, adaptado a una experiencia lúdica atractiva para los estudiantes.</w:t>
      </w:r>
    </w:p>
    <w:sectPr w:rsidR="009F617A" w:rsidRPr="009F617A" w:rsidSect="00790B54">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4251"/>
    <w:multiLevelType w:val="multilevel"/>
    <w:tmpl w:val="BA5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E0C75"/>
    <w:multiLevelType w:val="multilevel"/>
    <w:tmpl w:val="419C90B4"/>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4A706982"/>
    <w:multiLevelType w:val="multilevel"/>
    <w:tmpl w:val="C7EAE5F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9CE4736"/>
    <w:multiLevelType w:val="multilevel"/>
    <w:tmpl w:val="51AE13F8"/>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4" w15:restartNumberingAfterBreak="0">
    <w:nsid w:val="6C55495F"/>
    <w:multiLevelType w:val="multilevel"/>
    <w:tmpl w:val="FCFC01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155"/>
    <w:rsid w:val="0001560A"/>
    <w:rsid w:val="00085DBD"/>
    <w:rsid w:val="000D6486"/>
    <w:rsid w:val="000E3E2E"/>
    <w:rsid w:val="00122961"/>
    <w:rsid w:val="00192D99"/>
    <w:rsid w:val="002028AE"/>
    <w:rsid w:val="00280C1F"/>
    <w:rsid w:val="00294F06"/>
    <w:rsid w:val="002C5155"/>
    <w:rsid w:val="002E0203"/>
    <w:rsid w:val="002F2B97"/>
    <w:rsid w:val="00365A77"/>
    <w:rsid w:val="003C3458"/>
    <w:rsid w:val="004322AE"/>
    <w:rsid w:val="005A6D04"/>
    <w:rsid w:val="00616866"/>
    <w:rsid w:val="00696537"/>
    <w:rsid w:val="006C609A"/>
    <w:rsid w:val="006D05BF"/>
    <w:rsid w:val="00737957"/>
    <w:rsid w:val="0078375F"/>
    <w:rsid w:val="00790B54"/>
    <w:rsid w:val="00807A4B"/>
    <w:rsid w:val="009F617A"/>
    <w:rsid w:val="00A505AD"/>
    <w:rsid w:val="00A552AB"/>
    <w:rsid w:val="00AD0D6C"/>
    <w:rsid w:val="00B32C50"/>
    <w:rsid w:val="00B705E9"/>
    <w:rsid w:val="00C412A9"/>
    <w:rsid w:val="00CA56ED"/>
    <w:rsid w:val="00CD75ED"/>
    <w:rsid w:val="00D017C8"/>
    <w:rsid w:val="00D10589"/>
    <w:rsid w:val="00D375FE"/>
    <w:rsid w:val="00D7268F"/>
    <w:rsid w:val="00E94642"/>
    <w:rsid w:val="00E97FDC"/>
    <w:rsid w:val="00ED19AF"/>
    <w:rsid w:val="00F01D78"/>
    <w:rsid w:val="00F15BF0"/>
    <w:rsid w:val="00FA4F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318E1"/>
  <w15:chartTrackingRefBased/>
  <w15:docId w15:val="{0629CE3C-447D-491F-9493-29A0EF50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5155"/>
  </w:style>
  <w:style w:type="paragraph" w:styleId="Ttulo1">
    <w:name w:val="heading 1"/>
    <w:basedOn w:val="Normal"/>
    <w:next w:val="Normal"/>
    <w:link w:val="Ttulo1Car"/>
    <w:uiPriority w:val="9"/>
    <w:qFormat/>
    <w:rsid w:val="002C51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F2B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E3E2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1229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515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C5155"/>
    <w:pPr>
      <w:outlineLvl w:val="9"/>
    </w:pPr>
    <w:rPr>
      <w:lang w:eastAsia="es-MX"/>
      <w14:ligatures w14:val="standardContextual"/>
    </w:rPr>
  </w:style>
  <w:style w:type="paragraph" w:styleId="TDC1">
    <w:name w:val="toc 1"/>
    <w:basedOn w:val="Normal"/>
    <w:next w:val="Normal"/>
    <w:autoRedefine/>
    <w:uiPriority w:val="39"/>
    <w:unhideWhenUsed/>
    <w:rsid w:val="002C5155"/>
    <w:pPr>
      <w:spacing w:after="100"/>
    </w:pPr>
    <w:rPr>
      <w:kern w:val="2"/>
      <w14:ligatures w14:val="standardContextual"/>
    </w:rPr>
  </w:style>
  <w:style w:type="paragraph" w:styleId="TDC2">
    <w:name w:val="toc 2"/>
    <w:basedOn w:val="Normal"/>
    <w:next w:val="Normal"/>
    <w:autoRedefine/>
    <w:uiPriority w:val="39"/>
    <w:unhideWhenUsed/>
    <w:rsid w:val="002C5155"/>
    <w:pPr>
      <w:tabs>
        <w:tab w:val="left" w:pos="960"/>
        <w:tab w:val="right" w:leader="dot" w:pos="9111"/>
      </w:tabs>
      <w:spacing w:after="100"/>
      <w:ind w:left="220"/>
    </w:pPr>
    <w:rPr>
      <w:kern w:val="2"/>
      <w14:ligatures w14:val="standardContextual"/>
    </w:rPr>
  </w:style>
  <w:style w:type="character" w:styleId="Hipervnculo">
    <w:name w:val="Hyperlink"/>
    <w:basedOn w:val="Fuentedeprrafopredeter"/>
    <w:uiPriority w:val="99"/>
    <w:unhideWhenUsed/>
    <w:rsid w:val="002C5155"/>
    <w:rPr>
      <w:color w:val="0563C1" w:themeColor="hyperlink"/>
      <w:u w:val="single"/>
    </w:rPr>
  </w:style>
  <w:style w:type="paragraph" w:styleId="TDC3">
    <w:name w:val="toc 3"/>
    <w:basedOn w:val="Normal"/>
    <w:next w:val="Normal"/>
    <w:autoRedefine/>
    <w:uiPriority w:val="39"/>
    <w:unhideWhenUsed/>
    <w:rsid w:val="002C5155"/>
    <w:pPr>
      <w:spacing w:after="100"/>
      <w:ind w:left="440"/>
    </w:pPr>
  </w:style>
  <w:style w:type="paragraph" w:styleId="Prrafodelista">
    <w:name w:val="List Paragraph"/>
    <w:basedOn w:val="Normal"/>
    <w:uiPriority w:val="34"/>
    <w:qFormat/>
    <w:rsid w:val="002C5155"/>
    <w:pPr>
      <w:ind w:left="720"/>
      <w:contextualSpacing/>
    </w:pPr>
  </w:style>
  <w:style w:type="paragraph" w:styleId="NormalWeb">
    <w:name w:val="Normal (Web)"/>
    <w:basedOn w:val="Normal"/>
    <w:uiPriority w:val="99"/>
    <w:unhideWhenUsed/>
    <w:rsid w:val="002C515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2C5155"/>
    <w:rPr>
      <w:b/>
      <w:bCs/>
    </w:rPr>
  </w:style>
  <w:style w:type="character" w:styleId="nfasis">
    <w:name w:val="Emphasis"/>
    <w:basedOn w:val="Fuentedeprrafopredeter"/>
    <w:uiPriority w:val="20"/>
    <w:qFormat/>
    <w:rsid w:val="002C5155"/>
    <w:rPr>
      <w:i/>
      <w:iCs/>
    </w:rPr>
  </w:style>
  <w:style w:type="character" w:customStyle="1" w:styleId="Ttulo3Car">
    <w:name w:val="Título 3 Car"/>
    <w:basedOn w:val="Fuentedeprrafopredeter"/>
    <w:link w:val="Ttulo3"/>
    <w:uiPriority w:val="9"/>
    <w:rsid w:val="000E3E2E"/>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122961"/>
    <w:rPr>
      <w:rFonts w:asciiTheme="majorHAnsi" w:eastAsiaTheme="majorEastAsia" w:hAnsiTheme="majorHAnsi" w:cstheme="majorBidi"/>
      <w:i/>
      <w:iCs/>
      <w:color w:val="2E74B5" w:themeColor="accent1" w:themeShade="BF"/>
    </w:rPr>
  </w:style>
  <w:style w:type="character" w:customStyle="1" w:styleId="Ttulo2Car">
    <w:name w:val="Título 2 Car"/>
    <w:basedOn w:val="Fuentedeprrafopredeter"/>
    <w:link w:val="Ttulo2"/>
    <w:uiPriority w:val="9"/>
    <w:rsid w:val="002F2B97"/>
    <w:rPr>
      <w:rFonts w:asciiTheme="majorHAnsi" w:eastAsiaTheme="majorEastAsia" w:hAnsiTheme="majorHAnsi" w:cstheme="majorBidi"/>
      <w:color w:val="2E74B5" w:themeColor="accent1" w:themeShade="BF"/>
      <w:sz w:val="26"/>
      <w:szCs w:val="26"/>
    </w:rPr>
  </w:style>
  <w:style w:type="paragraph" w:styleId="DireccinHTML">
    <w:name w:val="HTML Address"/>
    <w:basedOn w:val="Normal"/>
    <w:link w:val="DireccinHTMLCar"/>
    <w:uiPriority w:val="99"/>
    <w:unhideWhenUsed/>
    <w:rsid w:val="002F2B97"/>
    <w:pPr>
      <w:spacing w:after="0" w:line="240" w:lineRule="auto"/>
    </w:pPr>
    <w:rPr>
      <w:rFonts w:ascii="Times New Roman" w:eastAsia="Times New Roman" w:hAnsi="Times New Roman" w:cs="Times New Roman"/>
      <w:i/>
      <w:iCs/>
      <w:sz w:val="24"/>
      <w:szCs w:val="24"/>
      <w:lang w:eastAsia="es-MX"/>
    </w:rPr>
  </w:style>
  <w:style w:type="character" w:customStyle="1" w:styleId="DireccinHTMLCar">
    <w:name w:val="Dirección HTML Car"/>
    <w:basedOn w:val="Fuentedeprrafopredeter"/>
    <w:link w:val="DireccinHTML"/>
    <w:uiPriority w:val="99"/>
    <w:rsid w:val="002F2B97"/>
    <w:rPr>
      <w:rFonts w:ascii="Times New Roman" w:eastAsia="Times New Roman" w:hAnsi="Times New Roman" w:cs="Times New Roman"/>
      <w:i/>
      <w:iCs/>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421455">
      <w:bodyDiv w:val="1"/>
      <w:marLeft w:val="0"/>
      <w:marRight w:val="0"/>
      <w:marTop w:val="0"/>
      <w:marBottom w:val="0"/>
      <w:divBdr>
        <w:top w:val="none" w:sz="0" w:space="0" w:color="auto"/>
        <w:left w:val="none" w:sz="0" w:space="0" w:color="auto"/>
        <w:bottom w:val="none" w:sz="0" w:space="0" w:color="auto"/>
        <w:right w:val="none" w:sz="0" w:space="0" w:color="auto"/>
      </w:divBdr>
    </w:div>
    <w:div w:id="637611815">
      <w:bodyDiv w:val="1"/>
      <w:marLeft w:val="0"/>
      <w:marRight w:val="0"/>
      <w:marTop w:val="0"/>
      <w:marBottom w:val="0"/>
      <w:divBdr>
        <w:top w:val="none" w:sz="0" w:space="0" w:color="auto"/>
        <w:left w:val="none" w:sz="0" w:space="0" w:color="auto"/>
        <w:bottom w:val="none" w:sz="0" w:space="0" w:color="auto"/>
        <w:right w:val="none" w:sz="0" w:space="0" w:color="auto"/>
      </w:divBdr>
    </w:div>
    <w:div w:id="912154859">
      <w:bodyDiv w:val="1"/>
      <w:marLeft w:val="0"/>
      <w:marRight w:val="0"/>
      <w:marTop w:val="0"/>
      <w:marBottom w:val="0"/>
      <w:divBdr>
        <w:top w:val="none" w:sz="0" w:space="0" w:color="auto"/>
        <w:left w:val="none" w:sz="0" w:space="0" w:color="auto"/>
        <w:bottom w:val="none" w:sz="0" w:space="0" w:color="auto"/>
        <w:right w:val="none" w:sz="0" w:space="0" w:color="auto"/>
      </w:divBdr>
    </w:div>
    <w:div w:id="968973555">
      <w:bodyDiv w:val="1"/>
      <w:marLeft w:val="0"/>
      <w:marRight w:val="0"/>
      <w:marTop w:val="0"/>
      <w:marBottom w:val="0"/>
      <w:divBdr>
        <w:top w:val="none" w:sz="0" w:space="0" w:color="auto"/>
        <w:left w:val="none" w:sz="0" w:space="0" w:color="auto"/>
        <w:bottom w:val="none" w:sz="0" w:space="0" w:color="auto"/>
        <w:right w:val="none" w:sz="0" w:space="0" w:color="auto"/>
      </w:divBdr>
    </w:div>
    <w:div w:id="1029909969">
      <w:bodyDiv w:val="1"/>
      <w:marLeft w:val="0"/>
      <w:marRight w:val="0"/>
      <w:marTop w:val="0"/>
      <w:marBottom w:val="0"/>
      <w:divBdr>
        <w:top w:val="none" w:sz="0" w:space="0" w:color="auto"/>
        <w:left w:val="none" w:sz="0" w:space="0" w:color="auto"/>
        <w:bottom w:val="none" w:sz="0" w:space="0" w:color="auto"/>
        <w:right w:val="none" w:sz="0" w:space="0" w:color="auto"/>
      </w:divBdr>
      <w:divsChild>
        <w:div w:id="435903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350596">
      <w:bodyDiv w:val="1"/>
      <w:marLeft w:val="0"/>
      <w:marRight w:val="0"/>
      <w:marTop w:val="0"/>
      <w:marBottom w:val="0"/>
      <w:divBdr>
        <w:top w:val="none" w:sz="0" w:space="0" w:color="auto"/>
        <w:left w:val="none" w:sz="0" w:space="0" w:color="auto"/>
        <w:bottom w:val="none" w:sz="0" w:space="0" w:color="auto"/>
        <w:right w:val="none" w:sz="0" w:space="0" w:color="auto"/>
      </w:divBdr>
    </w:div>
    <w:div w:id="1366757095">
      <w:bodyDiv w:val="1"/>
      <w:marLeft w:val="0"/>
      <w:marRight w:val="0"/>
      <w:marTop w:val="0"/>
      <w:marBottom w:val="0"/>
      <w:divBdr>
        <w:top w:val="none" w:sz="0" w:space="0" w:color="auto"/>
        <w:left w:val="none" w:sz="0" w:space="0" w:color="auto"/>
        <w:bottom w:val="none" w:sz="0" w:space="0" w:color="auto"/>
        <w:right w:val="none" w:sz="0" w:space="0" w:color="auto"/>
      </w:divBdr>
      <w:divsChild>
        <w:div w:id="1644264259">
          <w:marLeft w:val="0"/>
          <w:marRight w:val="0"/>
          <w:marTop w:val="0"/>
          <w:marBottom w:val="0"/>
          <w:divBdr>
            <w:top w:val="none" w:sz="0" w:space="0" w:color="auto"/>
            <w:left w:val="none" w:sz="0" w:space="0" w:color="auto"/>
            <w:bottom w:val="none" w:sz="0" w:space="0" w:color="auto"/>
            <w:right w:val="none" w:sz="0" w:space="0" w:color="auto"/>
          </w:divBdr>
        </w:div>
        <w:div w:id="1515997315">
          <w:marLeft w:val="0"/>
          <w:marRight w:val="0"/>
          <w:marTop w:val="0"/>
          <w:marBottom w:val="0"/>
          <w:divBdr>
            <w:top w:val="none" w:sz="0" w:space="0" w:color="auto"/>
            <w:left w:val="none" w:sz="0" w:space="0" w:color="auto"/>
            <w:bottom w:val="none" w:sz="0" w:space="0" w:color="auto"/>
            <w:right w:val="none" w:sz="0" w:space="0" w:color="auto"/>
          </w:divBdr>
        </w:div>
        <w:div w:id="1473710228">
          <w:marLeft w:val="0"/>
          <w:marRight w:val="0"/>
          <w:marTop w:val="0"/>
          <w:marBottom w:val="0"/>
          <w:divBdr>
            <w:top w:val="none" w:sz="0" w:space="0" w:color="auto"/>
            <w:left w:val="none" w:sz="0" w:space="0" w:color="auto"/>
            <w:bottom w:val="none" w:sz="0" w:space="0" w:color="auto"/>
            <w:right w:val="none" w:sz="0" w:space="0" w:color="auto"/>
          </w:divBdr>
        </w:div>
        <w:div w:id="584610937">
          <w:marLeft w:val="0"/>
          <w:marRight w:val="0"/>
          <w:marTop w:val="0"/>
          <w:marBottom w:val="0"/>
          <w:divBdr>
            <w:top w:val="none" w:sz="0" w:space="0" w:color="auto"/>
            <w:left w:val="none" w:sz="0" w:space="0" w:color="auto"/>
            <w:bottom w:val="none" w:sz="0" w:space="0" w:color="auto"/>
            <w:right w:val="none" w:sz="0" w:space="0" w:color="auto"/>
          </w:divBdr>
        </w:div>
        <w:div w:id="53089163">
          <w:marLeft w:val="0"/>
          <w:marRight w:val="0"/>
          <w:marTop w:val="0"/>
          <w:marBottom w:val="0"/>
          <w:divBdr>
            <w:top w:val="none" w:sz="0" w:space="0" w:color="auto"/>
            <w:left w:val="none" w:sz="0" w:space="0" w:color="auto"/>
            <w:bottom w:val="none" w:sz="0" w:space="0" w:color="auto"/>
            <w:right w:val="none" w:sz="0" w:space="0" w:color="auto"/>
          </w:divBdr>
        </w:div>
        <w:div w:id="1538858332">
          <w:marLeft w:val="0"/>
          <w:marRight w:val="0"/>
          <w:marTop w:val="0"/>
          <w:marBottom w:val="0"/>
          <w:divBdr>
            <w:top w:val="none" w:sz="0" w:space="0" w:color="auto"/>
            <w:left w:val="none" w:sz="0" w:space="0" w:color="auto"/>
            <w:bottom w:val="none" w:sz="0" w:space="0" w:color="auto"/>
            <w:right w:val="none" w:sz="0" w:space="0" w:color="auto"/>
          </w:divBdr>
        </w:div>
      </w:divsChild>
    </w:div>
    <w:div w:id="1382053493">
      <w:bodyDiv w:val="1"/>
      <w:marLeft w:val="0"/>
      <w:marRight w:val="0"/>
      <w:marTop w:val="0"/>
      <w:marBottom w:val="0"/>
      <w:divBdr>
        <w:top w:val="none" w:sz="0" w:space="0" w:color="auto"/>
        <w:left w:val="none" w:sz="0" w:space="0" w:color="auto"/>
        <w:bottom w:val="none" w:sz="0" w:space="0" w:color="auto"/>
        <w:right w:val="none" w:sz="0" w:space="0" w:color="auto"/>
      </w:divBdr>
      <w:divsChild>
        <w:div w:id="1694527388">
          <w:marLeft w:val="0"/>
          <w:marRight w:val="0"/>
          <w:marTop w:val="0"/>
          <w:marBottom w:val="0"/>
          <w:divBdr>
            <w:top w:val="none" w:sz="0" w:space="0" w:color="auto"/>
            <w:left w:val="none" w:sz="0" w:space="0" w:color="auto"/>
            <w:bottom w:val="none" w:sz="0" w:space="0" w:color="auto"/>
            <w:right w:val="none" w:sz="0" w:space="0" w:color="auto"/>
          </w:divBdr>
          <w:divsChild>
            <w:div w:id="89619224">
              <w:marLeft w:val="0"/>
              <w:marRight w:val="0"/>
              <w:marTop w:val="0"/>
              <w:marBottom w:val="0"/>
              <w:divBdr>
                <w:top w:val="none" w:sz="0" w:space="0" w:color="auto"/>
                <w:left w:val="none" w:sz="0" w:space="0" w:color="auto"/>
                <w:bottom w:val="none" w:sz="0" w:space="0" w:color="auto"/>
                <w:right w:val="none" w:sz="0" w:space="0" w:color="auto"/>
              </w:divBdr>
              <w:divsChild>
                <w:div w:id="1480342165">
                  <w:marLeft w:val="0"/>
                  <w:marRight w:val="0"/>
                  <w:marTop w:val="0"/>
                  <w:marBottom w:val="0"/>
                  <w:divBdr>
                    <w:top w:val="none" w:sz="0" w:space="0" w:color="auto"/>
                    <w:left w:val="none" w:sz="0" w:space="0" w:color="auto"/>
                    <w:bottom w:val="none" w:sz="0" w:space="0" w:color="auto"/>
                    <w:right w:val="none" w:sz="0" w:space="0" w:color="auto"/>
                  </w:divBdr>
                  <w:divsChild>
                    <w:div w:id="1201892765">
                      <w:marLeft w:val="0"/>
                      <w:marRight w:val="0"/>
                      <w:marTop w:val="0"/>
                      <w:marBottom w:val="0"/>
                      <w:divBdr>
                        <w:top w:val="none" w:sz="0" w:space="0" w:color="auto"/>
                        <w:left w:val="none" w:sz="0" w:space="0" w:color="auto"/>
                        <w:bottom w:val="none" w:sz="0" w:space="0" w:color="auto"/>
                        <w:right w:val="none" w:sz="0" w:space="0" w:color="auto"/>
                      </w:divBdr>
                      <w:divsChild>
                        <w:div w:id="857355179">
                          <w:marLeft w:val="0"/>
                          <w:marRight w:val="0"/>
                          <w:marTop w:val="0"/>
                          <w:marBottom w:val="0"/>
                          <w:divBdr>
                            <w:top w:val="none" w:sz="0" w:space="0" w:color="auto"/>
                            <w:left w:val="none" w:sz="0" w:space="0" w:color="auto"/>
                            <w:bottom w:val="none" w:sz="0" w:space="0" w:color="auto"/>
                            <w:right w:val="none" w:sz="0" w:space="0" w:color="auto"/>
                          </w:divBdr>
                          <w:divsChild>
                            <w:div w:id="1048528292">
                              <w:marLeft w:val="0"/>
                              <w:marRight w:val="0"/>
                              <w:marTop w:val="0"/>
                              <w:marBottom w:val="0"/>
                              <w:divBdr>
                                <w:top w:val="none" w:sz="0" w:space="0" w:color="auto"/>
                                <w:left w:val="none" w:sz="0" w:space="0" w:color="auto"/>
                                <w:bottom w:val="none" w:sz="0" w:space="0" w:color="auto"/>
                                <w:right w:val="none" w:sz="0" w:space="0" w:color="auto"/>
                              </w:divBdr>
                              <w:divsChild>
                                <w:div w:id="3651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151093">
      <w:bodyDiv w:val="1"/>
      <w:marLeft w:val="0"/>
      <w:marRight w:val="0"/>
      <w:marTop w:val="0"/>
      <w:marBottom w:val="0"/>
      <w:divBdr>
        <w:top w:val="none" w:sz="0" w:space="0" w:color="auto"/>
        <w:left w:val="none" w:sz="0" w:space="0" w:color="auto"/>
        <w:bottom w:val="none" w:sz="0" w:space="0" w:color="auto"/>
        <w:right w:val="none" w:sz="0" w:space="0" w:color="auto"/>
      </w:divBdr>
    </w:div>
    <w:div w:id="1447772452">
      <w:bodyDiv w:val="1"/>
      <w:marLeft w:val="0"/>
      <w:marRight w:val="0"/>
      <w:marTop w:val="0"/>
      <w:marBottom w:val="0"/>
      <w:divBdr>
        <w:top w:val="none" w:sz="0" w:space="0" w:color="auto"/>
        <w:left w:val="none" w:sz="0" w:space="0" w:color="auto"/>
        <w:bottom w:val="none" w:sz="0" w:space="0" w:color="auto"/>
        <w:right w:val="none" w:sz="0" w:space="0" w:color="auto"/>
      </w:divBdr>
    </w:div>
    <w:div w:id="1847665975">
      <w:bodyDiv w:val="1"/>
      <w:marLeft w:val="0"/>
      <w:marRight w:val="0"/>
      <w:marTop w:val="0"/>
      <w:marBottom w:val="0"/>
      <w:divBdr>
        <w:top w:val="none" w:sz="0" w:space="0" w:color="auto"/>
        <w:left w:val="none" w:sz="0" w:space="0" w:color="auto"/>
        <w:bottom w:val="none" w:sz="0" w:space="0" w:color="auto"/>
        <w:right w:val="none" w:sz="0" w:space="0" w:color="auto"/>
      </w:divBdr>
    </w:div>
    <w:div w:id="196912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3593</Words>
  <Characters>19763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23310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devonthego</cp:lastModifiedBy>
  <cp:revision>2</cp:revision>
  <cp:lastPrinted>2026-03-11T17:41:00Z</cp:lastPrinted>
  <dcterms:created xsi:type="dcterms:W3CDTF">2026-03-11T18:23:00Z</dcterms:created>
  <dcterms:modified xsi:type="dcterms:W3CDTF">2026-03-11T18:23:00Z</dcterms:modified>
</cp:coreProperties>
</file>