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B5563"/>
          <w:sz w:val="18"/>
        </w:rPr>
        <w:t>PILLADO Y CÍA. LTDA. · SICOM-ICEO</w:t>
      </w:r>
    </w:p>
    <w:p>
      <w:pPr>
        <w:pStyle w:val="Title"/>
      </w:pPr>
      <w:r>
        <w:t>Recorridos Gemba</w:t>
      </w:r>
    </w:p>
    <w:p>
      <w:pPr>
        <w:spacing w:after="280"/>
      </w:pPr>
      <w:r>
        <w:rPr>
          <w:b w:val="0"/>
          <w:i w:val="0"/>
          <w:color w:val="4B5563"/>
          <w:sz w:val="23"/>
        </w:rPr>
        <w:t>Puesta en marcha para Jefatura de Taller, Jefatura de Operaciones y Prevención de Riesgos</w:t>
      </w:r>
    </w:p>
    <w:p>
      <w:pPr>
        <w:spacing w:after="200"/>
      </w:pPr>
      <w:r>
        <w:rPr>
          <w:b w:val="0"/>
          <w:i w:val="0"/>
          <w:sz w:val="22"/>
        </w:rPr>
        <w:t>Los recorridos de terreno pasan del papel al sistema. Cada cargo tiene su propio checklist, se llena desde el celular mientras se camina, y lo que se encuentra queda con responsable y fecha de compromiso — no en una libreta.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FF7ED"/>
          </w:tcPr>
          <w:p>
            <w:pPr>
              <w:spacing w:after="40"/>
            </w:pPr>
            <w:r/>
            <w:r>
              <w:rPr>
                <w:b/>
                <w:color w:val="B45309"/>
                <w:sz w:val="20"/>
              </w:rPr>
              <w:t>Lo que cambia respecto de hoy</w:t>
            </w:r>
          </w:p>
          <w:p>
            <w:pPr>
              <w:spacing w:after="40"/>
            </w:pPr>
            <w:r>
              <w:rPr>
                <w:sz w:val="19"/>
              </w:rPr>
              <w:t>Lo que se detecta ya no depende de que alguien se acuerde: queda registrado, con dueño y plazo, y se puede seguir hasta que se cierra. Y el avance del programa se mide solo: cuántos recorridos correspondían y cuántos se hicieron.</w:t>
            </w:r>
          </w:p>
        </w:tc>
      </w:tr>
    </w:tbl>
    <w:p>
      <w:pPr>
        <w:spacing w:after="200"/>
      </w:pPr>
    </w:p>
    <w:p>
      <w:pPr>
        <w:pStyle w:val="Heading2"/>
      </w:pPr>
      <w:r>
        <w:t>1. Correo para enviar a los involucrados</w:t>
      </w:r>
    </w:p>
    <w:p>
      <w:pPr>
        <w:spacing w:after="120"/>
      </w:pPr>
      <w:r>
        <w:rPr>
          <w:b w:val="0"/>
          <w:i/>
          <w:color w:val="4B5563"/>
          <w:sz w:val="19"/>
        </w:rPr>
        <w:t>Texto listo para copiar y pegar. El documento se adjunta.</w:t>
      </w:r>
    </w:p>
    <w:p>
      <w:pPr>
        <w:spacing w:after="40"/>
      </w:pPr>
    </w:p>
    <w:p>
      <w:pPr>
        <w:spacing w:after="40"/>
      </w:pPr>
      <w:r>
        <w:rPr>
          <w:b/>
          <w:sz w:val="22"/>
        </w:rPr>
        <w:t xml:space="preserve">Para: </w:t>
      </w:r>
      <w:r>
        <w:rPr>
          <w:b w:val="0"/>
          <w:sz w:val="22"/>
        </w:rPr>
        <w:t>Jefe de Taller · Jefe de Operaciones · Prevención de Riesgos</w:t>
      </w:r>
    </w:p>
    <w:p>
      <w:pPr>
        <w:spacing w:after="40"/>
      </w:pPr>
      <w:r>
        <w:rPr>
          <w:b/>
          <w:sz w:val="22"/>
        </w:rPr>
        <w:t xml:space="preserve">Copia: </w:t>
      </w:r>
      <w:r>
        <w:rPr>
          <w:b w:val="0"/>
          <w:sz w:val="22"/>
        </w:rPr>
        <w:t>Gerencia · Administración</w:t>
      </w:r>
    </w:p>
    <w:p>
      <w:pPr>
        <w:spacing w:after="200"/>
      </w:pPr>
      <w:r>
        <w:rPr>
          <w:b/>
          <w:sz w:val="22"/>
        </w:rPr>
        <w:t xml:space="preserve">Asunto: </w:t>
      </w:r>
      <w:r>
        <w:rPr>
          <w:b w:val="0"/>
          <w:sz w:val="22"/>
        </w:rPr>
        <w:t>Recorridos Gemba en el sistema — ya disponible</w:t>
      </w:r>
    </w:p>
    <w:p>
      <w:pPr>
        <w:spacing w:after="160"/>
      </w:pPr>
      <w:r>
        <w:rPr>
          <w:b w:val="0"/>
          <w:i w:val="0"/>
          <w:sz w:val="22"/>
        </w:rPr>
        <w:t>Estimados:</w:t>
      </w:r>
    </w:p>
    <w:p>
      <w:pPr>
        <w:spacing w:after="160"/>
      </w:pPr>
      <w:r>
        <w:rPr>
          <w:b w:val="0"/>
          <w:i w:val="0"/>
          <w:sz w:val="22"/>
        </w:rPr>
        <w:t>Desde hoy los recorridos de terreno se registran en SICOM-ICEO. Cada uno tiene su propio checklist según el cargo, se llena desde el celular caminando por el taller o la faena, y lo que se detecta queda como plan de acción con responsable y fecha.</w:t>
      </w:r>
    </w:p>
    <w:p>
      <w:pPr>
        <w:spacing w:after="160"/>
      </w:pPr>
      <w:r>
        <w:rPr>
          <w:b w:val="0"/>
          <w:i w:val="0"/>
          <w:sz w:val="22"/>
        </w:rPr>
        <w:t>El objetivo es concreto: tener el taller impecable y asegurar la calidad de los equipos que entregamos. Por eso los recorridos de las jefaturas están orientados a la operación —que el plan se cumpla, que nada esté frenado, que el equipo salga sin observaciones— y el de Prevención a la seguridad. No son el mismo recorrido ni buscan lo mismo.</w:t>
      </w:r>
    </w:p>
    <w:p>
      <w:pPr>
        <w:spacing w:after="80"/>
      </w:pPr>
      <w:r>
        <w:rPr>
          <w:b/>
          <w:i w:val="0"/>
          <w:sz w:val="22"/>
        </w:rPr>
        <w:t>Lo que le corresponde a cada uno: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41"/>
            <w:shd w:val="clear" w:fill="0B2A4A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Cargo</w:t>
            </w:r>
          </w:p>
        </w:tc>
        <w:tc>
          <w:tcPr>
            <w:tcW w:type="dxa" w:w="2721"/>
            <w:shd w:val="clear" w:fill="0B2A4A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Checklist</w:t>
            </w:r>
          </w:p>
        </w:tc>
        <w:tc>
          <w:tcPr>
            <w:tcW w:type="dxa" w:w="1814"/>
            <w:shd w:val="clear" w:fill="0B2A4A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2608"/>
            <w:shd w:val="clear" w:fill="0B2A4A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Cuánto toma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Jefe de Taller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sz w:val="19"/>
              </w:rPr>
              <w:t>Operación y Calidad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9"/>
              </w:rPr>
              <w:t>Todos los días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10-15 min · 11-12 ítems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Jefe de Operaciones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sz w:val="19"/>
              </w:rPr>
              <w:t>Sistema y Cliente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9"/>
              </w:rPr>
              <w:t>Cada dos semanas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20-30 min · 23 ítems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Prevención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sz w:val="19"/>
              </w:rPr>
              <w:t>Caminata diaria de seguridad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9"/>
              </w:rPr>
              <w:t>Todos los días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10 min · 6 ítems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Prevención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sz w:val="19"/>
              </w:rPr>
              <w:t>Inspección planificada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9"/>
              </w:rPr>
              <w:t>Una vez al mes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45 min · 36 ítems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 w:val="0"/>
          <w:i w:val="0"/>
          <w:sz w:val="22"/>
        </w:rPr>
        <w:t>El checklist del Jefe de Taller es corto porque rota: hay un núcleo fijo que se mira todos los días (si el plan se está ejecutando, qué está frenado, qué sale hoy al cliente) y un bloque que cambia según el día de la semana. En la semana se cubre el taller completo sin que ningún día tome más de 15 minutos.</w:t>
      </w:r>
    </w:p>
    <w:p>
      <w:pPr>
        <w:spacing w:after="80"/>
      </w:pPr>
      <w:r>
        <w:rPr>
          <w:b/>
          <w:i w:val="0"/>
          <w:sz w:val="22"/>
        </w:rPr>
        <w:t>Links (se abren en el celular, con la cuenta de siempre):</w:t>
      </w:r>
    </w:p>
    <w:p>
      <w:pPr>
        <w:pStyle w:val="ListBullet"/>
      </w:pPr>
      <w:r>
        <w:rPr>
          <w:b/>
        </w:rPr>
        <w:t xml:space="preserve">Recorridos Gemba: </w:t>
      </w:r>
      <w:hyperlink r:id="rId9">
        <w:r>
          <w:rPr>
            <w:color w:val="1155CC"/>
            <w:u w:val="single"/>
          </w:rPr>
          <w:t>https://pilladoiceo.netlify.app/dashboard/gemba</w:t>
        </w:r>
      </w:hyperlink>
    </w:p>
    <w:p>
      <w:pPr>
        <w:pStyle w:val="ListBullet"/>
      </w:pPr>
      <w:r>
        <w:rPr>
          <w:b/>
        </w:rPr>
        <w:t xml:space="preserve">Iniciar un recorrido: </w:t>
      </w:r>
      <w:hyperlink r:id="rId10">
        <w:r>
          <w:rPr>
            <w:color w:val="1155CC"/>
            <w:u w:val="single"/>
          </w:rPr>
          <w:t>https://pilladoiceo.netlify.app/dashboard/gemba/nuevo</w:t>
        </w:r>
      </w:hyperlink>
    </w:p>
    <w:p>
      <w:pPr>
        <w:pStyle w:val="ListBullet"/>
      </w:pPr>
      <w:r>
        <w:rPr>
          <w:b/>
        </w:rPr>
        <w:t xml:space="preserve">Avance del programa: </w:t>
      </w:r>
      <w:hyperlink r:id="rId11">
        <w:r>
          <w:rPr>
            <w:color w:val="1155CC"/>
            <w:u w:val="single"/>
          </w:rPr>
          <w:t>https://pilladoiceo.netlify.app/dashboard/gemba/reporte</w:t>
        </w:r>
      </w:hyperlink>
    </w:p>
    <w:p>
      <w:pPr>
        <w:spacing w:after="160"/>
      </w:pPr>
    </w:p>
    <w:p>
      <w:pPr>
        <w:spacing w:after="160"/>
      </w:pPr>
      <w:r>
        <w:rPr>
          <w:b w:val="0"/>
          <w:i w:val="0"/>
          <w:sz w:val="22"/>
        </w:rPr>
        <w:t>Al entrar, el checklist que corresponde al cargo aparece ya seleccionado, y la portada avisa cuando toca recorrer. En el documento adjunto está el paso a paso.</w:t>
      </w:r>
    </w:p>
    <w:p>
      <w:pPr>
        <w:spacing w:after="160"/>
      </w:pPr>
      <w:r>
        <w:rPr>
          <w:b w:val="0"/>
          <w:i w:val="0"/>
          <w:sz w:val="22"/>
        </w:rPr>
        <w:t>Cualquier duda o algo que no calce con la realidad del taller, me avisan y lo ajustamos: el contenido de los checklists se puede corregir.</w:t>
      </w:r>
    </w:p>
    <w:p>
      <w:pPr>
        <w:spacing w:after="40"/>
      </w:pPr>
      <w:r>
        <w:rPr>
          <w:b w:val="0"/>
          <w:i w:val="0"/>
          <w:sz w:val="22"/>
        </w:rPr>
        <w:t>Saludos,</w:t>
      </w:r>
    </w:p>
    <w:p>
      <w:pPr>
        <w:spacing w:after="0"/>
      </w:pPr>
      <w:r>
        <w:rPr>
          <w:b/>
          <w:i w:val="0"/>
          <w:sz w:val="22"/>
        </w:rPr>
        <w:t>Manuel Olivares</w:t>
      </w:r>
    </w:p>
    <w:p>
      <w:pPr>
        <w:spacing w:after="240"/>
      </w:pPr>
      <w:r>
        <w:rPr>
          <w:b w:val="0"/>
          <w:i w:val="0"/>
          <w:color w:val="4B5563"/>
          <w:sz w:val="19"/>
        </w:rPr>
        <w:t>Operaciones · Pillado y Cía. Ltda.</w:t>
      </w:r>
    </w:p>
    <w:p>
      <w:r>
        <w:br w:type="page"/>
      </w:r>
    </w:p>
    <w:p>
      <w:pPr>
        <w:pStyle w:val="Heading2"/>
      </w:pPr>
      <w:r>
        <w:t>2. Cómo se hace un recorrido</w:t>
      </w:r>
    </w:p>
    <w:p>
      <w:pPr>
        <w:spacing w:after="160"/>
      </w:pPr>
      <w:r>
        <w:rPr>
          <w:b w:val="0"/>
          <w:i/>
          <w:color w:val="4B5563"/>
          <w:sz w:val="19"/>
        </w:rPr>
        <w:t>Cuatro pasos, desde el celular.</w:t>
      </w:r>
    </w:p>
    <w:p>
      <w:pPr>
        <w:spacing w:after="160"/>
      </w:pPr>
      <w:r>
        <w:rPr>
          <w:b/>
          <w:sz w:val="22"/>
        </w:rPr>
        <w:t xml:space="preserve">Paso 1 — Entrar y abrir el módulo. </w:t>
      </w:r>
      <w:r>
        <w:rPr>
          <w:b w:val="0"/>
          <w:sz w:val="22"/>
        </w:rPr>
        <w:t>Ingresar con la cuenta de siempre y abrir Recorridos Gemba: Prevención de Riesgos entra por Prevención → Recorridos Gemba, y las jefaturas de Taller y de Operaciones por Operación → Recorridos de terreno. Si toca recorrer, aparece un aviso arriba con el botón para partir.</w:t>
      </w:r>
    </w:p>
    <w:p>
      <w:pPr>
        <w:spacing w:after="160"/>
      </w:pPr>
      <w:r>
        <w:rPr>
          <w:b/>
          <w:sz w:val="22"/>
        </w:rPr>
        <w:t xml:space="preserve">Paso 2 — Iniciar el recorrido. </w:t>
      </w:r>
      <w:r>
        <w:rPr>
          <w:b w:val="0"/>
          <w:sz w:val="22"/>
        </w:rPr>
        <w:t>Botón «Nuevo recorrido». El checklist del cargo viene preseleccionado. Se elige el lugar (taller o faena), el sector y —si se quiere— un foco para ese día.</w:t>
      </w:r>
    </w:p>
    <w:p>
      <w:pPr>
        <w:spacing w:after="160"/>
      </w:pPr>
      <w:r>
        <w:rPr>
          <w:b/>
          <w:sz w:val="22"/>
        </w:rPr>
        <w:t xml:space="preserve">Paso 3 — Marcar caminando. </w:t>
      </w:r>
      <w:r>
        <w:rPr>
          <w:b w:val="0"/>
          <w:sz w:val="22"/>
        </w:rPr>
        <w:t>Cada ítem se marca Cumple / No cumple / No aplica con el pulgar, y admite una observación. Al marcar «No cumple» se abre de inmediato el registro del hallazgo: qué se va a hacer, quién es el responsable y para cuándo.</w:t>
      </w:r>
    </w:p>
    <w:p>
      <w:pPr>
        <w:spacing w:after="160"/>
      </w:pPr>
      <w:r>
        <w:rPr>
          <w:b/>
          <w:sz w:val="22"/>
        </w:rPr>
        <w:t xml:space="preserve">Paso 4 — Cerrar. </w:t>
      </w:r>
      <w:r>
        <w:rPr>
          <w:b w:val="0"/>
          <w:sz w:val="22"/>
        </w:rPr>
        <w:t>Cuando no quedan ítems pendientes se habilita «Cerrar recorrido». Ahí queda el registro con hora de término y el resultado.</w:t>
      </w:r>
    </w:p>
    <w:p>
      <w:pPr>
        <w:pStyle w:val="Heading3"/>
      </w:pPr>
      <w:r>
        <w:t>Dos reglas que conviene saber</w:t>
      </w:r>
    </w:p>
    <w:p>
      <w:pPr>
        <w:spacing w:after="120"/>
      </w:pPr>
      <w:r>
        <w:rPr>
          <w:b/>
          <w:sz w:val="22"/>
        </w:rPr>
        <w:t xml:space="preserve">Un recorrido cerrado no se edita. </w:t>
      </w:r>
      <w:r>
        <w:rPr>
          <w:b w:val="0"/>
          <w:sz w:val="22"/>
        </w:rPr>
        <w:t>Es el registro de lo que se vio ese día y sirve como respaldo ante una fiscalización o la mutual. Si hay que corregir un cierre por error, lo hace el administrador.</w:t>
      </w:r>
    </w:p>
    <w:p>
      <w:pPr>
        <w:spacing w:after="200"/>
      </w:pPr>
      <w:r>
        <w:rPr>
          <w:b/>
          <w:sz w:val="22"/>
        </w:rPr>
        <w:t xml:space="preserve">El plan de acción sigue vivo después del cierre. </w:t>
      </w:r>
      <w:r>
        <w:rPr>
          <w:b w:val="0"/>
          <w:sz w:val="22"/>
        </w:rPr>
        <w:t>Una acción correctiva se cierra cuando efectivamente se hizo, aunque sea semanas después. Se marca desde el mismo recorrido o desde el plan de acción de la portada.</w:t>
      </w:r>
    </w:p>
    <w:p>
      <w:pPr>
        <w:pStyle w:val="Heading2"/>
      </w:pPr>
      <w:r>
        <w:t>3. Qué mira cada checklist</w:t>
      </w:r>
    </w:p>
    <w:p>
      <w:pPr>
        <w:pStyle w:val="Heading3"/>
      </w:pPr>
      <w:r>
        <w:t>Jefe de Taller — Operación y calidad del equipo (diario)</w:t>
      </w:r>
    </w:p>
    <w:p>
      <w:pPr>
        <w:spacing w:after="60"/>
      </w:pPr>
      <w:r>
        <w:rPr>
          <w:b/>
          <w:i w:val="0"/>
          <w:sz w:val="22"/>
        </w:rPr>
        <w:t>Núcleo fijo, todos los días:</w:t>
      </w:r>
    </w:p>
    <w:p>
      <w:pPr>
        <w:pStyle w:val="ListBullet"/>
      </w:pPr>
      <w:r>
        <w:t>El plan de hoy está publicado y cada técnico sabe en qué OT parte.</w:t>
      </w:r>
    </w:p>
    <w:p>
      <w:pPr>
        <w:pStyle w:val="ListBullet"/>
      </w:pPr>
      <w:r>
        <w:t>Las OT marcadas en ejecución coinciden con lo que se hace en los boxes.</w:t>
      </w:r>
    </w:p>
    <w:p>
      <w:pPr>
        <w:pStyle w:val="ListBullet"/>
      </w:pPr>
      <w:r>
        <w:t>Los equipos detenidos esperando repuesto están identificados y con su vale emitido.</w:t>
      </w:r>
    </w:p>
    <w:p>
      <w:pPr>
        <w:pStyle w:val="ListBullet"/>
      </w:pPr>
      <w:r>
        <w:t>Ningún vale pendiente de despacho lleva más de 24 h sin escalar.</w:t>
      </w:r>
    </w:p>
    <w:p>
      <w:pPr>
        <w:pStyle w:val="ListBullet"/>
      </w:pPr>
      <w:r>
        <w:t>Ningún equipo estacionado sin OT abierta ni fecha de salida comprometida.</w:t>
      </w:r>
    </w:p>
    <w:p>
      <w:pPr>
        <w:pStyle w:val="ListBullet"/>
      </w:pPr>
      <w:r>
        <w:t>Se le preguntó a un técnico qué le impide avanzar y quedó registrado.</w:t>
      </w:r>
    </w:p>
    <w:p>
      <w:pPr>
        <w:pStyle w:val="ListBullet"/>
      </w:pPr>
      <w:r>
        <w:t>No se toleró ninguna condición o acto de riesgo evidente.</w:t>
      </w:r>
    </w:p>
    <w:p>
      <w:pPr>
        <w:spacing w:after="60"/>
      </w:pPr>
      <w:r>
        <w:rPr>
          <w:b/>
          <w:i w:val="0"/>
          <w:sz w:val="22"/>
        </w:rPr>
        <w:t>Bloque que rota por día de la semana: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fill="0B2A4A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Día</w:t>
            </w:r>
          </w:p>
        </w:tc>
        <w:tc>
          <w:tcPr>
            <w:tcW w:type="dxa" w:w="7483"/>
            <w:shd w:val="clear" w:fill="0B2A4A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Qué se mira a fondo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Lunes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sz w:val="19"/>
              </w:rPr>
              <w:t>Plan y carga de la semana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Martes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sz w:val="19"/>
              </w:rPr>
              <w:t>Calidad de lo ejecutado (pauta completa, evidencia, mediciones con instrumento)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Miércoles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sz w:val="19"/>
              </w:rPr>
              <w:t>El equipo que sale al cliente (documentación, limpieza, certificados, retrabajo)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Jueves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sz w:val="19"/>
              </w:rPr>
              <w:t>El taller como herramienta (orden, repuestos identificados, zonas demarcadas)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Viernes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sz w:val="19"/>
              </w:rPr>
              <w:t>Personas, estándar y cierre de semana</w:t>
            </w:r>
          </w:p>
        </w:tc>
      </w:tr>
    </w:tbl>
    <w:p>
      <w:pPr>
        <w:spacing w:after="200"/>
      </w:pPr>
    </w:p>
    <w:p>
      <w:pPr>
        <w:pStyle w:val="Heading3"/>
      </w:pPr>
      <w:r>
        <w:t>Jefe de Operaciones — Sistema y cliente (quincenal)</w:t>
      </w:r>
    </w:p>
    <w:p>
      <w:pPr>
        <w:pStyle w:val="ListBullet"/>
      </w:pPr>
      <w:r>
        <w:t>El compromiso con el cliente se cumple: equipos y servicios comprometidos, reclamos con cierre.</w:t>
      </w:r>
    </w:p>
    <w:p>
      <w:pPr>
        <w:pStyle w:val="ListBullet"/>
      </w:pPr>
      <w:r>
        <w:t>Calidad de lo que sale del taller: se revisan en terreno 2 o 3 equipos entregados.</w:t>
      </w:r>
    </w:p>
    <w:p>
      <w:pPr>
        <w:pStyle w:val="ListBullet"/>
      </w:pPr>
      <w:r>
        <w:t>El taller funciona como sistema: plan, preventivas vencidas, NC en plazo, repuestos.</w:t>
      </w:r>
    </w:p>
    <w:p>
      <w:pPr>
        <w:pStyle w:val="ListBullet"/>
      </w:pPr>
      <w:r>
        <w:t>Personas y obstáculos: se conversa con técnicos y operadores, y lo que piden tiene respuesta.</w:t>
      </w:r>
    </w:p>
    <w:p>
      <w:pPr>
        <w:pStyle w:val="ListBullet"/>
      </w:pPr>
      <w:r>
        <w:t>En faena: estándar del mandante, registro el mismo día, documentación al día, coordinación.</w:t>
      </w:r>
    </w:p>
    <w:p>
      <w:pPr>
        <w:spacing w:after="160"/>
      </w:pPr>
    </w:p>
    <w:p>
      <w:pPr>
        <w:pStyle w:val="Heading3"/>
      </w:pPr>
      <w:r>
        <w:t>Prevención — Seguridad (diario + mensual)</w:t>
      </w:r>
    </w:p>
    <w:p>
      <w:pPr>
        <w:spacing w:after="120"/>
      </w:pPr>
      <w:r>
        <w:rPr>
          <w:b/>
          <w:sz w:val="22"/>
        </w:rPr>
        <w:t xml:space="preserve">Caminata diaria (6 ítems). </w:t>
      </w:r>
      <w:r>
        <w:rPr>
          <w:b w:val="0"/>
          <w:sz w:val="22"/>
        </w:rPr>
        <w:t>Observar una tarea completa de principio a fin, conversar con quien la ejecuta y corregir en el momento. Es presencia, no auditoría.</w:t>
      </w:r>
    </w:p>
    <w:p>
      <w:pPr>
        <w:spacing w:after="200"/>
      </w:pPr>
      <w:r>
        <w:rPr>
          <w:b/>
          <w:sz w:val="22"/>
        </w:rPr>
        <w:t xml:space="preserve">Inspección planificada mensual (36 ítems). </w:t>
      </w:r>
      <w:r>
        <w:rPr>
          <w:b w:val="0"/>
          <w:sz w:val="22"/>
        </w:rPr>
        <w:t>EPP, orden y aseo, máquinas, riesgo eléctrico, sustancias peligrosas, emergencias, ergonomía y comportamientos. Va entera: es el respaldo formal del programa preventivo.</w:t>
      </w:r>
    </w:p>
    <w:p>
      <w:r>
        <w:br w:type="page"/>
      </w:r>
    </w:p>
    <w:p>
      <w:pPr>
        <w:pStyle w:val="Heading2"/>
      </w:pPr>
      <w:r>
        <w:t>4. Cómo se mide el avance</w:t>
      </w:r>
    </w:p>
    <w:p>
      <w:pPr>
        <w:spacing w:after="160"/>
      </w:pPr>
      <w:r>
        <w:rPr>
          <w:sz w:val="21"/>
        </w:rPr>
        <w:t>El reporte de avance (</w:t>
      </w:r>
      <w:hyperlink r:id="rId11">
        <w:r>
          <w:rPr>
            <w:color w:val="1155CC"/>
            <w:u w:val="single"/>
          </w:rPr>
          <w:t>https://pilladoiceo.netlify.app/dashboard/gemba/reporte</w:t>
        </w:r>
      </w:hyperlink>
      <w:r>
        <w:rPr>
          <w:sz w:val="22"/>
        </w:rPr>
        <w:t>) muestra, por mes: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  <w:shd w:val="clear" w:fill="0B2A4A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6576"/>
            <w:shd w:val="clear" w:fill="0B2A4A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Qué responde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Avance del programa</w:t>
            </w:r>
          </w:p>
        </w:tc>
        <w:tc>
          <w:tcPr>
            <w:tcW w:type="dxa" w:w="6576"/>
          </w:tcPr>
          <w:p>
            <w:pPr>
              <w:spacing w:after="40"/>
            </w:pPr>
            <w:r/>
            <w:r>
              <w:rPr>
                <w:sz w:val="19"/>
              </w:rPr>
              <w:t>Cuántos recorridos correspondían y cuántos se hicieron, por checklist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Plan de acción</w:t>
            </w:r>
          </w:p>
        </w:tc>
        <w:tc>
          <w:tcPr>
            <w:tcW w:type="dxa" w:w="6576"/>
          </w:tcPr>
          <w:p>
            <w:pPr>
              <w:spacing w:after="40"/>
            </w:pPr>
            <w:r/>
            <w:r>
              <w:rPr>
                <w:sz w:val="19"/>
              </w:rPr>
              <w:t>Abiertos, vencidos, cerrados y qué porcentaje llegó dentro del plazo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Lo que más falla</w:t>
            </w:r>
          </w:p>
        </w:tc>
        <w:tc>
          <w:tcPr>
            <w:tcW w:type="dxa" w:w="6576"/>
          </w:tcPr>
          <w:p>
            <w:pPr>
              <w:spacing w:after="40"/>
            </w:pPr>
            <w:r/>
            <w:r>
              <w:rPr>
                <w:sz w:val="19"/>
              </w:rPr>
              <w:t>Los ítems con más «no cumple» en 90 días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Quién recorrió</w:t>
            </w:r>
          </w:p>
        </w:tc>
        <w:tc>
          <w:tcPr>
            <w:tcW w:type="dxa" w:w="6576"/>
          </w:tcPr>
          <w:p>
            <w:pPr>
              <w:spacing w:after="40"/>
            </w:pPr>
            <w:r/>
            <w:r>
              <w:rPr>
                <w:sz w:val="19"/>
              </w:rPr>
              <w:t>Recorridos por persona y hace cuántos días fue el último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FF6FF"/>
          </w:tcPr>
          <w:p>
            <w:pPr>
              <w:spacing w:after="40"/>
            </w:pPr>
            <w:r/>
            <w:r>
              <w:rPr>
                <w:b/>
                <w:color w:val="0B2A4A"/>
                <w:sz w:val="20"/>
              </w:rPr>
              <w:t>Por qué hay dos porcentajes y no uno</w:t>
            </w:r>
          </w:p>
          <w:p>
            <w:pPr>
              <w:spacing w:after="40"/>
            </w:pPr>
            <w:r>
              <w:rPr>
                <w:sz w:val="19"/>
              </w:rPr>
              <w:t>El «avance del programa» dice si se sale a terreno; el «% de cumplimiento del checklist» dice qué tan bien salió. Van separados a propósito: el segundo sube marcando «cumple» sin mirar, el primero no se puede falsear sin salir a caminar. Si hay que elegir un solo número para la reunión, es el del programa.</w:t>
            </w:r>
          </w:p>
        </w:tc>
      </w:tr>
    </w:tbl>
    <w:p>
      <w:pPr>
        <w:spacing w:after="200"/>
      </w:pPr>
    </w:p>
    <w:p>
      <w:pPr>
        <w:pStyle w:val="Heading2"/>
      </w:pPr>
      <w:r>
        <w:t>5. Accesos</w:t>
      </w:r>
    </w:p>
    <w:p>
      <w:pPr>
        <w:spacing w:after="120"/>
      </w:pPr>
      <w:r>
        <w:rPr>
          <w:b w:val="0"/>
          <w:i w:val="0"/>
          <w:sz w:val="22"/>
        </w:rPr>
        <w:t>El módulo ya está publicado y los tres links de este documento están operativos. Cada uno entra con su propia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948"/>
            <w:shd w:val="clear" w:fill="0B2A4A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Quién</w:t>
            </w:r>
          </w:p>
        </w:tc>
        <w:tc>
          <w:tcPr>
            <w:tcW w:type="dxa" w:w="2835"/>
            <w:shd w:val="clear" w:fill="0B2A4A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Cuenta</w:t>
            </w:r>
          </w:p>
        </w:tc>
        <w:tc>
          <w:tcPr>
            <w:tcW w:type="dxa" w:w="3402"/>
            <w:shd w:val="clear" w:fill="0B2A4A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Qué ve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Jefe de Taller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La de siempre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Su checklist diario, ya habilitado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Jefe de Operaciones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La de siempre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Su checklist quincenal, ya habilitado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Prevención — Anyulin Cortes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prevcoq@pillado.cl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Caminata diaria + inspección mensual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sz w:val="22"/>
        </w:rPr>
        <w:t xml:space="preserve">Prevención tiene cuenta nueva. </w:t>
      </w:r>
      <w:r>
        <w:rPr>
          <w:b w:val="0"/>
          <w:sz w:val="22"/>
        </w:rPr>
        <w:t>La contraseña inicial se entrega por separado, no en este documento. Conviene cambiarla en el primer ingreso.</w:t>
      </w:r>
    </w:p>
    <w:p>
      <w:pPr>
        <w:spacing w:after="200"/>
      </w:pPr>
      <w:r>
        <w:rPr>
          <w:b/>
          <w:sz w:val="22"/>
        </w:rPr>
        <w:t xml:space="preserve">Al entrar, cada uno ve solo el checklist de su cargo preseleccionado </w:t>
      </w:r>
      <w:r>
        <w:rPr>
          <w:b w:val="0"/>
          <w:sz w:val="22"/>
        </w:rPr>
        <w:t>y, si le toca recorrer, un aviso en la portada del módulo con el botón para partir.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FF7ED"/>
          </w:tcPr>
          <w:p>
            <w:pPr>
              <w:spacing w:after="40"/>
            </w:pPr>
            <w:r/>
            <w:r>
              <w:rPr>
                <w:b/>
                <w:color w:val="B45309"/>
                <w:sz w:val="20"/>
              </w:rPr>
              <w:t>Si algo del checklist no calza con la realidad del taller</w:t>
            </w:r>
          </w:p>
          <w:p>
            <w:pPr>
              <w:spacing w:after="40"/>
            </w:pPr>
            <w:r>
              <w:rPr>
                <w:sz w:val="19"/>
              </w:rPr>
              <w:t>El contenido de cada checklist es editable: se pueden cambiar ítems, agregar o sacar, sin rehacer el sistema. Conviene ajustarlo con lo que digan los propios jefes en las primeras dos semanas de uso — un checklist que no calza con el terreno se empieza a llenar sin mirar.</w:t>
            </w:r>
          </w:p>
        </w:tc>
      </w:tr>
    </w:tbl>
    <w:p>
      <w:pPr>
        <w:spacing w:after="280"/>
      </w:pPr>
    </w:p>
    <w:p>
      <w:pPr>
        <w:spacing w:after="0"/>
        <w:jc w:val="center"/>
      </w:pPr>
      <w:r>
        <w:rPr>
          <w:b w:val="0"/>
          <w:i w:val="0"/>
          <w:color w:val="4B5563"/>
          <w:sz w:val="17"/>
        </w:rPr>
        <w:t>Documento generado para la puesta en marcha del módulo de Recorridos Gemba · SICOM-ICEO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2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illadoiceo.netlify.app/dashboard/gemba" TargetMode="External"/><Relationship Id="rId10" Type="http://schemas.openxmlformats.org/officeDocument/2006/relationships/hyperlink" Target="https://pilladoiceo.netlify.app/dashboard/gemba/nuevo" TargetMode="External"/><Relationship Id="rId11" Type="http://schemas.openxmlformats.org/officeDocument/2006/relationships/hyperlink" Target="https://pilladoiceo.netlify.app/dashboard/gemba/repor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