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21E" w:rsidRDefault="006F021E" w:rsidP="0013650B">
      <w:r w:rsidRPr="0013650B">
        <w:rPr>
          <w:b/>
        </w:rPr>
        <w:t xml:space="preserve">In the </w:t>
      </w:r>
      <w:r w:rsidR="0013650B" w:rsidRPr="0013650B">
        <w:rPr>
          <w:b/>
        </w:rPr>
        <w:t>S</w:t>
      </w:r>
      <w:r w:rsidRPr="0013650B">
        <w:rPr>
          <w:b/>
        </w:rPr>
        <w:t>potlight</w:t>
      </w:r>
      <w:r w:rsidR="00825298">
        <w:rPr>
          <w:rStyle w:val="EndnoteReference"/>
        </w:rPr>
        <w:endnoteReference w:id="1"/>
      </w:r>
      <w:r>
        <w:t>:</w:t>
      </w:r>
      <w:sdt>
        <w:sdtPr>
          <w:id w:val="665284698"/>
          <w:citation/>
        </w:sdtPr>
        <w:sdtEndPr/>
        <w:sdtContent>
          <w:r w:rsidR="0013650B">
            <w:fldChar w:fldCharType="begin"/>
          </w:r>
          <w:r w:rsidR="006D7B82">
            <w:instrText xml:space="preserve">CITATION Gad16 \p 47-48 \l 1033 </w:instrText>
          </w:r>
          <w:r w:rsidR="0013650B">
            <w:fldChar w:fldCharType="separate"/>
          </w:r>
          <w:r w:rsidR="006D7B82">
            <w:rPr>
              <w:noProof/>
            </w:rPr>
            <w:t xml:space="preserve"> (Gaddis, 2016, pp. 47-48)</w:t>
          </w:r>
          <w:r w:rsidR="0013650B">
            <w:fldChar w:fldCharType="end"/>
          </w:r>
        </w:sdtContent>
      </w:sdt>
    </w:p>
    <w:p w:rsidR="006F021E" w:rsidRPr="0013650B" w:rsidRDefault="006F021E" w:rsidP="0013650B">
      <w:pPr>
        <w:pStyle w:val="Heading1"/>
      </w:pPr>
      <w:r w:rsidRPr="0013650B">
        <w:t>Calculating Cell Phone Overage Fees</w:t>
      </w:r>
    </w:p>
    <w:p w:rsidR="006F021E" w:rsidRPr="0013650B" w:rsidRDefault="006F021E" w:rsidP="0013650B">
      <w:r w:rsidRPr="0013650B">
        <w:t>Suppose your cell phone calling plan allows you to use 700 minutes per month. If you use more than this limit in a month, you are charged an overage fee of 35 cents for each excess minute. Your phone shows you the number of excess minutes that you have used in the current month, but it does not show you</w:t>
      </w:r>
      <w:r w:rsidR="0013650B" w:rsidRPr="0013650B">
        <w:t xml:space="preserve"> how much your overage fee cur</w:t>
      </w:r>
      <w:r w:rsidRPr="0013650B">
        <w:t xml:space="preserve">rently is. Until now, you’ve been doing the math the old-fashioned way (with pencil and paper, or with a calculator), but you would like to </w:t>
      </w:r>
      <w:r w:rsidR="0013650B" w:rsidRPr="0013650B">
        <w:t>design a program that will sim</w:t>
      </w:r>
      <w:r w:rsidRPr="0013650B">
        <w:t>plify the task. You would like to be able to enter the number of excess minutes, and have the program perform the calculation for you.</w:t>
      </w:r>
    </w:p>
    <w:p w:rsidR="006F021E" w:rsidRDefault="006F021E" w:rsidP="0013650B">
      <w:r>
        <w:t>First, you want to make sure that you understand the s</w:t>
      </w:r>
      <w:r w:rsidR="00387FDF">
        <w:t>teps that the program must per</w:t>
      </w:r>
      <w:bookmarkStart w:id="0" w:name="_GoBack"/>
      <w:bookmarkEnd w:id="0"/>
      <w:r>
        <w:t>form. It will be helpful if you closely look at the way you’ve been solving this problem, using only paper and pencil, or calculator:</w:t>
      </w:r>
    </w:p>
    <w:p w:rsidR="006F021E" w:rsidRPr="00D97883" w:rsidRDefault="006F021E" w:rsidP="00D97883">
      <w:pPr>
        <w:pStyle w:val="Heading2"/>
      </w:pPr>
      <w:r w:rsidRPr="00D97883">
        <w:t>Manual Algorithm (Using pencil and paper, or calculator)</w:t>
      </w:r>
    </w:p>
    <w:p w:rsidR="0007363F" w:rsidRDefault="006F021E" w:rsidP="0007363F">
      <w:pPr>
        <w:numPr>
          <w:ilvl w:val="0"/>
          <w:numId w:val="2"/>
        </w:numPr>
        <w:contextualSpacing/>
      </w:pPr>
      <w:r>
        <w:t>You get the number of exc</w:t>
      </w:r>
      <w:r w:rsidR="0007363F">
        <w:t>ess minutes that you have used.</w:t>
      </w:r>
    </w:p>
    <w:p w:rsidR="0007363F" w:rsidRDefault="006F021E" w:rsidP="0007363F">
      <w:pPr>
        <w:numPr>
          <w:ilvl w:val="0"/>
          <w:numId w:val="2"/>
        </w:numPr>
        <w:contextualSpacing/>
      </w:pPr>
      <w:r>
        <w:t>You multiply the number of excess minutes</w:t>
      </w:r>
      <w:r w:rsidR="0007363F">
        <w:t xml:space="preserve"> by 0.35.</w:t>
      </w:r>
    </w:p>
    <w:p w:rsidR="006F021E" w:rsidRDefault="006F021E" w:rsidP="0007363F">
      <w:pPr>
        <w:numPr>
          <w:ilvl w:val="0"/>
          <w:numId w:val="2"/>
        </w:numPr>
      </w:pPr>
      <w:r>
        <w:t>The result of the calculation is your current overage fee.</w:t>
      </w:r>
    </w:p>
    <w:p w:rsidR="006F021E" w:rsidRDefault="006F021E" w:rsidP="0013650B">
      <w:r>
        <w:t>Ask yourself the following questions about this algorithm:</w:t>
      </w:r>
    </w:p>
    <w:p w:rsidR="00D97883" w:rsidRDefault="00D97883" w:rsidP="0013650B">
      <w:pPr>
        <w:contextualSpacing/>
      </w:pPr>
      <w:r>
        <w:t>Question:</w:t>
      </w:r>
      <w:r w:rsidR="00F15536">
        <w:tab/>
        <w:t>What input do I need to perform this algorithm?</w:t>
      </w:r>
    </w:p>
    <w:p w:rsidR="00F15536" w:rsidRDefault="006F021E" w:rsidP="00F15536">
      <w:r>
        <w:t>Answer:</w:t>
      </w:r>
      <w:r w:rsidR="00F15536">
        <w:tab/>
        <w:t>I need the number of excess minutes.</w:t>
      </w:r>
    </w:p>
    <w:p w:rsidR="00D97883" w:rsidRDefault="00D97883" w:rsidP="0013650B">
      <w:pPr>
        <w:contextualSpacing/>
      </w:pPr>
      <w:r>
        <w:t>Question:</w:t>
      </w:r>
      <w:r w:rsidR="00F15536">
        <w:tab/>
        <w:t>What must I do with the input?</w:t>
      </w:r>
    </w:p>
    <w:p w:rsidR="00F15536" w:rsidRDefault="006F021E" w:rsidP="00F15536">
      <w:pPr>
        <w:contextualSpacing/>
      </w:pPr>
      <w:r>
        <w:t>Answer:</w:t>
      </w:r>
      <w:r w:rsidR="00F15536">
        <w:tab/>
        <w:t>I must multiply the input (the number of excess minutes) by 0.35.</w:t>
      </w:r>
    </w:p>
    <w:p w:rsidR="00F15536" w:rsidRDefault="00F15536" w:rsidP="00F15536">
      <w:pPr>
        <w:ind w:left="720" w:firstLine="720"/>
      </w:pPr>
      <w:r>
        <w:t>The result of that calculation is the overage fee.</w:t>
      </w:r>
    </w:p>
    <w:p w:rsidR="00D97883" w:rsidRDefault="00D97883" w:rsidP="0013650B">
      <w:pPr>
        <w:contextualSpacing/>
      </w:pPr>
      <w:r>
        <w:t>Question:</w:t>
      </w:r>
      <w:r w:rsidR="00F15536">
        <w:tab/>
        <w:t>What output must I produce?</w:t>
      </w:r>
    </w:p>
    <w:p w:rsidR="00F15536" w:rsidRDefault="006F021E" w:rsidP="00F15536">
      <w:r>
        <w:t>Answer:</w:t>
      </w:r>
      <w:r w:rsidR="00F15536">
        <w:tab/>
        <w:t>The overage fee.</w:t>
      </w:r>
    </w:p>
    <w:p w:rsidR="006F021E" w:rsidRDefault="006F021E" w:rsidP="0013650B">
      <w:r>
        <w:t>Now that you have identified the input, the process that must be performed, and the output, you can write the general steps of the program’s algorithm:</w:t>
      </w:r>
    </w:p>
    <w:p w:rsidR="006F021E" w:rsidRDefault="00D97883" w:rsidP="00D97883">
      <w:pPr>
        <w:pStyle w:val="Heading2"/>
      </w:pPr>
      <w:r>
        <w:t>C</w:t>
      </w:r>
      <w:r w:rsidR="006F021E">
        <w:t>omputer Algorithm</w:t>
      </w:r>
    </w:p>
    <w:p w:rsidR="00F15536" w:rsidRDefault="006F021E" w:rsidP="00F15536">
      <w:pPr>
        <w:numPr>
          <w:ilvl w:val="0"/>
          <w:numId w:val="1"/>
        </w:numPr>
        <w:contextualSpacing/>
      </w:pPr>
      <w:r>
        <w:t>Get the num</w:t>
      </w:r>
      <w:r w:rsidR="00F15536">
        <w:t>ber of excess minutes as input.</w:t>
      </w:r>
    </w:p>
    <w:p w:rsidR="00F15536" w:rsidRDefault="006F021E" w:rsidP="00F15536">
      <w:pPr>
        <w:numPr>
          <w:ilvl w:val="0"/>
          <w:numId w:val="1"/>
        </w:numPr>
        <w:contextualSpacing/>
      </w:pPr>
      <w:r>
        <w:t>Calculate the overage fee by multiplying the nu</w:t>
      </w:r>
      <w:r w:rsidR="00F15536">
        <w:t>mber of excess minutes by 0.35.</w:t>
      </w:r>
    </w:p>
    <w:p w:rsidR="006F021E" w:rsidRDefault="006F021E" w:rsidP="00F15536">
      <w:pPr>
        <w:numPr>
          <w:ilvl w:val="0"/>
          <w:numId w:val="1"/>
        </w:numPr>
      </w:pPr>
      <w:r>
        <w:t>Display the overage fee.</w:t>
      </w:r>
    </w:p>
    <w:p w:rsidR="006F021E" w:rsidRDefault="006F021E" w:rsidP="0013650B">
      <w:r>
        <w:t>In Step 1 of the computer algorithm, the program gets the number of excess minutes from the user. Any time a program needs the user to enter a piece of data, it does two things: (1) it displays a message prompting the user for the piece of data, and (2) it reads the data that the user enters on the keyboard, and stores that data in a variable. In pseudocode, Step 1 of the algorithm will look like this:</w:t>
      </w:r>
    </w:p>
    <w:p w:rsidR="006D7B82" w:rsidRPr="006D7B82" w:rsidRDefault="006F021E" w:rsidP="006D7B82">
      <w:pPr>
        <w:ind w:left="720"/>
        <w:contextualSpacing/>
        <w:rPr>
          <w:rFonts w:ascii="Times New Roman" w:hAnsi="Times New Roman" w:cs="Times New Roman"/>
        </w:rPr>
      </w:pPr>
      <w:r w:rsidRPr="006D7B82">
        <w:rPr>
          <w:rFonts w:ascii="Times New Roman" w:hAnsi="Times New Roman" w:cs="Times New Roman"/>
        </w:rPr>
        <w:t>Display "Enter</w:t>
      </w:r>
      <w:r w:rsidR="006D7B82" w:rsidRPr="006D7B82">
        <w:rPr>
          <w:rFonts w:ascii="Times New Roman" w:hAnsi="Times New Roman" w:cs="Times New Roman"/>
        </w:rPr>
        <w:t xml:space="preserve"> the number of excess minutes."</w:t>
      </w:r>
    </w:p>
    <w:p w:rsidR="006F021E" w:rsidRPr="006D7B82" w:rsidRDefault="006F021E" w:rsidP="006D7B82">
      <w:pPr>
        <w:ind w:left="720"/>
        <w:rPr>
          <w:rFonts w:ascii="Times New Roman" w:hAnsi="Times New Roman" w:cs="Times New Roman"/>
        </w:rPr>
      </w:pPr>
      <w:r w:rsidRPr="006D7B82">
        <w:rPr>
          <w:rFonts w:ascii="Times New Roman" w:hAnsi="Times New Roman" w:cs="Times New Roman"/>
        </w:rPr>
        <w:t>Input excessMinutes</w:t>
      </w:r>
    </w:p>
    <w:p w:rsidR="006F021E" w:rsidRDefault="006F021E" w:rsidP="0013650B">
      <w:r>
        <w:t>Notice that the Input statement stores the value entered by the user in a variable named excessMinutes.</w:t>
      </w:r>
    </w:p>
    <w:p w:rsidR="006F021E" w:rsidRDefault="006F021E" w:rsidP="0013650B">
      <w:r>
        <w:lastRenderedPageBreak/>
        <w:t>In Step 2 of the computer algorithm, the program calculates the overage fee by multi- plying the number of excess minutes by 0.35. The following pseudocode statement performs this calculation, and stores the result in a variable named overageFee:</w:t>
      </w:r>
    </w:p>
    <w:p w:rsidR="006F021E" w:rsidRPr="006D7B82" w:rsidRDefault="006F021E" w:rsidP="006D7B82">
      <w:pPr>
        <w:ind w:left="720"/>
        <w:rPr>
          <w:rFonts w:ascii="Times New Roman" w:hAnsi="Times New Roman" w:cs="Times New Roman"/>
        </w:rPr>
      </w:pPr>
      <w:r w:rsidRPr="006D7B82">
        <w:rPr>
          <w:rFonts w:ascii="Times New Roman" w:hAnsi="Times New Roman" w:cs="Times New Roman"/>
        </w:rPr>
        <w:t>Set overageFee = excessMinutes * 0.35</w:t>
      </w:r>
    </w:p>
    <w:p w:rsidR="006F021E" w:rsidRDefault="006F021E" w:rsidP="0013650B">
      <w:r>
        <w:t>In Step 3 of the computer algorithm, the program displays the overage fee. Because the over- age fee is stored in the overageFee variable, the program will display a message that shows the value of the overageFee variable. In pseudocode we will use the following statement:</w:t>
      </w:r>
    </w:p>
    <w:p w:rsidR="006F021E" w:rsidRPr="006D7B82" w:rsidRDefault="006F021E" w:rsidP="006D7B82">
      <w:pPr>
        <w:ind w:left="720"/>
        <w:rPr>
          <w:rFonts w:ascii="Times New Roman" w:hAnsi="Times New Roman" w:cs="Times New Roman"/>
        </w:rPr>
      </w:pPr>
      <w:r w:rsidRPr="006D7B82">
        <w:rPr>
          <w:rFonts w:ascii="Times New Roman" w:hAnsi="Times New Roman" w:cs="Times New Roman"/>
        </w:rPr>
        <w:t>Display "Your current overage fee is $", overageFee</w:t>
      </w:r>
    </w:p>
    <w:p w:rsidR="006F021E" w:rsidRDefault="006F021E" w:rsidP="0013650B">
      <w:r>
        <w:t>Program 2-8 shows the entire pseudocode program, with example output. Figure 2-12 shows the flowchart for this program.</w:t>
      </w:r>
    </w:p>
    <w:p w:rsidR="006F021E" w:rsidRDefault="006D7B82" w:rsidP="006D7B82">
      <w:pPr>
        <w:pStyle w:val="Heading2"/>
      </w:pPr>
      <w:r>
        <w:t>P</w:t>
      </w:r>
      <w:r w:rsidR="006F021E">
        <w:t>rogram 2-8</w:t>
      </w:r>
    </w:p>
    <w:p w:rsidR="006D7B82" w:rsidRPr="006D7B82" w:rsidRDefault="006F021E" w:rsidP="006D7B82">
      <w:pPr>
        <w:ind w:left="720"/>
        <w:contextualSpacing/>
        <w:rPr>
          <w:rFonts w:ascii="Times New Roman" w:hAnsi="Times New Roman" w:cs="Times New Roman"/>
        </w:rPr>
      </w:pPr>
      <w:r w:rsidRPr="006D7B82">
        <w:rPr>
          <w:rFonts w:ascii="Times New Roman" w:hAnsi="Times New Roman" w:cs="Times New Roman"/>
        </w:rPr>
        <w:t>Display "Enter</w:t>
      </w:r>
      <w:r w:rsidR="006D7B82" w:rsidRPr="006D7B82">
        <w:rPr>
          <w:rFonts w:ascii="Times New Roman" w:hAnsi="Times New Roman" w:cs="Times New Roman"/>
        </w:rPr>
        <w:t xml:space="preserve"> the number of excess minutes."</w:t>
      </w:r>
    </w:p>
    <w:p w:rsidR="006D7B82" w:rsidRPr="006D7B82" w:rsidRDefault="006D7B82" w:rsidP="006D7B82">
      <w:pPr>
        <w:ind w:left="720"/>
        <w:contextualSpacing/>
        <w:rPr>
          <w:rFonts w:ascii="Times New Roman" w:hAnsi="Times New Roman" w:cs="Times New Roman"/>
        </w:rPr>
      </w:pPr>
      <w:r w:rsidRPr="006D7B82">
        <w:rPr>
          <w:rFonts w:ascii="Times New Roman" w:hAnsi="Times New Roman" w:cs="Times New Roman"/>
        </w:rPr>
        <w:t>Input excessMinutes</w:t>
      </w:r>
    </w:p>
    <w:p w:rsidR="006D7B82" w:rsidRPr="006D7B82" w:rsidRDefault="006F021E" w:rsidP="006D7B82">
      <w:pPr>
        <w:ind w:left="720"/>
        <w:contextualSpacing/>
        <w:rPr>
          <w:rFonts w:ascii="Times New Roman" w:hAnsi="Times New Roman" w:cs="Times New Roman"/>
        </w:rPr>
      </w:pPr>
      <w:r w:rsidRPr="006D7B82">
        <w:rPr>
          <w:rFonts w:ascii="Times New Roman" w:hAnsi="Times New Roman" w:cs="Times New Roman"/>
        </w:rPr>
        <w:t>Set ov</w:t>
      </w:r>
      <w:r w:rsidR="006D7B82" w:rsidRPr="006D7B82">
        <w:rPr>
          <w:rFonts w:ascii="Times New Roman" w:hAnsi="Times New Roman" w:cs="Times New Roman"/>
        </w:rPr>
        <w:t>erageFee = excessMinutes * 0.35</w:t>
      </w:r>
    </w:p>
    <w:p w:rsidR="0013650B" w:rsidRPr="006D7B82" w:rsidRDefault="006F021E" w:rsidP="006D7B82">
      <w:pPr>
        <w:ind w:left="720"/>
        <w:rPr>
          <w:rFonts w:ascii="Times New Roman" w:hAnsi="Times New Roman" w:cs="Times New Roman"/>
        </w:rPr>
      </w:pPr>
      <w:r w:rsidRPr="006D7B82">
        <w:rPr>
          <w:rFonts w:ascii="Times New Roman" w:hAnsi="Times New Roman" w:cs="Times New Roman"/>
        </w:rPr>
        <w:t>Display "Your current overage fee is $", overageFee</w:t>
      </w:r>
    </w:p>
    <w:sectPr w:rsidR="0013650B" w:rsidRPr="006D7B82" w:rsidSect="00F238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21E" w:rsidRDefault="006F021E" w:rsidP="0013650B">
      <w:r>
        <w:separator/>
      </w:r>
    </w:p>
  </w:endnote>
  <w:endnote w:type="continuationSeparator" w:id="0">
    <w:p w:rsidR="006F021E" w:rsidRDefault="006F021E" w:rsidP="0013650B">
      <w:r>
        <w:continuationSeparator/>
      </w:r>
    </w:p>
  </w:endnote>
  <w:endnote w:id="1">
    <w:p w:rsidR="00825298" w:rsidRDefault="00825298" w:rsidP="00825298">
      <w:pPr>
        <w:pStyle w:val="EndnoteText"/>
        <w:rPr>
          <w:noProof/>
          <w:sz w:val="24"/>
          <w:szCs w:val="24"/>
        </w:rPr>
      </w:pPr>
      <w:r>
        <w:rPr>
          <w:rStyle w:val="EndnoteReference"/>
        </w:rPr>
        <w:endnoteRef/>
      </w:r>
      <w:r>
        <w:t xml:space="preserve"> </w:t>
      </w:r>
      <w:r>
        <w:fldChar w:fldCharType="begin"/>
      </w:r>
      <w:r>
        <w:instrText xml:space="preserve"> BIBLIOGRAPHY  \l 1033 </w:instrText>
      </w:r>
      <w:r>
        <w:fldChar w:fldCharType="separate"/>
      </w:r>
      <w:r>
        <w:rPr>
          <w:noProof/>
        </w:rPr>
        <w:t xml:space="preserve">Gaddis, T. (2016). </w:t>
      </w:r>
      <w:r>
        <w:rPr>
          <w:i/>
          <w:iCs/>
          <w:noProof/>
        </w:rPr>
        <w:t>Starting Out with: Programming Logic &amp; Design, 4th Edition.</w:t>
      </w:r>
      <w:r>
        <w:rPr>
          <w:noProof/>
        </w:rPr>
        <w:t xml:space="preserve"> New York: Pearson.</w:t>
      </w:r>
    </w:p>
    <w:p w:rsidR="00825298" w:rsidRDefault="00825298" w:rsidP="00825298">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for VST">
    <w:altName w:val="Times New Roman"/>
    <w:charset w:val="00"/>
    <w:family w:val="roman"/>
    <w:pitch w:val="variable"/>
    <w:sig w:usb0="00000001" w:usb1="000004E8"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21E" w:rsidRDefault="006F021E" w:rsidP="0013650B">
      <w:r>
        <w:separator/>
      </w:r>
    </w:p>
  </w:footnote>
  <w:footnote w:type="continuationSeparator" w:id="0">
    <w:p w:rsidR="006F021E" w:rsidRDefault="006F021E" w:rsidP="00136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4288C"/>
    <w:multiLevelType w:val="hybridMultilevel"/>
    <w:tmpl w:val="6E76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D432A"/>
    <w:multiLevelType w:val="hybridMultilevel"/>
    <w:tmpl w:val="B8B4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1E"/>
    <w:rsid w:val="0007363F"/>
    <w:rsid w:val="0013650B"/>
    <w:rsid w:val="00387FDF"/>
    <w:rsid w:val="004735FA"/>
    <w:rsid w:val="006D7B82"/>
    <w:rsid w:val="006F021E"/>
    <w:rsid w:val="00825298"/>
    <w:rsid w:val="00D97883"/>
    <w:rsid w:val="00F1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85EEA-F629-400F-9DDF-19F35CCD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0B"/>
    <w:pPr>
      <w:autoSpaceDE w:val="0"/>
      <w:autoSpaceDN w:val="0"/>
      <w:adjustRightInd w:val="0"/>
      <w:spacing w:after="120" w:line="240" w:lineRule="auto"/>
    </w:pPr>
    <w:rPr>
      <w:rFonts w:ascii="Thorndale for VST" w:hAnsi="Thorndale for VST" w:cs="Thorndale for VST"/>
      <w:sz w:val="24"/>
      <w:szCs w:val="24"/>
    </w:rPr>
  </w:style>
  <w:style w:type="paragraph" w:styleId="Heading1">
    <w:name w:val="heading 1"/>
    <w:basedOn w:val="Normal"/>
    <w:next w:val="Normal"/>
    <w:link w:val="Heading1Char"/>
    <w:uiPriority w:val="9"/>
    <w:qFormat/>
    <w:rsid w:val="0013650B"/>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9788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F021E"/>
    <w:pPr>
      <w:spacing w:after="0"/>
    </w:pPr>
    <w:rPr>
      <w:sz w:val="20"/>
      <w:szCs w:val="20"/>
    </w:rPr>
  </w:style>
  <w:style w:type="character" w:customStyle="1" w:styleId="EndnoteTextChar">
    <w:name w:val="Endnote Text Char"/>
    <w:basedOn w:val="DefaultParagraphFont"/>
    <w:link w:val="EndnoteText"/>
    <w:uiPriority w:val="99"/>
    <w:rsid w:val="006F021E"/>
    <w:rPr>
      <w:sz w:val="20"/>
      <w:szCs w:val="20"/>
    </w:rPr>
  </w:style>
  <w:style w:type="character" w:styleId="EndnoteReference">
    <w:name w:val="endnote reference"/>
    <w:basedOn w:val="DefaultParagraphFont"/>
    <w:uiPriority w:val="99"/>
    <w:semiHidden/>
    <w:unhideWhenUsed/>
    <w:rsid w:val="006F021E"/>
    <w:rPr>
      <w:vertAlign w:val="superscript"/>
    </w:rPr>
  </w:style>
  <w:style w:type="paragraph" w:styleId="Bibliography">
    <w:name w:val="Bibliography"/>
    <w:basedOn w:val="Normal"/>
    <w:next w:val="Normal"/>
    <w:uiPriority w:val="37"/>
    <w:unhideWhenUsed/>
    <w:rsid w:val="0013650B"/>
  </w:style>
  <w:style w:type="character" w:customStyle="1" w:styleId="Heading1Char">
    <w:name w:val="Heading 1 Char"/>
    <w:basedOn w:val="DefaultParagraphFont"/>
    <w:link w:val="Heading1"/>
    <w:uiPriority w:val="9"/>
    <w:rsid w:val="0013650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97883"/>
    <w:rPr>
      <w:rFonts w:ascii="Thorndale for VST" w:hAnsi="Thorndale for VST" w:cs="Thorndale for VST"/>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915">
      <w:bodyDiv w:val="1"/>
      <w:marLeft w:val="0"/>
      <w:marRight w:val="0"/>
      <w:marTop w:val="0"/>
      <w:marBottom w:val="0"/>
      <w:divBdr>
        <w:top w:val="none" w:sz="0" w:space="0" w:color="auto"/>
        <w:left w:val="none" w:sz="0" w:space="0" w:color="auto"/>
        <w:bottom w:val="none" w:sz="0" w:space="0" w:color="auto"/>
        <w:right w:val="none" w:sz="0" w:space="0" w:color="auto"/>
      </w:divBdr>
    </w:div>
    <w:div w:id="159276329">
      <w:bodyDiv w:val="1"/>
      <w:marLeft w:val="0"/>
      <w:marRight w:val="0"/>
      <w:marTop w:val="0"/>
      <w:marBottom w:val="0"/>
      <w:divBdr>
        <w:top w:val="none" w:sz="0" w:space="0" w:color="auto"/>
        <w:left w:val="none" w:sz="0" w:space="0" w:color="auto"/>
        <w:bottom w:val="none" w:sz="0" w:space="0" w:color="auto"/>
        <w:right w:val="none" w:sz="0" w:space="0" w:color="auto"/>
      </w:divBdr>
    </w:div>
    <w:div w:id="206721291">
      <w:bodyDiv w:val="1"/>
      <w:marLeft w:val="0"/>
      <w:marRight w:val="0"/>
      <w:marTop w:val="0"/>
      <w:marBottom w:val="0"/>
      <w:divBdr>
        <w:top w:val="none" w:sz="0" w:space="0" w:color="auto"/>
        <w:left w:val="none" w:sz="0" w:space="0" w:color="auto"/>
        <w:bottom w:val="none" w:sz="0" w:space="0" w:color="auto"/>
        <w:right w:val="none" w:sz="0" w:space="0" w:color="auto"/>
      </w:divBdr>
    </w:div>
    <w:div w:id="340668899">
      <w:bodyDiv w:val="1"/>
      <w:marLeft w:val="0"/>
      <w:marRight w:val="0"/>
      <w:marTop w:val="0"/>
      <w:marBottom w:val="0"/>
      <w:divBdr>
        <w:top w:val="none" w:sz="0" w:space="0" w:color="auto"/>
        <w:left w:val="none" w:sz="0" w:space="0" w:color="auto"/>
        <w:bottom w:val="none" w:sz="0" w:space="0" w:color="auto"/>
        <w:right w:val="none" w:sz="0" w:space="0" w:color="auto"/>
      </w:divBdr>
    </w:div>
    <w:div w:id="376970092">
      <w:bodyDiv w:val="1"/>
      <w:marLeft w:val="0"/>
      <w:marRight w:val="0"/>
      <w:marTop w:val="0"/>
      <w:marBottom w:val="0"/>
      <w:divBdr>
        <w:top w:val="none" w:sz="0" w:space="0" w:color="auto"/>
        <w:left w:val="none" w:sz="0" w:space="0" w:color="auto"/>
        <w:bottom w:val="none" w:sz="0" w:space="0" w:color="auto"/>
        <w:right w:val="none" w:sz="0" w:space="0" w:color="auto"/>
      </w:divBdr>
    </w:div>
    <w:div w:id="713850685">
      <w:bodyDiv w:val="1"/>
      <w:marLeft w:val="0"/>
      <w:marRight w:val="0"/>
      <w:marTop w:val="0"/>
      <w:marBottom w:val="0"/>
      <w:divBdr>
        <w:top w:val="none" w:sz="0" w:space="0" w:color="auto"/>
        <w:left w:val="none" w:sz="0" w:space="0" w:color="auto"/>
        <w:bottom w:val="none" w:sz="0" w:space="0" w:color="auto"/>
        <w:right w:val="none" w:sz="0" w:space="0" w:color="auto"/>
      </w:divBdr>
    </w:div>
    <w:div w:id="809899857">
      <w:bodyDiv w:val="1"/>
      <w:marLeft w:val="0"/>
      <w:marRight w:val="0"/>
      <w:marTop w:val="0"/>
      <w:marBottom w:val="0"/>
      <w:divBdr>
        <w:top w:val="none" w:sz="0" w:space="0" w:color="auto"/>
        <w:left w:val="none" w:sz="0" w:space="0" w:color="auto"/>
        <w:bottom w:val="none" w:sz="0" w:space="0" w:color="auto"/>
        <w:right w:val="none" w:sz="0" w:space="0" w:color="auto"/>
      </w:divBdr>
    </w:div>
    <w:div w:id="919413690">
      <w:bodyDiv w:val="1"/>
      <w:marLeft w:val="0"/>
      <w:marRight w:val="0"/>
      <w:marTop w:val="0"/>
      <w:marBottom w:val="0"/>
      <w:divBdr>
        <w:top w:val="none" w:sz="0" w:space="0" w:color="auto"/>
        <w:left w:val="none" w:sz="0" w:space="0" w:color="auto"/>
        <w:bottom w:val="none" w:sz="0" w:space="0" w:color="auto"/>
        <w:right w:val="none" w:sz="0" w:space="0" w:color="auto"/>
      </w:divBdr>
    </w:div>
    <w:div w:id="1040402493">
      <w:bodyDiv w:val="1"/>
      <w:marLeft w:val="0"/>
      <w:marRight w:val="0"/>
      <w:marTop w:val="0"/>
      <w:marBottom w:val="0"/>
      <w:divBdr>
        <w:top w:val="none" w:sz="0" w:space="0" w:color="auto"/>
        <w:left w:val="none" w:sz="0" w:space="0" w:color="auto"/>
        <w:bottom w:val="none" w:sz="0" w:space="0" w:color="auto"/>
        <w:right w:val="none" w:sz="0" w:space="0" w:color="auto"/>
      </w:divBdr>
    </w:div>
    <w:div w:id="1184435954">
      <w:bodyDiv w:val="1"/>
      <w:marLeft w:val="0"/>
      <w:marRight w:val="0"/>
      <w:marTop w:val="0"/>
      <w:marBottom w:val="0"/>
      <w:divBdr>
        <w:top w:val="none" w:sz="0" w:space="0" w:color="auto"/>
        <w:left w:val="none" w:sz="0" w:space="0" w:color="auto"/>
        <w:bottom w:val="none" w:sz="0" w:space="0" w:color="auto"/>
        <w:right w:val="none" w:sz="0" w:space="0" w:color="auto"/>
      </w:divBdr>
    </w:div>
    <w:div w:id="1285577881">
      <w:bodyDiv w:val="1"/>
      <w:marLeft w:val="0"/>
      <w:marRight w:val="0"/>
      <w:marTop w:val="0"/>
      <w:marBottom w:val="0"/>
      <w:divBdr>
        <w:top w:val="none" w:sz="0" w:space="0" w:color="auto"/>
        <w:left w:val="none" w:sz="0" w:space="0" w:color="auto"/>
        <w:bottom w:val="none" w:sz="0" w:space="0" w:color="auto"/>
        <w:right w:val="none" w:sz="0" w:space="0" w:color="auto"/>
      </w:divBdr>
    </w:div>
    <w:div w:id="1491293021">
      <w:bodyDiv w:val="1"/>
      <w:marLeft w:val="0"/>
      <w:marRight w:val="0"/>
      <w:marTop w:val="0"/>
      <w:marBottom w:val="0"/>
      <w:divBdr>
        <w:top w:val="none" w:sz="0" w:space="0" w:color="auto"/>
        <w:left w:val="none" w:sz="0" w:space="0" w:color="auto"/>
        <w:bottom w:val="none" w:sz="0" w:space="0" w:color="auto"/>
        <w:right w:val="none" w:sz="0" w:space="0" w:color="auto"/>
      </w:divBdr>
    </w:div>
    <w:div w:id="1588616386">
      <w:bodyDiv w:val="1"/>
      <w:marLeft w:val="0"/>
      <w:marRight w:val="0"/>
      <w:marTop w:val="0"/>
      <w:marBottom w:val="0"/>
      <w:divBdr>
        <w:top w:val="none" w:sz="0" w:space="0" w:color="auto"/>
        <w:left w:val="none" w:sz="0" w:space="0" w:color="auto"/>
        <w:bottom w:val="none" w:sz="0" w:space="0" w:color="auto"/>
        <w:right w:val="none" w:sz="0" w:space="0" w:color="auto"/>
      </w:divBdr>
    </w:div>
    <w:div w:id="1702320685">
      <w:bodyDiv w:val="1"/>
      <w:marLeft w:val="0"/>
      <w:marRight w:val="0"/>
      <w:marTop w:val="0"/>
      <w:marBottom w:val="0"/>
      <w:divBdr>
        <w:top w:val="none" w:sz="0" w:space="0" w:color="auto"/>
        <w:left w:val="none" w:sz="0" w:space="0" w:color="auto"/>
        <w:bottom w:val="none" w:sz="0" w:space="0" w:color="auto"/>
        <w:right w:val="none" w:sz="0" w:space="0" w:color="auto"/>
      </w:divBdr>
    </w:div>
    <w:div w:id="18244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Gad16</b:Tag>
    <b:SourceType>Book</b:SourceType>
    <b:Guid>{7F0940C0-6B17-492F-9331-B2AF0CB33EA3}</b:Guid>
    <b:Title>Starting Out with: Programming Logic &amp; Design, 4th Edition</b:Title>
    <b:Year>2016</b:Year>
    <b:City>New York</b:City>
    <b:Publisher>Pearson</b:Publisher>
    <b:Author>
      <b:Author>
        <b:NameList>
          <b:Person>
            <b:Last>Gaddis</b:Last>
            <b:First>Tony</b:First>
          </b:Person>
        </b:NameList>
      </b:Author>
    </b:Author>
    <b:Pages>47-48</b:Pages>
    <b:RefOrder>1</b:RefOrder>
  </b:Source>
</b:Sources>
</file>

<file path=customXml/itemProps1.xml><?xml version="1.0" encoding="utf-8"?>
<ds:datastoreItem xmlns:ds="http://schemas.openxmlformats.org/officeDocument/2006/customXml" ds:itemID="{43AB7E0B-B46A-4869-BBE1-7670468C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Carl Gregory</cp:lastModifiedBy>
  <cp:revision>4</cp:revision>
  <dcterms:created xsi:type="dcterms:W3CDTF">2016-01-31T23:25:00Z</dcterms:created>
  <dcterms:modified xsi:type="dcterms:W3CDTF">2016-02-01T20:25:00Z</dcterms:modified>
</cp:coreProperties>
</file>