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Maribel Fuentes Medina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36280228</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503375273</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[VERIFICAR]</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3138827687</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Conjunto Reserva Los Lagos #25, Saritaco [FALTA: municipio/departamento]</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 xml:space="preserve"> </w:t>
            </w:r>
          </w:p>
          <w:p>
            <w:pPr>
              <w:pStyle w:val="TableParagraph"/>
              <w:spacing w:lineRule="exact" w:line="170" w:before="3" w:after="0"/>
              <w:jc w:val="both"/>
              <w:rPr/>
            </w:pPr>
            <w:r>
              <w:rPr>
                <w:rStyle w:val="Fuentedeprrafopredeter"/>
                <w:sz w:val="16"/>
                <w:szCs w:val="16"/>
              </w:rPr>
              <w:t xml:space="preserve"> </w:t>
            </w:r>
            <w:r>
              <w:rPr>
                <w:rStyle w:val="Fuentedeprrafopredeter"/>
                <w:sz w:val="16"/>
                <w:szCs w:val="16"/>
              </w:rPr>
              <w:t xml:space="preserve">G568 </w:t>
            </w:r>
            <w:r>
              <w:rPr>
                <w:rStyle w:val="Fuentedeprrafopredeter"/>
                <w:bCs/>
                <w:sz w:val="16"/>
                <w:szCs w:val="16"/>
              </w:rPr>
              <w:t>Síndrome de túnel del carpo bilateral</w:t>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[FALTA: fecha del evento (enfermedad laboral)]</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[FALTA: EPS o IPS actual]</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[FALTA: fondo de 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 xml:space="preserve"> </w:t>
            </w:r>
            <w:r>
              <w:rPr>
                <w:rStyle w:val="Fuentedeprrafopredeter"/>
                <w:sz w:val="16"/>
                <w:szCs w:val="16"/>
              </w:rPr>
              <w:t>69 días</w:t>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[FALTA: nombre oficial; posible Alcaldía Municipal de Pitarentos/Picayote - ver discrepancias]</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[FALTA: NIT de la empresa]</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[VERIFICAR]</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[VERIFICAR]</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día</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Mes</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año</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[VERIFICAR]</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 xml:space="preserve"> / </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[VERIFICAR]</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[VERIFICAR]</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[VERIFICAR]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r>
          </w:p>
          <w:p>
            <w:pPr>
              <w:pStyle w:val="TableParagraph"/>
              <w:ind w:end="29"/>
              <w:jc w:val="both"/>
              <w:rPr/>
            </w:pPr>
            <w:r>
              <w:rPr>
                <w:rStyle w:val="Fuentedeprrafopredeter"/>
                <w:sz w:val="16"/>
                <w:szCs w:val="16"/>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w:t>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t>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r>
          </w:p>
          <w:p>
            <w:pPr>
              <w:pStyle w:val="TableParagraph"/>
              <w:ind w:end="38"/>
              <w:jc w:val="both"/>
              <w:rPr/>
            </w:pPr>
            <w:r>
              <w:rPr>
                <w:rStyle w:val="Fuentedeprrafopredeter"/>
                <w:sz w:val="16"/>
                <w:szCs w:val="16"/>
              </w:rPr>
              <w:t>La Servidora manifiesta las siguientes funciones:</w:t>
            </w:r>
          </w:p>
          <w:p>
            <w:pPr>
              <w:pStyle w:val="TableParagraph"/>
              <w:ind w:end="38"/>
              <w:jc w:val="both"/>
              <w:rPr/>
            </w:pPr>
            <w:r>
              <w:rPr>
                <w:rStyle w:val="Fuentedeprrafopredeter"/>
                <w:sz w:val="16"/>
                <w:szCs w:val="16"/>
              </w:rPr>
              <w:t>Diarias</w:t>
            </w:r>
          </w:p>
          <w:p>
            <w:pPr>
              <w:pStyle w:val="TableParagraph"/>
              <w:numPr>
                <w:ilvl w:val="0"/>
                <w:numId w:val="3"/>
              </w:numPr>
              <w:ind w:end="38"/>
              <w:jc w:val="both"/>
              <w:rPr/>
            </w:pPr>
            <w:r>
              <w:rPr>
                <w:rStyle w:val="Fuentedeprrafopredeter"/>
                <w:sz w:val="16"/>
                <w:szCs w:val="16"/>
              </w:rPr>
              <w:t>Realizar el análisis de dinámicas delictivas de estafa</w:t>
            </w:r>
          </w:p>
          <w:p>
            <w:pPr>
              <w:pStyle w:val="TableParagraph"/>
              <w:numPr>
                <w:ilvl w:val="0"/>
                <w:numId w:val="1"/>
              </w:numPr>
              <w:ind w:end="38"/>
              <w:jc w:val="both"/>
              <w:rPr/>
            </w:pPr>
            <w:r>
              <w:rPr>
                <w:rStyle w:val="Fuentedeprrafopredeter"/>
                <w:sz w:val="16"/>
                <w:szCs w:val="16"/>
              </w:rPr>
              <w:t>Realizar informe de dinámicas delictivas de estafa</w:t>
            </w:r>
          </w:p>
          <w:p>
            <w:pPr>
              <w:pStyle w:val="TableParagraph"/>
              <w:numPr>
                <w:ilvl w:val="0"/>
                <w:numId w:val="1"/>
              </w:numPr>
              <w:ind w:end="38"/>
              <w:jc w:val="both"/>
              <w:rPr/>
            </w:pPr>
            <w:r>
              <w:rPr>
                <w:rStyle w:val="Fuentedeprrafopredeter"/>
                <w:sz w:val="16"/>
                <w:szCs w:val="16"/>
              </w:rPr>
              <w:t>Imprimir los informes, gráficas, mapas que se elaboran de los casos que se analizan de las dinámicas delictivas</w:t>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t>La información llega al correo o a los diferentes sistemas que tiene la fiscalía SPOA, COGNOS, WATSON ETC , allí busca los datos de los casos que se estudian o el fenómeno criminal que se está estudiando ( los casos llegan de denuncias presenciales, gestores que son denuncias virtuales, denuncias que llegan por correo que son por ORFEO ,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w:t>
            </w:r>
          </w:p>
          <w:p>
            <w:pPr>
              <w:pStyle w:val="TableParagraph"/>
              <w:ind w:end="38"/>
              <w:jc w:val="both"/>
              <w:rPr/>
            </w:pPr>
            <w:r>
              <w:rPr>
                <w:rStyle w:val="Fuentedeprrafopredeter"/>
                <w:sz w:val="16"/>
                <w:szCs w:val="16"/>
              </w:rPr>
              <w:t>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w:t>
            </w:r>
          </w:p>
          <w:p>
            <w:pPr>
              <w:pStyle w:val="TableParagraph"/>
              <w:ind w:end="38"/>
              <w:jc w:val="both"/>
              <w:rPr/>
            </w:pPr>
            <w:r>
              <w:rPr>
                <w:rStyle w:val="Fuentedeprrafopredeter"/>
                <w:sz w:val="16"/>
                <w:szCs w:val="16"/>
              </w:rPr>
              <w:t>Apoyar cuando no está el encargado de medios la función de estar pendientes de los medios, capturas y hacer el reporte.</w:t>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Ritmo</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25"/>
                <w:sz w:val="16"/>
                <w:szCs w:val="16"/>
              </w:rPr>
              <w:t xml:space="preserve"> </w:t>
            </w:r>
            <w:r>
              <w:rPr>
                <w:rStyle w:val="Fuentedeprrafopredeter"/>
                <w:b/>
                <w:spacing w:val="-1"/>
                <w:sz w:val="16"/>
                <w:szCs w:val="16"/>
              </w:rPr>
              <w:t>DEL</w:t>
            </w:r>
            <w:r>
              <w:rPr>
                <w:rStyle w:val="Fuentedeprrafopredeter"/>
                <w:b/>
                <w:spacing w:val="6"/>
                <w:sz w:val="16"/>
                <w:szCs w:val="16"/>
              </w:rPr>
              <w:t xml:space="preserve"> </w:t>
            </w:r>
            <w:r>
              <w:rPr>
                <w:rStyle w:val="Fuentedeprrafopredeter"/>
                <w:b/>
                <w:spacing w:val="-1"/>
                <w:sz w:val="16"/>
                <w:szCs w:val="16"/>
              </w:rPr>
              <w:t>PROCESO</w:t>
            </w:r>
            <w:r>
              <w:rPr>
                <w:rStyle w:val="Fuentedeprrafopredeter"/>
                <w:b/>
                <w:spacing w:val="3"/>
                <w:sz w:val="16"/>
                <w:szCs w:val="16"/>
              </w:rPr>
              <w:t xml:space="preserve"> </w:t>
            </w:r>
            <w:r>
              <w:rPr>
                <w:rStyle w:val="Fuentedeprrafopredeter"/>
                <w:b/>
                <w:sz w:val="16"/>
                <w:szCs w:val="16"/>
              </w:rPr>
              <w:t>PRODUCTIVO</w:t>
            </w:r>
            <w:r>
              <w:rPr>
                <w:rStyle w:val="Fuentedeprrafopredeter"/>
                <w:b/>
                <w:spacing w:val="-10"/>
                <w:sz w:val="16"/>
                <w:szCs w:val="16"/>
              </w:rPr>
              <w:t xml:space="preserve"> </w:t>
            </w:r>
            <w:r>
              <w:rPr>
                <w:rStyle w:val="Fuentedeprrafopredeter"/>
                <w:b/>
                <w:sz w:val="16"/>
                <w:szCs w:val="16"/>
              </w:rPr>
              <w:t>POR</w:t>
            </w:r>
            <w:r>
              <w:rPr>
                <w:rStyle w:val="Fuentedeprrafopredeter"/>
                <w:b/>
                <w:spacing w:val="-4"/>
                <w:sz w:val="16"/>
                <w:szCs w:val="16"/>
              </w:rPr>
              <w:t xml:space="preserve"> </w:t>
            </w:r>
            <w:r>
              <w:rPr>
                <w:rStyle w:val="Fuentedeprrafopredeter"/>
                <w:b/>
                <w:sz w:val="16"/>
                <w:szCs w:val="16"/>
              </w:rPr>
              <w:t>TAREA</w:t>
            </w:r>
            <w:r>
              <w:rPr>
                <w:rStyle w:val="Fuentedeprrafopredeter"/>
                <w:b/>
                <w:spacing w:val="-11"/>
                <w:sz w:val="16"/>
                <w:szCs w:val="16"/>
              </w:rPr>
              <w:t xml:space="preserve"> </w:t>
            </w:r>
            <w:r>
              <w:rPr>
                <w:rStyle w:val="Fuentedeprrafopredeter"/>
                <w:b/>
                <w:sz w:val="16"/>
                <w:szCs w:val="16"/>
              </w:rPr>
              <w:t>CRITICA</w:t>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spacing w:lineRule="exact" w:line="185"/>
              <w:jc w:val="both"/>
              <w:rPr/>
            </w:pPr>
            <w:r>
              <w:rPr>
                <w:rStyle w:val="Fuentedeprrafopredeter"/>
                <w:sz w:val="16"/>
                <w:szCs w:val="16"/>
                <w:lang w:val="en-US"/>
              </w:rPr>
              <w:t>Durante la Semana</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 xml:space="preserve">Consolida y organiza la información de casos de estafa y realiza el informe para ser enviado a las personas que solicitaron el análisis tales como: </w:t>
            </w:r>
            <w:r>
              <w:rPr>
                <w:rStyle w:val="Fuentedeprrafopredeter"/>
                <w:sz w:val="16"/>
                <w:szCs w:val="16"/>
              </w:rPr>
              <w:t>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r>
          </w:p>
          <w:p>
            <w:pPr>
              <w:pStyle w:val="TableParagraph"/>
              <w:spacing w:lineRule="exact" w:line="185" w:before="1" w:after="0"/>
              <w:jc w:val="both"/>
              <w:rPr/>
            </w:pPr>
            <w:r>
              <w:rPr>
                <w:rStyle w:val="Fuentedeprrafopredeter"/>
                <w:sz w:val="16"/>
                <w:szCs w:val="16"/>
              </w:rPr>
              <w:t>Depende las solicitudes</w:t>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Normal"/>
              <w:jc w:val="both"/>
              <w:rPr/>
            </w:pPr>
            <w:r>
              <w:rPr>
                <w:rStyle w:val="Fuentedeprrafopredeter"/>
                <w:rFonts w:eastAsia="Times New Roman"/>
                <w:sz w:val="16"/>
                <w:szCs w:val="16"/>
                <w:lang w:val="es-CO" w:eastAsia="es-CO"/>
              </w:rPr>
              <w:t>Realiza informe de 8 casos de estafa al mes</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t>Cuello en extensión 0ª 5ª, flexión de 0° a 15°, rotaciones e inclinaciones de 0° a 10°. El</w:t>
            </w:r>
            <w:r>
              <w:rPr>
                <w:rStyle w:val="Fuentedeprrafopredeter"/>
                <w:rFonts w:eastAsia="Times New Roman"/>
                <w:color w:val="000000"/>
                <w:sz w:val="16"/>
                <w:szCs w:val="16"/>
                <w:lang w:eastAsia="es-CO"/>
              </w:rPr>
              <w:t xml:space="preserve">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t xml:space="preserve">Miembros superiores alternando derecha e izquierda: Hombros flexión de 0° a 50°, abducción de 0° 40°, rotación interna y externa de 0°a 20°, codos en flexión de 0° a 90°, antebrazos alternando pronosupinación de 0° a 90°, muñecas extensión de 0° a 10°, realiza agarres dígito   </w:t>
            </w:r>
            <w:r>
              <w:rPr>
                <w:rStyle w:val="Fuentedeprrafopredeter"/>
                <w:rFonts w:eastAsia="Times New Roman"/>
                <w:color w:val="000000"/>
                <w:sz w:val="16"/>
                <w:szCs w:val="16"/>
                <w:lang w:val="es-CO" w:eastAsia="es-CO"/>
              </w:rPr>
              <w:t>palmar esférico mouse.</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 xml:space="preserve"> </w:t>
            </w:r>
          </w:p>
          <w:p>
            <w:pPr>
              <w:pStyle w:val="TableParagraph"/>
              <w:tabs>
                <w:tab w:val="clear" w:pos="720"/>
              </w:tabs>
              <w:spacing w:lineRule="exact" w:line="185"/>
              <w:ind w:start="83"/>
              <w:jc w:val="both"/>
              <w:rPr/>
            </w:pPr>
            <w:r>
              <w:rPr>
                <w:rStyle w:val="Fuentedeprrafopredeter"/>
                <w:sz w:val="16"/>
                <w:szCs w:val="16"/>
                <w:lang w:val="en-US"/>
              </w:rPr>
              <w:t>Semanal</w:t>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 xml:space="preserve"> </w:t>
            </w:r>
          </w:p>
          <w:p>
            <w:pPr>
              <w:pStyle w:val="TableParagraph"/>
              <w:spacing w:lineRule="exact" w:line="185" w:before="1" w:after="0"/>
              <w:jc w:val="both"/>
              <w:rPr/>
            </w:pPr>
            <w:r>
              <w:rPr>
                <w:rStyle w:val="Fuentedeprrafopredeter"/>
                <w:sz w:val="16"/>
                <w:szCs w:val="16"/>
              </w:rPr>
              <w:t xml:space="preserve">Depende de las solicitudes </w:t>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 xml:space="preserve"> </w:t>
            </w:r>
          </w:p>
          <w:p>
            <w:pPr>
              <w:pStyle w:val="TableParagraph"/>
              <w:spacing w:lineRule="atLeast" w:line="190" w:before="44" w:after="0"/>
              <w:jc w:val="both"/>
              <w:rPr/>
            </w:pPr>
            <w:r>
              <w:rPr>
                <w:rStyle w:val="Fuentedeprrafopredeter"/>
                <w:sz w:val="16"/>
                <w:szCs w:val="16"/>
              </w:rPr>
              <w:t>La servidora imprime aproximadamente entre 2 a 10 impresiones diarias</w:t>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t>Movimientos: Ejecuta movimientos en miembros superiores al tomar las impresiones de la impresora</w:t>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flexión de 0° a 10°, </w:t>
            </w:r>
            <w:r>
              <w:rPr>
                <w:rStyle w:val="Fuentedeprrafopredeter"/>
                <w:rFonts w:eastAsia="Times New Roman"/>
                <w:color w:val="000000"/>
                <w:sz w:val="16"/>
                <w:szCs w:val="16"/>
                <w:lang w:eastAsia="es-CO"/>
              </w:rPr>
              <w:t>rotación de 0° a 30° e inclinación de hasta 0° a 15°</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 xml:space="preserve">El tronco en flexión de 0° a 5°, rotación e inclinación de 0° a 20°, sin </w:t>
            </w:r>
            <w:r>
              <w:rPr>
                <w:rStyle w:val="Fuentedeprrafopredeter"/>
                <w:rFonts w:eastAsia="Times New Roman"/>
                <w:color w:val="000000"/>
                <w:sz w:val="16"/>
                <w:szCs w:val="16"/>
                <w:lang w:val="es-CO" w:eastAsia="es-CO"/>
              </w:rPr>
              <w:t>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trabajador</w:t>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Apreciación</w:t>
            </w:r>
            <w:r>
              <w:rPr>
                <w:rStyle w:val="Fuentedeprrafopredeter"/>
                <w:b/>
                <w:spacing w:val="-4"/>
                <w:sz w:val="16"/>
                <w:szCs w:val="16"/>
              </w:rPr>
              <w:t xml:space="preserve"> </w:t>
            </w:r>
            <w:r>
              <w:rPr>
                <w:rStyle w:val="Fuentedeprrafopredeter"/>
                <w:b/>
                <w:sz w:val="16"/>
                <w:szCs w:val="16"/>
              </w:rPr>
              <w:t>del</w:t>
            </w:r>
            <w:r>
              <w:rPr>
                <w:rStyle w:val="Fuentedeprrafopredeter"/>
                <w:b/>
                <w:spacing w:val="-10"/>
                <w:sz w:val="16"/>
                <w:szCs w:val="16"/>
              </w:rPr>
              <w:t xml:space="preserve"> </w:t>
            </w:r>
            <w:r>
              <w:rPr>
                <w:rStyle w:val="Fuentedeprrafopredeter"/>
                <w:b/>
                <w:sz w:val="16"/>
                <w:szCs w:val="16"/>
              </w:rPr>
              <w:t>profesional</w:t>
            </w:r>
            <w:r>
              <w:rPr>
                <w:rStyle w:val="Fuentedeprrafopredeter"/>
                <w:b/>
                <w:spacing w:val="-10"/>
                <w:sz w:val="16"/>
                <w:szCs w:val="16"/>
              </w:rPr>
              <w:t xml:space="preserve"> </w:t>
            </w:r>
            <w:r>
              <w:rPr>
                <w:rStyle w:val="Fuentedeprrafopredeter"/>
                <w:b/>
                <w:sz w:val="16"/>
                <w:szCs w:val="16"/>
              </w:rPr>
              <w:t>de</w:t>
            </w:r>
            <w:r>
              <w:rPr>
                <w:rStyle w:val="Fuentedeprrafopredeter"/>
                <w:b/>
                <w:spacing w:val="7"/>
                <w:sz w:val="16"/>
                <w:szCs w:val="16"/>
              </w:rPr>
              <w:t xml:space="preserve"> </w:t>
            </w:r>
            <w:r>
              <w:rPr>
                <w:rStyle w:val="Fuentedeprrafopredeter"/>
                <w:b/>
                <w:sz w:val="16"/>
                <w:szCs w:val="16"/>
              </w:rPr>
              <w:t>la</w:t>
            </w:r>
            <w:r>
              <w:rPr>
                <w:rStyle w:val="Fuentedeprrafopredeter"/>
                <w:b/>
                <w:spacing w:val="7"/>
                <w:sz w:val="16"/>
                <w:szCs w:val="16"/>
              </w:rPr>
              <w:t xml:space="preserve"> </w:t>
            </w:r>
            <w:r>
              <w:rPr>
                <w:rStyle w:val="Fuentedeprrafopredeter"/>
                <w:b/>
                <w:sz w:val="16"/>
                <w:szCs w:val="16"/>
              </w:rPr>
              <w:t>salud</w:t>
            </w:r>
            <w:r>
              <w:rPr>
                <w:rStyle w:val="Fuentedeprrafopredeter"/>
                <w:b/>
                <w:spacing w:val="-1"/>
                <w:sz w:val="16"/>
                <w:szCs w:val="16"/>
              </w:rPr>
              <w:t xml:space="preserve"> </w:t>
            </w:r>
            <w:r>
              <w:rPr>
                <w:rStyle w:val="Fuentedeprrafopredeter"/>
                <w:b/>
                <w:sz w:val="16"/>
                <w:szCs w:val="16"/>
              </w:rPr>
              <w:t>que</w:t>
            </w:r>
            <w:r>
              <w:rPr>
                <w:rStyle w:val="Fuentedeprrafopredeter"/>
                <w:b/>
                <w:spacing w:val="7"/>
                <w:sz w:val="16"/>
                <w:szCs w:val="16"/>
              </w:rPr>
              <w:t xml:space="preserve"> </w:t>
            </w:r>
            <w:r>
              <w:rPr>
                <w:rStyle w:val="Fuentedeprrafopredeter"/>
                <w:b/>
                <w:sz w:val="16"/>
                <w:szCs w:val="16"/>
              </w:rPr>
              <w:t>evalúa</w:t>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Descripción</w:t>
            </w:r>
            <w:r>
              <w:rPr>
                <w:rStyle w:val="Fuentedeprrafopredeter"/>
                <w:b/>
                <w:spacing w:val="-7"/>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7"/>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3"/>
                <w:sz w:val="16"/>
                <w:szCs w:val="16"/>
              </w:rPr>
              <w:t xml:space="preserve"> </w:t>
            </w:r>
            <w:r>
              <w:rPr>
                <w:rStyle w:val="Fuentedeprrafopredeter"/>
                <w:b/>
                <w:sz w:val="16"/>
                <w:szCs w:val="16"/>
              </w:rPr>
              <w:t>la</w:t>
            </w:r>
            <w:r>
              <w:rPr>
                <w:rStyle w:val="Fuentedeprrafopredeter"/>
                <w:b/>
                <w:spacing w:val="16"/>
                <w:sz w:val="16"/>
                <w:szCs w:val="16"/>
              </w:rPr>
              <w:t xml:space="preserve"> </w:t>
            </w:r>
            <w:r>
              <w:rPr>
                <w:rStyle w:val="Fuentedeprrafopredeter"/>
                <w:b/>
                <w:sz w:val="16"/>
                <w:szCs w:val="16"/>
              </w:rPr>
              <w:t>actividad</w:t>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t>Computador de 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Funcional</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Carga física en miembros superiores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Movimientos repetitivos de digitación y uso de mouse durante jornada continua.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t>Postura sedente prolongada</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t>Permanencia en posición sentada durante más de 6 horas.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r>
          </w:p>
          <w:p>
            <w:pPr>
              <w:pStyle w:val="TableParagraph"/>
              <w:spacing w:before="150" w:after="0"/>
              <w:jc w:val="both"/>
              <w:rPr/>
            </w:pPr>
            <w:r>
              <w:rPr>
                <w:rStyle w:val="Fuentedeprrafopredeter"/>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èsto le ocasiona aumento de la sintomatología dolorosa.</w:t>
            </w:r>
          </w:p>
          <w:p>
            <w:pPr>
              <w:pStyle w:val="TableParagraph"/>
              <w:spacing w:before="150" w:after="0"/>
              <w:jc w:val="both"/>
              <w:rPr/>
            </w:pPr>
            <w:r>
              <w:rPr>
                <w:rStyle w:val="Fuentedeprrafopredeter"/>
                <w:sz w:val="16"/>
                <w:szCs w:val="16"/>
              </w:rPr>
              <w:t>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w:t>
            </w:r>
          </w:p>
          <w:p>
            <w:pPr>
              <w:pStyle w:val="TableParagraph"/>
              <w:spacing w:before="150" w:after="0"/>
              <w:jc w:val="both"/>
              <w:rPr/>
            </w:pPr>
            <w:r>
              <w:rPr>
                <w:rStyle w:val="Fuentedeprrafopredeter"/>
                <w:sz w:val="16"/>
                <w:szCs w:val="16"/>
              </w:rPr>
              <w:t>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