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Alcaldía Municipal de Pitarentos</w:t>
      </w:r>
    </w:p>
    <w:p w14:paraId="60290885" w14:textId="77777777" w:rsidR="00002F6D" w:rsidRDefault="00000000">
      <w:pPr>
        <w:pStyle w:val="Sinespaciado"/>
        <w:rPr>
          <w:rFonts w:ascii="Arial" w:hAnsi="Arial" w:cs="Arial"/>
          <w:sz w:val="20"/>
          <w:szCs w:val="20"/>
        </w:rPr>
      </w:pPr>
      <w:r>
        <w:rPr>
          <w:rFonts w:ascii="Arial" w:hAnsi="Arial" w:cs="Arial"/>
          <w:sz w:val="20"/>
          <w:szCs w:val="20"/>
        </w:rPr>
        <w:t>[CONTACTO]</w:t>
      </w:r>
    </w:p>
    <w:p w14:paraId="2138CDD4" w14:textId="77777777" w:rsidR="00002F6D" w:rsidRDefault="00000000">
      <w:pPr>
        <w:pStyle w:val="Sinespaciado"/>
        <w:rPr>
          <w:rFonts w:ascii="Arial" w:hAnsi="Arial" w:cs="Arial"/>
          <w:sz w:val="20"/>
          <w:szCs w:val="20"/>
        </w:rPr>
      </w:pPr>
      <w:r>
        <w:rPr>
          <w:rFonts w:ascii="Arial" w:hAnsi="Arial" w:cs="Arial"/>
          <w:sz w:val="20"/>
          <w:szCs w:val="20"/>
        </w:rPr>
        <w:t>[CARGO]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[DIRECCIÓN]</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[TELÉFONO]</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[CORREO]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Maribel Fuentes Medina, identificada con C.C. 36280228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 xml:space="preserve">Una vez realizada la visita al puesto de trabajo de la servidora en mención, quien presenta enfermedad laboral, siniestro 503375273,con fecha [FALTA: fecha del evento (enfermedad laboral)]22,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