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Climora AI — How Each Agent Works</w:t>
      </w:r>
    </w:p>
    <w:p>
      <w:r>
        <w:rPr>
          <w:color w:val="444444"/>
          <w:sz w:val="22"/>
        </w:rPr>
        <w:t>Branch-per-member explanation  |  Agent-to-agent communication  |  Reasoning  |  LLM &amp; API-key usage</w:t>
      </w:r>
    </w:p>
    <w:p>
      <w:r>
        <w:rPr>
          <w:b w:val="0"/>
          <w:i/>
        </w:rPr>
        <w:t>Codebase: E:\IT3041-IRWA-Climora-AI\backend\app\agents  |  Date: 2026-10-06. All paths/line numbers verified from source.</w:t>
      </w:r>
    </w:p>
    <w:p>
      <w:pPr>
        <w:pStyle w:val="Heading1"/>
      </w:pPr>
      <w:r>
        <w:t>1. Branch-to-Member-to-Agent Map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Branch</w:t>
            </w:r>
          </w:p>
        </w:tc>
        <w:tc>
          <w:tcPr>
            <w:tcW w:type="dxa" w:w="1728"/>
          </w:tcPr>
          <w:p>
            <w:r/>
            <w:r>
              <w:rPr>
                <w:b/>
                <w:sz w:val="19"/>
              </w:rPr>
              <w:t>Member</w:t>
            </w:r>
          </w:p>
        </w:tc>
        <w:tc>
          <w:tcPr>
            <w:tcW w:type="dxa" w:w="1728"/>
          </w:tcPr>
          <w:p>
            <w:r/>
            <w:r>
              <w:rPr>
                <w:b/>
                <w:sz w:val="19"/>
              </w:rPr>
              <w:t>Agent(s)</w:t>
            </w:r>
          </w:p>
        </w:tc>
        <w:tc>
          <w:tcPr>
            <w:tcW w:type="dxa" w:w="1728"/>
          </w:tcPr>
          <w:p>
            <w:r/>
            <w:r>
              <w:rPr>
                <w:b/>
                <w:sz w:val="19"/>
              </w:rPr>
              <w:t>Port(s)</w:t>
            </w:r>
          </w:p>
        </w:tc>
        <w:tc>
          <w:tcPr>
            <w:tcW w:type="dxa" w:w="1728"/>
          </w:tcPr>
          <w:p>
            <w:r/>
            <w:r>
              <w:rPr>
                <w:b/>
                <w:sz w:val="19"/>
              </w:rPr>
              <w:t>Main file</w:t>
            </w:r>
          </w:p>
        </w:tc>
      </w:tr>
      <w:tr>
        <w:tc>
          <w:tcPr>
            <w:tcW w:type="dxa" w:w="1728"/>
          </w:tcPr>
          <w:p>
            <w:r/>
            <w:r>
              <w:rPr>
                <w:sz w:val="19"/>
              </w:rPr>
              <w:t>feature/lihini/nlp-agent-&amp;-security-agent</w:t>
            </w:r>
          </w:p>
        </w:tc>
        <w:tc>
          <w:tcPr>
            <w:tcW w:type="dxa" w:w="1728"/>
          </w:tcPr>
          <w:p>
            <w:r/>
            <w:r>
              <w:rPr>
                <w:sz w:val="19"/>
              </w:rPr>
              <w:t>Lihini</w:t>
            </w:r>
          </w:p>
        </w:tc>
        <w:tc>
          <w:tcPr>
            <w:tcW w:type="dxa" w:w="1728"/>
          </w:tcPr>
          <w:p>
            <w:r/>
            <w:r>
              <w:rPr>
                <w:sz w:val="19"/>
              </w:rPr>
              <w:t>NLP Agent + Security Agent</w:t>
            </w:r>
          </w:p>
        </w:tc>
        <w:tc>
          <w:tcPr>
            <w:tcW w:type="dxa" w:w="1728"/>
          </w:tcPr>
          <w:p>
            <w:r/>
            <w:r>
              <w:rPr>
                <w:sz w:val="19"/>
              </w:rPr>
              <w:t>8101, 8100</w:t>
            </w:r>
          </w:p>
        </w:tc>
        <w:tc>
          <w:tcPr>
            <w:tcW w:type="dxa" w:w="1728"/>
          </w:tcPr>
          <w:p>
            <w:r/>
            <w:r>
              <w:rPr>
                <w:sz w:val="19"/>
              </w:rPr>
              <w:t>agents/nlp_agent/nlp_agent.py (997 lines)</w:t>
              <w:br/>
              <w:t>agents/security_agent/security_agent.py (426 lines)</w:t>
            </w:r>
          </w:p>
        </w:tc>
      </w:tr>
      <w:tr>
        <w:tc>
          <w:tcPr>
            <w:tcW w:type="dxa" w:w="1728"/>
          </w:tcPr>
          <w:p>
            <w:r/>
            <w:r>
              <w:rPr>
                <w:sz w:val="19"/>
              </w:rPr>
              <w:t>feature/manuth/orchestrator-agent</w:t>
            </w:r>
          </w:p>
        </w:tc>
        <w:tc>
          <w:tcPr>
            <w:tcW w:type="dxa" w:w="1728"/>
          </w:tcPr>
          <w:p>
            <w:r/>
            <w:r>
              <w:rPr>
                <w:sz w:val="19"/>
              </w:rPr>
              <w:t>Manuth</w:t>
            </w:r>
          </w:p>
        </w:tc>
        <w:tc>
          <w:tcPr>
            <w:tcW w:type="dxa" w:w="1728"/>
          </w:tcPr>
          <w:p>
            <w:r/>
            <w:r>
              <w:rPr>
                <w:sz w:val="19"/>
              </w:rPr>
              <w:t>Orchestrator Agent</w:t>
            </w:r>
          </w:p>
        </w:tc>
        <w:tc>
          <w:tcPr>
            <w:tcW w:type="dxa" w:w="1728"/>
          </w:tcPr>
          <w:p>
            <w:r/>
            <w:r>
              <w:rPr>
                <w:sz w:val="19"/>
              </w:rPr>
              <w:t>— (client)</w:t>
            </w:r>
          </w:p>
        </w:tc>
        <w:tc>
          <w:tcPr>
            <w:tcW w:type="dxa" w:w="1728"/>
          </w:tcPr>
          <w:p>
            <w:r/>
            <w:r>
              <w:rPr>
                <w:sz w:val="19"/>
              </w:rPr>
              <w:t>agents/orchestrator/orchestrator_agent.py (1475 lines)</w:t>
              <w:br/>
              <w:t>agents/orchestrator/mcp_client.py (297 lines)</w:t>
            </w:r>
          </w:p>
        </w:tc>
      </w:tr>
      <w:tr>
        <w:tc>
          <w:tcPr>
            <w:tcW w:type="dxa" w:w="1728"/>
          </w:tcPr>
          <w:p>
            <w:r/>
            <w:r>
              <w:rPr>
                <w:sz w:val="19"/>
              </w:rPr>
              <w:t>feature/osanda/ir-agent-&amp;-verification-agent</w:t>
            </w:r>
          </w:p>
        </w:tc>
        <w:tc>
          <w:tcPr>
            <w:tcW w:type="dxa" w:w="1728"/>
          </w:tcPr>
          <w:p>
            <w:r/>
            <w:r>
              <w:rPr>
                <w:sz w:val="19"/>
              </w:rPr>
              <w:t>Osanda</w:t>
            </w:r>
          </w:p>
        </w:tc>
        <w:tc>
          <w:tcPr>
            <w:tcW w:type="dxa" w:w="1728"/>
          </w:tcPr>
          <w:p>
            <w:r/>
            <w:r>
              <w:rPr>
                <w:sz w:val="19"/>
              </w:rPr>
              <w:t>IR Agent + Verification Agent</w:t>
            </w:r>
          </w:p>
        </w:tc>
        <w:tc>
          <w:tcPr>
            <w:tcW w:type="dxa" w:w="1728"/>
          </w:tcPr>
          <w:p>
            <w:r/>
            <w:r>
              <w:rPr>
                <w:sz w:val="19"/>
              </w:rPr>
              <w:t>8102, 8104</w:t>
            </w:r>
          </w:p>
        </w:tc>
        <w:tc>
          <w:tcPr>
            <w:tcW w:type="dxa" w:w="1728"/>
          </w:tcPr>
          <w:p>
            <w:r/>
            <w:r>
              <w:rPr>
                <w:sz w:val="19"/>
              </w:rPr>
              <w:t>agents/ir_agent/ir_agent.py (1067 lines)</w:t>
              <w:br/>
              <w:t>agents/verification_agent/verification_agent.py (510 lines)</w:t>
            </w:r>
          </w:p>
        </w:tc>
      </w:tr>
      <w:tr>
        <w:tc>
          <w:tcPr>
            <w:tcW w:type="dxa" w:w="1728"/>
          </w:tcPr>
          <w:p>
            <w:r/>
            <w:r>
              <w:rPr>
                <w:sz w:val="19"/>
              </w:rPr>
              <w:t>feature/shazra/analysis-agent-&amp;-recommendation-agent</w:t>
            </w:r>
          </w:p>
        </w:tc>
        <w:tc>
          <w:tcPr>
            <w:tcW w:type="dxa" w:w="1728"/>
          </w:tcPr>
          <w:p>
            <w:r/>
            <w:r>
              <w:rPr>
                <w:sz w:val="19"/>
              </w:rPr>
              <w:t>Shazra</w:t>
            </w:r>
          </w:p>
        </w:tc>
        <w:tc>
          <w:tcPr>
            <w:tcW w:type="dxa" w:w="1728"/>
          </w:tcPr>
          <w:p>
            <w:r/>
            <w:r>
              <w:rPr>
                <w:sz w:val="19"/>
              </w:rPr>
              <w:t>Analysis Agent + Recommendation Agent</w:t>
            </w:r>
          </w:p>
        </w:tc>
        <w:tc>
          <w:tcPr>
            <w:tcW w:type="dxa" w:w="1728"/>
          </w:tcPr>
          <w:p>
            <w:r/>
            <w:r>
              <w:rPr>
                <w:sz w:val="19"/>
              </w:rPr>
              <w:t>8103, 8105</w:t>
            </w:r>
          </w:p>
        </w:tc>
        <w:tc>
          <w:tcPr>
            <w:tcW w:type="dxa" w:w="1728"/>
          </w:tcPr>
          <w:p>
            <w:r/>
            <w:r>
              <w:rPr>
                <w:sz w:val="19"/>
              </w:rPr>
              <w:t>agents/analysis_agent/analysis_agent.py (936 lines)</w:t>
              <w:br/>
              <w:t>agents/recommendation_agent/recommendation_agent.py (811 lines)</w:t>
            </w:r>
          </w:p>
        </w:tc>
      </w:tr>
    </w:tbl>
    <w:p/>
    <w:p>
      <w:pPr>
        <w:pStyle w:val="Heading1"/>
      </w:pPr>
      <w:r>
        <w:t>2. How Agents Communicate With Each Other</w:t>
      </w:r>
    </w:p>
    <w:p>
      <w:r>
        <w:rPr>
          <w:b w:val="0"/>
          <w:i w:val="0"/>
        </w:rPr>
        <w:t>In simple terms: think of the orchestrator as a call centre manager and the six specialists as experts in separate rooms (each with its own phone extension = port 8100-8105). The experts never phone each other directly — the manager phones them one by one (or two at once), collects their answers, and passes the right paperwork to the next expert. If an expert does not pick up, the manager uses a cheat-sheet (fallback) so the customer still gets an answer. Live phone-light events (agent_start/agent_end) drive the Agent Mesh animation in the frontend.</w:t>
      </w:r>
    </w:p>
    <w:p>
      <w:pPr>
        <w:pStyle w:val="Heading2"/>
      </w:pPr>
      <w:r>
        <w:t>2.1 Architecture: star topology, orchestrator is the only client</w:t>
      </w:r>
    </w:p>
    <w:p>
      <w:r>
        <w:rPr>
          <w:b w:val="0"/>
          <w:i w:val="0"/>
        </w:rPr>
        <w:t>There is NO agent-to-agent direct call. Every specialist runs as an independent MCP server (BaseAgentServer, app/mcp/base_agent_server.py) exposing tools over HTTP POST http://{host}:{port}/tools/{tool}. Only the Orchestrator calls them, via MCPClientManager (agents/orchestrator/mcp_client.py). Specialists never call each other over the network — any cross-agent knowledge is shared by direct Python import of pure functions (no network).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Agent</w:t>
            </w:r>
          </w:p>
        </w:tc>
        <w:tc>
          <w:tcPr>
            <w:tcW w:type="dxa" w:w="2160"/>
          </w:tcPr>
          <w:p>
            <w:r/>
            <w:r>
              <w:rPr>
                <w:b/>
                <w:sz w:val="19"/>
              </w:rPr>
              <w:t>Port (base 8100 + offset)</w:t>
            </w:r>
          </w:p>
        </w:tc>
        <w:tc>
          <w:tcPr>
            <w:tcW w:type="dxa" w:w="2160"/>
          </w:tcPr>
          <w:p>
            <w:r/>
            <w:r>
              <w:rPr>
                <w:b/>
                <w:sz w:val="19"/>
              </w:rPr>
              <w:t>Tools exposed</w:t>
            </w:r>
          </w:p>
        </w:tc>
        <w:tc>
          <w:tcPr>
            <w:tcW w:type="dxa" w:w="2160"/>
          </w:tcPr>
          <w:p>
            <w:r/>
            <w:r>
              <w:rPr>
                <w:b/>
                <w:sz w:val="19"/>
              </w:rPr>
              <w:t>Called by orchestrator at</w:t>
            </w:r>
          </w:p>
        </w:tc>
      </w:tr>
      <w:tr>
        <w:tc>
          <w:tcPr>
            <w:tcW w:type="dxa" w:w="2160"/>
          </w:tcPr>
          <w:p>
            <w:r/>
            <w:r>
              <w:rPr>
                <w:sz w:val="19"/>
              </w:rPr>
              <w:t>security_agent</w:t>
            </w:r>
          </w:p>
        </w:tc>
        <w:tc>
          <w:tcPr>
            <w:tcW w:type="dxa" w:w="2160"/>
          </w:tcPr>
          <w:p>
            <w:r/>
            <w:r>
              <w:rPr>
                <w:sz w:val="19"/>
              </w:rPr>
              <w:t>8100 (+0)</w:t>
            </w:r>
          </w:p>
        </w:tc>
        <w:tc>
          <w:tcPr>
            <w:tcW w:type="dxa" w:w="2160"/>
          </w:tcPr>
          <w:p>
            <w:r/>
            <w:r>
              <w:rPr>
                <w:sz w:val="19"/>
              </w:rPr>
              <w:t>validate_input, check_rate_limit, detect_injection</w:t>
            </w:r>
          </w:p>
        </w:tc>
        <w:tc>
          <w:tcPr>
            <w:tcW w:type="dxa" w:w="2160"/>
          </w:tcPr>
          <w:p>
            <w:r/>
            <w:r>
              <w:rPr>
                <w:sz w:val="19"/>
              </w:rPr>
              <w:t>Step 1+2 parallel; _invoke_security_agent():525</w:t>
            </w:r>
          </w:p>
        </w:tc>
      </w:tr>
      <w:tr>
        <w:tc>
          <w:tcPr>
            <w:tcW w:type="dxa" w:w="2160"/>
          </w:tcPr>
          <w:p>
            <w:r/>
            <w:r>
              <w:rPr>
                <w:sz w:val="19"/>
              </w:rPr>
              <w:t>nlp_agent</w:t>
            </w:r>
          </w:p>
        </w:tc>
        <w:tc>
          <w:tcPr>
            <w:tcW w:type="dxa" w:w="2160"/>
          </w:tcPr>
          <w:p>
            <w:r/>
            <w:r>
              <w:rPr>
                <w:sz w:val="19"/>
              </w:rPr>
              <w:t>8101 (+1)</w:t>
            </w:r>
          </w:p>
        </w:tc>
        <w:tc>
          <w:tcPr>
            <w:tcW w:type="dxa" w:w="2160"/>
          </w:tcPr>
          <w:p>
            <w:r/>
            <w:r>
              <w:rPr>
                <w:sz w:val="19"/>
              </w:rPr>
              <w:t>process_query, extract_entities, expand_query, summarize_text</w:t>
            </w:r>
          </w:p>
        </w:tc>
        <w:tc>
          <w:tcPr>
            <w:tcW w:type="dxa" w:w="2160"/>
          </w:tcPr>
          <w:p>
            <w:r/>
            <w:r>
              <w:rPr>
                <w:sz w:val="19"/>
              </w:rPr>
              <w:t>Step 1+2 parallel; _invoke_nlp_agent():549</w:t>
            </w:r>
          </w:p>
        </w:tc>
      </w:tr>
      <w:tr>
        <w:tc>
          <w:tcPr>
            <w:tcW w:type="dxa" w:w="2160"/>
          </w:tcPr>
          <w:p>
            <w:r/>
            <w:r>
              <w:rPr>
                <w:sz w:val="19"/>
              </w:rPr>
              <w:t>ir_agent</w:t>
            </w:r>
          </w:p>
        </w:tc>
        <w:tc>
          <w:tcPr>
            <w:tcW w:type="dxa" w:w="2160"/>
          </w:tcPr>
          <w:p>
            <w:r/>
            <w:r>
              <w:rPr>
                <w:sz w:val="19"/>
              </w:rPr>
              <w:t>8102 (+2)</w:t>
            </w:r>
          </w:p>
        </w:tc>
        <w:tc>
          <w:tcPr>
            <w:tcW w:type="dxa" w:w="2160"/>
          </w:tcPr>
          <w:p>
            <w:r/>
            <w:r>
              <w:rPr>
                <w:sz w:val="19"/>
              </w:rPr>
              <w:t>retrieve_documents, search_sources, index_document</w:t>
            </w:r>
          </w:p>
        </w:tc>
        <w:tc>
          <w:tcPr>
            <w:tcW w:type="dxa" w:w="2160"/>
          </w:tcPr>
          <w:p>
            <w:r/>
            <w:r>
              <w:rPr>
                <w:sz w:val="19"/>
              </w:rPr>
              <w:t>Step 3 (+1 retry); _invoke_ir_agent():574</w:t>
            </w:r>
          </w:p>
        </w:tc>
      </w:tr>
      <w:tr>
        <w:tc>
          <w:tcPr>
            <w:tcW w:type="dxa" w:w="2160"/>
          </w:tcPr>
          <w:p>
            <w:r/>
            <w:r>
              <w:rPr>
                <w:sz w:val="19"/>
              </w:rPr>
              <w:t>analysis_agent</w:t>
            </w:r>
          </w:p>
        </w:tc>
        <w:tc>
          <w:tcPr>
            <w:tcW w:type="dxa" w:w="2160"/>
          </w:tcPr>
          <w:p>
            <w:r/>
            <w:r>
              <w:rPr>
                <w:sz w:val="19"/>
              </w:rPr>
              <w:t>8103 (+3)</w:t>
            </w:r>
          </w:p>
        </w:tc>
        <w:tc>
          <w:tcPr>
            <w:tcW w:type="dxa" w:w="2160"/>
          </w:tcPr>
          <w:p>
            <w:r/>
            <w:r>
              <w:rPr>
                <w:sz w:val="19"/>
              </w:rPr>
              <w:t>analyze_climate_data, assess_risk, identify_patterns</w:t>
            </w:r>
          </w:p>
        </w:tc>
        <w:tc>
          <w:tcPr>
            <w:tcW w:type="dxa" w:w="2160"/>
          </w:tcPr>
          <w:p>
            <w:r/>
            <w:r>
              <w:rPr>
                <w:sz w:val="19"/>
              </w:rPr>
              <w:t>Step 4; _invoke_analysis_agent():594</w:t>
            </w:r>
          </w:p>
        </w:tc>
      </w:tr>
      <w:tr>
        <w:tc>
          <w:tcPr>
            <w:tcW w:type="dxa" w:w="2160"/>
          </w:tcPr>
          <w:p>
            <w:r/>
            <w:r>
              <w:rPr>
                <w:sz w:val="19"/>
              </w:rPr>
              <w:t>verification_agent</w:t>
            </w:r>
          </w:p>
        </w:tc>
        <w:tc>
          <w:tcPr>
            <w:tcW w:type="dxa" w:w="2160"/>
          </w:tcPr>
          <w:p>
            <w:r/>
            <w:r>
              <w:rPr>
                <w:sz w:val="19"/>
              </w:rPr>
              <w:t>8104 (+4)</w:t>
            </w:r>
          </w:p>
        </w:tc>
        <w:tc>
          <w:tcPr>
            <w:tcW w:type="dxa" w:w="2160"/>
          </w:tcPr>
          <w:p>
            <w:r/>
            <w:r>
              <w:rPr>
                <w:sz w:val="19"/>
              </w:rPr>
              <w:t>verify_claims, check_source_quality, cross_reference</w:t>
            </w:r>
          </w:p>
        </w:tc>
        <w:tc>
          <w:tcPr>
            <w:tcW w:type="dxa" w:w="2160"/>
          </w:tcPr>
          <w:p>
            <w:r/>
            <w:r>
              <w:rPr>
                <w:sz w:val="19"/>
              </w:rPr>
              <w:t>Step 5 parallel; _invoke_verification_agent():617</w:t>
            </w:r>
          </w:p>
        </w:tc>
      </w:tr>
      <w:tr>
        <w:tc>
          <w:tcPr>
            <w:tcW w:type="dxa" w:w="2160"/>
          </w:tcPr>
          <w:p>
            <w:r/>
            <w:r>
              <w:rPr>
                <w:sz w:val="19"/>
              </w:rPr>
              <w:t>recommendation_agent</w:t>
            </w:r>
          </w:p>
        </w:tc>
        <w:tc>
          <w:tcPr>
            <w:tcW w:type="dxa" w:w="2160"/>
          </w:tcPr>
          <w:p>
            <w:r/>
            <w:r>
              <w:rPr>
                <w:sz w:val="19"/>
              </w:rPr>
              <w:t>8105 (+5)</w:t>
            </w:r>
          </w:p>
        </w:tc>
        <w:tc>
          <w:tcPr>
            <w:tcW w:type="dxa" w:w="2160"/>
          </w:tcPr>
          <w:p>
            <w:r/>
            <w:r>
              <w:rPr>
                <w:sz w:val="19"/>
              </w:rPr>
              <w:t>generate_recommendations, prioritize_actions, personalize_advice</w:t>
            </w:r>
          </w:p>
        </w:tc>
        <w:tc>
          <w:tcPr>
            <w:tcW w:type="dxa" w:w="2160"/>
          </w:tcPr>
          <w:p>
            <w:r/>
            <w:r>
              <w:rPr>
                <w:sz w:val="19"/>
              </w:rPr>
              <w:t>Step 6 parallel; _invoke_recommendation_agent():635</w:t>
            </w:r>
          </w:p>
        </w:tc>
      </w:tr>
    </w:tbl>
    <w:p/>
    <w:p>
      <w:pPr>
        <w:pStyle w:val="Heading2"/>
      </w:pPr>
      <w:r>
        <w:t>2.2 Protocol flow (per tool call)</w:t>
      </w:r>
    </w:p>
    <w:p>
      <w:pPr>
        <w:pStyle w:val="ListBullet"/>
      </w:pPr>
      <w:r>
        <w:t>1) Orchestrator builds arguments dict, e.g. call_agent_tool('ir_agent','retrieve_documents',{structured_query, entities, top_k:10}).</w:t>
      </w:r>
    </w:p>
    <w:p>
      <w:pPr>
        <w:pStyle w:val="ListBullet"/>
      </w:pPr>
      <w:r>
        <w:t>2) mcp_client.py:158 call_agent_tool() emits agent_start event (for SSE Agent-Mesh visualisation), lazy TCP re-probe (asyncio.open_connection, 2s timeout) if status != connected, validates tool name.</w:t>
      </w:r>
    </w:p>
    <w:p>
      <w:pPr>
        <w:pStyle w:val="ListBullet"/>
      </w:pPr>
      <w:r>
        <w:t>3) _http_call_agent():234 does httpx.AsyncClient(timeout=30s).POST(url, json=arguments). 200 -&gt; response.json() dict; else None.</w:t>
      </w:r>
    </w:p>
    <w:p>
      <w:pPr>
        <w:pStyle w:val="ListBullet"/>
      </w:pPr>
      <w:r>
        <w:t>4) Emits agent_end {outcome: success|fallback|error, duration_ms} and returns dict or None.</w:t>
      </w:r>
    </w:p>
    <w:p>
      <w:pPr>
        <w:pStyle w:val="ListBullet"/>
      </w:pPr>
      <w:r>
        <w:t>5) On None/error the orchestrator runs its local _fallback_* (offline rule logic) so the pipeline never hard-fails. Security fallback is fail-open {safe:True}; verification fallback is {verified:True, confidence:0.5}.</w:t>
      </w:r>
    </w:p>
    <w:p>
      <w:pPr>
        <w:pStyle w:val="Heading2"/>
      </w:pPr>
      <w:r>
        <w:t>2.3 Data passed along the pipeline</w:t>
      </w:r>
    </w:p>
    <w:p>
      <w:pPr>
        <w:pStyle w:val="ListBullet"/>
      </w:pPr>
      <w:r>
        <w:t>Security -&gt; {safe, sanitized_query, reason}. If safe==False the pipeline STOPS and returns _build_blocked_response() (orchestrator_agent.py:196).</w:t>
      </w:r>
    </w:p>
    <w:p>
      <w:pPr>
        <w:pStyle w:val="ListBullet"/>
      </w:pPr>
      <w:r>
        <w:t>NLP -&gt; {intent, entities{location, climate_topic, hazard_type, date}, structured_query, expanded_terms, expanded_query}. expanded_query is injected into IR for FAISS recall (orchestrator_agent.py:205-209).</w:t>
      </w:r>
    </w:p>
    <w:p>
      <w:pPr>
        <w:pStyle w:val="ListBullet"/>
      </w:pPr>
      <w:r>
        <w:t>IR -&gt; {documents[{source_name, url, content/snippet, reliability_score, topic, location, date, evidence_type:live|knowledge_base}]}. Live (OWM/Open-Meteo) + FAISS docs combined.</w:t>
      </w:r>
    </w:p>
    <w:p>
      <w:pPr>
        <w:pStyle w:val="ListBullet"/>
      </w:pPr>
      <w:r>
        <w:t>Analysis -&gt; {summary, risk_level, risk_factors, risk_explanation, detailed_analysis, claims[], confidence}. claims[] feeds verification; full analysis feeds recommendations.</w:t>
      </w:r>
    </w:p>
    <w:p>
      <w:pPr>
        <w:pStyle w:val="ListBullet"/>
      </w:pPr>
      <w:r>
        <w:t>Verification -&gt; {verified, confidence, claim_results[], warnings[]}. Its confidence becomes RiskAssessment.confidence and final ChatResponse.confidence.</w:t>
      </w:r>
    </w:p>
    <w:p>
      <w:pPr>
        <w:pStyle w:val="ListBullet"/>
      </w:pPr>
      <w:r>
        <w:t>Recommendation -&gt; {recommendations[{action, priority, explanation, category}], emergency_notice?}.</w:t>
      </w:r>
    </w:p>
    <w:p>
      <w:pPr>
        <w:pStyle w:val="ListBullet"/>
      </w:pPr>
      <w:r>
        <w:t>Orchestrator _assemble_response():670 merges all into ChatResponse {summary, detailed_analysis, risk_assessment, recommendations, sources, verification_results, confidence_score, agents_used[]}.</w:t>
      </w:r>
    </w:p>
    <w:p>
      <w:pPr>
        <w:pStyle w:val="Heading2"/>
      </w:pPr>
      <w:r>
        <w:t>2.4 Direct Python imports (no network, reuse of pure logic)</w:t>
      </w:r>
    </w:p>
    <w:p>
      <w:pPr>
        <w:pStyle w:val="ListBullet"/>
      </w:pPr>
      <w:r>
        <w:t>nlp_agent.py:743 imports ir_agent.query_has_climate_term() for its off-topic guard; orchestrator_agent.py:110-130 uses BOTH nlp.contains_non_climate_term + ir.query_has_climate_term for the pre-gate before any LLM/normalize call.</w:t>
      </w:r>
    </w:p>
    <w:p>
      <w:pPr>
        <w:pStyle w:val="ListBullet"/>
      </w:pPr>
      <w:r>
        <w:t>orchestrator imports LOCATION_ALIASES, _location_matches, CLIMATE_QUERY_TERMS from ir_agent; NLPAgent._extract_entities_impl from nlp_agent for fallback/off-topic (orchestrator_agent.py:1065).</w:t>
      </w:r>
    </w:p>
    <w:p>
      <w:pPr>
        <w:pStyle w:val="ListBullet"/>
      </w:pPr>
      <w:r>
        <w:t>query_normalize_service.py:110 imports NON_CLIMATE_TERMS from nlp_agent.</w:t>
      </w:r>
    </w:p>
    <w:p>
      <w:pPr>
        <w:pStyle w:val="ListBullet"/>
      </w:pPr>
      <w:r>
        <w:t>Seed scripts POST directly to IR HTTP endpoint (scripts/seed_ir_data.py -&gt; http://localhost:8102/tools/index_document).</w:t>
      </w:r>
    </w:p>
    <w:p>
      <w:pPr>
        <w:pStyle w:val="Heading2"/>
      </w:pPr>
      <w:r>
        <w:t>2.5 Parallelism, ordering, streaming</w:t>
      </w:r>
    </w:p>
    <w:p>
      <w:pPr>
        <w:pStyle w:val="ListBullet"/>
      </w:pPr>
      <w:r>
        <w:t>Parallel pairs: (Security+NLP) via asyncio.gather (:189-194); (Verification+Recommendation) via gather (:457-477). IR must precede Analysis (evidence dependency); Analysis must precede Verification+Recommendation.</w:t>
      </w:r>
    </w:p>
    <w:p>
      <w:pPr>
        <w:pStyle w:val="ListBullet"/>
      </w:pPr>
      <w:r>
        <w:t>Retry: IR retried once on empty result (:420-423); if still empty, verification called with [] and an infra-failure message is returned.</w:t>
      </w:r>
    </w:p>
    <w:p>
      <w:pPr>
        <w:pStyle w:val="ListBullet"/>
      </w:pPr>
      <w:r>
        <w:t>Streaming: process_user_query_stream():1427 uses asyncio.Queue + set_event_callback to yield pipeline_start/agent_start/agent_end/done/error SSE events driving the frontend Agent Mesh.</w:t>
      </w:r>
    </w:p>
    <w:p>
      <w:pPr>
        <w:pStyle w:val="ListBullet"/>
      </w:pPr>
      <w:r>
        <w:t>Startup: main.py:164-169 and mcp/run_agents.py spawn each agent as a subprocess on its port; host forced to 127.0.0.1 (not localhost) to avoid Windows IPv6 stall (config.py:87-92, mcp_client.py:50-57).</w:t>
      </w:r>
    </w:p>
    <w:p>
      <w:pPr>
        <w:pStyle w:val="Heading1"/>
      </w:pPr>
      <w:r>
        <w:t>3. How Reasoning Works (per agent)</w:t>
      </w:r>
    </w:p>
    <w:p>
      <w:r>
        <w:rPr>
          <w:b w:val="0"/>
          <w:i/>
        </w:rPr>
        <w:t>Each agent follows the same design philosophy: a deterministic rule-based core that always works offline, plus an optional LLM layer that enriches the answer when keys are available. The rule core guarantees safety and availability; the LLM adds fluency and nuance. Below each agent gets a simple explanation (for non-technical readers) followed by the technical detail.</w:t>
      </w:r>
    </w:p>
    <w:p>
      <w:pPr>
        <w:pStyle w:val="Heading2"/>
      </w:pPr>
      <w:r>
        <w:t>3.1 NLP Agent (Lihini) — the translator</w:t>
      </w:r>
    </w:p>
    <w:p>
      <w:r>
        <w:rPr>
          <w:b w:val="0"/>
          <w:i w:val="0"/>
        </w:rPr>
        <w:t>In simple terms: the NLP agent is like a receptionist who listens to a messy human question such as 'will it flood in Colombo tomorrow?' and fills in a clean form: Where = Colombo, When = tomorrow, Topic = flood, Intention = forecast. It also adds helpful synonyms (flooding, inundation) so the search agent can find more documents. It understands English, Sinhala and Tamil place names, plus common misspellings like 'Trinco' or 'Kaluthara'.</w:t>
      </w:r>
    </w:p>
    <w:p>
      <w:r>
        <w:rPr>
          <w:b/>
          <w:i w:val="0"/>
        </w:rPr>
        <w:t>Technically:</w:t>
      </w:r>
    </w:p>
    <w:p>
      <w:pPr>
        <w:pStyle w:val="ListBullet"/>
      </w:pPr>
      <w:r>
        <w:t>Location: longest-first substring over SRI_LANKA_LOCATIONS (districts+aliases+cities+provinces+Sinhala/Tamil names); spaCy en_core_web_sm GPE/LOC only fills gaps; explicit location_hint is last resort.</w:t>
      </w:r>
    </w:p>
    <w:p>
      <w:pPr>
        <w:pStyle w:val="ListBullet"/>
      </w:pPr>
      <w:r>
        <w:t>Topic/hazard: ordered TOPIC_KEYWORDS first-match (heat-wave before temperature so 'weather/forecast' stays non-hazard). climate_topic and hazard_type set to same slug.</w:t>
      </w:r>
    </w:p>
    <w:p>
      <w:pPr>
        <w:pStyle w:val="ListBullet"/>
      </w:pPr>
      <w:r>
        <w:t>Intent: priority scan preparedness &gt; forecast &gt; trend_analysis &gt; risk_awareness, default general_climate_query; non_climate only if blocklist hit AND no climate term.</w:t>
      </w:r>
    </w:p>
    <w:p>
      <w:pPr>
        <w:pStyle w:val="ListBullet"/>
      </w:pPr>
      <w:r>
        <w:t>Expansion: EXPANSION_SYNONYMS per topic + location token + optional LLM 3-5 synonyms (temp 0.2, max 60 tokens, filtered len&lt;40).</w:t>
      </w:r>
    </w:p>
    <w:p>
      <w:pPr>
        <w:pStyle w:val="ListBullet"/>
      </w:pPr>
      <w:r>
        <w:t>Summarise: LLM (preserve numbers/locations) else extractive sentence-accumulation to word budget.</w:t>
      </w:r>
    </w:p>
    <w:p>
      <w:r>
        <w:rPr>
          <w:b w:val="0"/>
          <w:i w:val="0"/>
        </w:rPr>
        <w:t>Why this design: gazetteer matching is instant, free and explainable for Sri Lankan geography; spaCy/LLM are kept optional so a missing model or key never breaks query understanding.</w:t>
      </w:r>
    </w:p>
    <w:p>
      <w:pPr>
        <w:pStyle w:val="Heading2"/>
      </w:pPr>
      <w:r>
        <w:t>3.2 Security Agent (Lihini) — the bouncer</w:t>
      </w:r>
    </w:p>
    <w:p>
      <w:r>
        <w:rPr>
          <w:b w:val="0"/>
          <w:i w:val="0"/>
        </w:rPr>
        <w:t>In simple terms: this agent stands at the door and checks every question before anything else runs. It asks three things: is the message empty or absurdly long, does it contain hacker payloads (scripts, SQL, system commands), and does it try to trick the AI ('ignore previous instructions, you are now...')? Bad inputs are blocked with a reason; borderline ones pass with a warning. It also counts how many requests each user makes so one person cannot flood the system.</w:t>
      </w:r>
    </w:p>
    <w:p>
      <w:r>
        <w:rPr>
          <w:b/>
          <w:i w:val="0"/>
        </w:rPr>
        <w:t>Technically:</w:t>
      </w:r>
    </w:p>
    <w:p>
      <w:pPr>
        <w:pStyle w:val="ListBullet"/>
      </w:pPr>
      <w:r>
        <w:t>15 injection patterns with weights (ignore_previous 0.9, &lt;|system|&gt; 0.9, DAN 0.8, act_as 0.55...); confidence = min(sum,1.0). &gt;=0.7 blocks; 0.3-0.7 warns + optional LLM YES/NO second opinion (temp 0.0, 5 tokens, fail-open).</w:t>
      </w:r>
    </w:p>
    <w:p>
      <w:pPr>
        <w:pStyle w:val="ListBullet"/>
      </w:pPr>
      <w:r>
        <w:t>6 malicious patterns (script/javascript:/on*=, union select/drop table, $()/exec/rm, ../../) hard-block.</w:t>
      </w:r>
    </w:p>
    <w:p>
      <w:pPr>
        <w:pStyle w:val="ListBullet"/>
      </w:pPr>
      <w:r>
        <w:t>Pipeline: type check -&gt; length (truncate &gt;2000 + warning) -&gt; sanitize (strip controls, collapse whitespace) -&gt; malicious scan -&gt; injection scan.</w:t>
      </w:r>
    </w:p>
    <w:p>
      <w:r>
        <w:rPr>
          <w:b w:val="0"/>
          <w:i w:val="0"/>
        </w:rPr>
        <w:t>Why this design: pure regex + stdlib means zero latency, zero cost and no network dependency at the gate; the LLM is consulted only for the grey zone (0.3-0.7) and can never cause a block by itself.</w:t>
      </w:r>
    </w:p>
    <w:p>
      <w:pPr>
        <w:pStyle w:val="Heading2"/>
      </w:pPr>
      <w:r>
        <w:t>3.3 Orchestrator (Manuth) — the manager</w:t>
      </w:r>
    </w:p>
    <w:p>
      <w:r>
        <w:rPr>
          <w:b w:val="0"/>
          <w:i w:val="0"/>
        </w:rPr>
        <w:t>In simple terms: the orchestrator is the project manager who never does the specialist work itself but decides who works, in what order, and what to do when someone is sick. It first throws out greetings, off-topic questions ('cricket score?') and foreign locations ('weather in London?') without calling any expensive agent. Then it runs Security+NLP together, then search, then risk analysis, then fact-check + advice together, and finally stitches everything into one answer in the user's language (English/Sinhala/Tamil). If any agent server is down, it uses a built-in backup plan so the user still gets an answer.</w:t>
      </w:r>
    </w:p>
    <w:p>
      <w:r>
        <w:rPr>
          <w:b/>
          <w:i w:val="0"/>
        </w:rPr>
        <w:t>Technically:</w:t>
      </w:r>
    </w:p>
    <w:p>
      <w:pPr>
        <w:pStyle w:val="ListBullet"/>
      </w:pPr>
      <w:r>
        <w:t>Pre-gates BEFORE any agent cost: language resolve (i18n) -&gt; off-topic gate -&gt; query_normalize (rule+Bedrock) -&gt; greeting fast-path (localized dict, no agents).</w:t>
      </w:r>
    </w:p>
    <w:p>
      <w:pPr>
        <w:pStyle w:val="ListBullet"/>
      </w:pPr>
      <w:r>
        <w:t>Mid-gates: follow-up reconstruction ('Colombo' + history asked_for_location -&gt; 'weather in Colombo' + NLP re-invoke); foreign-geo blocklist (~70 indicators, \b regex); non-climate reject (unless safety intent + location); SL-location clarification prompt; default topic (farmer-&gt;agriculture else temperature).</w:t>
      </w:r>
    </w:p>
    <w:p>
      <w:pPr>
        <w:pStyle w:val="ListBullet"/>
      </w:pPr>
      <w:r>
        <w:t>Synthesis reasoning is delegated: summary LLM prompt bundles query+analysis+risk+factors+verification+audience guidance+crop guidance+live evidence (5000 chars) + language instruction (temp 0.4, 500 tokens); JSON parse with fence-strip + regex fallback; extractive overlap fallback.</w:t>
      </w:r>
    </w:p>
    <w:p>
      <w:r>
        <w:rPr>
          <w:b w:val="0"/>
          <w:i w:val="0"/>
        </w:rPr>
        <w:t>Why this design: gates save LLM/API money and stop hallucinations early (no location = ask, no climate = refuse); parallel pairs cut latency; per-agent fallbacks give graceful degradation instead of 500 errors.</w:t>
      </w:r>
    </w:p>
    <w:p>
      <w:pPr>
        <w:pStyle w:val="Heading2"/>
      </w:pPr>
      <w:r>
        <w:t>3.4 IR Agent (Osanda) — the librarian + weather station</w:t>
      </w:r>
    </w:p>
    <w:p>
      <w:r>
        <w:rPr>
          <w:b w:val="0"/>
          <w:i w:val="0"/>
        </w:rPr>
        <w:t>In simple terms: once the receptionist has filled the form, this agent goes and fetches evidence. It does two things at once: (a) it calls live weather services for the requested place — current conditions, 5-day forecast, river/flood, air quality, sea waves; (b) it searches the local knowledge base (FAISS vector store) for past climate documents about the same topic and place. It then filters out irrelevant places/topics, removes duplicates and returns the best handful with a reliability score and a link.</w:t>
      </w:r>
    </w:p>
    <w:p>
      <w:r>
        <w:rPr>
          <w:b/>
          <w:i w:val="0"/>
        </w:rPr>
        <w:t>Technically:</w:t>
      </w:r>
    </w:p>
    <w:p>
      <w:pPr>
        <w:pStyle w:val="ListBullet"/>
      </w:pPr>
      <w:r>
        <w:t>Query built from NLP expanded_query (recall) + requested location (dry-zone special, Colombo fallback).</w:t>
      </w:r>
    </w:p>
    <w:p>
      <w:pPr>
        <w:pStyle w:val="ListBullet"/>
      </w:pPr>
      <w:r>
        <w:t>Live branch: OWM current + 5-day forecast aggregation (3h-&gt;daily tmin/tmax/rain/pop), Open-Meteo forecast/archive-30d/flood-discharge/air-quality/marine — only conditionally (flood terms-&gt;flood API, pollution terms-&gt;AQI, coastal terms-&gt;marine). Cache 600s, retry 2x backoff 0.5.</w:t>
      </w:r>
    </w:p>
    <w:p>
      <w:pPr>
        <w:pStyle w:val="ListBullet"/>
      </w:pPr>
      <w:r>
        <w:t>FAISS branch: query_similar(top_k*8 over-fetch) -&gt; 3-pass select (location+topic via TOPIC_COMPATIBILITY -&gt; same-location -&gt; country-wide, skipping climate-policy unless policy terms) with 120-char dedupe.</w:t>
      </w:r>
    </w:p>
    <w:p>
      <w:pPr>
        <w:pStyle w:val="ListBullet"/>
      </w:pPr>
      <w:r>
        <w:t>Score = vector score (default 0.85) surfaced as reliability_score; no BM25 in code.</w:t>
      </w:r>
    </w:p>
    <w:p>
      <w:r>
        <w:rPr>
          <w:b w:val="0"/>
          <w:i w:val="0"/>
        </w:rPr>
        <w:t>Why this design: live APIs give freshness (today's rain), FAISS gives memory (past patterns); over-fetch-then-filter favours precision for Sri Lanka; conditional API calls avoid paying for flood/marine data on every query.</w:t>
      </w:r>
    </w:p>
    <w:p>
      <w:pPr>
        <w:pStyle w:val="Heading2"/>
      </w:pPr>
      <w:r>
        <w:t>3.5 Verification Agent (Osanda) — the fact-checker</w:t>
      </w:r>
    </w:p>
    <w:p>
      <w:r>
        <w:rPr>
          <w:b w:val="0"/>
          <w:i w:val="0"/>
        </w:rPr>
        <w:t>In simple terms: after the risk analyst writes claims like 'flood risk is high in Colombo', this agent plays the sceptic. It re-reads the evidence and marks each claim as supported, partly supported, unsupported or contradicted, with a confidence percentage. It also rates each source (WMO/NOAA score near 1.0, random blogs ~0.7, .gov.lk gets a bonus) and notes if a source is years old. If nothing supports a claim, it raises a warning so the final answer does not hallucinate.</w:t>
      </w:r>
    </w:p>
    <w:p>
      <w:r>
        <w:rPr>
          <w:b/>
          <w:i w:val="0"/>
        </w:rPr>
        <w:t>Technically:</w:t>
      </w:r>
    </w:p>
    <w:p>
      <w:pPr>
        <w:pStyle w:val="ListBullet"/>
      </w:pPr>
      <w:r>
        <w:t>Per-claim LLM prompt demanding raw JSON {status: supported|partially_supported|unsupported|contradicted, confidence, explanation}; _extract_json (direct -&gt; fence-strip -&gt; regex).</w:t>
      </w:r>
    </w:p>
    <w:p>
      <w:pPr>
        <w:pStyle w:val="ListBullet"/>
      </w:pPr>
      <w:r>
        <w:t>Fallback: count shared words len&gt;3: &gt;=2 -&gt; supported 0.85; 1 -&gt; partial 0.60; 0 -&gt; unsupported 0.30.</w:t>
      </w:r>
    </w:p>
    <w:p>
      <w:pPr>
        <w:pStyle w:val="ListBullet"/>
      </w:pPr>
      <w:r>
        <w:t>Aggregate: overall = mean(confidences); verified = conf&gt;=0.65 AND no critical (unsupported/contradicted). Freshness (&gt;3y historical, &gt;1y stale note) is info-only.</w:t>
      </w:r>
    </w:p>
    <w:p>
      <w:pPr>
        <w:pStyle w:val="ListBullet"/>
      </w:pPr>
      <w:r>
        <w:t>Source quality: substring vs HIGH_TRUST_SOURCES (~30 entries: wmo .98, noaa .96, DM .95, OWM .90) + .gov.lk&gt;=.90 / .edu&gt;=.88 bumps.</w:t>
      </w:r>
    </w:p>
    <w:p>
      <w:pPr>
        <w:pStyle w:val="ListBullet"/>
      </w:pPr>
      <w:r>
        <w:t>cross_reference: single batched LLM verdict per source + keyword fallback (never contradicts in fallback); consensus = supported/total &gt;=0.5.</w:t>
      </w:r>
    </w:p>
    <w:p>
      <w:r>
        <w:rPr>
          <w:b w:val="0"/>
          <w:i w:val="0"/>
        </w:rPr>
        <w:t>Why this design: an LLM judge is flexible but can itself hallucinate, so a keyword fallback, a fixed trust table and a no-contradiction rule in fallback keep it honest and auditable.</w:t>
      </w:r>
    </w:p>
    <w:p>
      <w:pPr>
        <w:pStyle w:val="Heading2"/>
      </w:pPr>
      <w:r>
        <w:t>3.6 Analysis Agent (Shazra) — the risk analyst</w:t>
      </w:r>
    </w:p>
    <w:p>
      <w:r>
        <w:rPr>
          <w:b w:val="0"/>
          <w:i w:val="0"/>
        </w:rPr>
        <w:t>In simple terms: given a pile of weather evidence, this agent answers 'how bad is it?' It separates today's live numbers from background knowledge, looks for danger keywords and hard numbers (AQI over 200, 50mm rain, river discharge over 1000), multiplies severity x probability into a score, and maps it to low / moderate / high / critical. It lists the danger factors ('flooding, heavy rainfall') and writes short claims for the fact-checker. An LLM then polishes the wording, but it is never allowed to lower a rule-based danger rating — safety wins.</w:t>
      </w:r>
    </w:p>
    <w:p>
      <w:r>
        <w:rPr>
          <w:b/>
          <w:i w:val="0"/>
        </w:rPr>
        <w:t>Technically:</w:t>
      </w:r>
    </w:p>
    <w:p>
      <w:pPr>
        <w:pStyle w:val="ListBullet"/>
      </w:pPr>
      <w:r>
        <w:t>Split evidence: live (evidence_type==live or date==live) vs background (topic_match). Hazard queries scan background; general weather scans live.</w:t>
      </w:r>
    </w:p>
    <w:p>
      <w:pPr>
        <w:pStyle w:val="ListBullet"/>
      </w:pPr>
      <w:r>
        <w:t>Rule score: SEVERITY/PROBABILITY keyword tiers -&gt; numeric overrides (AQI, precip %, mm totals, river discharge thresholds) -&gt; risk_score = sev*prob -&gt; band (6 low / 12 moderate / 19 high / 25 critical).</w:t>
      </w:r>
    </w:p>
    <w:p>
      <w:pPr>
        <w:pStyle w:val="ListBullet"/>
      </w:pPr>
      <w:r>
        <w:t>Factors: threshold-only live factors (AQI&gt;=101, rain&gt;=50, discharge&gt;=500, temp&gt;=35, wave&gt;=3.5) + keyword factors filtered by HAZARD_TOPIC_FACTORS allowlist.</w:t>
      </w:r>
    </w:p>
    <w:p>
      <w:pPr>
        <w:pStyle w:val="ListBullet"/>
      </w:pPr>
      <w:r>
        <w:t>LLM enrich (900 tokens, temp 0.2, JSON-only, LIVE vs BACKGROUND grounding) then reconcile: final = max(rule, llm) by RISK_ORDER; append escalation note. Confidence = 0.5*reliability + 0.3*volume + agreement bonus.</w:t>
      </w:r>
    </w:p>
    <w:p>
      <w:r>
        <w:rPr>
          <w:b w:val="0"/>
          <w:i w:val="0"/>
        </w:rPr>
        <w:t>Why this design: a severity x probability matrix is the standard risk method and is fully explainable; max(rule, LLM) means the LLM can raise but never hide a danger.</w:t>
      </w:r>
    </w:p>
    <w:p>
      <w:pPr>
        <w:pStyle w:val="Heading2"/>
      </w:pPr>
      <w:r>
        <w:t>3.7 Recommendation Agent (Shazra) — the advisor</w:t>
      </w:r>
    </w:p>
    <w:p>
      <w:r>
        <w:rPr>
          <w:b w:val="0"/>
          <w:i w:val="0"/>
        </w:rPr>
        <w:t>In simple terms: this is the friendly advisor who turns 'high flood risk' into 'do this now, do this this week, do this this year'. Urgent risks get an emergency notice plus at least one immediate action (evacuate, move livestock). Advice is tailored: a farmer gets crop tips (paddy, tea, coconut), a student gets school-safety tips, a business gets asset-protection tips. A guardrail list stops wrong-role advice, and everything is sorted immediate -&gt; short-term -&gt; long-term.</w:t>
      </w:r>
    </w:p>
    <w:p>
      <w:r>
        <w:rPr>
          <w:b/>
          <w:i w:val="0"/>
        </w:rPr>
        <w:t>Technically:</w:t>
      </w:r>
    </w:p>
    <w:p>
      <w:pPr>
        <w:pStyle w:val="ListBullet"/>
      </w:pPr>
      <w:r>
        <w:t>Policy: critical/high -&gt; focus immediate + EMERGENCY_NOTICE; moderate/unknown -&gt; short-term; low -&gt; long-term.</w:t>
      </w:r>
    </w:p>
    <w:p>
      <w:pPr>
        <w:pStyle w:val="ListBullet"/>
      </w:pPr>
      <w:r>
        <w:t>Rule build: per-factor HAZARD_ACTIONS (11 hazards x 2-4 templates) with priority adjustment (high/critical: short-&gt;immediate; low: immediate-&gt;short) + GENERIC_ACTIONS per band + USER_TYPE_ACTIONS (farmer/student/business/...) + farmer CROP_ACTIONS (rice/tea/coconut/rubber/vegetables, multilingual detect).</w:t>
      </w:r>
    </w:p>
    <w:p>
      <w:pPr>
        <w:pStyle w:val="ListBullet"/>
      </w:pPr>
      <w:r>
        <w:t>LLM rewrite (700 tokens, temp 0.3) then guardrail filter (blocked_phrases per user type), normalize schema, sort immediate-&gt;short-&gt;long, cap 6, guarantee &gt;=1 immediate when emergency.</w:t>
      </w:r>
    </w:p>
    <w:p>
      <w:r>
        <w:rPr>
          <w:b w:val="0"/>
          <w:i w:val="0"/>
        </w:rPr>
        <w:t>Why this design: templates guarantee a safe, complete baseline even with no LLM key; the LLM only rephrases; guardrails + priority promotion enforce the safety invariant (high/critical always actionable immediately).</w:t>
      </w:r>
    </w:p>
    <w:p>
      <w:pPr>
        <w:pStyle w:val="Heading1"/>
      </w:pPr>
      <w:r>
        <w:t>4. LLM, Embedding &amp; API-Key Usage (per agent)</w:t>
      </w:r>
    </w:p>
    <w:p>
      <w:r>
        <w:rPr>
          <w:b w:val="0"/>
          <w:i w:val="0"/>
        </w:rPr>
        <w:t>In simple terms: all agents share one phone line to the AI brain (LLMService). It first tries AWS Bedrock (Claude, paid, needs AWS keys) and if that fails it automatically tries Google Gemini (free tier, needs a Gemini key). If neither key works, every agent still answers using its built-in rule book — just with plainer wording. Only the IR agent needs a weather key (OpenWeatherMap); everything else works without it.</w:t>
      </w:r>
    </w:p>
    <w:p>
      <w:r>
        <w:rPr>
          <w:b w:val="0"/>
          <w:i/>
        </w:rPr>
        <w:t>Single shared LLMService (app/services/llm_service.py:25): Bedrock PRIMARY, Gemini FALLBACK, automatic failover. Every agent lazy-imports it, checks is_available()/get_provider(), and degrades gracefully. No agent imports OpenAI/HF directly.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Agent</w:t>
            </w:r>
          </w:p>
        </w:tc>
        <w:tc>
          <w:tcPr>
            <w:tcW w:type="dxa" w:w="2160"/>
          </w:tcPr>
          <w:p>
            <w:r/>
            <w:r>
              <w:rPr>
                <w:b/>
                <w:sz w:val="19"/>
              </w:rPr>
              <w:t>LLM calls (prompt / params)</w:t>
            </w:r>
          </w:p>
        </w:tc>
        <w:tc>
          <w:tcPr>
            <w:tcW w:type="dxa" w:w="2160"/>
          </w:tcPr>
          <w:p>
            <w:r/>
            <w:r>
              <w:rPr>
                <w:b/>
                <w:sz w:val="19"/>
              </w:rPr>
              <w:t>Model &amp; key (env)</w:t>
            </w:r>
          </w:p>
        </w:tc>
        <w:tc>
          <w:tcPr>
            <w:tcW w:type="dxa" w:w="2160"/>
          </w:tcPr>
          <w:p>
            <w:r/>
            <w:r>
              <w:rPr>
                <w:b/>
                <w:sz w:val="19"/>
              </w:rPr>
              <w:t>Behaviour with no key</w:t>
            </w:r>
          </w:p>
        </w:tc>
      </w:tr>
      <w:tr>
        <w:tc>
          <w:tcPr>
            <w:tcW w:type="dxa" w:w="2160"/>
          </w:tcPr>
          <w:p>
            <w:r/>
            <w:r>
              <w:rPr>
                <w:sz w:val="19"/>
              </w:rPr>
              <w:t>NLP</w:t>
            </w:r>
          </w:p>
        </w:tc>
        <w:tc>
          <w:tcPr>
            <w:tcW w:type="dxa" w:w="2160"/>
          </w:tcPr>
          <w:p>
            <w:r/>
            <w:r>
              <w:rPr>
                <w:sz w:val="19"/>
              </w:rPr>
              <w:t>expand: 'Give 3-5 short synonyms, comma-separated' (60 tok, t0.2)</w:t>
              <w:br/>
              <w:t>summarize: preserve numbers/places (max(120, len*4) tok, t0.2)</w:t>
            </w:r>
          </w:p>
        </w:tc>
        <w:tc>
          <w:tcPr>
            <w:tcW w:type="dxa" w:w="2160"/>
          </w:tcPr>
          <w:p>
            <w:r/>
            <w:r>
              <w:rPr>
                <w:sz w:val="19"/>
              </w:rPr>
              <w:t>Bedrock Claude (AWS_ACCESS_KEY_ID/SECRET[/SESSION_TOKEN], AWS_REGION, BEDROCK_MODEL_ID) else Gemini (GEMINI_API_KEY, GEMINI_MODEL_ID)</w:t>
            </w:r>
          </w:p>
        </w:tc>
        <w:tc>
          <w:tcPr>
            <w:tcW w:type="dxa" w:w="2160"/>
          </w:tcPr>
          <w:p>
            <w:r/>
            <w:r>
              <w:rPr>
                <w:sz w:val="19"/>
              </w:rPr>
              <w:t>Skips LLM; deterministic synonyms + extractive summary. Works fully offline.</w:t>
            </w:r>
          </w:p>
        </w:tc>
      </w:tr>
      <w:tr>
        <w:tc>
          <w:tcPr>
            <w:tcW w:type="dxa" w:w="2160"/>
          </w:tcPr>
          <w:p>
            <w:r/>
            <w:r>
              <w:rPr>
                <w:sz w:val="19"/>
              </w:rPr>
              <w:t>Security</w:t>
            </w:r>
          </w:p>
        </w:tc>
        <w:tc>
          <w:tcPr>
            <w:tcW w:type="dxa" w:w="2160"/>
          </w:tcPr>
          <w:p>
            <w:r/>
            <w:r>
              <w:rPr>
                <w:sz w:val="19"/>
              </w:rPr>
              <w:t>second opinion only if 0.3&lt;=conf&lt;0.7: 'Is this prompt-injection? YES/NO' (5 tok, t0.0, first 500 chars)</w:t>
            </w:r>
          </w:p>
        </w:tc>
        <w:tc>
          <w:tcPr>
            <w:tcW w:type="dxa" w:w="2160"/>
          </w:tcPr>
          <w:p>
            <w:r/>
            <w:r>
              <w:rPr>
                <w:sz w:val="19"/>
              </w:rPr>
              <w:t>Same as above</w:t>
            </w:r>
          </w:p>
        </w:tc>
        <w:tc>
          <w:tcPr>
            <w:tcW w:type="dxa" w:w="2160"/>
          </w:tcPr>
          <w:p>
            <w:r/>
            <w:r>
              <w:rPr>
                <w:sz w:val="19"/>
              </w:rPr>
              <w:t>Fail-open: returns regex verdict; never blocks on LLM error.</w:t>
            </w:r>
          </w:p>
        </w:tc>
      </w:tr>
      <w:tr>
        <w:tc>
          <w:tcPr>
            <w:tcW w:type="dxa" w:w="2160"/>
          </w:tcPr>
          <w:p>
            <w:r/>
            <w:r>
              <w:rPr>
                <w:sz w:val="19"/>
              </w:rPr>
              <w:t>Orchestrator</w:t>
            </w:r>
          </w:p>
        </w:tc>
        <w:tc>
          <w:tcPr>
            <w:tcW w:type="dxa" w:w="2160"/>
          </w:tcPr>
          <w:p>
            <w:r/>
            <w:r>
              <w:rPr>
                <w:sz w:val="19"/>
              </w:rPr>
              <w:t>summary synthesis (500 tok, t0.4)</w:t>
              <w:br/>
              <w:t>fallback analysis JSON (900 tok class)</w:t>
              <w:br/>
              <w:t>fallback recommendations JSON (600 tok, t0.3)</w:t>
              <w:br/>
              <w:t>query_normalize + i18n localize</w:t>
            </w:r>
          </w:p>
        </w:tc>
        <w:tc>
          <w:tcPr>
            <w:tcW w:type="dxa" w:w="2160"/>
          </w:tcPr>
          <w:p>
            <w:r/>
            <w:r>
              <w:rPr>
                <w:sz w:val="19"/>
              </w:rPr>
              <w:t>Same as above</w:t>
            </w:r>
          </w:p>
        </w:tc>
        <w:tc>
          <w:tcPr>
            <w:tcW w:type="dxa" w:w="2160"/>
          </w:tcPr>
          <w:p>
            <w:r/>
            <w:r>
              <w:rPr>
                <w:sz w:val="19"/>
              </w:rPr>
              <w:t>Extractive summary (query-term overlap) + rule fallbacks + i18n.build_summary.</w:t>
            </w:r>
          </w:p>
        </w:tc>
      </w:tr>
      <w:tr>
        <w:tc>
          <w:tcPr>
            <w:tcW w:type="dxa" w:w="2160"/>
          </w:tcPr>
          <w:p>
            <w:r/>
            <w:r>
              <w:rPr>
                <w:sz w:val="19"/>
              </w:rPr>
              <w:t>IR</w:t>
            </w:r>
          </w:p>
        </w:tc>
        <w:tc>
          <w:tcPr>
            <w:tcW w:type="dxa" w:w="2160"/>
          </w:tcPr>
          <w:p>
            <w:r/>
            <w:r>
              <w:rPr>
                <w:sz w:val="19"/>
              </w:rPr>
              <w:t>No LLM. Embeddings only (see below).</w:t>
            </w:r>
          </w:p>
        </w:tc>
        <w:tc>
          <w:tcPr>
            <w:tcW w:type="dxa" w:w="2160"/>
          </w:tcPr>
          <w:p>
            <w:r/>
            <w:r>
              <w:rPr>
                <w:sz w:val="19"/>
              </w:rPr>
              <w:t>Weather: OPENWEATHER_API_KEY</w:t>
              <w:br/>
              <w:t>Geocode/forecast: Open-Meteo (no key)</w:t>
              <w:br/>
              <w:t>Embeddings: Bedrock Titan (same AWS keys)</w:t>
            </w:r>
          </w:p>
        </w:tc>
        <w:tc>
          <w:tcPr>
            <w:tcW w:type="dxa" w:w="2160"/>
          </w:tcPr>
          <w:p>
            <w:r/>
            <w:r>
              <w:rPr>
                <w:sz w:val="19"/>
              </w:rPr>
              <w:t>Without OWM key: skips OWM, uses Open-Meteo only. Without AWS: TF-IDF 384-d fallback vectors.</w:t>
            </w:r>
          </w:p>
        </w:tc>
      </w:tr>
      <w:tr>
        <w:tc>
          <w:tcPr>
            <w:tcW w:type="dxa" w:w="2160"/>
          </w:tcPr>
          <w:p>
            <w:r/>
            <w:r>
              <w:rPr>
                <w:sz w:val="19"/>
              </w:rPr>
              <w:t>Analysis</w:t>
            </w:r>
          </w:p>
        </w:tc>
        <w:tc>
          <w:tcPr>
            <w:tcW w:type="dxa" w:w="2160"/>
          </w:tcPr>
          <w:p>
            <w:r/>
            <w:r>
              <w:rPr>
                <w:sz w:val="19"/>
              </w:rPr>
              <w:t>enrich: JSON {summary, risk_level, factors, detailed, claims} with rule context + LIVE/BACKGROUND labels (900 tok, t0.2)</w:t>
            </w:r>
          </w:p>
        </w:tc>
        <w:tc>
          <w:tcPr>
            <w:tcW w:type="dxa" w:w="2160"/>
          </w:tcPr>
          <w:p>
            <w:r/>
            <w:r>
              <w:rPr>
                <w:sz w:val="19"/>
              </w:rPr>
              <w:t>Same LLM keys as NLP</w:t>
            </w:r>
          </w:p>
        </w:tc>
        <w:tc>
          <w:tcPr>
            <w:tcW w:type="dxa" w:w="2160"/>
          </w:tcPr>
          <w:p>
            <w:r/>
            <w:r>
              <w:rPr>
                <w:sz w:val="19"/>
              </w:rPr>
              <w:t>Rule-only assessment; llm_used=False lowers confidence slightly.</w:t>
            </w:r>
          </w:p>
        </w:tc>
      </w:tr>
      <w:tr>
        <w:tc>
          <w:tcPr>
            <w:tcW w:type="dxa" w:w="2160"/>
          </w:tcPr>
          <w:p>
            <w:r/>
            <w:r>
              <w:rPr>
                <w:sz w:val="19"/>
              </w:rPr>
              <w:t>Verification</w:t>
            </w:r>
          </w:p>
        </w:tc>
        <w:tc>
          <w:tcPr>
            <w:tcW w:type="dxa" w:w="2160"/>
          </w:tcPr>
          <w:p>
            <w:r/>
            <w:r>
              <w:rPr>
                <w:sz w:val="19"/>
              </w:rPr>
              <w:t>verify_claims per claim + cross_reference batch via generate_text(prompt) (defaults 2048 tok, t0.7)</w:t>
            </w:r>
          </w:p>
        </w:tc>
        <w:tc>
          <w:tcPr>
            <w:tcW w:type="dxa" w:w="2160"/>
          </w:tcPr>
          <w:p>
            <w:r/>
            <w:r>
              <w:rPr>
                <w:sz w:val="19"/>
              </w:rPr>
              <w:t>Same LLM keys</w:t>
            </w:r>
          </w:p>
        </w:tc>
        <w:tc>
          <w:tcPr>
            <w:tcW w:type="dxa" w:w="2160"/>
          </w:tcPr>
          <w:p>
            <w:r/>
            <w:r>
              <w:rPr>
                <w:sz w:val="19"/>
              </w:rPr>
              <w:t>Keyword-overlap verdicts (0.85/0.60/0.30); trust-table still applies.</w:t>
            </w:r>
          </w:p>
        </w:tc>
      </w:tr>
      <w:tr>
        <w:tc>
          <w:tcPr>
            <w:tcW w:type="dxa" w:w="2160"/>
          </w:tcPr>
          <w:p>
            <w:r/>
            <w:r>
              <w:rPr>
                <w:sz w:val="19"/>
              </w:rPr>
              <w:t>Recommendation</w:t>
            </w:r>
          </w:p>
        </w:tc>
        <w:tc>
          <w:tcPr>
            <w:tcW w:type="dxa" w:w="2160"/>
          </w:tcPr>
          <w:p>
            <w:r/>
            <w:r>
              <w:rPr>
                <w:sz w:val="19"/>
              </w:rPr>
              <w:t>recommendations JSON (700 tok, t0.3)</w:t>
              <w:br/>
              <w:t>personalize rewrite (same)</w:t>
            </w:r>
          </w:p>
        </w:tc>
        <w:tc>
          <w:tcPr>
            <w:tcW w:type="dxa" w:w="2160"/>
          </w:tcPr>
          <w:p>
            <w:r/>
            <w:r>
              <w:rPr>
                <w:sz w:val="19"/>
              </w:rPr>
              <w:t>Same LLM keys</w:t>
            </w:r>
          </w:p>
        </w:tc>
        <w:tc>
          <w:tcPr>
            <w:tcW w:type="dxa" w:w="2160"/>
          </w:tcPr>
          <w:p>
            <w:r/>
            <w:r>
              <w:rPr>
                <w:sz w:val="19"/>
              </w:rPr>
              <w:t>Pure template engine; still guarantees emergency notice + priorities.</w:t>
            </w:r>
          </w:p>
        </w:tc>
      </w:tr>
    </w:tbl>
    <w:p/>
    <w:p>
      <w:pPr>
        <w:pStyle w:val="Heading2"/>
      </w:pPr>
      <w:r>
        <w:t>4.1 Keys / env reference (.env.example + config.py)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Key</w:t>
            </w:r>
          </w:p>
        </w:tc>
        <w:tc>
          <w:tcPr>
            <w:tcW w:type="dxa" w:w="2880"/>
          </w:tcPr>
          <w:p>
            <w:r/>
            <w:r>
              <w:rPr>
                <w:b/>
                <w:sz w:val="19"/>
              </w:rPr>
              <w:t>Used by</w:t>
            </w:r>
          </w:p>
        </w:tc>
        <w:tc>
          <w:tcPr>
            <w:tcW w:type="dxa" w:w="2880"/>
          </w:tcPr>
          <w:p>
            <w:r/>
            <w:r>
              <w:rPr>
                <w:b/>
                <w:sz w:val="19"/>
              </w:rPr>
              <w:t>Notes</w:t>
            </w:r>
          </w:p>
        </w:tc>
      </w:tr>
      <w:tr>
        <w:tc>
          <w:tcPr>
            <w:tcW w:type="dxa" w:w="2880"/>
          </w:tcPr>
          <w:p>
            <w:r/>
            <w:r>
              <w:rPr>
                <w:sz w:val="19"/>
              </w:rPr>
              <w:t>AWS_ACCESS_KEY_ID / AWS_SECRET_ACCESS_KEY / AWS_SESSION_TOKEN</w:t>
            </w:r>
          </w:p>
        </w:tc>
        <w:tc>
          <w:tcPr>
            <w:tcW w:type="dxa" w:w="2880"/>
          </w:tcPr>
          <w:p>
            <w:r/>
            <w:r>
              <w:rPr>
                <w:sz w:val="19"/>
              </w:rPr>
              <w:t>LLM (all agents) + Titan embeddings</w:t>
            </w:r>
          </w:p>
        </w:tc>
        <w:tc>
          <w:tcPr>
            <w:tcW w:type="dxa" w:w="2880"/>
          </w:tcPr>
          <w:p>
            <w:r/>
            <w:r>
              <w:rPr>
                <w:sz w:val="19"/>
              </w:rPr>
              <w:t>Bedrock probe at startup (main process, paid 10-token 'hi'); agent subprocesses skip probe, fail over at runtime.</w:t>
            </w:r>
          </w:p>
        </w:tc>
      </w:tr>
      <w:tr>
        <w:tc>
          <w:tcPr>
            <w:tcW w:type="dxa" w:w="2880"/>
          </w:tcPr>
          <w:p>
            <w:r/>
            <w:r>
              <w:rPr>
                <w:sz w:val="19"/>
              </w:rPr>
              <w:t>AWS_REGION (default us-east-1)</w:t>
            </w:r>
          </w:p>
        </w:tc>
        <w:tc>
          <w:tcPr>
            <w:tcW w:type="dxa" w:w="2880"/>
          </w:tcPr>
          <w:p>
            <w:r/>
            <w:r>
              <w:rPr>
                <w:sz w:val="19"/>
              </w:rPr>
              <w:t>Bedrock endpoint</w:t>
            </w:r>
          </w:p>
        </w:tc>
        <w:tc>
          <w:tcPr>
            <w:tcW w:type="dxa" w:w="2880"/>
          </w:tcPr>
          <w:p>
            <w:r/>
            <w:r>
              <w:rPr>
                <w:sz w:val="19"/>
              </w:rPr>
              <w:t>llm_service.py:81, _bedrock_client_lazy():103</w:t>
            </w:r>
          </w:p>
        </w:tc>
      </w:tr>
      <w:tr>
        <w:tc>
          <w:tcPr>
            <w:tcW w:type="dxa" w:w="2880"/>
          </w:tcPr>
          <w:p>
            <w:r/>
            <w:r>
              <w:rPr>
                <w:sz w:val="19"/>
              </w:rPr>
              <w:t>BEDROCK_MODEL_ID (anthropic.claude-3-sonnet-20240229-v1:0)</w:t>
            </w:r>
          </w:p>
        </w:tc>
        <w:tc>
          <w:tcPr>
            <w:tcW w:type="dxa" w:w="2880"/>
          </w:tcPr>
          <w:p>
            <w:r/>
            <w:r>
              <w:rPr>
                <w:sz w:val="19"/>
              </w:rPr>
              <w:t>All invoke_model calls</w:t>
            </w:r>
          </w:p>
        </w:tc>
        <w:tc>
          <w:tcPr>
            <w:tcW w:type="dxa" w:w="2880"/>
          </w:tcPr>
          <w:p>
            <w:r/>
            <w:r>
              <w:rPr>
                <w:sz w:val="19"/>
              </w:rPr>
              <w:t>Body: anthropic_version bedrock-2023-05-31 + system + messages (llm_service.py:205)</w:t>
            </w:r>
          </w:p>
        </w:tc>
      </w:tr>
      <w:tr>
        <w:tc>
          <w:tcPr>
            <w:tcW w:type="dxa" w:w="2880"/>
          </w:tcPr>
          <w:p>
            <w:r/>
            <w:r>
              <w:rPr>
                <w:sz w:val="19"/>
              </w:rPr>
              <w:t>GEMINI_API_KEY / GEMINI_MODEL_ID (gemini-2.5-flash)</w:t>
            </w:r>
          </w:p>
        </w:tc>
        <w:tc>
          <w:tcPr>
            <w:tcW w:type="dxa" w:w="2880"/>
          </w:tcPr>
          <w:p>
            <w:r/>
            <w:r>
              <w:rPr>
                <w:sz w:val="19"/>
              </w:rPr>
              <w:t>Same invoke_model fallback</w:t>
            </w:r>
          </w:p>
        </w:tc>
        <w:tc>
          <w:tcPr>
            <w:tcW w:type="dxa" w:w="2880"/>
          </w:tcPr>
          <w:p>
            <w:r/>
            <w:r>
              <w:rPr>
                <w:sz w:val="19"/>
              </w:rPr>
              <w:t>Probe POST generativelanguage.googleapis.com; 503/429 retried 3x exp backoff; thinkingBudget 0 (llm_service.py:232)</w:t>
            </w:r>
          </w:p>
        </w:tc>
      </w:tr>
      <w:tr>
        <w:tc>
          <w:tcPr>
            <w:tcW w:type="dxa" w:w="2880"/>
          </w:tcPr>
          <w:p>
            <w:r/>
            <w:r>
              <w:rPr>
                <w:sz w:val="19"/>
              </w:rPr>
              <w:t>OPENWEATHER_API_KEY</w:t>
            </w:r>
          </w:p>
        </w:tc>
        <w:tc>
          <w:tcPr>
            <w:tcW w:type="dxa" w:w="2880"/>
          </w:tcPr>
          <w:p>
            <w:r/>
            <w:r>
              <w:rPr>
                <w:sz w:val="19"/>
              </w:rPr>
              <w:t>IR only (_query_open_weather, _query_owm_forecast)</w:t>
            </w:r>
          </w:p>
        </w:tc>
        <w:tc>
          <w:tcPr>
            <w:tcW w:type="dxa" w:w="2880"/>
          </w:tcPr>
          <w:p>
            <w:r/>
            <w:r>
              <w:rPr>
                <w:sz w:val="19"/>
              </w:rPr>
              <w:t>ir_agent.py:653,820; missing -&gt; OWM skipped silently</w:t>
            </w:r>
          </w:p>
        </w:tc>
      </w:tr>
      <w:tr>
        <w:tc>
          <w:tcPr>
            <w:tcW w:type="dxa" w:w="2880"/>
          </w:tcPr>
          <w:p>
            <w:r/>
            <w:r>
              <w:rPr>
                <w:sz w:val="19"/>
              </w:rPr>
              <w:t>MCP_SERVER_HOST / MCP_SERVER_BASE_PORT</w:t>
            </w:r>
          </w:p>
        </w:tc>
        <w:tc>
          <w:tcPr>
            <w:tcW w:type="dxa" w:w="2880"/>
          </w:tcPr>
          <w:p>
            <w:r/>
            <w:r>
              <w:rPr>
                <w:sz w:val="19"/>
              </w:rPr>
              <w:t>Orchestrator client + all servers</w:t>
            </w:r>
          </w:p>
        </w:tc>
        <w:tc>
          <w:tcPr>
            <w:tcW w:type="dxa" w:w="2880"/>
          </w:tcPr>
          <w:p>
            <w:r/>
            <w:r>
              <w:rPr>
                <w:sz w:val="19"/>
              </w:rPr>
              <w:t>127.0.0.1:8100-8105; localhost normalised to 127.0.0.1</w:t>
            </w:r>
          </w:p>
        </w:tc>
      </w:tr>
      <w:tr>
        <w:tc>
          <w:tcPr>
            <w:tcW w:type="dxa" w:w="2880"/>
          </w:tcPr>
          <w:p>
            <w:r/>
            <w:r>
              <w:rPr>
                <w:sz w:val="19"/>
              </w:rPr>
              <w:t>RATE_LIMIT_REQUESTS/WINDOW (100/60)</w:t>
            </w:r>
          </w:p>
        </w:tc>
        <w:tc>
          <w:tcPr>
            <w:tcW w:type="dxa" w:w="2880"/>
          </w:tcPr>
          <w:p>
            <w:r/>
            <w:r>
              <w:rPr>
                <w:sz w:val="19"/>
              </w:rPr>
              <w:t>Security _RateLimiter</w:t>
            </w:r>
          </w:p>
        </w:tc>
        <w:tc>
          <w:tcPr>
            <w:tcW w:type="dxa" w:w="2880"/>
          </w:tcPr>
          <w:p>
            <w:r/>
            <w:r>
              <w:rPr>
                <w:sz w:val="19"/>
              </w:rPr>
              <w:t>In-memory deque; Redis noted for prod</w:t>
            </w:r>
          </w:p>
        </w:tc>
      </w:tr>
      <w:tr>
        <w:tc>
          <w:tcPr>
            <w:tcW w:type="dxa" w:w="2880"/>
          </w:tcPr>
          <w:p>
            <w:r/>
            <w:r>
              <w:rPr>
                <w:sz w:val="19"/>
              </w:rPr>
              <w:t>DATABASE_URL / SECRET_KEY / ADMIN_TOKEN / STRIPE_* / VAPID_*</w:t>
            </w:r>
          </w:p>
        </w:tc>
        <w:tc>
          <w:tcPr>
            <w:tcW w:type="dxa" w:w="2880"/>
          </w:tcPr>
          <w:p>
            <w:r/>
            <w:r>
              <w:rPr>
                <w:sz w:val="19"/>
              </w:rPr>
              <w:t>Not used by these 7 agents</w:t>
            </w:r>
          </w:p>
        </w:tc>
        <w:tc>
          <w:tcPr>
            <w:tcW w:type="dxa" w:w="2880"/>
          </w:tcPr>
          <w:p>
            <w:r/>
            <w:r>
              <w:rPr>
                <w:sz w:val="19"/>
              </w:rPr>
              <w:t>history/auth/payments/alerts only — listed to avoid confusion</w:t>
            </w:r>
          </w:p>
        </w:tc>
      </w:tr>
    </w:tbl>
    <w:p/>
    <w:p>
      <w:pPr>
        <w:pStyle w:val="Heading2"/>
      </w:pPr>
      <w:r>
        <w:t>4.2 Embedding specifics (IR only)</w:t>
      </w:r>
    </w:p>
    <w:p>
      <w:pPr>
        <w:pStyle w:val="ListBullet"/>
      </w:pPr>
      <w:r>
        <w:t>embedding_service.py: Bedrock Titan amazon.titan-embed-text-v1, truncated 1536-&gt;384 dims + renormalised (keeps FAISS compat). Same AWS keys as LLM.</w:t>
      </w:r>
    </w:p>
    <w:p>
      <w:pPr>
        <w:pStyle w:val="ListBullet"/>
      </w:pPr>
      <w:r>
        <w:t>Fallback _tfidf_embed():384-d hashed unigram(1.0)+bigram(0.5)+trigram(0.25) unit vector — deterministic, keeps seeded FAISS + eval working offline.</w:t>
      </w:r>
    </w:p>
    <w:p>
      <w:pPr>
        <w:pStyle w:val="ListBullet"/>
      </w:pPr>
      <w:r>
        <w:t>vector_store_service (FAISS-CPU, numpy, local Chroma dir): query_similar / add_documents / initialize. IR lazy-initialises it if unavailable (ir_agent.py:299).</w:t>
      </w:r>
    </w:p>
    <w:p>
      <w:pPr>
        <w:pStyle w:val="ListBullet"/>
      </w:pPr>
      <w:r>
        <w:t>Cross-lingual: to_english_query() prepends English terms for Sinhala/Tamil queries so they hit the English corpus.</w:t>
      </w:r>
    </w:p>
    <w:p>
      <w:pPr>
        <w:pStyle w:val="Heading1"/>
      </w:pPr>
      <w:r>
        <w:t>5. End-to-End Example</w:t>
      </w:r>
    </w:p>
    <w:p>
      <w:r>
        <w:rPr>
          <w:b w:val="0"/>
          <w:i w:val="0"/>
        </w:rPr>
        <w:t>Query: 'flood risk in Colombo tomorrow?'</w:t>
      </w:r>
    </w:p>
    <w:p>
      <w:pPr>
        <w:pStyle w:val="ListBullet"/>
      </w:pPr>
      <w:r>
        <w:t>Orchestrator: language=en, user=individual; off-topic gate passes (flood = climate term); normalize ok.</w:t>
      </w:r>
    </w:p>
    <w:p>
      <w:pPr>
        <w:pStyle w:val="ListBullet"/>
      </w:pPr>
      <w:r>
        <w:t>Security.validate_input -&gt; safe (no injection/malicious). NLP.process_query (parallel) -&gt; intent=forecast, entities={location: Colombo, date:[tomorrow], climate_topic: flood}.</w:t>
      </w:r>
    </w:p>
    <w:p>
      <w:pPr>
        <w:pStyle w:val="ListBullet"/>
      </w:pPr>
      <w:r>
        <w:t>IR.retrieve_documents({expanded_query:'flood risk ... flooding inundation...', entities, top_k:10}) -&gt; 6 live (OWM current + Open-Meteo forecast + flood discharge) + FAISS flood-Colombo docs.</w:t>
      </w:r>
    </w:p>
    <w:p>
      <w:pPr>
        <w:pStyle w:val="ListBullet"/>
      </w:pPr>
      <w:r>
        <w:t>Analysis.analyze_climate_data -&gt; rule sev3/prob4 (precip 85%+discharge) = high; LLM agrees high; factors=[flooding, heavy rainfall]; claims=['Flood risk is high in Colombo', ...].</w:t>
      </w:r>
    </w:p>
    <w:p>
      <w:pPr>
        <w:pStyle w:val="ListBullet"/>
      </w:pPr>
      <w:r>
        <w:t>Verification.verify_claims + Recommendation.generate_recommendations (parallel) -&gt; verified 0.82; 5 actions (1 immediate evacuation + short/long) + emergency_notice.</w:t>
      </w:r>
    </w:p>
    <w:p>
      <w:pPr>
        <w:pStyle w:val="ListBullet"/>
      </w:pPr>
      <w:r>
        <w:t>Assemble -&gt; ChatResponse(summary LLM, risk high, sources with reliability&gt;=0.60, confidence 0.82, agents_used=[security,nlp,ir,analysis,verification,recommendation]). SSE mesh shows 6 agent_start/end pairs with durations.</w:t>
      </w:r>
    </w:p>
    <w:p>
      <w:pPr>
        <w:pStyle w:val="Heading1"/>
      </w:pPr>
      <w:r>
        <w:t>6. File Pointers (for viva / audit)</w:t>
      </w:r>
    </w:p>
    <w:p>
      <w:pPr>
        <w:pStyle w:val="ListBullet"/>
      </w:pPr>
      <w:r>
        <w:t>Orchestrator pipeline: backend/app/agents/orchestrator/orchestrator_agent.py:81-519; client: .../mcp_client.py:158-261; shared singleton: .../shared.py:14.</w:t>
      </w:r>
    </w:p>
    <w:p>
      <w:pPr>
        <w:pStyle w:val="ListBullet"/>
      </w:pPr>
      <w:r>
        <w:t>NLP: backend/app/agents/nlp_agent/nlp_agent.py (gazetteer 42-469, process 699-763, expand 866-916).</w:t>
      </w:r>
    </w:p>
    <w:p>
      <w:pPr>
        <w:pStyle w:val="ListBullet"/>
      </w:pPr>
      <w:r>
        <w:t>Security: backend/app/agents/security_agent/security_agent.py (patterns 49-114, validate 204-286, limiter 117-164).</w:t>
      </w:r>
    </w:p>
    <w:p>
      <w:pPr>
        <w:pStyle w:val="ListBullet"/>
      </w:pPr>
      <w:r>
        <w:t>IR: backend/app/agents/ir_agent/ir_agent.py (retrieve 285-476, external 692-1061, geocode 565-610).</w:t>
      </w:r>
    </w:p>
    <w:p>
      <w:pPr>
        <w:pStyle w:val="ListBullet"/>
      </w:pPr>
      <w:r>
        <w:t>Analysis: backend/app/agents/analysis_agent/analysis_agent.py (pipeline 190-329, rule engine 427-543, LLM 779-852).</w:t>
      </w:r>
    </w:p>
    <w:p>
      <w:pPr>
        <w:pStyle w:val="ListBullet"/>
      </w:pPr>
      <w:r>
        <w:t>Verification: backend/app/agents/verification_agent/verification_agent.py (verify 151-314, quality 316-384, xref 386-504).</w:t>
      </w:r>
    </w:p>
    <w:p>
      <w:pPr>
        <w:pStyle w:val="ListBullet"/>
      </w:pPr>
      <w:r>
        <w:t>Recommendation: backend/app/agents/recommendation_agent/recommendation_agent.py (generate 360-419, rule 533-595, LLM 648-736).</w:t>
      </w:r>
    </w:p>
    <w:p>
      <w:pPr>
        <w:pStyle w:val="ListBullet"/>
      </w:pPr>
      <w:r>
        <w:t>LLM failover: backend/app/services/llm_service.py:25-287; embeddings: .../embedding_service.py; server base: backend/app/mcp/base_agent_server.py; config/keys: backend/app/config.py, backend/.env.example.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