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451E" w14:textId="711D9DD3" w:rsidR="00581D20" w:rsidRDefault="00F06141">
      <w:r w:rsidRPr="00F06141">
        <w:drawing>
          <wp:inline distT="0" distB="0" distL="0" distR="0" wp14:anchorId="183C895D" wp14:editId="388C0E4F">
            <wp:extent cx="5731510" cy="3491865"/>
            <wp:effectExtent l="0" t="0" r="2540" b="0"/>
            <wp:docPr id="124951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15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41"/>
    <w:rsid w:val="00581D20"/>
    <w:rsid w:val="00F0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DF93"/>
  <w15:chartTrackingRefBased/>
  <w15:docId w15:val="{97F1AD79-82A8-4E39-AE91-3833E2F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Manuvidya Srinivasan(UST,IN)</dc:creator>
  <cp:keywords/>
  <dc:description/>
  <cp:lastModifiedBy>Manuvidya Srinivasan(UST,IN)</cp:lastModifiedBy>
  <cp:revision>1</cp:revision>
  <dcterms:created xsi:type="dcterms:W3CDTF">2024-11-06T09:29:00Z</dcterms:created>
  <dcterms:modified xsi:type="dcterms:W3CDTF">2024-11-06T09:32:00Z</dcterms:modified>
</cp:coreProperties>
</file>