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color w:val="0891B2"/>
          <w:sz w:val="28"/>
          <w:szCs w:val="28"/>
        </w:rPr>
        <w:t xml:space="preserve">SISTEMA DE INVENTARIO IT</w:t>
      </w:r>
    </w:p>
    <w:p>
      <w:pPr>
        <w:spacing w:before="200"/>
        <w:jc w:val="center"/>
      </w:pPr>
      <w:r>
        <w:rPr>
          <w:b/>
          <w:bCs/>
          <w:color w:val="1E2761"/>
          <w:sz w:val="56"/>
          <w:szCs w:val="56"/>
        </w:rPr>
        <w:t xml:space="preserve">Manual Técnico</w:t>
      </w:r>
    </w:p>
    <w:p>
      <w:pPr>
        <w:spacing w:before="400"/>
        <w:jc w:val="center"/>
      </w:pPr>
      <w:r>
        <w:rPr>
          <w:color w:val="5C6B8A"/>
          <w:sz w:val="26"/>
          <w:szCs w:val="26"/>
        </w:rPr>
        <w:t xml:space="preserve">Instalación, despliegue, mantenimiento y solución de problemas</w:t>
      </w:r>
    </w:p>
    <w:p>
      <w:pPr>
        <w:spacing w:before="3000"/>
        <w:jc w:val="center"/>
      </w:pPr>
      <w:r>
        <w:rPr>
          <w:color w:val="5C6B8A"/>
          <w:sz w:val="22"/>
          <w:szCs w:val="22"/>
        </w:rPr>
        <w:t xml:space="preserve">Equipo de TI  ·  Versión 1.0  ·  2026</w:t>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Arquitectura general</w:t>
      </w:r>
    </w:p>
    <w:p>
      <w:pPr>
        <w:spacing w:after="120"/>
      </w:pPr>
      <w:r>
        <w:t xml:space="preserve">El sistema sigue una arquitectura cliente-servidor en tres capas, todas alojadas en un único servidor Windows:</w:t>
      </w:r>
    </w:p>
    <w:p>
      <w:pPr>
        <w:pStyle w:val="ListParagraph"/>
        <w:numPr>
          <w:ilvl w:val="0"/>
          <w:numId w:val="2"/>
        </w:numPr>
        <w:spacing w:after="80"/>
      </w:pPr>
      <w:r>
        <w:t xml:space="preserve">Frontend: aplicación React compilada a archivos estáticos (HTML/JS/CSS), servida por el propio backend.</w:t>
      </w:r>
    </w:p>
    <w:p>
      <w:pPr>
        <w:pStyle w:val="ListParagraph"/>
        <w:numPr>
          <w:ilvl w:val="0"/>
          <w:numId w:val="2"/>
        </w:numPr>
        <w:spacing w:after="80"/>
      </w:pPr>
      <w:r>
        <w:t xml:space="preserve">Backend: API REST en Node.js + Express, escucha en el puerto 3001. Sirve también el frontend compilado.</w:t>
      </w:r>
    </w:p>
    <w:p>
      <w:pPr>
        <w:pStyle w:val="ListParagraph"/>
        <w:numPr>
          <w:ilvl w:val="0"/>
          <w:numId w:val="2"/>
        </w:numPr>
        <w:spacing w:after="80"/>
      </w:pPr>
      <w:r>
        <w:t xml:space="preserve">Base de datos: PostgreSQL, corre como servicio de Windows en el puerto 5432 (solo accesible localmente).</w:t>
      </w:r>
    </w:p>
    <w:p>
      <w:pPr>
        <w:spacing w:after="120"/>
      </w:pPr>
      <w:r>
        <w:t xml:space="preserve">Los usuarios acceden desde cualquier navegador de la red interna a la dirección http://IP_DEL_SERVIDOR:3001.</w:t>
      </w:r>
    </w:p>
    <w:p>
      <w:pPr>
        <w:pStyle w:val="Heading2"/>
      </w:pPr>
      <w:r>
        <w:t xml:space="preserve">1.1 Justificación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c>
          <w:tcPr>
            <w:tcW w:type="dxa" w:w="1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Componente</w:t>
            </w:r>
          </w:p>
        </w:tc>
        <w:tc>
          <w:tcPr>
            <w:tcW w:type="dxa" w:w="23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Tecnología</w:t>
            </w:r>
          </w:p>
        </w:tc>
        <w:tc>
          <w:tcPr>
            <w:tcW w:type="dxa" w:w="5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Por qué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 Vite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Interfaz reactiva sin recargas; Vite compila a estáticos livianos</w:t>
            </w:r>
          </w:p>
        </w:tc>
      </w:tr>
      <w:tr>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Backend</w:t>
            </w:r>
          </w:p>
        </w:tc>
        <w:tc>
          <w:tcPr>
            <w:tcW w:type="dxa" w:w="2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Un solo lenguaje (JavaScript) en todo el proyecto; menor curva de mantenimiento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Multiusuario real, transaccional, sin límites prácticos de crecimiento</w:t>
            </w:r>
          </w:p>
        </w:tc>
      </w:tr>
      <w:tr>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Autenticación</w:t>
            </w:r>
          </w:p>
        </w:tc>
        <w:tc>
          <w:tcPr>
            <w:tcW w:type="dxa" w:w="2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JWT + bcryptjs</w:t>
            </w:r>
          </w:p>
        </w:tc>
        <w:tc>
          <w:tcPr>
            <w:tcW w:type="dxa" w:w="5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Sesiones sin estado (8 h de validez); contraseñas con hash, nunca en texto plano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Gestor de proceso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Mantiene la app corriendo, la reinicia si falla, arranca al encender el servidor</w:t>
            </w:r>
          </w:p>
        </w:tc>
      </w:tr>
      <w:tr>
        <w:tc>
          <w:tcPr>
            <w:tcW w:type="dxa" w:w="19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Gráficas</w:t>
            </w:r>
          </w:p>
        </w:tc>
        <w:tc>
          <w:tcPr>
            <w:tcW w:type="dxa" w:w="2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Recharts</w:t>
            </w:r>
          </w:p>
        </w:tc>
        <w:tc>
          <w:tcPr>
            <w:tcW w:type="dxa" w:w="5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Librería estándar de gráficas para React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Exportación e importación de planillas</w:t>
            </w:r>
          </w:p>
        </w:tc>
      </w:tr>
    </w:tbl>
    <w:p>
      <w:pPr>
        <w:spacing w:after="200"/>
      </w:pPr>
    </w:p>
    <w:p>
      <w:pPr>
        <w:pStyle w:val="Heading2"/>
      </w:pPr>
      <w:r>
        <w:t xml:space="preserve">1.2 Estructura del proyecto</w:t>
      </w:r>
    </w:p>
    <w:p>
      <w:pPr>
        <w:shd w:fill="F0F2F7" w:val="clear"/>
        <w:spacing w:after="0"/>
        <w:ind w:left="360"/>
      </w:pPr>
      <w:r>
        <w:rPr>
          <w:rFonts w:ascii="Courier New" w:cs="Courier New" w:eastAsia="Courier New" w:hAnsi="Courier New"/>
          <w:sz w:val="19"/>
          <w:szCs w:val="19"/>
        </w:rPr>
        <w:t xml:space="preserve">C:\inventario\</w:t>
      </w:r>
    </w:p>
    <w:p>
      <w:pPr>
        <w:shd w:fill="F0F2F7" w:val="clear"/>
        <w:spacing w:after="0"/>
        <w:ind w:left="360"/>
      </w:pPr>
      <w:r>
        <w:rPr>
          <w:rFonts w:ascii="Courier New" w:cs="Courier New" w:eastAsia="Courier New" w:hAnsi="Courier New"/>
          <w:sz w:val="19"/>
          <w:szCs w:val="19"/>
        </w:rPr>
        <w:t xml:space="preserve">  server.js          API REST + sirve el frontend compilado</w:t>
      </w:r>
    </w:p>
    <w:p>
      <w:pPr>
        <w:shd w:fill="F0F2F7" w:val="clear"/>
        <w:spacing w:after="0"/>
        <w:ind w:left="360"/>
      </w:pPr>
      <w:r>
        <w:rPr>
          <w:rFonts w:ascii="Courier New" w:cs="Courier New" w:eastAsia="Courier New" w:hAnsi="Courier New"/>
          <w:sz w:val="19"/>
          <w:szCs w:val="19"/>
        </w:rPr>
        <w:t xml:space="preserve">  database.js        Pool de PostgreSQL + creacion de tablas (initSchema)</w:t>
      </w:r>
    </w:p>
    <w:p>
      <w:pPr>
        <w:shd w:fill="F0F2F7" w:val="clear"/>
        <w:spacing w:after="0"/>
        <w:ind w:left="360"/>
      </w:pPr>
      <w:r>
        <w:rPr>
          <w:rFonts w:ascii="Courier New" w:cs="Courier New" w:eastAsia="Courier New" w:hAnsi="Courier New"/>
          <w:sz w:val="19"/>
          <w:szCs w:val="19"/>
        </w:rPr>
        <w:t xml:space="preserve">  auth.js            Login, generacion y verificacion de JWT</w:t>
      </w:r>
    </w:p>
    <w:p>
      <w:pPr>
        <w:shd w:fill="F0F2F7" w:val="clear"/>
        <w:spacing w:after="0"/>
        <w:ind w:left="360"/>
      </w:pPr>
      <w:r>
        <w:rPr>
          <w:rFonts w:ascii="Courier New" w:cs="Courier New" w:eastAsia="Courier New" w:hAnsi="Courier New"/>
          <w:sz w:val="19"/>
          <w:szCs w:val="19"/>
        </w:rPr>
        <w:t xml:space="preserve">  seed.js            Carga seed_data.json si la tabla equipos esta vacia</w:t>
      </w:r>
    </w:p>
    <w:p>
      <w:pPr>
        <w:shd w:fill="F0F2F7" w:val="clear"/>
        <w:spacing w:after="0"/>
        <w:ind w:left="360"/>
      </w:pPr>
      <w:r>
        <w:rPr>
          <w:rFonts w:ascii="Courier New" w:cs="Courier New" w:eastAsia="Courier New" w:hAnsi="Courier New"/>
          <w:sz w:val="19"/>
          <w:szCs w:val="19"/>
        </w:rPr>
        <w:t xml:space="preserve">  seed_data.json     Snapshot del inventario (para instalaciones nuevas)</w:t>
      </w:r>
    </w:p>
    <w:p>
      <w:pPr>
        <w:shd w:fill="F0F2F7" w:val="clear"/>
        <w:spacing w:after="0"/>
        <w:ind w:left="360"/>
      </w:pPr>
      <w:r>
        <w:rPr>
          <w:rFonts w:ascii="Courier New" w:cs="Courier New" w:eastAsia="Courier New" w:hAnsi="Courier New"/>
          <w:sz w:val="19"/>
          <w:szCs w:val="19"/>
        </w:rPr>
        <w:t xml:space="preserve">  .env               Configuracion local (NO esta en git)</w:t>
      </w:r>
    </w:p>
    <w:p>
      <w:pPr>
        <w:shd w:fill="F0F2F7" w:val="clear"/>
        <w:spacing w:after="0"/>
        <w:ind w:left="360"/>
      </w:pPr>
      <w:r>
        <w:rPr>
          <w:rFonts w:ascii="Courier New" w:cs="Courier New" w:eastAsia="Courier New" w:hAnsi="Courier New"/>
          <w:sz w:val="19"/>
          <w:szCs w:val="19"/>
        </w:rPr>
        <w:t xml:space="preserve">  frontend\</w:t>
      </w:r>
    </w:p>
    <w:p>
      <w:pPr>
        <w:shd w:fill="F0F2F7" w:val="clear"/>
        <w:spacing w:after="0"/>
        <w:ind w:left="360"/>
      </w:pPr>
      <w:r>
        <w:rPr>
          <w:rFonts w:ascii="Courier New" w:cs="Courier New" w:eastAsia="Courier New" w:hAnsi="Courier New"/>
          <w:sz w:val="19"/>
          <w:szCs w:val="19"/>
        </w:rPr>
        <w:t xml:space="preserve">    src\             Codigo fuente React</w:t>
      </w:r>
    </w:p>
    <w:p>
      <w:pPr>
        <w:shd w:fill="F0F2F7" w:val="clear"/>
        <w:spacing w:after="160"/>
        <w:ind w:left="360"/>
      </w:pPr>
      <w:r>
        <w:rPr>
          <w:rFonts w:ascii="Courier New" w:cs="Courier New" w:eastAsia="Courier New" w:hAnsi="Courier New"/>
          <w:sz w:val="19"/>
          <w:szCs w:val="19"/>
        </w:rPr>
        <w:t xml:space="preserve">    dist\            Build compilado (lo que se sirve en produccion)</w:t>
      </w:r>
    </w:p>
    <w:p>
      <w:r>
        <w:br w:type="page"/>
      </w:r>
    </w:p>
    <w:p>
      <w:pPr>
        <w:pStyle w:val="Heading1"/>
      </w:pPr>
      <w:r>
        <w:t xml:space="preserve">2. Requisitos</w:t>
      </w:r>
    </w:p>
    <w:p>
      <w:pPr>
        <w:pStyle w:val="ListParagraph"/>
        <w:numPr>
          <w:ilvl w:val="0"/>
          <w:numId w:val="2"/>
        </w:numPr>
        <w:spacing w:after="80"/>
      </w:pPr>
      <w:r>
        <w:t xml:space="preserve">Windows Server 2019/2022 (probado en 2022 21H2) con acceso de administrador local.</w:t>
      </w:r>
    </w:p>
    <w:p>
      <w:pPr>
        <w:pStyle w:val="ListParagraph"/>
        <w:numPr>
          <w:ilvl w:val="0"/>
          <w:numId w:val="2"/>
        </w:numPr>
        <w:spacing w:after="80"/>
      </w:pPr>
      <w:r>
        <w:t xml:space="preserve">Node.js 20 LTS o superior.</w:t>
      </w:r>
    </w:p>
    <w:p>
      <w:pPr>
        <w:pStyle w:val="ListParagraph"/>
        <w:numPr>
          <w:ilvl w:val="0"/>
          <w:numId w:val="2"/>
        </w:numPr>
        <w:spacing w:after="80"/>
      </w:pPr>
      <w:r>
        <w:t xml:space="preserve">PostgreSQL 17.x.</w:t>
      </w:r>
    </w:p>
    <w:p>
      <w:pPr>
        <w:pStyle w:val="ListParagraph"/>
        <w:numPr>
          <w:ilvl w:val="0"/>
          <w:numId w:val="2"/>
        </w:numPr>
        <w:spacing w:after="80"/>
      </w:pPr>
      <w:r>
        <w:t xml:space="preserve">Git.</w:t>
      </w:r>
    </w:p>
    <w:p>
      <w:pPr>
        <w:pStyle w:val="ListParagraph"/>
        <w:numPr>
          <w:ilvl w:val="0"/>
          <w:numId w:val="2"/>
        </w:numPr>
        <w:spacing w:after="80"/>
      </w:pPr>
      <w:r>
        <w:t xml:space="preserve">Acceso a la red interna y permiso para abrir el puerto 3001 en el firewall.</w:t>
      </w:r>
    </w:p>
    <w:p>
      <w:pPr>
        <w:shd w:fill="F4F7FC" w:val="clear"/>
        <w:spacing w:after="160" w:before="80"/>
      </w:pPr>
      <w:r>
        <w:rPr>
          <w:b/>
          <w:bCs/>
          <w:color w:val="0891B2"/>
        </w:rPr>
        <w:t xml:space="preserve">Importante: </w:t>
      </w:r>
      <w:r>
        <w:t xml:space="preserve">Ninguno de estos componentes interfiere con Active Directory ni con otros servicios del servidor.</w:t>
      </w:r>
    </w:p>
    <w:p>
      <w:pPr>
        <w:pStyle w:val="Heading1"/>
      </w:pPr>
      <w:r>
        <w:t xml:space="preserve">3. Instalación desde cero</w:t>
      </w:r>
    </w:p>
    <w:p>
      <w:pPr>
        <w:spacing w:after="120"/>
      </w:pPr>
      <w:r>
        <w:t xml:space="preserve">Procedimiento completo, validado en el despliegue del edificio piloto.</w:t>
      </w:r>
    </w:p>
    <w:p>
      <w:pPr>
        <w:pStyle w:val="Heading2"/>
      </w:pPr>
      <w:r>
        <w:t xml:space="preserve">3.1 Instalar Node.js</w:t>
      </w:r>
    </w:p>
    <w:p>
      <w:pPr>
        <w:spacing w:after="120"/>
      </w:pPr>
      <w:r>
        <w:t xml:space="preserve">Descargar la versión LTS desde nodejs.org e instalar con las opciones por defecto. Verificar:</w:t>
      </w:r>
    </w:p>
    <w:p>
      <w:pPr>
        <w:shd w:fill="F0F2F7" w:val="clear"/>
        <w:spacing w:after="0"/>
        <w:ind w:left="360"/>
      </w:pPr>
      <w:r>
        <w:rPr>
          <w:rFonts w:ascii="Courier New" w:cs="Courier New" w:eastAsia="Courier New" w:hAnsi="Courier New"/>
          <w:sz w:val="19"/>
          <w:szCs w:val="19"/>
        </w:rPr>
        <w:t xml:space="preserve">node -v</w:t>
      </w:r>
    </w:p>
    <w:p>
      <w:pPr>
        <w:shd w:fill="F0F2F7" w:val="clear"/>
        <w:spacing w:after="160"/>
        <w:ind w:left="360"/>
      </w:pPr>
      <w:r>
        <w:rPr>
          <w:rFonts w:ascii="Courier New" w:cs="Courier New" w:eastAsia="Courier New" w:hAnsi="Courier New"/>
          <w:sz w:val="19"/>
          <w:szCs w:val="19"/>
        </w:rPr>
        <w:t xml:space="preserve">npm -v</w:t>
      </w:r>
    </w:p>
    <w:p>
      <w:pPr>
        <w:pStyle w:val="Heading2"/>
      </w:pPr>
      <w:r>
        <w:t xml:space="preserve">3.2 Instalar Git</w:t>
      </w:r>
    </w:p>
    <w:p>
      <w:pPr>
        <w:spacing w:after="120"/>
      </w:pPr>
      <w:r>
        <w:t xml:space="preserve">Descargar desde git-scm.com e instalar con opciones por defecto. Verificar:</w:t>
      </w:r>
    </w:p>
    <w:p>
      <w:pPr>
        <w:shd w:fill="F0F2F7" w:val="clear"/>
        <w:spacing w:after="160"/>
        <w:ind w:left="360"/>
      </w:pPr>
      <w:r>
        <w:rPr>
          <w:rFonts w:ascii="Courier New" w:cs="Courier New" w:eastAsia="Courier New" w:hAnsi="Courier New"/>
          <w:sz w:val="19"/>
          <w:szCs w:val="19"/>
        </w:rPr>
        <w:t xml:space="preserve">git --version</w:t>
      </w:r>
    </w:p>
    <w:p>
      <w:pPr>
        <w:pStyle w:val="Heading2"/>
      </w:pPr>
      <w:r>
        <w:t xml:space="preserve">3.3 Instalar PostgreSQL</w:t>
      </w:r>
    </w:p>
    <w:p>
      <w:pPr>
        <w:spacing w:after="120"/>
      </w:pPr>
      <w:r>
        <w:t xml:space="preserve">Descargar la versión 17.x desde postgresql.org/download/windows. Durante la instalación:</w:t>
      </w:r>
    </w:p>
    <w:p>
      <w:pPr>
        <w:pStyle w:val="ListParagraph"/>
        <w:numPr>
          <w:ilvl w:val="0"/>
          <w:numId w:val="2"/>
        </w:numPr>
        <w:spacing w:after="80"/>
      </w:pPr>
      <w:r>
        <w:t xml:space="preserve">Definir y anotar la contraseña del usuario postgres.</w:t>
      </w:r>
    </w:p>
    <w:p>
      <w:pPr>
        <w:pStyle w:val="ListParagraph"/>
        <w:numPr>
          <w:ilvl w:val="0"/>
          <w:numId w:val="2"/>
        </w:numPr>
        <w:spacing w:after="80"/>
      </w:pPr>
      <w:r>
        <w:t xml:space="preserve">Dejar el puerto por defecto (5432).</w:t>
      </w:r>
    </w:p>
    <w:p>
      <w:pPr>
        <w:pStyle w:val="ListParagraph"/>
        <w:numPr>
          <w:ilvl w:val="0"/>
          <w:numId w:val="2"/>
        </w:numPr>
        <w:spacing w:after="80"/>
      </w:pPr>
      <w:r>
        <w:t xml:space="preserve">Desmarcar Stack Builder al finalizar.</w:t>
      </w:r>
    </w:p>
    <w:p>
      <w:pPr>
        <w:spacing w:after="120"/>
      </w:pPr>
      <w:r>
        <w:t xml:space="preserve">Si el comando psql no se reconoce después de instalar, agregar PostgreSQL al PATH (CMD como administrador) y abrir una consola nueva:</w:t>
      </w:r>
    </w:p>
    <w:p>
      <w:pPr>
        <w:shd w:fill="F0F2F7" w:val="clear"/>
        <w:spacing w:after="160"/>
        <w:ind w:left="360"/>
      </w:pPr>
      <w:r>
        <w:rPr>
          <w:rFonts w:ascii="Courier New" w:cs="Courier New" w:eastAsia="Courier New" w:hAnsi="Courier New"/>
          <w:sz w:val="19"/>
          <w:szCs w:val="19"/>
        </w:rPr>
        <w:t xml:space="preserve">setx PATH "%PATH%;C:\Program Files\PostgreSQL\17\bin" /M</w:t>
      </w:r>
    </w:p>
    <w:p>
      <w:pPr>
        <w:pStyle w:val="Heading2"/>
      </w:pPr>
      <w:r>
        <w:t xml:space="preserve">3.4 Crear la base de datos</w:t>
      </w:r>
    </w:p>
    <w:p>
      <w:pPr>
        <w:shd w:fill="F0F2F7" w:val="clear"/>
        <w:spacing w:after="0"/>
        <w:ind w:left="360"/>
      </w:pPr>
      <w:r>
        <w:rPr>
          <w:rFonts w:ascii="Courier New" w:cs="Courier New" w:eastAsia="Courier New" w:hAnsi="Courier New"/>
          <w:sz w:val="19"/>
          <w:szCs w:val="19"/>
        </w:rPr>
        <w:t xml:space="preserve">psql -U postgres</w:t>
      </w:r>
    </w:p>
    <w:p>
      <w:pPr>
        <w:shd w:fill="F0F2F7" w:val="clear"/>
        <w:spacing w:after="0"/>
        <w:ind w:left="360"/>
      </w:pPr>
      <w:r>
        <w:rPr>
          <w:rFonts w:ascii="Courier New" w:cs="Courier New" w:eastAsia="Courier New" w:hAnsi="Courier New"/>
          <w:sz w:val="19"/>
          <w:szCs w:val="19"/>
        </w:rPr>
        <w:t xml:space="preserve">CREATE DATABASE inventario;</w:t>
      </w:r>
    </w:p>
    <w:p>
      <w:pPr>
        <w:shd w:fill="F0F2F7" w:val="clear"/>
        <w:spacing w:after="0"/>
        <w:ind w:left="360"/>
      </w:pPr>
      <w:r>
        <w:rPr>
          <w:rFonts w:ascii="Courier New" w:cs="Courier New" w:eastAsia="Courier New" w:hAnsi="Courier New"/>
          <w:sz w:val="19"/>
          <w:szCs w:val="19"/>
        </w:rPr>
        <w:t xml:space="preserve">CREATE USER inventario_user WITH PASSWORD 'CAMBIAR_PASSWORD';</w:t>
      </w:r>
    </w:p>
    <w:p>
      <w:pPr>
        <w:shd w:fill="F0F2F7" w:val="clear"/>
        <w:spacing w:after="0"/>
        <w:ind w:left="360"/>
      </w:pPr>
      <w:r>
        <w:rPr>
          <w:rFonts w:ascii="Courier New" w:cs="Courier New" w:eastAsia="Courier New" w:hAnsi="Courier New"/>
          <w:sz w:val="19"/>
          <w:szCs w:val="19"/>
        </w:rPr>
        <w:t xml:space="preserve">GRANT ALL PRIVILEGES ON DATABASE inventario TO inventario_user;</w:t>
      </w:r>
    </w:p>
    <w:p>
      <w:pPr>
        <w:shd w:fill="F0F2F7" w:val="clear"/>
        <w:spacing w:after="160"/>
        <w:ind w:left="360"/>
      </w:pPr>
      <w:r>
        <w:rPr>
          <w:rFonts w:ascii="Courier New" w:cs="Courier New" w:eastAsia="Courier New" w:hAnsi="Courier New"/>
          <w:sz w:val="19"/>
          <w:szCs w:val="19"/>
        </w:rPr>
        <w:t xml:space="preserve">\q</w:t>
      </w:r>
    </w:p>
    <w:p>
      <w:pPr>
        <w:shd w:fill="F4F7FC" w:val="clear"/>
        <w:spacing w:after="160" w:before="80"/>
      </w:pPr>
      <w:r>
        <w:rPr>
          <w:b/>
          <w:bCs/>
          <w:color w:val="0891B2"/>
        </w:rPr>
        <w:t xml:space="preserve">Importante: </w:t>
      </w:r>
      <w:r>
        <w:t xml:space="preserve">PostgreSQL 15+ requiere un permiso adicional sobre el esquema public. Sin este paso la aplicación falla con “permiso denegado al esquema public”:</w:t>
      </w:r>
    </w:p>
    <w:p>
      <w:pPr>
        <w:shd w:fill="F0F2F7" w:val="clear"/>
        <w:spacing w:after="0"/>
        <w:ind w:left="360"/>
      </w:pPr>
      <w:r>
        <w:rPr>
          <w:rFonts w:ascii="Courier New" w:cs="Courier New" w:eastAsia="Courier New" w:hAnsi="Courier New"/>
          <w:sz w:val="19"/>
          <w:szCs w:val="19"/>
        </w:rPr>
        <w:t xml:space="preserve">psql -U postgres -d inventario</w:t>
      </w:r>
    </w:p>
    <w:p>
      <w:pPr>
        <w:shd w:fill="F0F2F7" w:val="clear"/>
        <w:spacing w:after="0"/>
        <w:ind w:left="360"/>
      </w:pPr>
      <w:r>
        <w:rPr>
          <w:rFonts w:ascii="Courier New" w:cs="Courier New" w:eastAsia="Courier New" w:hAnsi="Courier New"/>
          <w:sz w:val="19"/>
          <w:szCs w:val="19"/>
        </w:rPr>
        <w:t xml:space="preserve">GRANT ALL ON SCHEMA public TO inventario_user;</w:t>
      </w:r>
    </w:p>
    <w:p>
      <w:pPr>
        <w:shd w:fill="F0F2F7" w:val="clear"/>
        <w:spacing w:after="160"/>
        <w:ind w:left="360"/>
      </w:pPr>
      <w:r>
        <w:rPr>
          <w:rFonts w:ascii="Courier New" w:cs="Courier New" w:eastAsia="Courier New" w:hAnsi="Courier New"/>
          <w:sz w:val="19"/>
          <w:szCs w:val="19"/>
        </w:rPr>
        <w:t xml:space="preserve">\q</w:t>
      </w:r>
    </w:p>
    <w:p>
      <w:pPr>
        <w:pStyle w:val="Heading2"/>
      </w:pPr>
      <w:r>
        <w:t xml:space="preserve">3.5 Clonar el proyecto</w:t>
      </w:r>
    </w:p>
    <w:p>
      <w:pPr>
        <w:shd w:fill="F0F2F7" w:val="clear"/>
        <w:spacing w:after="0"/>
        <w:ind w:left="360"/>
      </w:pPr>
      <w:r>
        <w:rPr>
          <w:rFonts w:ascii="Courier New" w:cs="Courier New" w:eastAsia="Courier New" w:hAnsi="Courier New"/>
          <w:sz w:val="19"/>
          <w:szCs w:val="19"/>
        </w:rPr>
        <w:t xml:space="preserve">cd C:\</w:t>
      </w:r>
    </w:p>
    <w:p>
      <w:pPr>
        <w:shd w:fill="F0F2F7" w:val="clear"/>
        <w:spacing w:after="160"/>
        <w:ind w:left="360"/>
      </w:pPr>
      <w:r>
        <w:rPr>
          <w:rFonts w:ascii="Courier New" w:cs="Courier New" w:eastAsia="Courier New" w:hAnsi="Courier New"/>
          <w:sz w:val="19"/>
          <w:szCs w:val="19"/>
        </w:rPr>
        <w:t xml:space="preserve">git clone https://github.com/Manuxosos/Pj_inventario.git inventario</w:t>
      </w:r>
    </w:p>
    <w:p>
      <w:pPr>
        <w:pStyle w:val="Heading2"/>
      </w:pPr>
      <w:r>
        <w:t xml:space="preserve">3.6 Configurar el archivo .env</w:t>
      </w:r>
    </w:p>
    <w:p>
      <w:pPr>
        <w:spacing w:after="120"/>
      </w:pPr>
      <w:r>
        <w:t xml:space="preserve">Crear el archivo C:\inventario\.env con este contenido, ajustando las contraseñas:</w:t>
      </w:r>
    </w:p>
    <w:p>
      <w:pPr>
        <w:shd w:fill="F0F2F7" w:val="clear"/>
        <w:spacing w:after="0"/>
        <w:ind w:left="360"/>
      </w:pPr>
      <w:r>
        <w:rPr>
          <w:rFonts w:ascii="Courier New" w:cs="Courier New" w:eastAsia="Courier New" w:hAnsi="Courier New"/>
          <w:sz w:val="19"/>
          <w:szCs w:val="19"/>
        </w:rPr>
        <w:t xml:space="preserve">DB_HOST=localhost</w:t>
      </w:r>
    </w:p>
    <w:p>
      <w:pPr>
        <w:shd w:fill="F0F2F7" w:val="clear"/>
        <w:spacing w:after="0"/>
        <w:ind w:left="360"/>
      </w:pPr>
      <w:r>
        <w:rPr>
          <w:rFonts w:ascii="Courier New" w:cs="Courier New" w:eastAsia="Courier New" w:hAnsi="Courier New"/>
          <w:sz w:val="19"/>
          <w:szCs w:val="19"/>
        </w:rPr>
        <w:t xml:space="preserve">DB_PORT=5432</w:t>
      </w:r>
    </w:p>
    <w:p>
      <w:pPr>
        <w:shd w:fill="F0F2F7" w:val="clear"/>
        <w:spacing w:after="0"/>
        <w:ind w:left="360"/>
      </w:pPr>
      <w:r>
        <w:rPr>
          <w:rFonts w:ascii="Courier New" w:cs="Courier New" w:eastAsia="Courier New" w:hAnsi="Courier New"/>
          <w:sz w:val="19"/>
          <w:szCs w:val="19"/>
        </w:rPr>
        <w:t xml:space="preserve">DB_NAME=inventario</w:t>
      </w:r>
    </w:p>
    <w:p>
      <w:pPr>
        <w:shd w:fill="F0F2F7" w:val="clear"/>
        <w:spacing w:after="0"/>
        <w:ind w:left="360"/>
      </w:pPr>
      <w:r>
        <w:rPr>
          <w:rFonts w:ascii="Courier New" w:cs="Courier New" w:eastAsia="Courier New" w:hAnsi="Courier New"/>
          <w:sz w:val="19"/>
          <w:szCs w:val="19"/>
        </w:rPr>
        <w:t xml:space="preserve">DB_USER=inventario_user</w:t>
      </w:r>
    </w:p>
    <w:p>
      <w:pPr>
        <w:shd w:fill="F0F2F7" w:val="clear"/>
        <w:spacing w:after="0"/>
        <w:ind w:left="360"/>
      </w:pPr>
      <w:r>
        <w:rPr>
          <w:rFonts w:ascii="Courier New" w:cs="Courier New" w:eastAsia="Courier New" w:hAnsi="Courier New"/>
          <w:sz w:val="19"/>
          <w:szCs w:val="19"/>
        </w:rPr>
        <w:t xml:space="preserve">DB_PASSWORD=CAMBIAR_PASSWORD</w:t>
      </w:r>
    </w:p>
    <w:p>
      <w:pPr>
        <w:shd w:fill="F0F2F7" w:val="clear"/>
        <w:spacing w:after="0"/>
        <w:ind w:left="360"/>
      </w:pPr>
      <w:r>
        <w:rPr>
          <w:rFonts w:ascii="Courier New" w:cs="Courier New" w:eastAsia="Courier New" w:hAnsi="Courier New"/>
          <w:sz w:val="19"/>
          <w:szCs w:val="19"/>
        </w:rPr>
        <w:t xml:space="preserve">JWT_SECRET=CAMBIAR_POR_CADENA_LARGA_ALEATORIA</w:t>
      </w:r>
    </w:p>
    <w:p>
      <w:pPr>
        <w:shd w:fill="F0F2F7" w:val="clear"/>
        <w:spacing w:after="0"/>
        <w:ind w:left="360"/>
      </w:pPr>
      <w:r>
        <w:rPr>
          <w:rFonts w:ascii="Courier New" w:cs="Courier New" w:eastAsia="Courier New" w:hAnsi="Courier New"/>
          <w:sz w:val="19"/>
          <w:szCs w:val="19"/>
        </w:rPr>
        <w:t xml:space="preserve">APP_USER=admin</w:t>
      </w:r>
    </w:p>
    <w:p>
      <w:pPr>
        <w:shd w:fill="F0F2F7" w:val="clear"/>
        <w:spacing w:after="0"/>
        <w:ind w:left="360"/>
      </w:pPr>
      <w:r>
        <w:rPr>
          <w:rFonts w:ascii="Courier New" w:cs="Courier New" w:eastAsia="Courier New" w:hAnsi="Courier New"/>
          <w:sz w:val="19"/>
          <w:szCs w:val="19"/>
        </w:rPr>
        <w:t xml:space="preserve">APP_PASSWORD=CAMBIAR_PASSWORD_ADMIN</w:t>
      </w:r>
    </w:p>
    <w:p>
      <w:pPr>
        <w:shd w:fill="F0F2F7" w:val="clear"/>
        <w:spacing w:after="0"/>
        <w:ind w:left="360"/>
      </w:pPr>
      <w:r>
        <w:rPr>
          <w:rFonts w:ascii="Courier New" w:cs="Courier New" w:eastAsia="Courier New" w:hAnsi="Courier New"/>
          <w:sz w:val="19"/>
          <w:szCs w:val="19"/>
        </w:rPr>
        <w:t xml:space="preserve">CORS_ORIGIN=*</w:t>
      </w:r>
    </w:p>
    <w:p>
      <w:pPr>
        <w:shd w:fill="F0F2F7" w:val="clear"/>
        <w:spacing w:after="0"/>
        <w:ind w:left="360"/>
      </w:pPr>
      <w:r>
        <w:rPr>
          <w:rFonts w:ascii="Courier New" w:cs="Courier New" w:eastAsia="Courier New" w:hAnsi="Courier New"/>
          <w:sz w:val="19"/>
          <w:szCs w:val="19"/>
        </w:rPr>
        <w:t xml:space="preserve">HOST=0.0.0.0</w:t>
      </w:r>
    </w:p>
    <w:p>
      <w:pPr>
        <w:shd w:fill="F0F2F7" w:val="clear"/>
        <w:spacing w:after="160"/>
        <w:ind w:left="360"/>
      </w:pPr>
      <w:r>
        <w:rPr>
          <w:rFonts w:ascii="Courier New" w:cs="Courier New" w:eastAsia="Courier New" w:hAnsi="Courier New"/>
          <w:sz w:val="19"/>
          <w:szCs w:val="19"/>
        </w:rPr>
        <w:t xml:space="preserve">PORT=3001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DB_*</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Conexión a PostgreSQL</w:t>
            </w:r>
          </w:p>
        </w:tc>
      </w:tr>
      <w:tr>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JWT_SECRET</w:t>
            </w:r>
          </w:p>
        </w:tc>
        <w:tc>
          <w:tcPr>
            <w:tcW w:type="dxa" w:w="6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Clave para firmar los tokens de sesión. Debe ser larga, aleatoria y única por servidor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APP_USER / APP_PASSWORD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Usuario admin creado automáticamente si la tabla de usuarios está vacía</w:t>
            </w:r>
          </w:p>
        </w:tc>
      </w:tr>
      <w:tr>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HOST</w:t>
            </w:r>
          </w:p>
        </w:tc>
        <w:tc>
          <w:tcPr>
            <w:tcW w:type="dxa" w:w="61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0.0.0.0 para aceptar conexiones de la red; 127.0.0.1 solo 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Puerto del backend (3001 por defecto)</w:t>
            </w:r>
          </w:p>
        </w:tc>
      </w:tr>
    </w:tbl>
    <w:p>
      <w:pPr>
        <w:spacing w:after="200"/>
      </w:pPr>
    </w:p>
    <w:p>
      <w:pPr>
        <w:pStyle w:val="Heading2"/>
      </w:pPr>
      <w:r>
        <w:t xml:space="preserve">3.7 Instalar dependencias y compilar</w:t>
      </w:r>
    </w:p>
    <w:p>
      <w:pPr>
        <w:shd w:fill="F0F2F7" w:val="clear"/>
        <w:spacing w:after="0"/>
        <w:ind w:left="360"/>
      </w:pPr>
      <w:r>
        <w:rPr>
          <w:rFonts w:ascii="Courier New" w:cs="Courier New" w:eastAsia="Courier New" w:hAnsi="Courier New"/>
          <w:sz w:val="19"/>
          <w:szCs w:val="19"/>
        </w:rPr>
        <w:t xml:space="preserve">cd C:\inventario</w:t>
      </w:r>
    </w:p>
    <w:p>
      <w:pPr>
        <w:shd w:fill="F0F2F7" w:val="clear"/>
        <w:spacing w:after="0"/>
        <w:ind w:left="360"/>
      </w:pPr>
      <w:r>
        <w:rPr>
          <w:rFonts w:ascii="Courier New" w:cs="Courier New" w:eastAsia="Courier New" w:hAnsi="Courier New"/>
          <w:sz w:val="19"/>
          <w:szCs w:val="19"/>
        </w:rPr>
        <w:t xml:space="preserve">npm install</w:t>
      </w:r>
    </w:p>
    <w:p>
      <w:pPr>
        <w:shd w:fill="F0F2F7" w:val="clear"/>
        <w:spacing w:after="0"/>
        <w:ind w:left="360"/>
      </w:pPr>
      <w:r>
        <w:rPr>
          <w:rFonts w:ascii="Courier New" w:cs="Courier New" w:eastAsia="Courier New" w:hAnsi="Courier New"/>
          <w:sz w:val="19"/>
          <w:szCs w:val="19"/>
        </w:rPr>
        <w:t xml:space="preserve">cd C:\inventario\frontend</w:t>
      </w:r>
    </w:p>
    <w:p>
      <w:pPr>
        <w:shd w:fill="F0F2F7" w:val="clear"/>
        <w:spacing w:after="0"/>
        <w:ind w:left="360"/>
      </w:pPr>
      <w:r>
        <w:rPr>
          <w:rFonts w:ascii="Courier New" w:cs="Courier New" w:eastAsia="Courier New" w:hAnsi="Courier New"/>
          <w:sz w:val="19"/>
          <w:szCs w:val="19"/>
        </w:rPr>
        <w:t xml:space="preserve">npm install</w:t>
      </w:r>
    </w:p>
    <w:p>
      <w:pPr>
        <w:shd w:fill="F0F2F7" w:val="clear"/>
        <w:spacing w:after="160"/>
        <w:ind w:left="360"/>
      </w:pPr>
      <w:r>
        <w:rPr>
          <w:rFonts w:ascii="Courier New" w:cs="Courier New" w:eastAsia="Courier New" w:hAnsi="Courier New"/>
          <w:sz w:val="19"/>
          <w:szCs w:val="19"/>
        </w:rPr>
        <w:t xml:space="preserve">npm run build</w:t>
      </w:r>
    </w:p>
    <w:p>
      <w:pPr>
        <w:pStyle w:val="Heading2"/>
      </w:pPr>
      <w:r>
        <w:t xml:space="preserve">3.8 Primera prueba</w:t>
      </w:r>
    </w:p>
    <w:p>
      <w:pPr>
        <w:shd w:fill="F0F2F7" w:val="clear"/>
        <w:spacing w:after="0"/>
        <w:ind w:left="360"/>
      </w:pPr>
      <w:r>
        <w:rPr>
          <w:rFonts w:ascii="Courier New" w:cs="Courier New" w:eastAsia="Courier New" w:hAnsi="Courier New"/>
          <w:sz w:val="19"/>
          <w:szCs w:val="19"/>
        </w:rPr>
        <w:t xml:space="preserve">cd C:\inventario</w:t>
      </w:r>
    </w:p>
    <w:p>
      <w:pPr>
        <w:shd w:fill="F0F2F7" w:val="clear"/>
        <w:spacing w:after="160"/>
        <w:ind w:left="360"/>
      </w:pPr>
      <w:r>
        <w:rPr>
          <w:rFonts w:ascii="Courier New" w:cs="Courier New" w:eastAsia="Courier New" w:hAnsi="Courier New"/>
          <w:sz w:val="19"/>
          <w:szCs w:val="19"/>
        </w:rPr>
        <w:t xml:space="preserve">node server.js</w:t>
      </w:r>
    </w:p>
    <w:p>
      <w:pPr>
        <w:spacing w:after="120"/>
      </w:pPr>
      <w:r>
        <w:t xml:space="preserve">Debe mostrar “Schema listo” y “Servidor en http://0.0.0.0:3001”. Probar en el navegador del servidor: http://localhost:3001. Detener con Ctrl+C.</w:t>
      </w:r>
    </w:p>
    <w:p>
      <w:pPr>
        <w:pStyle w:val="Heading2"/>
      </w:pPr>
      <w:r>
        <w:t xml:space="preserve">3.9 Cargar datos iniciales (opcional)</w:t>
      </w:r>
    </w:p>
    <w:p>
      <w:pPr>
        <w:spacing w:after="120"/>
      </w:pPr>
      <w:r>
        <w:t xml:space="preserve">Solo si se desea arrancar con el inventario del snapshot (edificio principal). Para un edificio nuevo, omitir este paso y el sistema arranca vacío:</w:t>
      </w:r>
    </w:p>
    <w:p>
      <w:pPr>
        <w:shd w:fill="F0F2F7" w:val="clear"/>
        <w:spacing w:after="0"/>
        <w:ind w:left="360"/>
      </w:pPr>
      <w:r>
        <w:rPr>
          <w:rFonts w:ascii="Courier New" w:cs="Courier New" w:eastAsia="Courier New" w:hAnsi="Courier New"/>
          <w:sz w:val="19"/>
          <w:szCs w:val="19"/>
        </w:rPr>
        <w:t xml:space="preserve">cd C:\inventario</w:t>
      </w:r>
    </w:p>
    <w:p>
      <w:pPr>
        <w:shd w:fill="F0F2F7" w:val="clear"/>
        <w:spacing w:after="160"/>
        <w:ind w:left="360"/>
      </w:pPr>
      <w:r>
        <w:rPr>
          <w:rFonts w:ascii="Courier New" w:cs="Courier New" w:eastAsia="Courier New" w:hAnsi="Courier New"/>
          <w:sz w:val="19"/>
          <w:szCs w:val="19"/>
        </w:rPr>
        <w:t xml:space="preserve">node seed.js</w:t>
      </w:r>
    </w:p>
    <w:p>
      <w:r>
        <w:br w:type="page"/>
      </w:r>
    </w:p>
    <w:p>
      <w:pPr>
        <w:pStyle w:val="Heading1"/>
      </w:pPr>
      <w:r>
        <w:t xml:space="preserve">4. Puesta en producción</w:t>
      </w:r>
    </w:p>
    <w:p>
      <w:pPr>
        <w:pStyle w:val="Heading2"/>
      </w:pPr>
      <w:r>
        <w:t xml:space="preserve">4.1 PM2: mantener la app corriendo</w:t>
      </w:r>
    </w:p>
    <w:p>
      <w:pPr>
        <w:shd w:fill="F0F2F7" w:val="clear"/>
        <w:spacing w:after="0"/>
        <w:ind w:left="360"/>
      </w:pPr>
      <w:r>
        <w:rPr>
          <w:rFonts w:ascii="Courier New" w:cs="Courier New" w:eastAsia="Courier New" w:hAnsi="Courier New"/>
          <w:sz w:val="19"/>
          <w:szCs w:val="19"/>
        </w:rPr>
        <w:t xml:space="preserve">npm install -g pm2</w:t>
      </w:r>
    </w:p>
    <w:p>
      <w:pPr>
        <w:shd w:fill="F0F2F7" w:val="clear"/>
        <w:spacing w:after="0"/>
        <w:ind w:left="360"/>
      </w:pPr>
      <w:r>
        <w:rPr>
          <w:rFonts w:ascii="Courier New" w:cs="Courier New" w:eastAsia="Courier New" w:hAnsi="Courier New"/>
          <w:sz w:val="19"/>
          <w:szCs w:val="19"/>
        </w:rPr>
        <w:t xml:space="preserve">pm2 start C:\inventario\server.js --name inventario-it --cwd C:\inventario</w:t>
      </w:r>
    </w:p>
    <w:p>
      <w:pPr>
        <w:shd w:fill="F0F2F7" w:val="clear"/>
        <w:spacing w:after="160"/>
        <w:ind w:left="360"/>
      </w:pPr>
      <w:r>
        <w:rPr>
          <w:rFonts w:ascii="Courier New" w:cs="Courier New" w:eastAsia="Courier New" w:hAnsi="Courier New"/>
          <w:sz w:val="19"/>
          <w:szCs w:val="19"/>
        </w:rPr>
        <w:t xml:space="preserve">pm2 save</w:t>
      </w:r>
    </w:p>
    <w:p>
      <w:pPr>
        <w:shd w:fill="F4F7FC" w:val="clear"/>
        <w:spacing w:after="160" w:before="80"/>
      </w:pPr>
      <w:r>
        <w:rPr>
          <w:b/>
          <w:bCs/>
          <w:color w:val="0891B2"/>
        </w:rPr>
        <w:t xml:space="preserve">Importante: </w:t>
      </w:r>
      <w:r>
        <w:t xml:space="preserve">El parámetro --cwd es obligatorio. Sin él, PM2 ejecuta la app desde otro directorio, no encuentra el archivo .env y la conexión a PostgreSQL falla con el error “client password must be a string”.</w:t>
      </w:r>
    </w:p>
    <w:p>
      <w:pPr>
        <w:pStyle w:val="Heading2"/>
      </w:pPr>
      <w:r>
        <w:t xml:space="preserve">4.2 Arranque automático al reiniciar el servidor</w:t>
      </w:r>
    </w:p>
    <w:p>
      <w:pPr>
        <w:spacing w:after="120"/>
      </w:pPr>
      <w:r>
        <w:t xml:space="preserve">PM2 no soporta pm2 startup en Windows. Se usa el Programador de tareas. La tarea debe ejecutarse con el usuario que instaló PM2 (no SYSTEM) y con la ruta completa a pm2.cmd:</w:t>
      </w:r>
    </w:p>
    <w:p>
      <w:pPr>
        <w:shd w:fill="F0F2F7" w:val="clear"/>
        <w:spacing w:after="160"/>
        <w:ind w:left="360"/>
      </w:pPr>
      <w:r>
        <w:rPr>
          <w:rFonts w:ascii="Courier New" w:cs="Courier New" w:eastAsia="Courier New" w:hAnsi="Courier New"/>
          <w:sz w:val="19"/>
          <w:szCs w:val="19"/>
        </w:rPr>
        <w:t xml:space="preserve">schtasks /create /tn "Inventario IT" /tr "\"C:\Users\USUARIO\AppData\Roaming\npm\pm2.cmd\" resurrect" /sc onstart /ru USUARIO /rp * /f</w:t>
      </w:r>
    </w:p>
    <w:p>
      <w:pPr>
        <w:spacing w:after="120"/>
      </w:pPr>
      <w:r>
        <w:t xml:space="preserve">Reemplazar USUARIO por la cuenta real. El sistema pedirá la contraseña de esa cuenta al crear la tarea.</w:t>
      </w:r>
    </w:p>
    <w:p>
      <w:pPr>
        <w:pStyle w:val="Heading2"/>
      </w:pPr>
      <w:r>
        <w:t xml:space="preserve">4.3 Abrir el puerto en el firewall</w:t>
      </w:r>
    </w:p>
    <w:p>
      <w:pPr>
        <w:shd w:fill="F0F2F7" w:val="clear"/>
        <w:spacing w:after="160"/>
        <w:ind w:left="360"/>
      </w:pPr>
      <w:r>
        <w:rPr>
          <w:rFonts w:ascii="Courier New" w:cs="Courier New" w:eastAsia="Courier New" w:hAnsi="Courier New"/>
          <w:sz w:val="19"/>
          <w:szCs w:val="19"/>
        </w:rPr>
        <w:t xml:space="preserve">netsh advfirewall firewall add rule name="Inventario IT" dir=in action=allow protocol=TCP localport=3001 profile=domain,private,public</w:t>
      </w:r>
    </w:p>
    <w:p>
      <w:pPr>
        <w:spacing w:after="120"/>
      </w:pPr>
      <w:r>
        <w:t xml:space="preserve">Esto habilita el acceso solo desde la red interna. No expone la aplicación a internet salvo que se configure además una redirección en el router del edificio.</w:t>
      </w:r>
    </w:p>
    <w:p>
      <w:pPr>
        <w:pStyle w:val="Heading2"/>
      </w:pPr>
      <w:r>
        <w:t xml:space="preserve">4.4 Comandos útiles de PM2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Comando</w:t>
            </w:r>
          </w:p>
        </w:tc>
        <w:tc>
          <w:tcPr>
            <w:tcW w:type="dxa" w:w="5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Función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 estado de la aplicación</w:t>
            </w:r>
          </w:p>
        </w:tc>
      </w:tr>
      <w:tr>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pm2 logs inventario-it</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Ver los registros (errores incluidos)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 restart inventario-it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Reiniciar la aplicación</w:t>
            </w:r>
          </w:p>
        </w:tc>
      </w:tr>
      <w:tr>
        <w:tc>
          <w:tcPr>
            <w:tcW w:type="dxa" w:w="3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pm2 stop inventario-it</w:t>
            </w:r>
          </w:p>
        </w:tc>
        <w:tc>
          <w:tcPr>
            <w:tcW w:type="dxa" w:w="5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Detenerla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 resurrect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Restaurar los procesos guardados con pm2 save</w:t>
            </w:r>
          </w:p>
        </w:tc>
      </w:tr>
    </w:tbl>
    <w:p>
      <w:r>
        <w:br w:type="page"/>
      </w:r>
    </w:p>
    <w:p>
      <w:pPr>
        <w:pStyle w:val="Heading1"/>
      </w:pPr>
      <w:r>
        <w:t xml:space="preserve">5. Despliegue de actualizaciones</w:t>
      </w:r>
    </w:p>
    <w:p>
      <w:pPr>
        <w:spacing w:after="120"/>
      </w:pPr>
      <w:r>
        <w:t xml:space="preserve">Flujo de trabajo: los cambios se desarrollan en la máquina de desarrollo, se suben a GitHub, y el servidor los baja. En el servidor (CMD):</w:t>
      </w:r>
    </w:p>
    <w:p>
      <w:pPr>
        <w:shd w:fill="F0F2F7" w:val="clear"/>
        <w:spacing w:after="0"/>
        <w:ind w:left="360"/>
      </w:pPr>
      <w:r>
        <w:rPr>
          <w:rFonts w:ascii="Courier New" w:cs="Courier New" w:eastAsia="Courier New" w:hAnsi="Courier New"/>
          <w:sz w:val="19"/>
          <w:szCs w:val="19"/>
        </w:rPr>
        <w:t xml:space="preserve">cd C:\inventario</w:t>
      </w:r>
    </w:p>
    <w:p>
      <w:pPr>
        <w:shd w:fill="F0F2F7" w:val="clear"/>
        <w:spacing w:after="0"/>
        <w:ind w:left="360"/>
      </w:pPr>
      <w:r>
        <w:rPr>
          <w:rFonts w:ascii="Courier New" w:cs="Courier New" w:eastAsia="Courier New" w:hAnsi="Courier New"/>
          <w:sz w:val="19"/>
          <w:szCs w:val="19"/>
        </w:rPr>
        <w:t xml:space="preserve">git pull</w:t>
      </w:r>
    </w:p>
    <w:p>
      <w:pPr>
        <w:shd w:fill="F0F2F7" w:val="clear"/>
        <w:spacing w:after="0"/>
        <w:ind w:left="360"/>
      </w:pPr>
      <w:r>
        <w:rPr>
          <w:rFonts w:ascii="Courier New" w:cs="Courier New" w:eastAsia="Courier New" w:hAnsi="Courier New"/>
          <w:sz w:val="19"/>
          <w:szCs w:val="19"/>
        </w:rPr>
        <w:t xml:space="preserve">cd C:\inventario\frontend</w:t>
      </w:r>
    </w:p>
    <w:p>
      <w:pPr>
        <w:shd w:fill="F0F2F7" w:val="clear"/>
        <w:spacing w:after="0"/>
        <w:ind w:left="360"/>
      </w:pPr>
      <w:r>
        <w:rPr>
          <w:rFonts w:ascii="Courier New" w:cs="Courier New" w:eastAsia="Courier New" w:hAnsi="Courier New"/>
          <w:sz w:val="19"/>
          <w:szCs w:val="19"/>
        </w:rPr>
        <w:t xml:space="preserve">npm run build</w:t>
      </w:r>
    </w:p>
    <w:p>
      <w:pPr>
        <w:shd w:fill="F0F2F7" w:val="clear"/>
        <w:spacing w:after="0"/>
        <w:ind w:left="360"/>
      </w:pPr>
      <w:r>
        <w:rPr>
          <w:rFonts w:ascii="Courier New" w:cs="Courier New" w:eastAsia="Courier New" w:hAnsi="Courier New"/>
          <w:sz w:val="19"/>
          <w:szCs w:val="19"/>
        </w:rPr>
        <w:t xml:space="preserve">cd C:\inventario</w:t>
      </w:r>
    </w:p>
    <w:p>
      <w:pPr>
        <w:shd w:fill="F0F2F7" w:val="clear"/>
        <w:spacing w:after="160"/>
        <w:ind w:left="360"/>
      </w:pPr>
      <w:r>
        <w:rPr>
          <w:rFonts w:ascii="Courier New" w:cs="Courier New" w:eastAsia="Courier New" w:hAnsi="Courier New"/>
          <w:sz w:val="19"/>
          <w:szCs w:val="19"/>
        </w:rPr>
        <w:t xml:space="preserve">pm2 restart inventario-it</w:t>
      </w:r>
    </w:p>
    <w:p>
      <w:pPr>
        <w:shd w:fill="F4F7FC" w:val="clear"/>
        <w:spacing w:after="160" w:before="80"/>
      </w:pPr>
      <w:r>
        <w:rPr>
          <w:b/>
          <w:bCs/>
          <w:color w:val="0891B2"/>
        </w:rPr>
        <w:t xml:space="preserve">Importante: </w:t>
      </w:r>
      <w:r>
        <w:t xml:space="preserve">Si git pull falla con “Your local changes would be overwritten”, hay ediciones manuales en el servidor. Verificar qué archivo es y, si el cambio ya está en el repositorio, descartar la copia local con: git checkout NOMBRE_ARCHIVO, y repetir git pull. Evitar editar archivos directamente en el servidor: todo cambio debe pasar por git.</w:t>
      </w:r>
    </w:p>
    <w:p>
      <w:pPr>
        <w:pStyle w:val="Heading1"/>
      </w:pPr>
      <w:r>
        <w:t xml:space="preserve">6. Base de datos</w:t>
      </w:r>
    </w:p>
    <w:p>
      <w:pPr>
        <w:pStyle w:val="Heading2"/>
      </w:pPr>
      <w:r>
        <w:t xml:space="preserve">6.1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Tabla</w:t>
            </w:r>
          </w:p>
        </w:tc>
        <w:tc>
          <w:tcPr>
            <w:tcW w:type="dxa" w:w="69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equipos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Inventario: ID activo, serie, modelo, RAM, disco, SO, piso, estado, agente, accesorios</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usuarios</w:t>
            </w:r>
          </w:p>
        </w:tc>
        <w:tc>
          <w:tcPr>
            <w:tcW w:type="dxa" w:w="6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Cuentas de acceso: usuario, hash de contraseña, rol, activo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historial_equipos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Registro automático de cambios: equipo, campo, valor anterior/nuevo, autor, fecha, nota</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tareas</w:t>
            </w:r>
          </w:p>
        </w:tc>
        <w:tc>
          <w:tcPr>
            <w:tcW w:type="dxa" w:w="6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Tablero IT: título, descripción, estado, piso, asignado, creador</w:t>
            </w:r>
          </w:p>
        </w:tc>
      </w:tr>
    </w:tbl>
    <w:p>
      <w:pPr>
        <w:spacing w:after="200"/>
      </w:pPr>
    </w:p>
    <w:p>
      <w:pPr>
        <w:spacing w:after="120"/>
      </w:pPr>
      <w:r>
        <w:t xml:space="preserve">Las tablas se crean automáticamente al arrancar la aplicación (initSchema en database.js). No se requiere ejecutar scripts SQL manualmente.</w:t>
      </w:r>
    </w:p>
    <w:p>
      <w:pPr>
        <w:pStyle w:val="Heading2"/>
      </w:pPr>
      <w:r>
        <w:t xml:space="preserve">6.2 Estados de equipo</w:t>
      </w:r>
    </w:p>
    <w:p>
      <w:pPr>
        <w:spacing w:after="120"/>
      </w:pPr>
      <w:r>
        <w:t xml:space="preserve">Valores válidos del campo estado: “En uso”, “Disponible”, “En revisión”, “De baja”.</w:t>
      </w:r>
    </w:p>
    <w:p>
      <w:pPr>
        <w:pStyle w:val="Heading2"/>
      </w:pPr>
      <w:r>
        <w:t xml:space="preserve">6.3 Respaldo (backup)</w:t>
      </w:r>
    </w:p>
    <w:p>
      <w:pPr>
        <w:spacing w:after="120"/>
      </w:pPr>
      <w:r>
        <w:t xml:space="preserve">Generar un respaldo completo de la base:</w:t>
      </w:r>
    </w:p>
    <w:p>
      <w:pPr>
        <w:shd w:fill="F0F2F7" w:val="clear"/>
        <w:spacing w:after="160"/>
        <w:ind w:left="360"/>
      </w:pPr>
      <w:r>
        <w:rPr>
          <w:rFonts w:ascii="Courier New" w:cs="Courier New" w:eastAsia="Courier New" w:hAnsi="Courier New"/>
          <w:sz w:val="19"/>
          <w:szCs w:val="19"/>
        </w:rPr>
        <w:t xml:space="preserve">pg_dump -U postgres -d inventario -F c -f C:\backups\inventario_FECHA.backup</w:t>
      </w:r>
    </w:p>
    <w:p>
      <w:pPr>
        <w:spacing w:after="120"/>
      </w:pPr>
      <w:r>
        <w:t xml:space="preserve">Restaurar un respaldo:</w:t>
      </w:r>
    </w:p>
    <w:p>
      <w:pPr>
        <w:shd w:fill="F0F2F7" w:val="clear"/>
        <w:spacing w:after="160"/>
        <w:ind w:left="360"/>
      </w:pPr>
      <w:r>
        <w:rPr>
          <w:rFonts w:ascii="Courier New" w:cs="Courier New" w:eastAsia="Courier New" w:hAnsi="Courier New"/>
          <w:sz w:val="19"/>
          <w:szCs w:val="19"/>
        </w:rPr>
        <w:t xml:space="preserve">pg_restore -U postgres -d inventario --clean C:\backups\inventario_FECHA.backup</w:t>
      </w:r>
    </w:p>
    <w:p>
      <w:pPr>
        <w:shd w:fill="F4F7FC" w:val="clear"/>
        <w:spacing w:after="160" w:before="80"/>
      </w:pPr>
      <w:r>
        <w:rPr>
          <w:b/>
          <w:bCs/>
          <w:color w:val="0891B2"/>
        </w:rPr>
        <w:t xml:space="preserve">Importante: </w:t>
      </w:r>
      <w:r>
        <w:t xml:space="preserve">Se recomienda automatizar el respaldo semanal con el Programador de tareas de Windows y conservar al menos 4 copias.</w:t>
      </w:r>
    </w:p>
    <w:p>
      <w:r>
        <w:br w:type="page"/>
      </w:r>
    </w:p>
    <w:p>
      <w:pPr>
        <w:pStyle w:val="Heading1"/>
      </w:pPr>
      <w:r>
        <w:t xml:space="preserve">7. Referencia de la API</w:t>
      </w:r>
    </w:p>
    <w:p>
      <w:pPr>
        <w:spacing w:after="120"/>
      </w:pPr>
      <w:r>
        <w:t xml:space="preserve">Todas las rutas (salvo /api/login) requieren el encabezado Authorization: Bearer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700"/>
        <w:gridCol w:w="3360"/>
      </w:tblGrid>
      <w:tr>
        <w:tc>
          <w:tcPr>
            <w:tcW w:type="dxa" w:w="31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Ruta</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Método</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Acceso</w:t>
            </w:r>
          </w:p>
        </w:tc>
        <w:tc>
          <w:tcPr>
            <w:tcW w:type="dxa" w:w="3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Función</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Público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Autenticación; devuelve el token JWT</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/api/equipos</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GET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Todos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Listar equipos (admite filtros)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/api/equipos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Crear equipo</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/api/equipos/:id</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PUT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Editar equipo (registra historial)</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/api/equipos/:id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Eliminar equipo</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/api/exportar</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GET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Descargar Excel del inventario</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/api/historial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Actividad global reciente</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/api/historial/equipo/:id</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GET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Todos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Historial de un equipo</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/api/historial/:id/nota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Agregar/editar nota de un cambio</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/api/tareas</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GET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Todos</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Listar tareas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/api/tareas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Crear tarea</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/api/tareas/:id</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PUT</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Admin, IT</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Editar tarea</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/api/tareas/:id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Eliminar tarea</w:t>
            </w:r>
          </w:p>
        </w:tc>
      </w:tr>
      <w:tr>
        <w:tc>
          <w:tcPr>
            <w:tcW w:type="dxa" w:w="31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/api/usuarios</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CRUD</w:t>
            </w:r>
          </w:p>
        </w:tc>
        <w:tc>
          <w:tcPr>
            <w:tcW w:type="dxa" w:w="17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Admin</w:t>
            </w:r>
          </w:p>
        </w:tc>
        <w:tc>
          <w:tcPr>
            <w:tcW w:type="dxa" w:w="3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20"/>
                <w:szCs w:val="20"/>
              </w:rPr>
              <w:t xml:space="preserve">Gestión de usuarios</w:t>
            </w:r>
          </w:p>
        </w:tc>
      </w:tr>
    </w:tbl>
    <w:p>
      <w:r>
        <w:br w:type="page"/>
      </w:r>
    </w:p>
    <w:p>
      <w:pPr>
        <w:pStyle w:val="Heading1"/>
      </w:pPr>
      <w:r>
        <w:t xml:space="preserve">8. Solución de problemas</w:t>
      </w:r>
    </w:p>
    <w:p>
      <w:pPr>
        <w:spacing w:after="120"/>
      </w:pPr>
      <w:r>
        <w:t xml:space="preserve">Errores reales encontrados durante el despliegue del edificio piloto, con su causa y solución.</w:t>
      </w:r>
    </w:p>
    <w:p>
      <w:pPr>
        <w:pStyle w:val="Heading3"/>
      </w:pPr>
      <w:r>
        <w:t xml:space="preserve">La aplicación no arranca: “PathError: Missing parameter name at index 1: *”</w:t>
      </w:r>
    </w:p>
    <w:p>
      <w:pPr>
        <w:pStyle w:val="ListParagraph"/>
        <w:numPr>
          <w:ilvl w:val="0"/>
          <w:numId w:val="2"/>
        </w:numPr>
        <w:spacing w:after="80"/>
      </w:pPr>
      <w:r>
        <w:t xml:space="preserve">Causa: versión antigua del código con la ruta comodín app.get('*') que las versiones nuevas de Express rechazan.</w:t>
      </w:r>
    </w:p>
    <w:p>
      <w:pPr>
        <w:pStyle w:val="ListParagraph"/>
        <w:numPr>
          <w:ilvl w:val="0"/>
          <w:numId w:val="2"/>
        </w:numPr>
        <w:spacing w:after="80"/>
      </w:pPr>
      <w:r>
        <w:t xml:space="preserve">Solución: hacer git pull; el código actual usa app.get('/{*splat}'). No editar el archivo a mano.</w:t>
      </w:r>
    </w:p>
    <w:p>
      <w:pPr>
        <w:pStyle w:val="Heading3"/>
      </w:pPr>
      <w:r>
        <w:t xml:space="preserve">“Error inicializando schema PostgreSQL: permiso denegado al esquema public”</w:t>
      </w:r>
    </w:p>
    <w:p>
      <w:pPr>
        <w:pStyle w:val="ListParagraph"/>
        <w:numPr>
          <w:ilvl w:val="0"/>
          <w:numId w:val="2"/>
        </w:numPr>
        <w:spacing w:after="80"/>
      </w:pPr>
      <w:r>
        <w:t xml:space="preserve">Causa: en PostgreSQL 15+ el usuario de la aplicación no tiene permisos sobre el esquema public por defecto.</w:t>
      </w:r>
    </w:p>
    <w:p>
      <w:pPr>
        <w:pStyle w:val="ListParagraph"/>
        <w:numPr>
          <w:ilvl w:val="0"/>
          <w:numId w:val="2"/>
        </w:numPr>
        <w:spacing w:after="80"/>
      </w:pPr>
      <w:r>
        <w:t xml:space="preserve">Solución: GRANT ALL ON SCHEMA public TO inventario_user; (ver sección 3.4).</w:t>
      </w:r>
    </w:p>
    <w:p>
      <w:pPr>
        <w:pStyle w:val="Heading3"/>
      </w:pPr>
      <w:r>
        <w:t xml:space="preserve">“SASL: client password must be a string” en los logs de PM2</w:t>
      </w:r>
    </w:p>
    <w:p>
      <w:pPr>
        <w:pStyle w:val="ListParagraph"/>
        <w:numPr>
          <w:ilvl w:val="0"/>
          <w:numId w:val="2"/>
        </w:numPr>
        <w:spacing w:after="80"/>
      </w:pPr>
      <w:r>
        <w:t xml:space="preserve">Causa: PM2 arrancó la app sin el parámetro --cwd, por lo que no encontró el archivo .env.</w:t>
      </w:r>
    </w:p>
    <w:p>
      <w:pPr>
        <w:pStyle w:val="ListParagraph"/>
        <w:numPr>
          <w:ilvl w:val="0"/>
          <w:numId w:val="2"/>
        </w:numPr>
        <w:spacing w:after="80"/>
      </w:pPr>
      <w:r>
        <w:t xml:space="preserve">Solución: pm2 delete inventario-it y volver a crearla con --cwd C:\inventario (ver sección 4.1).</w:t>
      </w:r>
    </w:p>
    <w:p>
      <w:pPr>
        <w:pStyle w:val="Heading3"/>
      </w:pPr>
      <w:r>
        <w:t xml:space="preserve">La app funciona en el servidor pero no desde otros equipos</w:t>
      </w:r>
    </w:p>
    <w:p>
      <w:pPr>
        <w:pStyle w:val="ListParagraph"/>
        <w:numPr>
          <w:ilvl w:val="0"/>
          <w:numId w:val="2"/>
        </w:numPr>
        <w:spacing w:after="80"/>
      </w:pPr>
      <w:r>
        <w:t xml:space="preserve">Verificar que la app esté escuchando: netstat -ano | findstr :3001 — debe mostrar 0.0.0.0:3001 LISTENING.</w:t>
      </w:r>
    </w:p>
    <w:p>
      <w:pPr>
        <w:pStyle w:val="ListParagraph"/>
        <w:numPr>
          <w:ilvl w:val="0"/>
          <w:numId w:val="2"/>
        </w:numPr>
        <w:spacing w:after="80"/>
      </w:pPr>
      <w:r>
        <w:t xml:space="preserve">Si no aparece, revisar pm2 logs. Si aparece, revisar la regla del firewall (sección 4.3).</w:t>
      </w:r>
    </w:p>
    <w:p>
      <w:pPr>
        <w:pStyle w:val="ListParagraph"/>
        <w:numPr>
          <w:ilvl w:val="0"/>
          <w:numId w:val="2"/>
        </w:numPr>
        <w:spacing w:after="80"/>
      </w:pPr>
      <w:r>
        <w:t xml:space="preserve">Confirmar que HOST=0.0.0.0 en el .env.</w:t>
      </w:r>
    </w:p>
    <w:p>
      <w:pPr>
        <w:pStyle w:val="Heading3"/>
      </w:pPr>
      <w:r>
        <w:t xml:space="preserve">Tras reiniciar el servidor la app no arranca sola</w:t>
      </w:r>
    </w:p>
    <w:p>
      <w:pPr>
        <w:pStyle w:val="ListParagraph"/>
        <w:numPr>
          <w:ilvl w:val="0"/>
          <w:numId w:val="2"/>
        </w:numPr>
        <w:spacing w:after="80"/>
      </w:pPr>
      <w:r>
        <w:t xml:space="preserve">Causa probable: la tarea programada corre como SYSTEM o sin la ruta completa a pm2.cmd.</w:t>
      </w:r>
    </w:p>
    <w:p>
      <w:pPr>
        <w:pStyle w:val="ListParagraph"/>
        <w:numPr>
          <w:ilvl w:val="0"/>
          <w:numId w:val="2"/>
        </w:numPr>
        <w:spacing w:after="80"/>
      </w:pPr>
      <w:r>
        <w:t xml:space="preserve">Solución: recrear la tarea según la sección 4.2, con la cuenta correcta y su contraseña.</w:t>
      </w:r>
    </w:p>
    <w:p>
      <w:pPr>
        <w:pStyle w:val="Heading3"/>
      </w:pPr>
      <w:r>
        <w:t xml:space="preserve">Un usuario ve un rol incorrecto en la interfaz</w:t>
      </w:r>
    </w:p>
    <w:p>
      <w:pPr>
        <w:pStyle w:val="ListParagraph"/>
        <w:numPr>
          <w:ilvl w:val="0"/>
          <w:numId w:val="2"/>
        </w:numPr>
        <w:spacing w:after="80"/>
      </w:pPr>
      <w:r>
        <w:t xml:space="preserve">Causa: token JWT emitido antes de un cambio de rol.</w:t>
      </w:r>
    </w:p>
    <w:p>
      <w:pPr>
        <w:pStyle w:val="ListParagraph"/>
        <w:numPr>
          <w:ilvl w:val="0"/>
          <w:numId w:val="2"/>
        </w:numPr>
        <w:spacing w:after="80"/>
      </w:pPr>
      <w:r>
        <w:t xml:space="preserve">Solución: cerrar sesión y volver a entrar.</w:t>
      </w:r>
    </w:p>
    <w:p>
      <w:pPr>
        <w:pStyle w:val="Heading3"/>
      </w:pPr>
      <w:r>
        <w:t xml:space="preserve">git pull rechazado por cambios locales</w:t>
      </w:r>
    </w:p>
    <w:p>
      <w:pPr>
        <w:pStyle w:val="ListParagraph"/>
        <w:numPr>
          <w:ilvl w:val="0"/>
          <w:numId w:val="2"/>
        </w:numPr>
        <w:spacing w:after="80"/>
      </w:pPr>
      <w:r>
        <w:t xml:space="preserve">Causa: un archivo fue editado directamente en el servidor.</w:t>
      </w:r>
    </w:p>
    <w:p>
      <w:pPr>
        <w:pStyle w:val="ListParagraph"/>
        <w:numPr>
          <w:ilvl w:val="0"/>
          <w:numId w:val="2"/>
        </w:numPr>
        <w:spacing w:after="80"/>
      </w:pPr>
      <w:r>
        <w:t xml:space="preserve">Solución: git checkout ARCHIVO para descartar la edición local y repetir git pull.</w:t>
      </w:r>
    </w:p>
    <w:p>
      <w:pPr>
        <w:spacing w:after="200"/>
      </w:pPr>
    </w:p>
    <w:p>
      <w:pPr>
        <w:pStyle w:val="Heading2"/>
      </w:pPr>
      <w:r>
        <w:t xml:space="preserve">8.1 Regla general</w:t>
      </w:r>
    </w:p>
    <w:p>
      <w:pPr>
        <w:spacing w:after="120"/>
      </w:pPr>
      <w:r>
        <w:t xml:space="preserve">Ante cualquier comportamiento extraño, el primer paso es siempre revisar los registros: pm2 logs inventario-it --lines 50. La causa del problema casi siempre está escrita ahí.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8A"/>
        <w:sz w:val="18"/>
        <w:szCs w:val="18"/>
      </w:rPr>
      <w:t xml:space="preserve">Página </w:t>
    </w:r>
    <w:r>
      <w:rPr>
        <w:color w:val="5C6B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C6B8A"/>
        <w:sz w:val="18"/>
        <w:szCs w:val="18"/>
      </w:rPr>
      <w:t xml:space="preserve">Manual Técnico — Sistema de Inventario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891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2026-07-03T17:24:04.031Z</dcterms:created>
  <dcterms:modified xsi:type="dcterms:W3CDTF">2026-07-03T17:24:04.032Z</dcterms:modified>
</cp:coreProperties>
</file>

<file path=docProps/custom.xml><?xml version="1.0" encoding="utf-8"?>
<Properties xmlns="http://schemas.openxmlformats.org/officeDocument/2006/custom-properties" xmlns:vt="http://schemas.openxmlformats.org/officeDocument/2006/docPropsVTypes"/>
</file>