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C9FAD" w14:textId="1777B03B" w:rsidR="00D4789F" w:rsidRDefault="00D4789F" w:rsidP="00D4789F">
      <w:pPr>
        <w:rPr>
          <w:sz w:val="36"/>
          <w:szCs w:val="36"/>
        </w:rPr>
      </w:pPr>
      <w:r w:rsidRPr="00424FBC">
        <w:rPr>
          <w:b/>
          <w:bCs/>
          <w:sz w:val="36"/>
          <w:szCs w:val="36"/>
          <w:u w:val="single"/>
        </w:rPr>
        <w:t>AIM: -</w:t>
      </w:r>
      <w:r>
        <w:rPr>
          <w:b/>
          <w:bCs/>
          <w:sz w:val="36"/>
          <w:szCs w:val="36"/>
        </w:rPr>
        <w:t xml:space="preserve"> </w:t>
      </w:r>
      <w:r w:rsidR="00EF4C4A">
        <w:rPr>
          <w:sz w:val="36"/>
          <w:szCs w:val="36"/>
        </w:rPr>
        <w:t xml:space="preserve">To design a system for cars such that whenever someone walks long front side, Red LED starts blinking once every 10 </w:t>
      </w:r>
      <w:proofErr w:type="spellStart"/>
      <w:r w:rsidR="00EF4C4A">
        <w:rPr>
          <w:sz w:val="36"/>
          <w:szCs w:val="36"/>
        </w:rPr>
        <w:t>ms</w:t>
      </w:r>
      <w:proofErr w:type="spellEnd"/>
      <w:r w:rsidR="00EF4C4A">
        <w:rPr>
          <w:sz w:val="36"/>
          <w:szCs w:val="36"/>
        </w:rPr>
        <w:t xml:space="preserve"> and if someone walks along its back, Green LED starts blinking once every 20 </w:t>
      </w:r>
      <w:proofErr w:type="spellStart"/>
      <w:r w:rsidR="00EF4C4A">
        <w:rPr>
          <w:sz w:val="36"/>
          <w:szCs w:val="36"/>
        </w:rPr>
        <w:t>ms</w:t>
      </w:r>
      <w:proofErr w:type="spellEnd"/>
    </w:p>
    <w:p w14:paraId="21A68B0A" w14:textId="572037E6" w:rsidR="00D4789F" w:rsidRDefault="00D4789F" w:rsidP="00D4789F">
      <w:pPr>
        <w:rPr>
          <w:sz w:val="36"/>
          <w:szCs w:val="36"/>
        </w:rPr>
      </w:pPr>
      <w:r w:rsidRPr="00424FBC">
        <w:rPr>
          <w:b/>
          <w:bCs/>
          <w:sz w:val="36"/>
          <w:szCs w:val="36"/>
          <w:u w:val="single"/>
        </w:rPr>
        <w:t xml:space="preserve">APPARATUS: - </w:t>
      </w:r>
      <w:r>
        <w:rPr>
          <w:sz w:val="36"/>
          <w:szCs w:val="36"/>
        </w:rPr>
        <w:t>Arduino</w:t>
      </w:r>
      <w:r w:rsidR="00EF4C4A">
        <w:rPr>
          <w:sz w:val="36"/>
          <w:szCs w:val="36"/>
        </w:rPr>
        <w:t xml:space="preserve"> </w:t>
      </w:r>
      <w:proofErr w:type="gramStart"/>
      <w:r w:rsidR="00EF4C4A">
        <w:rPr>
          <w:sz w:val="36"/>
          <w:szCs w:val="36"/>
        </w:rPr>
        <w:t xml:space="preserve">Board </w:t>
      </w:r>
      <w:r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LED,</w:t>
      </w:r>
      <w:r w:rsidR="00EF4C4A">
        <w:rPr>
          <w:sz w:val="36"/>
          <w:szCs w:val="36"/>
        </w:rPr>
        <w:t xml:space="preserve">PIR(Passive </w:t>
      </w:r>
      <w:proofErr w:type="spellStart"/>
      <w:r w:rsidR="00EF4C4A">
        <w:rPr>
          <w:sz w:val="36"/>
          <w:szCs w:val="36"/>
        </w:rPr>
        <w:t>infra red</w:t>
      </w:r>
      <w:proofErr w:type="spellEnd"/>
      <w:r w:rsidR="00EF4C4A">
        <w:rPr>
          <w:sz w:val="36"/>
          <w:szCs w:val="36"/>
        </w:rPr>
        <w:t>) sensor,</w:t>
      </w:r>
      <w:r>
        <w:rPr>
          <w:sz w:val="36"/>
          <w:szCs w:val="36"/>
        </w:rPr>
        <w:t xml:space="preserve"> Resistance- 220ohm, connecting wires.</w:t>
      </w:r>
    </w:p>
    <w:p w14:paraId="0D30B449" w14:textId="77777777" w:rsidR="00D4789F" w:rsidRDefault="00D4789F" w:rsidP="00D4789F">
      <w:pPr>
        <w:rPr>
          <w:b/>
          <w:bCs/>
          <w:sz w:val="36"/>
          <w:szCs w:val="36"/>
          <w:u w:val="single"/>
        </w:rPr>
      </w:pPr>
      <w:r w:rsidRPr="00424FBC">
        <w:rPr>
          <w:b/>
          <w:bCs/>
          <w:sz w:val="36"/>
          <w:szCs w:val="36"/>
          <w:u w:val="single"/>
        </w:rPr>
        <w:t>CIRCUIT DIAGRAM: -</w:t>
      </w:r>
    </w:p>
    <w:p w14:paraId="20810A18" w14:textId="78787070" w:rsidR="00D4789F" w:rsidRPr="00424FBC" w:rsidRDefault="00EF4C4A" w:rsidP="00D4789F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4E203BB" wp14:editId="6D66543B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0FB1" w14:textId="77777777" w:rsidR="00797A02" w:rsidRDefault="00D4789F">
      <w:pPr>
        <w:rPr>
          <w:b/>
          <w:bCs/>
          <w:sz w:val="36"/>
          <w:szCs w:val="36"/>
          <w:u w:val="single"/>
        </w:rPr>
      </w:pPr>
      <w:r w:rsidRPr="00D4789F">
        <w:rPr>
          <w:b/>
          <w:bCs/>
          <w:sz w:val="36"/>
          <w:szCs w:val="36"/>
          <w:u w:val="single"/>
        </w:rPr>
        <w:t>THEORY: -</w:t>
      </w:r>
    </w:p>
    <w:p w14:paraId="2E776142" w14:textId="2F0D46D6" w:rsidR="00D4789F" w:rsidRDefault="00EF4C4A" w:rsidP="00D4789F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EF4C4A">
        <w:rPr>
          <w:rFonts w:ascii="Arial" w:hAnsi="Arial" w:cs="Arial"/>
          <w:color w:val="222222"/>
          <w:sz w:val="32"/>
          <w:szCs w:val="32"/>
          <w:shd w:val="clear" w:color="auto" w:fill="FFFFFF"/>
        </w:rPr>
        <w:t>A passive infrared </w:t>
      </w:r>
      <w:r w:rsidRPr="00EF4C4A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sensor</w:t>
      </w:r>
      <w:r w:rsidRPr="00EF4C4A">
        <w:rPr>
          <w:rFonts w:ascii="Arial" w:hAnsi="Arial" w:cs="Arial"/>
          <w:color w:val="222222"/>
          <w:sz w:val="32"/>
          <w:szCs w:val="32"/>
          <w:shd w:val="clear" w:color="auto" w:fill="FFFFFF"/>
        </w:rPr>
        <w:t> (</w:t>
      </w:r>
      <w:r w:rsidRPr="00EF4C4A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PIR sensor</w:t>
      </w:r>
      <w:r w:rsidRPr="00EF4C4A">
        <w:rPr>
          <w:rFonts w:ascii="Arial" w:hAnsi="Arial" w:cs="Arial"/>
          <w:color w:val="222222"/>
          <w:sz w:val="32"/>
          <w:szCs w:val="32"/>
          <w:shd w:val="clear" w:color="auto" w:fill="FFFFFF"/>
        </w:rPr>
        <w:t>) is an electronic </w:t>
      </w:r>
      <w:r w:rsidRPr="00EF4C4A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sensor</w:t>
      </w:r>
      <w:r w:rsidRPr="00EF4C4A">
        <w:rPr>
          <w:rFonts w:ascii="Arial" w:hAnsi="Arial" w:cs="Arial"/>
          <w:color w:val="222222"/>
          <w:sz w:val="32"/>
          <w:szCs w:val="32"/>
          <w:shd w:val="clear" w:color="auto" w:fill="FFFFFF"/>
        </w:rPr>
        <w:t> that measures infrared (IR) light radiating from objects in its field of view. They are most often used in </w:t>
      </w:r>
      <w:r w:rsidRPr="00EF4C4A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PIR</w:t>
      </w:r>
      <w:r w:rsidRPr="00EF4C4A">
        <w:rPr>
          <w:rFonts w:ascii="Arial" w:hAnsi="Arial" w:cs="Arial"/>
          <w:color w:val="222222"/>
          <w:sz w:val="32"/>
          <w:szCs w:val="32"/>
          <w:shd w:val="clear" w:color="auto" w:fill="FFFFFF"/>
        </w:rPr>
        <w:t>-based </w:t>
      </w:r>
      <w:r w:rsidRPr="00EF4C4A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motion</w:t>
      </w:r>
      <w:r w:rsidRPr="00EF4C4A">
        <w:rPr>
          <w:rFonts w:ascii="Arial" w:hAnsi="Arial" w:cs="Arial"/>
          <w:color w:val="222222"/>
          <w:sz w:val="32"/>
          <w:szCs w:val="32"/>
          <w:shd w:val="clear" w:color="auto" w:fill="FFFFFF"/>
        </w:rPr>
        <w:t> detectors.</w:t>
      </w:r>
    </w:p>
    <w:p w14:paraId="2B634C3F" w14:textId="08554552" w:rsidR="00EF4C4A" w:rsidRPr="00EF4C4A" w:rsidRDefault="00EF4C4A" w:rsidP="00D4789F">
      <w:pPr>
        <w:rPr>
          <w:b/>
          <w:bCs/>
          <w:sz w:val="32"/>
          <w:szCs w:val="32"/>
          <w:u w:val="single"/>
        </w:rPr>
      </w:pPr>
      <w:r w:rsidRPr="00EF4C4A">
        <w:rPr>
          <w:rStyle w:val="Emphasis"/>
          <w:rFonts w:ascii="Arial" w:hAnsi="Arial" w:cs="Arial"/>
          <w:b/>
          <w:bCs/>
          <w:i w:val="0"/>
          <w:iCs w:val="0"/>
          <w:color w:val="6A6A6A"/>
          <w:sz w:val="32"/>
          <w:szCs w:val="32"/>
          <w:shd w:val="clear" w:color="auto" w:fill="FFFFFF"/>
        </w:rPr>
        <w:t>PIR sensors</w:t>
      </w:r>
      <w:r w:rsidRPr="00EF4C4A">
        <w:rPr>
          <w:rFonts w:ascii="Arial" w:hAnsi="Arial" w:cs="Arial"/>
          <w:color w:val="545454"/>
          <w:sz w:val="32"/>
          <w:szCs w:val="32"/>
          <w:shd w:val="clear" w:color="auto" w:fill="FFFFFF"/>
        </w:rPr>
        <w:t> allow you to sense motion, almost always used to detect whether a human has moved in or out of the sensors range.</w:t>
      </w:r>
    </w:p>
    <w:p w14:paraId="34DAFD37" w14:textId="77777777" w:rsidR="00D4789F" w:rsidRDefault="00D4789F">
      <w:pPr>
        <w:rPr>
          <w:b/>
          <w:bCs/>
          <w:sz w:val="36"/>
          <w:szCs w:val="36"/>
          <w:u w:val="single"/>
        </w:rPr>
      </w:pPr>
    </w:p>
    <w:p w14:paraId="5030F175" w14:textId="77777777" w:rsidR="00D4789F" w:rsidRDefault="00D4789F" w:rsidP="00D4789F">
      <w:pPr>
        <w:rPr>
          <w:b/>
          <w:bCs/>
          <w:sz w:val="36"/>
          <w:szCs w:val="36"/>
          <w:u w:val="single"/>
        </w:rPr>
      </w:pPr>
    </w:p>
    <w:p w14:paraId="00AC047A" w14:textId="77777777" w:rsidR="00D4789F" w:rsidRDefault="00D4789F" w:rsidP="00D4789F">
      <w:pPr>
        <w:rPr>
          <w:b/>
          <w:bCs/>
          <w:sz w:val="36"/>
          <w:szCs w:val="36"/>
        </w:rPr>
      </w:pPr>
      <w:r w:rsidRPr="005F0EC2">
        <w:rPr>
          <w:b/>
          <w:bCs/>
          <w:sz w:val="36"/>
          <w:szCs w:val="36"/>
        </w:rPr>
        <w:t>OBSERVATION: -</w:t>
      </w:r>
    </w:p>
    <w:p w14:paraId="6234702B" w14:textId="73636663" w:rsidR="00D4789F" w:rsidRDefault="00EF4C4A" w:rsidP="00D4789F">
      <w:pPr>
        <w:rPr>
          <w:sz w:val="36"/>
          <w:szCs w:val="36"/>
        </w:rPr>
      </w:pPr>
      <w:r>
        <w:rPr>
          <w:sz w:val="36"/>
          <w:szCs w:val="36"/>
        </w:rPr>
        <w:t xml:space="preserve">Blinking of Red LED when </w:t>
      </w:r>
      <w:proofErr w:type="spellStart"/>
      <w:r>
        <w:rPr>
          <w:sz w:val="36"/>
          <w:szCs w:val="36"/>
        </w:rPr>
        <w:t>infront</w:t>
      </w:r>
      <w:proofErr w:type="spellEnd"/>
      <w:r>
        <w:rPr>
          <w:sz w:val="36"/>
          <w:szCs w:val="36"/>
        </w:rPr>
        <w:t xml:space="preserve"> and blinking of green light when back side</w:t>
      </w:r>
    </w:p>
    <w:p w14:paraId="10C01624" w14:textId="77777777" w:rsidR="00D4789F" w:rsidRDefault="00D4789F" w:rsidP="00D478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PRECAUTIONS: -</w:t>
      </w:r>
    </w:p>
    <w:p w14:paraId="341E0CF7" w14:textId="77777777" w:rsidR="00D4789F" w:rsidRDefault="00D4789F" w:rsidP="00D4789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Insert connecting wires properly/ tightly .</w:t>
      </w:r>
    </w:p>
    <w:p w14:paraId="7FE427CF" w14:textId="5B7E474F" w:rsidR="00D4789F" w:rsidRDefault="00EF4C4A" w:rsidP="00D4789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Insert the wire in correct pin.</w:t>
      </w:r>
    </w:p>
    <w:p w14:paraId="6ED8265C" w14:textId="46F9984C" w:rsidR="00D4789F" w:rsidRDefault="00761E69" w:rsidP="00D4789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Declare </w:t>
      </w:r>
      <w:proofErr w:type="spellStart"/>
      <w:r>
        <w:rPr>
          <w:sz w:val="36"/>
          <w:szCs w:val="36"/>
        </w:rPr>
        <w:t>pinMode</w:t>
      </w:r>
      <w:proofErr w:type="spellEnd"/>
      <w:r>
        <w:rPr>
          <w:sz w:val="36"/>
          <w:szCs w:val="36"/>
        </w:rPr>
        <w:t xml:space="preserve"> correctly.</w:t>
      </w:r>
      <w:bookmarkStart w:id="0" w:name="_GoBack"/>
      <w:bookmarkEnd w:id="0"/>
      <w:r w:rsidR="00D4789F">
        <w:rPr>
          <w:sz w:val="36"/>
          <w:szCs w:val="36"/>
        </w:rPr>
        <w:t xml:space="preserve"> </w:t>
      </w:r>
    </w:p>
    <w:p w14:paraId="7544827E" w14:textId="77777777" w:rsidR="00D4789F" w:rsidRPr="00D4789F" w:rsidRDefault="00D4789F" w:rsidP="00D478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4789F">
        <w:rPr>
          <w:sz w:val="36"/>
          <w:szCs w:val="36"/>
        </w:rPr>
        <w:t>Write the arduino code properly.</w:t>
      </w:r>
    </w:p>
    <w:sectPr w:rsidR="00D4789F" w:rsidRPr="00D47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34438"/>
    <w:multiLevelType w:val="hybridMultilevel"/>
    <w:tmpl w:val="DEF06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89F"/>
    <w:rsid w:val="001E0C18"/>
    <w:rsid w:val="00761E69"/>
    <w:rsid w:val="00797A02"/>
    <w:rsid w:val="00D4789F"/>
    <w:rsid w:val="00EF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4829"/>
  <w15:docId w15:val="{DE169C4A-E667-4A3D-A100-F7560B12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789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89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89F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4789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4C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 SHINGH</dc:creator>
  <cp:lastModifiedBy>GYAN SHINGH</cp:lastModifiedBy>
  <cp:revision>2</cp:revision>
  <dcterms:created xsi:type="dcterms:W3CDTF">2019-09-19T16:45:00Z</dcterms:created>
  <dcterms:modified xsi:type="dcterms:W3CDTF">2019-10-21T17:22:00Z</dcterms:modified>
</cp:coreProperties>
</file>