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ScamShield — Backend Context &amp; AI Working Guide</w:t>
      </w:r>
    </w:p>
    <w:p>
      <w:pPr>
        <w:jc w:val="center"/>
      </w:pPr>
      <w:r>
        <w:rPr>
          <w:i/>
        </w:rPr>
        <w:t>Hackatopia 2K26 • Team The Saturn • Backend / Intelligence</w:t>
      </w:r>
    </w:p>
    <w:p>
      <w:pPr>
        <w:pStyle w:val="Heading1"/>
      </w:pPr>
      <w:r>
        <w:t>1. What You Are Building</w:t>
      </w:r>
    </w:p>
    <w:p>
      <w:r>
        <w:t>ScamShield is a pre-payment firewall for Hackatopia 2K26. It is not a generic phishing detector. It connects the message, destination, payee and amount before authorization.</w:t>
      </w:r>
    </w:p>
    <w:p>
      <w:pPr>
        <w:pStyle w:val="Heading1"/>
      </w:pPr>
      <w:r>
        <w:t>2. Your Role</w:t>
      </w:r>
    </w:p>
    <w:p>
      <w:r>
        <w:t>You own BACKEND / INTELLIGENCE. Your teammate owns FRONTEND / UX. Your AI coding agent should respect this boundary.</w:t>
      </w:r>
    </w:p>
    <w:p>
      <w:pPr>
        <w:pStyle w:val="Heading1"/>
      </w:pPr>
      <w:r>
        <w:t>3. North Star</w:t>
      </w:r>
    </w:p>
    <w:p>
      <w:r>
        <w:t>“Does the payment match the story?”</w:t>
      </w:r>
    </w:p>
    <w:p>
      <w:r>
        <w:t>The strongest demo is a contextual mismatch: the message requests ₹850 for an electricity bill, while the simulated payment is ₹8,500 to an unrelated person and the URL is suspicious. ScamShield should explain the mismatch and return HIGH_RISK / STOP.</w:t>
      </w:r>
    </w:p>
    <w:p>
      <w:pPr>
        <w:pStyle w:val="Heading1"/>
      </w:pPr>
      <w:r>
        <w:t>4. AI Must Read Before Coding</w:t>
      </w:r>
    </w:p>
    <w:p>
      <w:pPr>
        <w:pStyle w:val="ListBullet"/>
      </w:pPr>
      <w:r>
        <w:t>PROJECT_CONTEXT.md, if present.</w:t>
      </w:r>
    </w:p>
    <w:p>
      <w:pPr>
        <w:pStyle w:val="ListBullet"/>
      </w:pPr>
      <w:r>
        <w:t>The actual repository.</w:t>
      </w:r>
    </w:p>
    <w:p>
      <w:pPr>
        <w:pStyle w:val="ListBullet"/>
      </w:pPr>
      <w:r>
        <w:t>The current backend API schemas and implementation.</w:t>
      </w:r>
    </w:p>
    <w:p>
      <w:pPr>
        <w:pStyle w:val="ListBullet"/>
      </w:pPr>
      <w:r>
        <w:t>Existing tests before rewriting behavior.</w:t>
      </w:r>
    </w:p>
    <w:p>
      <w:r>
        <w:t>Treat the project documents as requirements and the repository as the current implementation state. Never assume a file, dependency, endpoint or component exists until inspected.</w:t>
      </w:r>
    </w:p>
    <w:p>
      <w:pPr>
        <w:pStyle w:val="Heading1"/>
      </w:pPr>
      <w:r>
        <w:t>5. Exact Antigravity Prompt</w:t>
      </w:r>
    </w:p>
    <w:p>
      <w:pPr>
        <w:ind w:left="360"/>
      </w:pPr>
      <w:r>
        <w:rPr>
          <w:rFonts w:ascii="Consolas" w:hAnsi="Consolas"/>
          <w:sz w:val="18"/>
        </w:rPr>
        <w:t>You are working on the BACKEND / INTELLIGENCE of ScamShield, a hackathon project.</w:t>
        <w:br/>
        <w:br/>
        <w:t>First read PROJECT_CONTEXT.md and inspect the existing repository before changing anything.</w:t>
        <w:br/>
        <w:br/>
        <w:t>I own the backend/intelligence layer. The teammate owns the frontend/UX.</w:t>
        <w:br/>
        <w:br/>
        <w:t>Work primarily inside backend/ and tests/.</w:t>
        <w:br/>
        <w:t>Do NOT modify frontend files unless I explicitly ask you to.</w:t>
        <w:br/>
        <w:br/>
        <w:t>Backend responsibilities:</w:t>
        <w:br/>
        <w:t>- FastAPI API</w:t>
        <w:br/>
        <w:t>- Pydantic/request/response schemas</w:t>
        <w:br/>
        <w:t>- validation</w:t>
        <w:br/>
        <w:t>- interaction IDs</w:t>
        <w:br/>
        <w:t>- orchestration</w:t>
        <w:br/>
        <w:t>- Message Shield</w:t>
        <w:br/>
        <w:t>- Link Shield</w:t>
        <w:br/>
        <w:t>- QR Shield</w:t>
        <w:br/>
        <w:t>- Payment Shield</w:t>
        <w:br/>
        <w:t>- Context Correlation</w:t>
        <w:br/>
        <w:t>- Risk Scoring</w:t>
        <w:br/>
        <w:t>- Explainability</w:t>
        <w:br/>
        <w:t>- deterministic demo scenarios</w:t>
        <w:br/>
        <w:t>- backend tests</w:t>
        <w:br/>
        <w:br/>
        <w:t>The backend is the source of truth for ALL risk decisions.</w:t>
        <w:br/>
        <w:t>Do not recreate risk logic in the frontend.</w:t>
        <w:br/>
        <w:t>Do not introduce unnecessary frameworks, dependencies, databases or microservices.</w:t>
        <w:br/>
        <w:t>Do not rewrite working code without a reason.</w:t>
        <w:br/>
        <w:t>Do not blindly open user-supplied URLs.</w:t>
        <w:br/>
        <w:t>Do not expose secrets or raw server errors.</w:t>
        <w:br/>
        <w:br/>
        <w:t>Preserve the documented POST /analyze contract unless a change is necessary.</w:t>
        <w:br/>
        <w:t>If an API contract change is necessary, explain it before or alongside implementation.</w:t>
        <w:br/>
        <w:br/>
        <w:t>Implement ONLY this task:</w:t>
        <w:br/>
        <w:t>[INSERT ONE SMALL BACKEND TASK HERE]</w:t>
        <w:br/>
        <w:br/>
        <w:t>After implementation:</w:t>
        <w:br/>
        <w:t>1. List files changed.</w:t>
        <w:br/>
        <w:t>2. Explain exactly what changed.</w:t>
        <w:br/>
        <w:t>3. Explain how to run it.</w:t>
        <w:br/>
        <w:t>4. Explain how to test it.</w:t>
        <w:br/>
        <w:t>5. State assumptions and remaining issues.</w:t>
        <w:br/>
        <w:t>6. Confirm whether the API contract changed.</w:t>
        <w:br/>
        <w:t>7. Do not modify anything outside the requested scope.</w:t>
      </w:r>
    </w:p>
    <w:p>
      <w:pPr>
        <w:pStyle w:val="Heading1"/>
      </w:pPr>
      <w:r>
        <w:t>6. How We Work With AI</w:t>
      </w:r>
    </w:p>
    <w:p>
      <w:r>
        <w:t>Use the workflow: DISCUSS → COMPARE → RECOMMEND → APPROVE → IMPLEMENT.</w:t>
      </w:r>
    </w:p>
    <w:p>
      <w:r>
        <w:t>Do not ask the AI to “build the whole backend.” Give it one small task at a time: schemas first, then /analyze, then one shield, then correlation, then scoring, then explanations, then tests.</w:t>
      </w:r>
    </w:p>
    <w:p>
      <w:pPr>
        <w:pStyle w:val="Heading1"/>
      </w:pPr>
      <w:r>
        <w:t>7. Good Backend Tasks</w:t>
      </w:r>
    </w:p>
    <w:p>
      <w:pPr>
        <w:pStyle w:val="ListBullet"/>
      </w:pPr>
      <w:r>
        <w:t>Implement the initial Pydantic request/response schemas.</w:t>
      </w:r>
    </w:p>
    <w:p>
      <w:pPr>
        <w:pStyle w:val="ListBullet"/>
      </w:pPr>
      <w:r>
        <w:t>Add POST /analyze with a deterministic placeholder response.</w:t>
      </w:r>
    </w:p>
    <w:p>
      <w:pPr>
        <w:pStyle w:val="ListBullet"/>
      </w:pPr>
      <w:r>
        <w:t>Implement urgent-language detection in Message Shield.</w:t>
      </w:r>
    </w:p>
    <w:p>
      <w:pPr>
        <w:pStyle w:val="ListBullet"/>
      </w:pPr>
      <w:r>
        <w:t>Implement safe URL parsing and suspicious-domain checks.</w:t>
      </w:r>
    </w:p>
    <w:p>
      <w:pPr>
        <w:pStyle w:val="ListBullet"/>
      </w:pPr>
      <w:r>
        <w:t>Implement payee and amount mismatch detection.</w:t>
      </w:r>
    </w:p>
    <w:p>
      <w:pPr>
        <w:pStyle w:val="ListBullet"/>
      </w:pPr>
      <w:r>
        <w:t>Implement correlation for one or multiple mismatches.</w:t>
      </w:r>
    </w:p>
    <w:p>
      <w:pPr>
        <w:pStyle w:val="ListBullet"/>
      </w:pPr>
      <w:r>
        <w:t>Implement the prototype scoring bands.</w:t>
      </w:r>
    </w:p>
    <w:p>
      <w:pPr>
        <w:pStyle w:val="ListBullet"/>
      </w:pPr>
      <w:r>
        <w:t>Implement rule-backed explanations.</w:t>
      </w:r>
    </w:p>
    <w:p>
      <w:pPr>
        <w:pStyle w:val="ListBullet"/>
      </w:pPr>
      <w:r>
        <w:t>Add tests for one shield or one scenario.</w:t>
      </w:r>
    </w:p>
    <w:p>
      <w:pPr>
        <w:pStyle w:val="Heading1"/>
      </w:pPr>
      <w:r>
        <w:t>8. Bad AI Requests</w:t>
      </w:r>
    </w:p>
    <w:p>
      <w:pPr>
        <w:pStyle w:val="ListBullet"/>
      </w:pPr>
      <w:r>
        <w:t>Build the entire backend and AI system.</w:t>
      </w:r>
    </w:p>
    <w:p>
      <w:pPr>
        <w:pStyle w:val="ListBullet"/>
      </w:pPr>
      <w:r>
        <w:t>Add Gemini, a database, Redis, Docker and microservices immediately.</w:t>
      </w:r>
    </w:p>
    <w:p>
      <w:pPr>
        <w:pStyle w:val="ListBullet"/>
      </w:pPr>
      <w:r>
        <w:t>Make the model decide whether something is a scam without explainable signals.</w:t>
      </w:r>
    </w:p>
    <w:p>
      <w:pPr>
        <w:pStyle w:val="ListBullet"/>
      </w:pPr>
      <w:r>
        <w:t>Open every submitted URL and scrape it.</w:t>
      </w:r>
    </w:p>
    <w:p>
      <w:pPr>
        <w:pStyle w:val="ListBullet"/>
      </w:pPr>
      <w:r>
        <w:t>Create frontend logic that duplicates backend scoring.</w:t>
      </w:r>
    </w:p>
    <w:p>
      <w:pPr>
        <w:pStyle w:val="ListBullet"/>
      </w:pPr>
      <w:r>
        <w:t>Rewrite the repository structure without inspecting it first.</w:t>
      </w:r>
    </w:p>
    <w:p>
      <w:pPr>
        <w:pStyle w:val="Heading1"/>
      </w:pPr>
      <w:r>
        <w:t>9. Decision Rules to Protect</w:t>
      </w:r>
    </w:p>
    <w:p>
      <w:pPr>
        <w:pStyle w:val="ListBullet"/>
      </w:pPr>
      <w:r>
        <w:t>SAFE = 0–29</w:t>
      </w:r>
    </w:p>
    <w:p>
      <w:pPr>
        <w:pStyle w:val="ListBullet"/>
      </w:pPr>
      <w:r>
        <w:t>SUSPICIOUS = 30–59</w:t>
      </w:r>
    </w:p>
    <w:p>
      <w:pPr>
        <w:pStyle w:val="ListBullet"/>
      </w:pPr>
      <w:r>
        <w:t>HIGH_RISK = 60+</w:t>
      </w:r>
    </w:p>
    <w:p>
      <w:pPr>
        <w:pStyle w:val="ListBullet"/>
      </w:pPr>
      <w:r>
        <w:t>SAFE → PROCEED</w:t>
      </w:r>
    </w:p>
    <w:p>
      <w:pPr>
        <w:pStyle w:val="ListBullet"/>
      </w:pPr>
      <w:r>
        <w:t>SUSPICIOUS → VERIFY</w:t>
      </w:r>
    </w:p>
    <w:p>
      <w:pPr>
        <w:pStyle w:val="ListBullet"/>
      </w:pPr>
      <w:r>
        <w:t>HIGH_RISK → STOP</w:t>
      </w:r>
    </w:p>
    <w:p>
      <w:r>
        <w:t>These are prototype rules from the project specification, not scientifically validated fraud probabilities.</w:t>
      </w:r>
    </w:p>
    <w:p>
      <w:pPr>
        <w:pStyle w:val="Heading1"/>
      </w:pPr>
      <w:r>
        <w:t>10. Risk Signals to Protect</w:t>
      </w:r>
    </w:p>
    <w:p>
      <w:pPr>
        <w:pStyle w:val="ListBullet"/>
      </w:pPr>
      <w:r>
        <w:t>urgent_language +25</w:t>
      </w:r>
    </w:p>
    <w:p>
      <w:pPr>
        <w:pStyle w:val="ListBullet"/>
      </w:pPr>
      <w:r>
        <w:t>impersonation +20</w:t>
      </w:r>
    </w:p>
    <w:p>
      <w:pPr>
        <w:pStyle w:val="ListBullet"/>
      </w:pPr>
      <w:r>
        <w:t>suspicious_url/domain +25</w:t>
      </w:r>
    </w:p>
    <w:p>
      <w:pPr>
        <w:pStyle w:val="ListBullet"/>
      </w:pPr>
      <w:r>
        <w:t>qr_mismatch +20</w:t>
      </w:r>
    </w:p>
    <w:p>
      <w:pPr>
        <w:pStyle w:val="ListBullet"/>
      </w:pPr>
      <w:r>
        <w:t>payee_mismatch +25</w:t>
      </w:r>
    </w:p>
    <w:p>
      <w:pPr>
        <w:pStyle w:val="ListBullet"/>
      </w:pPr>
      <w:r>
        <w:t>amount_mismatch +20</w:t>
      </w:r>
    </w:p>
    <w:p>
      <w:pPr>
        <w:pStyle w:val="ListBullet"/>
      </w:pPr>
      <w:r>
        <w:t>missing/unverifiable +10</w:t>
      </w:r>
    </w:p>
    <w:p>
      <w:pPr>
        <w:pStyle w:val="ListBullet"/>
      </w:pPr>
      <w:r>
        <w:t>consistent_low_risk -15</w:t>
      </w:r>
    </w:p>
    <w:p>
      <w:pPr>
        <w:pStyle w:val="Heading1"/>
      </w:pPr>
      <w:r>
        <w:t>11. Explainability Rule</w:t>
      </w:r>
    </w:p>
    <w:p>
      <w:r>
        <w:t>Every returned reason must map to a real signal/rule that fired. Never invent a reason after scoring merely to make the result sound convincing.</w:t>
      </w:r>
    </w:p>
    <w:p>
      <w:pPr>
        <w:pStyle w:val="Heading1"/>
      </w:pPr>
      <w:r>
        <w:t>12. Multilingual Rule</w:t>
      </w:r>
    </w:p>
    <w:p>
      <w:r>
        <w:t>Keep detection and scoring language-neutral. If output translation is implemented, translate known signal/recommendation strings deterministically. Do not make the core fraud decision depend on an external translation model.</w:t>
      </w:r>
    </w:p>
    <w:p>
      <w:pPr>
        <w:pStyle w:val="Heading1"/>
      </w:pPr>
      <w:r>
        <w:t>13. Git Coordination</w:t>
      </w:r>
    </w:p>
    <w:p>
      <w:pPr>
        <w:pStyle w:val="ListBullet"/>
      </w:pPr>
      <w:r>
        <w:t>Pull before starting work.</w:t>
      </w:r>
    </w:p>
    <w:p>
      <w:pPr>
        <w:pStyle w:val="ListBullet"/>
      </w:pPr>
      <w:r>
        <w:t>Commit frequently with focused messages.</w:t>
      </w:r>
    </w:p>
    <w:p>
      <w:pPr>
        <w:pStyle w:val="ListBullet"/>
      </w:pPr>
      <w:r>
        <w:t>Push frequently so integration is visible.</w:t>
      </w:r>
    </w:p>
    <w:p>
      <w:pPr>
        <w:pStyle w:val="ListBullet"/>
      </w:pPr>
      <w:r>
        <w:t>Communicate API contract changes to the teammate.</w:t>
      </w:r>
    </w:p>
    <w:p>
      <w:pPr>
        <w:pStyle w:val="ListBullet"/>
      </w:pPr>
      <w:r>
        <w:t>If a merge conflict occurs, inspect both sides and resolve deliberately; never randomly delete code.</w:t>
      </w:r>
    </w:p>
    <w:p>
      <w:pPr>
        <w:pStyle w:val="Heading1"/>
      </w:pPr>
      <w:r>
        <w:t>14. Debugging Rule</w:t>
      </w:r>
    </w:p>
    <w:p>
      <w:r>
        <w:t>When something fails: identify the cause → make the smallest safe fix → run the relevant test → run the end-to-end scenario. Do not respond to one error by rewriting unrelated architecture.</w:t>
      </w:r>
    </w:p>
    <w:p>
      <w:pPr>
        <w:pStyle w:val="Heading1"/>
      </w:pPr>
      <w:r>
        <w:t>15. Judge-Facing Backend Story</w:t>
      </w:r>
    </w:p>
    <w:p>
      <w:r>
        <w:t>The technical story is: deterministic rules establish explainable signals; correlation checks whether the pieces tell the same story; scoring converts those findings into a risk band; explainability turns the fired rules into a user-understandable warning.</w:t>
      </w:r>
    </w:p>
    <w:p>
      <w:pPr>
        <w:pStyle w:val="Heading1"/>
      </w:pPr>
      <w:r>
        <w:t>16. Final Backend Rule</w:t>
      </w:r>
    </w:p>
    <w:p>
      <w:r>
        <w:t>If a feature does not strengthen the reliable pre-payment decision or the judge-visible demonstration, it is probably not an MVP priority.</w:t>
      </w:r>
    </w:p>
    <w:p>
      <w:r>
        <w:rPr>
          <w:b/>
        </w:rPr>
        <w:t xml:space="preserve">Backend goal: </w:t>
      </w:r>
      <w:r>
        <w:t>make ScamShield’s intelligence reliable, explainable, fast and hard for an AI coding agent to accidentally overcomplicate.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