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sz w:val="30"/>
          <w:szCs w:val="30"/>
        </w:rPr>
      </w:pPr>
      <w:r w:rsidDel="00000000" w:rsidR="00000000" w:rsidRPr="00000000">
        <w:rPr>
          <w:b w:val="1"/>
          <w:sz w:val="30"/>
          <w:szCs w:val="30"/>
          <w:rtl w:val="0"/>
        </w:rPr>
        <w:t xml:space="preserve">Topic: </w:t>
      </w:r>
    </w:p>
    <w:p w:rsidR="00000000" w:rsidDel="00000000" w:rsidP="00000000" w:rsidRDefault="00000000" w:rsidRPr="00000000" w14:paraId="00000002">
      <w:pPr>
        <w:rPr>
          <w:b w:val="1"/>
          <w:sz w:val="30"/>
          <w:szCs w:val="30"/>
        </w:rPr>
      </w:pPr>
      <w:r w:rsidDel="00000000" w:rsidR="00000000" w:rsidRPr="00000000">
        <w:rPr>
          <w:b w:val="1"/>
          <w:sz w:val="30"/>
          <w:szCs w:val="30"/>
          <w:rtl w:val="0"/>
        </w:rPr>
        <w:t xml:space="preserve">COMPARATIVE STUDY AND PRACTICAL EVALUATION OF ZERO CODE CHANGE DATA SCIENCE WORKFLOW ACCELERATION FRAMEWORKS:NVIDIA RAPIDS, INTEL ONEAPI AND MODIN. </w:t>
      </w:r>
    </w:p>
    <w:p w:rsidR="00000000" w:rsidDel="00000000" w:rsidP="00000000" w:rsidRDefault="00000000" w:rsidRPr="00000000" w14:paraId="00000003">
      <w:pPr>
        <w:rPr>
          <w:b w:val="1"/>
          <w:sz w:val="30"/>
          <w:szCs w:val="30"/>
        </w:rPr>
      </w:pPr>
      <w:r w:rsidDel="00000000" w:rsidR="00000000" w:rsidRPr="00000000">
        <w:rPr>
          <w:rtl w:val="0"/>
        </w:rPr>
      </w:r>
    </w:p>
    <w:p w:rsidR="00000000" w:rsidDel="00000000" w:rsidP="00000000" w:rsidRDefault="00000000" w:rsidRPr="00000000" w14:paraId="00000004">
      <w:pPr>
        <w:rPr>
          <w:b w:val="1"/>
        </w:rPr>
      </w:pPr>
      <w:r w:rsidDel="00000000" w:rsidR="00000000" w:rsidRPr="00000000">
        <w:rPr>
          <w:b w:val="1"/>
          <w:rtl w:val="0"/>
        </w:rPr>
        <w:t xml:space="preserve">1. Abstract</w:t>
      </w:r>
    </w:p>
    <w:p w:rsidR="00000000" w:rsidDel="00000000" w:rsidP="00000000" w:rsidRDefault="00000000" w:rsidRPr="00000000" w14:paraId="00000005">
      <w:pPr>
        <w:rPr>
          <w:b w:val="1"/>
        </w:rPr>
      </w:pPr>
      <w:r w:rsidDel="00000000" w:rsidR="00000000" w:rsidRPr="00000000">
        <w:rPr>
          <w:rtl w:val="0"/>
        </w:rPr>
      </w:r>
    </w:p>
    <w:p w:rsidR="00000000" w:rsidDel="00000000" w:rsidP="00000000" w:rsidRDefault="00000000" w:rsidRPr="00000000" w14:paraId="00000006">
      <w:pPr>
        <w:rPr>
          <w:color w:val="222222"/>
          <w:highlight w:val="white"/>
        </w:rPr>
      </w:pPr>
      <w:r w:rsidDel="00000000" w:rsidR="00000000" w:rsidRPr="00000000">
        <w:rPr>
          <w:rtl w:val="0"/>
        </w:rPr>
        <w:t xml:space="preserve">Modern day data science workflows often experience computational bottlenecks during data loading, data processing, and model training. This occurs due to the large </w:t>
      </w:r>
      <w:r w:rsidDel="00000000" w:rsidR="00000000" w:rsidRPr="00000000">
        <w:rPr>
          <w:rtl w:val="0"/>
        </w:rPr>
        <w:t xml:space="preserve">volume</w:t>
      </w:r>
      <w:r w:rsidDel="00000000" w:rsidR="00000000" w:rsidRPr="00000000">
        <w:rPr>
          <w:rtl w:val="0"/>
        </w:rPr>
        <w:t xml:space="preserve">, </w:t>
      </w:r>
      <w:r w:rsidDel="00000000" w:rsidR="00000000" w:rsidRPr="00000000">
        <w:rPr>
          <w:rtl w:val="0"/>
        </w:rPr>
        <w:t xml:space="preserve">velocity</w:t>
      </w:r>
      <w:r w:rsidDel="00000000" w:rsidR="00000000" w:rsidRPr="00000000">
        <w:rPr>
          <w:rtl w:val="0"/>
        </w:rPr>
        <w:t xml:space="preserve"> and </w:t>
      </w:r>
      <w:r w:rsidDel="00000000" w:rsidR="00000000" w:rsidRPr="00000000">
        <w:rPr>
          <w:rtl w:val="0"/>
        </w:rPr>
        <w:t xml:space="preserve">variety</w:t>
      </w:r>
      <w:r w:rsidDel="00000000" w:rsidR="00000000" w:rsidRPr="00000000">
        <w:rPr>
          <w:b w:val="1"/>
          <w:rtl w:val="0"/>
        </w:rPr>
        <w:t xml:space="preserve"> </w:t>
      </w:r>
      <w:r w:rsidDel="00000000" w:rsidR="00000000" w:rsidRPr="00000000">
        <w:rPr>
          <w:rtl w:val="0"/>
        </w:rPr>
        <w:t xml:space="preserve">of data. Even though traditional Python libraries like Pandas and Scikit-learn are easy to use, they are not optimised for high performance execution on </w:t>
      </w:r>
      <w:r w:rsidDel="00000000" w:rsidR="00000000" w:rsidRPr="00000000">
        <w:rPr>
          <w:color w:val="222222"/>
          <w:highlight w:val="white"/>
          <w:rtl w:val="0"/>
        </w:rPr>
        <w:t xml:space="preserve">modern multi-core CPUs or GPUs. This paper is a comparative study and an evaluation of three zero-code or minimal-code change frameworks: Modin, Intel® Extension for Scikit-learn, and NVIDIA RAPIDS.</w:t>
      </w:r>
    </w:p>
    <w:p w:rsidR="00000000" w:rsidDel="00000000" w:rsidP="00000000" w:rsidRDefault="00000000" w:rsidRPr="00000000" w14:paraId="00000007">
      <w:pPr>
        <w:rPr>
          <w:color w:val="222222"/>
          <w:highlight w:val="white"/>
        </w:rPr>
      </w:pPr>
      <w:r w:rsidDel="00000000" w:rsidR="00000000" w:rsidRPr="00000000">
        <w:rPr>
          <w:color w:val="222222"/>
          <w:highlight w:val="white"/>
          <w:rtl w:val="0"/>
        </w:rPr>
        <w:t xml:space="preserve">Each of the above frameworks was tested using a unified workflow that involved data ingestion, group-by operations, and Random Forest classification on the NYC Taxi dataset. Our results demonstrate significant performance improvements across all tools. We have discussed the implementation complexity, hardware requirements and the ideal use cases for each framework, enabling practitioners to choose the optimal tool for their environment.</w:t>
      </w:r>
    </w:p>
    <w:p w:rsidR="00000000" w:rsidDel="00000000" w:rsidP="00000000" w:rsidRDefault="00000000" w:rsidRPr="00000000" w14:paraId="00000008">
      <w:pPr>
        <w:rPr>
          <w:color w:val="222222"/>
          <w:highlight w:val="white"/>
        </w:rPr>
      </w:pPr>
      <w:r w:rsidDel="00000000" w:rsidR="00000000" w:rsidRPr="00000000">
        <w:rPr>
          <w:color w:val="222222"/>
          <w:highlight w:val="white"/>
          <w:rtl w:val="0"/>
        </w:rPr>
        <w:t xml:space="preserve">________________________________________________________________________</w:t>
      </w:r>
    </w:p>
    <w:p w:rsidR="00000000" w:rsidDel="00000000" w:rsidP="00000000" w:rsidRDefault="00000000" w:rsidRPr="00000000" w14:paraId="00000009">
      <w:pPr>
        <w:rPr>
          <w:color w:val="222222"/>
          <w:highlight w:val="white"/>
        </w:rPr>
      </w:pPr>
      <w:r w:rsidDel="00000000" w:rsidR="00000000" w:rsidRPr="00000000">
        <w:rPr>
          <w:rtl w:val="0"/>
        </w:rPr>
      </w:r>
    </w:p>
    <w:p w:rsidR="00000000" w:rsidDel="00000000" w:rsidP="00000000" w:rsidRDefault="00000000" w:rsidRPr="00000000" w14:paraId="0000000A">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2. Introduction</w:t>
      </w:r>
    </w:p>
    <w:p w:rsidR="00000000" w:rsidDel="00000000" w:rsidP="00000000" w:rsidRDefault="00000000" w:rsidRPr="00000000" w14:paraId="0000000B">
      <w:pPr>
        <w:shd w:fill="ffffff" w:val="clear"/>
        <w:spacing w:after="200" w:before="200" w:lineRule="auto"/>
        <w:rPr>
          <w:color w:val="222222"/>
          <w:highlight w:val="white"/>
        </w:rPr>
      </w:pPr>
      <w:r w:rsidDel="00000000" w:rsidR="00000000" w:rsidRPr="00000000">
        <w:rPr>
          <w:color w:val="222222"/>
          <w:highlight w:val="white"/>
          <w:rtl w:val="0"/>
        </w:rPr>
        <w:t xml:space="preserve">The increasing use of data-driven applications in areas like e-commerce, healthcare, finance etc, increases the importance of efficient data science workflows. Standard Python libraries like Pandas and Scikit-learn are designed for single-core architectures, which limits their ability to utilize modern hardware. As a result of this, data scientists often experience long runtimes, which reduce productivity.</w:t>
      </w:r>
    </w:p>
    <w:p w:rsidR="00000000" w:rsidDel="00000000" w:rsidP="00000000" w:rsidRDefault="00000000" w:rsidRPr="00000000" w14:paraId="0000000C">
      <w:pPr>
        <w:shd w:fill="ffffff" w:val="clear"/>
        <w:spacing w:after="200" w:before="200" w:lineRule="auto"/>
        <w:rPr>
          <w:color w:val="222222"/>
          <w:highlight w:val="white"/>
        </w:rPr>
      </w:pPr>
      <w:r w:rsidDel="00000000" w:rsidR="00000000" w:rsidRPr="00000000">
        <w:rPr>
          <w:color w:val="222222"/>
          <w:highlight w:val="white"/>
          <w:rtl w:val="0"/>
        </w:rPr>
        <w:t xml:space="preserve">To solve this issue, there are acceleration frameworks which significantly improve performance with little to no change in code. This paper investigates three such frameworks:</w:t>
      </w:r>
    </w:p>
    <w:p w:rsidR="00000000" w:rsidDel="00000000" w:rsidP="00000000" w:rsidRDefault="00000000" w:rsidRPr="00000000" w14:paraId="0000000D">
      <w:pPr>
        <w:numPr>
          <w:ilvl w:val="0"/>
          <w:numId w:val="7"/>
        </w:numPr>
        <w:shd w:fill="ffffff" w:val="clear"/>
        <w:spacing w:after="0" w:afterAutospacing="0" w:before="200" w:lineRule="auto"/>
        <w:ind w:left="940" w:hanging="360"/>
        <w:rPr>
          <w:highlight w:val="white"/>
        </w:rPr>
      </w:pPr>
      <w:r w:rsidDel="00000000" w:rsidR="00000000" w:rsidRPr="00000000">
        <w:rPr>
          <w:b w:val="1"/>
          <w:color w:val="222222"/>
          <w:highlight w:val="white"/>
          <w:rtl w:val="0"/>
        </w:rPr>
        <w:t xml:space="preserve">Modin:</w:t>
      </w:r>
      <w:r w:rsidDel="00000000" w:rsidR="00000000" w:rsidRPr="00000000">
        <w:rPr>
          <w:color w:val="222222"/>
          <w:highlight w:val="white"/>
          <w:rtl w:val="0"/>
        </w:rPr>
        <w:t xml:space="preserve"> Multi-core CPU acceleration for Pandas operations.</w:t>
      </w:r>
    </w:p>
    <w:p w:rsidR="00000000" w:rsidDel="00000000" w:rsidP="00000000" w:rsidRDefault="00000000" w:rsidRPr="00000000" w14:paraId="0000000E">
      <w:pPr>
        <w:numPr>
          <w:ilvl w:val="0"/>
          <w:numId w:val="7"/>
        </w:numPr>
        <w:shd w:fill="ffffff" w:val="clear"/>
        <w:spacing w:after="0" w:afterAutospacing="0" w:before="0" w:beforeAutospacing="0" w:lineRule="auto"/>
        <w:ind w:left="940" w:hanging="360"/>
        <w:rPr>
          <w:highlight w:val="white"/>
        </w:rPr>
      </w:pPr>
      <w:r w:rsidDel="00000000" w:rsidR="00000000" w:rsidRPr="00000000">
        <w:rPr>
          <w:b w:val="1"/>
          <w:color w:val="222222"/>
          <w:highlight w:val="white"/>
          <w:rtl w:val="0"/>
        </w:rPr>
        <w:t xml:space="preserve">Intel® Extension for Scikit-learn:</w:t>
      </w:r>
      <w:r w:rsidDel="00000000" w:rsidR="00000000" w:rsidRPr="00000000">
        <w:rPr>
          <w:color w:val="222222"/>
          <w:highlight w:val="white"/>
          <w:rtl w:val="0"/>
        </w:rPr>
        <w:t xml:space="preserve"> CPU acceleration for Scikit-learn algorithms.</w:t>
      </w:r>
    </w:p>
    <w:p w:rsidR="00000000" w:rsidDel="00000000" w:rsidP="00000000" w:rsidRDefault="00000000" w:rsidRPr="00000000" w14:paraId="0000000F">
      <w:pPr>
        <w:numPr>
          <w:ilvl w:val="0"/>
          <w:numId w:val="7"/>
        </w:numPr>
        <w:shd w:fill="ffffff" w:val="clear"/>
        <w:spacing w:after="200" w:before="0" w:beforeAutospacing="0" w:lineRule="auto"/>
        <w:ind w:left="940" w:hanging="360"/>
        <w:rPr>
          <w:highlight w:val="white"/>
        </w:rPr>
      </w:pPr>
      <w:r w:rsidDel="00000000" w:rsidR="00000000" w:rsidRPr="00000000">
        <w:rPr>
          <w:b w:val="1"/>
          <w:color w:val="222222"/>
          <w:highlight w:val="white"/>
          <w:rtl w:val="0"/>
        </w:rPr>
        <w:t xml:space="preserve">NVIDIA RAPIDS:</w:t>
      </w:r>
      <w:r w:rsidDel="00000000" w:rsidR="00000000" w:rsidRPr="00000000">
        <w:rPr>
          <w:color w:val="222222"/>
          <w:highlight w:val="white"/>
          <w:rtl w:val="0"/>
        </w:rPr>
        <w:t xml:space="preserve"> End-to-end GPU acceleration.</w:t>
      </w:r>
    </w:p>
    <w:p w:rsidR="00000000" w:rsidDel="00000000" w:rsidP="00000000" w:rsidRDefault="00000000" w:rsidRPr="00000000" w14:paraId="00000010">
      <w:pPr>
        <w:shd w:fill="ffffff" w:val="clear"/>
        <w:spacing w:after="200" w:before="200" w:lineRule="auto"/>
        <w:rPr>
          <w:color w:val="222222"/>
          <w:highlight w:val="white"/>
        </w:rPr>
      </w:pPr>
      <w:r w:rsidDel="00000000" w:rsidR="00000000" w:rsidRPr="00000000">
        <w:rPr>
          <w:color w:val="222222"/>
          <w:highlight w:val="white"/>
          <w:rtl w:val="0"/>
        </w:rPr>
        <w:t xml:space="preserve">We present a comparative analysis of these tools using a real-world dataset and a consistent data science workflow.</w:t>
      </w:r>
    </w:p>
    <w:p w:rsidR="00000000" w:rsidDel="00000000" w:rsidP="00000000" w:rsidRDefault="00000000" w:rsidRPr="00000000" w14:paraId="00000011">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3. Related Work</w:t>
      </w:r>
    </w:p>
    <w:p w:rsidR="00000000" w:rsidDel="00000000" w:rsidP="00000000" w:rsidRDefault="00000000" w:rsidRPr="00000000" w14:paraId="00000013">
      <w:pPr>
        <w:shd w:fill="ffffff" w:val="clear"/>
        <w:spacing w:after="200" w:before="200" w:lineRule="auto"/>
        <w:rPr>
          <w:color w:val="222222"/>
          <w:highlight w:val="white"/>
        </w:rPr>
      </w:pPr>
      <w:r w:rsidDel="00000000" w:rsidR="00000000" w:rsidRPr="00000000">
        <w:rPr>
          <w:color w:val="222222"/>
          <w:highlight w:val="white"/>
          <w:rtl w:val="0"/>
        </w:rPr>
        <w:t xml:space="preserve">There are h</w:t>
      </w:r>
      <w:r w:rsidDel="00000000" w:rsidR="00000000" w:rsidRPr="00000000">
        <w:rPr>
          <w:color w:val="222222"/>
          <w:highlight w:val="white"/>
          <w:rtl w:val="0"/>
        </w:rPr>
        <w:t xml:space="preserve">ardware-aware libraries, which focus on accelerating Python-based data science. Projects like Dask and Ray offer parallel processing with explicit code modifications. PySpark scales data processing over clusters and Vaex processes data on a single machine  and handles datasets that are larger than the available RAM . However, these often require substantial restructuring of the code. Tools like Modin, RAPIDS and Intel® oneAPI easy integration with minimal user effort.</w:t>
      </w:r>
    </w:p>
    <w:p w:rsidR="00000000" w:rsidDel="00000000" w:rsidP="00000000" w:rsidRDefault="00000000" w:rsidRPr="00000000" w14:paraId="00000014">
      <w:pPr>
        <w:shd w:fill="ffffff" w:val="clear"/>
        <w:spacing w:after="200" w:before="200" w:lineRule="auto"/>
        <w:rPr>
          <w:color w:val="222222"/>
          <w:highlight w:val="white"/>
        </w:rPr>
      </w:pPr>
      <w:r w:rsidDel="00000000" w:rsidR="00000000" w:rsidRPr="00000000">
        <w:rPr>
          <w:color w:val="222222"/>
          <w:highlight w:val="white"/>
          <w:rtl w:val="0"/>
        </w:rPr>
        <w:t xml:space="preserve">Even though Modin and RAPIDS have been studied in isolation, there is limited comparative research which evaluates these tools together. This paper tries to fill that gap by assessing their performance, usability and trade-offs in real-world workflows.</w:t>
      </w:r>
    </w:p>
    <w:p w:rsidR="00000000" w:rsidDel="00000000" w:rsidP="00000000" w:rsidRDefault="00000000" w:rsidRPr="00000000" w14:paraId="00000015">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6">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4. Methodology</w:t>
      </w:r>
    </w:p>
    <w:p w:rsidR="00000000" w:rsidDel="00000000" w:rsidP="00000000" w:rsidRDefault="00000000" w:rsidRPr="00000000" w14:paraId="00000017">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4.1 Dataset</w:t>
      </w:r>
    </w:p>
    <w:p w:rsidR="00000000" w:rsidDel="00000000" w:rsidP="00000000" w:rsidRDefault="00000000" w:rsidRPr="00000000" w14:paraId="00000018">
      <w:pPr>
        <w:numPr>
          <w:ilvl w:val="0"/>
          <w:numId w:val="4"/>
        </w:numPr>
        <w:shd w:fill="ffffff" w:val="clear"/>
        <w:spacing w:after="200" w:before="200" w:lineRule="auto"/>
        <w:ind w:left="940" w:hanging="360"/>
        <w:rPr>
          <w:highlight w:val="white"/>
        </w:rPr>
      </w:pPr>
      <w:r w:rsidDel="00000000" w:rsidR="00000000" w:rsidRPr="00000000">
        <w:rPr>
          <w:b w:val="1"/>
          <w:color w:val="222222"/>
          <w:highlight w:val="white"/>
          <w:rtl w:val="0"/>
        </w:rPr>
        <w:t xml:space="preserve">NYC Taxi Dataset </w:t>
      </w:r>
      <w:r w:rsidDel="00000000" w:rsidR="00000000" w:rsidRPr="00000000">
        <w:rPr>
          <w:rtl w:val="0"/>
        </w:rPr>
      </w:r>
    </w:p>
    <w:p w:rsidR="00000000" w:rsidDel="00000000" w:rsidP="00000000" w:rsidRDefault="00000000" w:rsidRPr="00000000" w14:paraId="00000019">
      <w:pPr>
        <w:shd w:fill="ffffff" w:val="clear"/>
        <w:spacing w:after="200" w:before="200" w:lineRule="auto"/>
        <w:ind w:left="720" w:firstLine="0"/>
        <w:rPr>
          <w:color w:val="222222"/>
          <w:highlight w:val="white"/>
        </w:rPr>
      </w:pPr>
      <w:r w:rsidDel="00000000" w:rsidR="00000000" w:rsidRPr="00000000">
        <w:rPr>
          <w:color w:val="222222"/>
          <w:highlight w:val="white"/>
          <w:rtl w:val="0"/>
        </w:rPr>
        <w:t xml:space="preserve">This dataset is a 1-million-row sample of the New York City taxi trip record dataset, which is suitable for data loading and feature extraction.</w:t>
      </w:r>
    </w:p>
    <w:p w:rsidR="00000000" w:rsidDel="00000000" w:rsidP="00000000" w:rsidRDefault="00000000" w:rsidRPr="00000000" w14:paraId="0000001A">
      <w:pPr>
        <w:numPr>
          <w:ilvl w:val="0"/>
          <w:numId w:val="4"/>
        </w:numPr>
        <w:shd w:fill="ffffff" w:val="clear"/>
        <w:spacing w:after="200" w:before="200" w:lineRule="auto"/>
        <w:ind w:left="940" w:hanging="360"/>
        <w:rPr>
          <w:highlight w:val="white"/>
        </w:rPr>
      </w:pPr>
      <w:r w:rsidDel="00000000" w:rsidR="00000000" w:rsidRPr="00000000">
        <w:rPr>
          <w:b w:val="1"/>
          <w:color w:val="222222"/>
          <w:highlight w:val="white"/>
          <w:rtl w:val="0"/>
        </w:rPr>
        <w:t xml:space="preserve">MNIST Sample</w:t>
      </w:r>
    </w:p>
    <w:p w:rsidR="00000000" w:rsidDel="00000000" w:rsidP="00000000" w:rsidRDefault="00000000" w:rsidRPr="00000000" w14:paraId="0000001B">
      <w:pPr>
        <w:shd w:fill="ffffff" w:val="clear"/>
        <w:spacing w:after="200" w:before="200" w:lineRule="auto"/>
        <w:ind w:left="720" w:firstLine="0"/>
        <w:rPr>
          <w:color w:val="222222"/>
          <w:highlight w:val="white"/>
        </w:rPr>
      </w:pPr>
      <w:r w:rsidDel="00000000" w:rsidR="00000000" w:rsidRPr="00000000">
        <w:rPr>
          <w:color w:val="222222"/>
          <w:highlight w:val="white"/>
          <w:rtl w:val="0"/>
        </w:rPr>
        <w:t xml:space="preserve">This is a sample of the MNIST database of handwritten digits which was </w:t>
      </w:r>
      <w:r w:rsidDel="00000000" w:rsidR="00000000" w:rsidRPr="00000000">
        <w:rPr>
          <w:color w:val="222222"/>
          <w:highlight w:val="white"/>
          <w:rtl w:val="0"/>
        </w:rPr>
        <w:t xml:space="preserve">used for auxiliary validation and benchmarking generalization.</w:t>
      </w:r>
    </w:p>
    <w:p w:rsidR="00000000" w:rsidDel="00000000" w:rsidP="00000000" w:rsidRDefault="00000000" w:rsidRPr="00000000" w14:paraId="0000001C">
      <w:pPr>
        <w:shd w:fill="ffffff" w:val="clear"/>
        <w:spacing w:after="200" w:before="200" w:lineRule="auto"/>
        <w:rPr>
          <w:color w:val="222222"/>
          <w:highlight w:val="white"/>
        </w:rPr>
      </w:pPr>
      <w:r w:rsidDel="00000000" w:rsidR="00000000" w:rsidRPr="00000000">
        <w:rPr>
          <w:b w:val="1"/>
          <w:color w:val="222222"/>
          <w:highlight w:val="white"/>
          <w:rtl w:val="0"/>
        </w:rPr>
        <w:t xml:space="preserve">4.2 Workflow Design</w:t>
      </w:r>
      <w:r w:rsidDel="00000000" w:rsidR="00000000" w:rsidRPr="00000000">
        <w:rPr>
          <w:color w:val="222222"/>
          <w:highlight w:val="white"/>
          <w:rtl w:val="0"/>
        </w:rPr>
        <w:t xml:space="preserve"> </w:t>
      </w:r>
    </w:p>
    <w:p w:rsidR="00000000" w:rsidDel="00000000" w:rsidP="00000000" w:rsidRDefault="00000000" w:rsidRPr="00000000" w14:paraId="0000001D">
      <w:pPr>
        <w:shd w:fill="ffffff" w:val="clear"/>
        <w:spacing w:after="200" w:before="200" w:lineRule="auto"/>
        <w:rPr>
          <w:color w:val="222222"/>
          <w:highlight w:val="white"/>
        </w:rPr>
      </w:pPr>
      <w:r w:rsidDel="00000000" w:rsidR="00000000" w:rsidRPr="00000000">
        <w:rPr>
          <w:color w:val="222222"/>
          <w:highlight w:val="white"/>
          <w:rtl w:val="0"/>
        </w:rPr>
        <w:t xml:space="preserve">A three-stage process was used:</w:t>
      </w:r>
    </w:p>
    <w:p w:rsidR="00000000" w:rsidDel="00000000" w:rsidP="00000000" w:rsidRDefault="00000000" w:rsidRPr="00000000" w14:paraId="0000001E">
      <w:pPr>
        <w:numPr>
          <w:ilvl w:val="0"/>
          <w:numId w:val="8"/>
        </w:numPr>
        <w:shd w:fill="ffffff" w:val="clear"/>
        <w:spacing w:after="0" w:afterAutospacing="0" w:before="200" w:lineRule="auto"/>
        <w:ind w:left="940" w:hanging="360"/>
        <w:rPr>
          <w:highlight w:val="white"/>
        </w:rPr>
      </w:pPr>
      <w:r w:rsidDel="00000000" w:rsidR="00000000" w:rsidRPr="00000000">
        <w:rPr>
          <w:b w:val="1"/>
          <w:color w:val="222222"/>
          <w:highlight w:val="white"/>
          <w:rtl w:val="0"/>
        </w:rPr>
        <w:t xml:space="preserve">Data Loading:</w:t>
      </w:r>
      <w:r w:rsidDel="00000000" w:rsidR="00000000" w:rsidRPr="00000000">
        <w:rPr>
          <w:color w:val="222222"/>
          <w:highlight w:val="white"/>
          <w:rtl w:val="0"/>
        </w:rPr>
        <w:t xml:space="preserve"> To read large CSV files.</w:t>
      </w:r>
    </w:p>
    <w:p w:rsidR="00000000" w:rsidDel="00000000" w:rsidP="00000000" w:rsidRDefault="00000000" w:rsidRPr="00000000" w14:paraId="0000001F">
      <w:pPr>
        <w:numPr>
          <w:ilvl w:val="0"/>
          <w:numId w:val="8"/>
        </w:numPr>
        <w:shd w:fill="ffffff" w:val="clear"/>
        <w:spacing w:after="0" w:afterAutospacing="0" w:before="0" w:beforeAutospacing="0" w:lineRule="auto"/>
        <w:ind w:left="940" w:hanging="360"/>
        <w:rPr>
          <w:highlight w:val="white"/>
        </w:rPr>
      </w:pPr>
      <w:r w:rsidDel="00000000" w:rsidR="00000000" w:rsidRPr="00000000">
        <w:rPr>
          <w:b w:val="1"/>
          <w:color w:val="222222"/>
          <w:highlight w:val="white"/>
          <w:rtl w:val="0"/>
        </w:rPr>
        <w:t xml:space="preserve">Data Processing:</w:t>
      </w:r>
      <w:r w:rsidDel="00000000" w:rsidR="00000000" w:rsidRPr="00000000">
        <w:rPr>
          <w:color w:val="222222"/>
          <w:highlight w:val="white"/>
          <w:rtl w:val="0"/>
        </w:rPr>
        <w:t xml:space="preserve"> GroupBy aggregation of trip distance by VendorID.</w:t>
      </w:r>
    </w:p>
    <w:p w:rsidR="00000000" w:rsidDel="00000000" w:rsidP="00000000" w:rsidRDefault="00000000" w:rsidRPr="00000000" w14:paraId="00000020">
      <w:pPr>
        <w:numPr>
          <w:ilvl w:val="0"/>
          <w:numId w:val="8"/>
        </w:numPr>
        <w:shd w:fill="ffffff" w:val="clear"/>
        <w:spacing w:after="200" w:before="0" w:beforeAutospacing="0" w:lineRule="auto"/>
        <w:ind w:left="940" w:hanging="360"/>
        <w:rPr>
          <w:highlight w:val="white"/>
        </w:rPr>
      </w:pPr>
      <w:r w:rsidDel="00000000" w:rsidR="00000000" w:rsidRPr="00000000">
        <w:rPr>
          <w:b w:val="1"/>
          <w:color w:val="222222"/>
          <w:highlight w:val="white"/>
          <w:rtl w:val="0"/>
        </w:rPr>
        <w:t xml:space="preserve">Model Training:</w:t>
      </w:r>
      <w:r w:rsidDel="00000000" w:rsidR="00000000" w:rsidRPr="00000000">
        <w:rPr>
          <w:color w:val="222222"/>
          <w:highlight w:val="white"/>
          <w:rtl w:val="0"/>
        </w:rPr>
        <w:t xml:space="preserve"> Binary classification of trips (&gt;2 miles) by using RandomForestClassifier.</w:t>
      </w:r>
    </w:p>
    <w:p w:rsidR="00000000" w:rsidDel="00000000" w:rsidP="00000000" w:rsidRDefault="00000000" w:rsidRPr="00000000" w14:paraId="00000021">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4.3 Hardware and software used</w:t>
      </w:r>
    </w:p>
    <w:p w:rsidR="00000000" w:rsidDel="00000000" w:rsidP="00000000" w:rsidRDefault="00000000" w:rsidRPr="00000000" w14:paraId="00000022">
      <w:pPr>
        <w:numPr>
          <w:ilvl w:val="0"/>
          <w:numId w:val="1"/>
        </w:numPr>
        <w:shd w:fill="ffffff" w:val="clear"/>
        <w:spacing w:after="0" w:afterAutospacing="0" w:before="200" w:lineRule="auto"/>
        <w:ind w:left="940" w:hanging="360"/>
        <w:rPr>
          <w:highlight w:val="white"/>
        </w:rPr>
      </w:pPr>
      <w:r w:rsidDel="00000000" w:rsidR="00000000" w:rsidRPr="00000000">
        <w:rPr>
          <w:b w:val="1"/>
          <w:color w:val="222222"/>
          <w:highlight w:val="white"/>
          <w:rtl w:val="0"/>
        </w:rPr>
        <w:t xml:space="preserve">CPU:</w:t>
      </w:r>
      <w:r w:rsidDel="00000000" w:rsidR="00000000" w:rsidRPr="00000000">
        <w:rPr>
          <w:color w:val="222222"/>
          <w:highlight w:val="white"/>
          <w:rtl w:val="0"/>
        </w:rPr>
        <w:t xml:space="preserve"> Intel i7 (multi-core)</w:t>
      </w:r>
    </w:p>
    <w:p w:rsidR="00000000" w:rsidDel="00000000" w:rsidP="00000000" w:rsidRDefault="00000000" w:rsidRPr="00000000" w14:paraId="00000023">
      <w:pPr>
        <w:numPr>
          <w:ilvl w:val="0"/>
          <w:numId w:val="1"/>
        </w:numPr>
        <w:shd w:fill="ffffff" w:val="clear"/>
        <w:spacing w:after="0" w:afterAutospacing="0" w:before="0" w:beforeAutospacing="0" w:lineRule="auto"/>
        <w:ind w:left="940" w:hanging="360"/>
        <w:rPr>
          <w:highlight w:val="white"/>
        </w:rPr>
      </w:pPr>
      <w:r w:rsidDel="00000000" w:rsidR="00000000" w:rsidRPr="00000000">
        <w:rPr>
          <w:b w:val="1"/>
          <w:color w:val="222222"/>
          <w:highlight w:val="white"/>
          <w:rtl w:val="0"/>
        </w:rPr>
        <w:t xml:space="preserve">GPU:</w:t>
      </w:r>
      <w:r w:rsidDel="00000000" w:rsidR="00000000" w:rsidRPr="00000000">
        <w:rPr>
          <w:color w:val="222222"/>
          <w:highlight w:val="white"/>
          <w:rtl w:val="0"/>
        </w:rPr>
        <w:t xml:space="preserve"> NVIDIA RTX 3060</w:t>
      </w:r>
    </w:p>
    <w:p w:rsidR="00000000" w:rsidDel="00000000" w:rsidP="00000000" w:rsidRDefault="00000000" w:rsidRPr="00000000" w14:paraId="00000024">
      <w:pPr>
        <w:numPr>
          <w:ilvl w:val="0"/>
          <w:numId w:val="1"/>
        </w:numPr>
        <w:shd w:fill="ffffff" w:val="clear"/>
        <w:spacing w:after="0" w:afterAutospacing="0" w:before="0" w:beforeAutospacing="0" w:lineRule="auto"/>
        <w:ind w:left="940" w:hanging="360"/>
        <w:rPr>
          <w:highlight w:val="white"/>
        </w:rPr>
      </w:pPr>
      <w:r w:rsidDel="00000000" w:rsidR="00000000" w:rsidRPr="00000000">
        <w:rPr>
          <w:b w:val="1"/>
          <w:color w:val="222222"/>
          <w:highlight w:val="white"/>
          <w:rtl w:val="0"/>
        </w:rPr>
        <w:t xml:space="preserve">Language:</w:t>
      </w:r>
      <w:r w:rsidDel="00000000" w:rsidR="00000000" w:rsidRPr="00000000">
        <w:rPr>
          <w:color w:val="222222"/>
          <w:highlight w:val="white"/>
          <w:rtl w:val="0"/>
        </w:rPr>
        <w:t xml:space="preserve"> Python 3.x </w:t>
      </w:r>
    </w:p>
    <w:p w:rsidR="00000000" w:rsidDel="00000000" w:rsidP="00000000" w:rsidRDefault="00000000" w:rsidRPr="00000000" w14:paraId="00000025">
      <w:pPr>
        <w:numPr>
          <w:ilvl w:val="0"/>
          <w:numId w:val="1"/>
        </w:numPr>
        <w:shd w:fill="ffffff" w:val="clear"/>
        <w:spacing w:after="200" w:before="0" w:beforeAutospacing="0" w:lineRule="auto"/>
        <w:ind w:left="940" w:hanging="360"/>
        <w:rPr>
          <w:highlight w:val="white"/>
        </w:rPr>
      </w:pPr>
      <w:r w:rsidDel="00000000" w:rsidR="00000000" w:rsidRPr="00000000">
        <w:rPr>
          <w:b w:val="1"/>
          <w:color w:val="222222"/>
          <w:highlight w:val="white"/>
          <w:rtl w:val="0"/>
        </w:rPr>
        <w:t xml:space="preserve">Libraries:</w:t>
      </w:r>
      <w:r w:rsidDel="00000000" w:rsidR="00000000" w:rsidRPr="00000000">
        <w:rPr>
          <w:color w:val="222222"/>
          <w:highlight w:val="white"/>
          <w:rtl w:val="0"/>
        </w:rPr>
        <w:t xml:space="preserve"> Pandas, Scikit-learn, Modin, sklearnex, cudf, cuml, Conda</w:t>
      </w:r>
    </w:p>
    <w:p w:rsidR="00000000" w:rsidDel="00000000" w:rsidP="00000000" w:rsidRDefault="00000000" w:rsidRPr="00000000" w14:paraId="00000026">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4.4 Evaluation Metrics</w:t>
      </w:r>
    </w:p>
    <w:p w:rsidR="00000000" w:rsidDel="00000000" w:rsidP="00000000" w:rsidRDefault="00000000" w:rsidRPr="00000000" w14:paraId="00000027">
      <w:pPr>
        <w:shd w:fill="ffffff" w:val="clear"/>
        <w:spacing w:after="200" w:before="200" w:lineRule="auto"/>
        <w:rPr>
          <w:color w:val="222222"/>
          <w:highlight w:val="white"/>
        </w:rPr>
      </w:pPr>
      <w:r w:rsidDel="00000000" w:rsidR="00000000" w:rsidRPr="00000000">
        <w:rPr>
          <w:color w:val="222222"/>
          <w:highlight w:val="white"/>
          <w:rtl w:val="0"/>
        </w:rPr>
        <w:t xml:space="preserve">Execution time (seconds) for each phase.</w:t>
      </w:r>
    </w:p>
    <w:p w:rsidR="00000000" w:rsidDel="00000000" w:rsidP="00000000" w:rsidRDefault="00000000" w:rsidRPr="00000000" w14:paraId="00000028">
      <w:pPr>
        <w:shd w:fill="ffffff" w:val="clear"/>
        <w:spacing w:after="200" w:before="200" w:lineRule="auto"/>
        <w:rPr>
          <w:color w:val="222222"/>
          <w:highlight w:val="white"/>
        </w:rPr>
      </w:pPr>
      <w:r w:rsidDel="00000000" w:rsidR="00000000" w:rsidRPr="00000000">
        <w:rPr>
          <w:color w:val="222222"/>
          <w:highlight w:val="white"/>
          <w:rtl w:val="0"/>
        </w:rPr>
        <w:t xml:space="preserve">It was recorded using </w:t>
      </w:r>
      <w:r w:rsidDel="00000000" w:rsidR="00000000" w:rsidRPr="00000000">
        <w:rPr>
          <w:rFonts w:ascii="Roboto Mono" w:cs="Roboto Mono" w:eastAsia="Roboto Mono" w:hAnsi="Roboto Mono"/>
          <w:color w:val="222222"/>
          <w:highlight w:val="white"/>
          <w:rtl w:val="0"/>
        </w:rPr>
        <w:t xml:space="preserve">time.time()</w:t>
      </w:r>
      <w:r w:rsidDel="00000000" w:rsidR="00000000" w:rsidRPr="00000000">
        <w:rPr>
          <w:color w:val="222222"/>
          <w:highlight w:val="white"/>
          <w:rtl w:val="0"/>
        </w:rPr>
        <w:t xml:space="preserve"> within scripts.</w:t>
      </w:r>
    </w:p>
    <w:p w:rsidR="00000000" w:rsidDel="00000000" w:rsidP="00000000" w:rsidRDefault="00000000" w:rsidRPr="00000000" w14:paraId="00000029">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A">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5. Implementation </w:t>
      </w:r>
    </w:p>
    <w:p w:rsidR="00000000" w:rsidDel="00000000" w:rsidP="00000000" w:rsidRDefault="00000000" w:rsidRPr="00000000" w14:paraId="0000002B">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5.1 Baseline</w:t>
      </w:r>
    </w:p>
    <w:p w:rsidR="00000000" w:rsidDel="00000000" w:rsidP="00000000" w:rsidRDefault="00000000" w:rsidRPr="00000000" w14:paraId="0000002C">
      <w:pPr>
        <w:shd w:fill="ffffff" w:val="clear"/>
        <w:spacing w:after="200" w:before="200" w:lineRule="auto"/>
        <w:rPr>
          <w:color w:val="222222"/>
          <w:highlight w:val="white"/>
        </w:rPr>
      </w:pPr>
      <w:r w:rsidDel="00000000" w:rsidR="00000000" w:rsidRPr="00000000">
        <w:rPr>
          <w:color w:val="222222"/>
          <w:highlight w:val="white"/>
          <w:rtl w:val="0"/>
        </w:rPr>
        <w:t xml:space="preserve">For the baseline, a control group was set up. Standard </w:t>
      </w:r>
      <w:r w:rsidDel="00000000" w:rsidR="00000000" w:rsidRPr="00000000">
        <w:rPr>
          <w:b w:val="1"/>
          <w:color w:val="222222"/>
          <w:highlight w:val="white"/>
          <w:rtl w:val="0"/>
        </w:rPr>
        <w:t xml:space="preserve">Pandas</w:t>
      </w:r>
      <w:r w:rsidDel="00000000" w:rsidR="00000000" w:rsidRPr="00000000">
        <w:rPr>
          <w:color w:val="222222"/>
          <w:highlight w:val="white"/>
          <w:rtl w:val="0"/>
        </w:rPr>
        <w:t xml:space="preserve"> for data work and </w:t>
      </w:r>
      <w:r w:rsidDel="00000000" w:rsidR="00000000" w:rsidRPr="00000000">
        <w:rPr>
          <w:b w:val="1"/>
          <w:color w:val="222222"/>
          <w:highlight w:val="white"/>
          <w:rtl w:val="0"/>
        </w:rPr>
        <w:t xml:space="preserve">Scikit-learn</w:t>
      </w:r>
      <w:r w:rsidDel="00000000" w:rsidR="00000000" w:rsidRPr="00000000">
        <w:rPr>
          <w:color w:val="222222"/>
          <w:highlight w:val="white"/>
          <w:rtl w:val="0"/>
        </w:rPr>
        <w:t xml:space="preserve"> for the machine learning model were used. Everything was run on a single CPU core. This gave us a solid starting point to measure how much faster our other methods would be</w:t>
      </w:r>
    </w:p>
    <w:p w:rsidR="00000000" w:rsidDel="00000000" w:rsidP="00000000" w:rsidRDefault="00000000" w:rsidRPr="00000000" w14:paraId="0000002D">
      <w:pPr>
        <w:shd w:fill="ffffff" w:val="clear"/>
        <w:spacing w:after="200" w:before="200" w:lineRule="auto"/>
        <w:rPr>
          <w:color w:val="222222"/>
          <w:highlight w:val="white"/>
        </w:rPr>
      </w:pPr>
      <w:r w:rsidDel="00000000" w:rsidR="00000000" w:rsidRPr="00000000">
        <w:rPr>
          <w:b w:val="1"/>
          <w:color w:val="222222"/>
          <w:highlight w:val="white"/>
          <w:rtl w:val="0"/>
        </w:rPr>
        <w:t xml:space="preserve">5.2 Modin</w:t>
      </w:r>
      <w:r w:rsidDel="00000000" w:rsidR="00000000" w:rsidRPr="00000000">
        <w:rPr>
          <w:color w:val="222222"/>
          <w:highlight w:val="white"/>
          <w:rtl w:val="0"/>
        </w:rPr>
        <w:t xml:space="preserve"> </w:t>
      </w:r>
    </w:p>
    <w:p w:rsidR="00000000" w:rsidDel="00000000" w:rsidP="00000000" w:rsidRDefault="00000000" w:rsidRPr="00000000" w14:paraId="0000002E">
      <w:pPr>
        <w:shd w:fill="ffffff" w:val="clear"/>
        <w:spacing w:after="200" w:before="200" w:lineRule="auto"/>
        <w:rPr>
          <w:color w:val="222222"/>
          <w:highlight w:val="white"/>
        </w:rPr>
      </w:pPr>
      <w:r w:rsidDel="00000000" w:rsidR="00000000" w:rsidRPr="00000000">
        <w:rPr>
          <w:color w:val="222222"/>
          <w:highlight w:val="white"/>
          <w:rtl w:val="0"/>
        </w:rPr>
        <w:t xml:space="preserve">Pandas was replaced by Modin using a one-line import change. Data loading and processing used multiple cores with </w:t>
      </w:r>
      <w:r w:rsidDel="00000000" w:rsidR="00000000" w:rsidRPr="00000000">
        <w:rPr>
          <w:b w:val="1"/>
          <w:color w:val="222222"/>
          <w:highlight w:val="white"/>
          <w:rtl w:val="0"/>
        </w:rPr>
        <w:t xml:space="preserve">Ray</w:t>
      </w:r>
      <w:r w:rsidDel="00000000" w:rsidR="00000000" w:rsidRPr="00000000">
        <w:rPr>
          <w:color w:val="222222"/>
          <w:highlight w:val="white"/>
          <w:rtl w:val="0"/>
        </w:rPr>
        <w:t xml:space="preserve"> or </w:t>
      </w:r>
      <w:r w:rsidDel="00000000" w:rsidR="00000000" w:rsidRPr="00000000">
        <w:rPr>
          <w:b w:val="1"/>
          <w:color w:val="222222"/>
          <w:highlight w:val="white"/>
          <w:rtl w:val="0"/>
        </w:rPr>
        <w:t xml:space="preserve">Dask</w:t>
      </w:r>
      <w:r w:rsidDel="00000000" w:rsidR="00000000" w:rsidRPr="00000000">
        <w:rPr>
          <w:color w:val="222222"/>
          <w:highlight w:val="white"/>
          <w:rtl w:val="0"/>
        </w:rPr>
        <w:t xml:space="preserve"> which boosted speed. </w:t>
      </w:r>
      <w:r w:rsidDel="00000000" w:rsidR="00000000" w:rsidRPr="00000000">
        <w:rPr>
          <w:color w:val="222222"/>
          <w:highlight w:val="white"/>
          <w:rtl w:val="0"/>
        </w:rPr>
        <w:t xml:space="preserve">Only data loading and processing were accelerated.</w:t>
      </w:r>
    </w:p>
    <w:p w:rsidR="00000000" w:rsidDel="00000000" w:rsidP="00000000" w:rsidRDefault="00000000" w:rsidRPr="00000000" w14:paraId="0000002F">
      <w:pPr>
        <w:shd w:fill="ffffff" w:val="clear"/>
        <w:spacing w:after="200" w:before="200" w:lineRule="auto"/>
        <w:rPr>
          <w:color w:val="222222"/>
          <w:highlight w:val="white"/>
        </w:rPr>
      </w:pPr>
      <w:r w:rsidDel="00000000" w:rsidR="00000000" w:rsidRPr="00000000">
        <w:rPr>
          <w:b w:val="1"/>
          <w:color w:val="222222"/>
          <w:highlight w:val="white"/>
          <w:rtl w:val="0"/>
        </w:rPr>
        <w:t xml:space="preserve">5.3 Intel® oneAPI</w:t>
      </w:r>
      <w:r w:rsidDel="00000000" w:rsidR="00000000" w:rsidRPr="00000000">
        <w:rPr>
          <w:color w:val="222222"/>
          <w:highlight w:val="white"/>
          <w:rtl w:val="0"/>
        </w:rPr>
        <w:t xml:space="preserve"> </w:t>
      </w:r>
    </w:p>
    <w:p w:rsidR="00000000" w:rsidDel="00000000" w:rsidP="00000000" w:rsidRDefault="00000000" w:rsidRPr="00000000" w14:paraId="00000030">
      <w:pPr>
        <w:shd w:fill="ffffff" w:val="clear"/>
        <w:spacing w:after="200" w:before="200" w:lineRule="auto"/>
        <w:rPr>
          <w:color w:val="222222"/>
          <w:highlight w:val="white"/>
        </w:rPr>
      </w:pPr>
      <w:r w:rsidDel="00000000" w:rsidR="00000000" w:rsidRPr="00000000">
        <w:rPr>
          <w:color w:val="222222"/>
          <w:highlight w:val="white"/>
          <w:rtl w:val="0"/>
        </w:rPr>
        <w:t xml:space="preserve">A two-line patch using </w:t>
      </w:r>
      <w:r w:rsidDel="00000000" w:rsidR="00000000" w:rsidRPr="00000000">
        <w:rPr>
          <w:rFonts w:ascii="Roboto Mono" w:cs="Roboto Mono" w:eastAsia="Roboto Mono" w:hAnsi="Roboto Mono"/>
          <w:color w:val="222222"/>
          <w:highlight w:val="white"/>
          <w:rtl w:val="0"/>
        </w:rPr>
        <w:t xml:space="preserve">patch_sklearn()</w:t>
      </w:r>
      <w:r w:rsidDel="00000000" w:rsidR="00000000" w:rsidRPr="00000000">
        <w:rPr>
          <w:color w:val="222222"/>
          <w:highlight w:val="white"/>
          <w:rtl w:val="0"/>
        </w:rPr>
        <w:t xml:space="preserve"> to Scikit-learn to train the model faster using optimized CPU instructions. It did not affect Pandas operations.</w:t>
      </w:r>
    </w:p>
    <w:p w:rsidR="00000000" w:rsidDel="00000000" w:rsidP="00000000" w:rsidRDefault="00000000" w:rsidRPr="00000000" w14:paraId="00000031">
      <w:pPr>
        <w:shd w:fill="ffffff" w:val="clear"/>
        <w:spacing w:after="200" w:before="200" w:lineRule="auto"/>
        <w:rPr>
          <w:color w:val="222222"/>
          <w:highlight w:val="white"/>
        </w:rPr>
      </w:pPr>
      <w:r w:rsidDel="00000000" w:rsidR="00000000" w:rsidRPr="00000000">
        <w:rPr>
          <w:b w:val="1"/>
          <w:color w:val="222222"/>
          <w:highlight w:val="white"/>
          <w:rtl w:val="0"/>
        </w:rPr>
        <w:t xml:space="preserve">5.4 RAPIDS</w:t>
      </w:r>
      <w:r w:rsidDel="00000000" w:rsidR="00000000" w:rsidRPr="00000000">
        <w:rPr>
          <w:color w:val="222222"/>
          <w:highlight w:val="white"/>
          <w:rtl w:val="0"/>
        </w:rPr>
        <w:t xml:space="preserve"> </w:t>
      </w:r>
    </w:p>
    <w:p w:rsidR="00000000" w:rsidDel="00000000" w:rsidP="00000000" w:rsidRDefault="00000000" w:rsidRPr="00000000" w14:paraId="00000032">
      <w:pPr>
        <w:shd w:fill="ffffff" w:val="clear"/>
        <w:spacing w:after="200" w:before="200" w:lineRule="auto"/>
        <w:rPr>
          <w:color w:val="222222"/>
          <w:highlight w:val="white"/>
        </w:rPr>
      </w:pPr>
      <w:r w:rsidDel="00000000" w:rsidR="00000000" w:rsidRPr="00000000">
        <w:rPr>
          <w:color w:val="222222"/>
          <w:highlight w:val="white"/>
          <w:rtl w:val="0"/>
        </w:rPr>
        <w:t xml:space="preserve">Our whole workflow has to be switched to use </w:t>
      </w:r>
      <w:r w:rsidDel="00000000" w:rsidR="00000000" w:rsidRPr="00000000">
        <w:rPr>
          <w:b w:val="1"/>
          <w:color w:val="222222"/>
          <w:highlight w:val="white"/>
          <w:rtl w:val="0"/>
        </w:rPr>
        <w:t xml:space="preserve">cuDF</w:t>
      </w:r>
      <w:r w:rsidDel="00000000" w:rsidR="00000000" w:rsidRPr="00000000">
        <w:rPr>
          <w:color w:val="222222"/>
          <w:highlight w:val="white"/>
          <w:rtl w:val="0"/>
        </w:rPr>
        <w:t xml:space="preserve"> for dataframes and </w:t>
      </w:r>
      <w:r w:rsidDel="00000000" w:rsidR="00000000" w:rsidRPr="00000000">
        <w:rPr>
          <w:b w:val="1"/>
          <w:color w:val="222222"/>
          <w:highlight w:val="white"/>
          <w:rtl w:val="0"/>
        </w:rPr>
        <w:t xml:space="preserve">cuML</w:t>
      </w:r>
      <w:r w:rsidDel="00000000" w:rsidR="00000000" w:rsidRPr="00000000">
        <w:rPr>
          <w:color w:val="222222"/>
          <w:highlight w:val="white"/>
          <w:rtl w:val="0"/>
        </w:rPr>
        <w:t xml:space="preserve"> for our models. This meant all our data had to be in the GPU memory from start to finish, which required some bigger code changes. RAPIDS delivers end-to-end speedup but involves more invasive API adjustments.</w:t>
        <w:br w:type="textWrapping"/>
        <w:br w:type="textWrapping"/>
      </w:r>
    </w:p>
    <w:p w:rsidR="00000000" w:rsidDel="00000000" w:rsidP="00000000" w:rsidRDefault="00000000" w:rsidRPr="00000000" w14:paraId="00000033">
      <w:pPr>
        <w:shd w:fill="ffffff" w:val="clear"/>
        <w:spacing w:after="200" w:before="200" w:lineRule="auto"/>
        <w:rPr>
          <w:color w:val="222222"/>
          <w:highlight w:val="white"/>
        </w:rPr>
      </w:pPr>
      <w:r w:rsidDel="00000000" w:rsidR="00000000" w:rsidRPr="00000000">
        <w:rPr>
          <w:color w:val="222222"/>
          <w:highlight w:val="white"/>
          <w:rtl w:val="0"/>
        </w:rPr>
        <w:t xml:space="preserve">Scripts used were:</w:t>
      </w:r>
    </w:p>
    <w:p w:rsidR="00000000" w:rsidDel="00000000" w:rsidP="00000000" w:rsidRDefault="00000000" w:rsidRPr="00000000" w14:paraId="00000034">
      <w:pPr>
        <w:numPr>
          <w:ilvl w:val="0"/>
          <w:numId w:val="3"/>
        </w:numPr>
        <w:shd w:fill="ffffff" w:val="clear"/>
        <w:spacing w:after="0" w:afterAutospacing="0" w:before="200" w:lineRule="auto"/>
        <w:ind w:left="940" w:hanging="360"/>
        <w:rPr>
          <w:highlight w:val="white"/>
        </w:rPr>
      </w:pPr>
      <w:r w:rsidDel="00000000" w:rsidR="00000000" w:rsidRPr="00000000">
        <w:rPr>
          <w:rFonts w:ascii="Roboto Mono" w:cs="Roboto Mono" w:eastAsia="Roboto Mono" w:hAnsi="Roboto Mono"/>
          <w:color w:val="222222"/>
          <w:highlight w:val="white"/>
          <w:rtl w:val="0"/>
        </w:rPr>
        <w:t xml:space="preserve">baseline_cpu.py</w:t>
      </w:r>
    </w:p>
    <w:p w:rsidR="00000000" w:rsidDel="00000000" w:rsidP="00000000" w:rsidRDefault="00000000" w:rsidRPr="00000000" w14:paraId="00000035">
      <w:pPr>
        <w:numPr>
          <w:ilvl w:val="0"/>
          <w:numId w:val="3"/>
        </w:numPr>
        <w:shd w:fill="ffffff" w:val="clear"/>
        <w:spacing w:after="0" w:afterAutospacing="0" w:before="0" w:beforeAutospacing="0" w:lineRule="auto"/>
        <w:ind w:left="940" w:hanging="360"/>
        <w:rPr>
          <w:highlight w:val="white"/>
        </w:rPr>
      </w:pPr>
      <w:r w:rsidDel="00000000" w:rsidR="00000000" w:rsidRPr="00000000">
        <w:rPr>
          <w:rFonts w:ascii="Roboto Mono" w:cs="Roboto Mono" w:eastAsia="Roboto Mono" w:hAnsi="Roboto Mono"/>
          <w:color w:val="222222"/>
          <w:highlight w:val="white"/>
          <w:rtl w:val="0"/>
        </w:rPr>
        <w:t xml:space="preserve">modin_acceleration.py</w:t>
      </w:r>
    </w:p>
    <w:p w:rsidR="00000000" w:rsidDel="00000000" w:rsidP="00000000" w:rsidRDefault="00000000" w:rsidRPr="00000000" w14:paraId="00000036">
      <w:pPr>
        <w:numPr>
          <w:ilvl w:val="0"/>
          <w:numId w:val="3"/>
        </w:numPr>
        <w:shd w:fill="ffffff" w:val="clear"/>
        <w:spacing w:after="0" w:afterAutospacing="0" w:before="0" w:beforeAutospacing="0" w:lineRule="auto"/>
        <w:ind w:left="940" w:hanging="360"/>
        <w:rPr>
          <w:highlight w:val="white"/>
        </w:rPr>
      </w:pPr>
      <w:r w:rsidDel="00000000" w:rsidR="00000000" w:rsidRPr="00000000">
        <w:rPr>
          <w:rFonts w:ascii="Roboto Mono" w:cs="Roboto Mono" w:eastAsia="Roboto Mono" w:hAnsi="Roboto Mono"/>
          <w:color w:val="222222"/>
          <w:highlight w:val="white"/>
          <w:rtl w:val="0"/>
        </w:rPr>
        <w:t xml:space="preserve">intel_acceleration.py</w:t>
      </w:r>
    </w:p>
    <w:p w:rsidR="00000000" w:rsidDel="00000000" w:rsidP="00000000" w:rsidRDefault="00000000" w:rsidRPr="00000000" w14:paraId="00000037">
      <w:pPr>
        <w:numPr>
          <w:ilvl w:val="0"/>
          <w:numId w:val="3"/>
        </w:numPr>
        <w:shd w:fill="ffffff" w:val="clear"/>
        <w:spacing w:after="200" w:before="0" w:beforeAutospacing="0" w:lineRule="auto"/>
        <w:ind w:left="940" w:hanging="360"/>
        <w:rPr>
          <w:highlight w:val="white"/>
        </w:rPr>
      </w:pPr>
      <w:r w:rsidDel="00000000" w:rsidR="00000000" w:rsidRPr="00000000">
        <w:rPr>
          <w:rFonts w:ascii="Roboto Mono" w:cs="Roboto Mono" w:eastAsia="Roboto Mono" w:hAnsi="Roboto Mono"/>
          <w:color w:val="222222"/>
          <w:highlight w:val="white"/>
          <w:rtl w:val="0"/>
        </w:rPr>
        <w:t xml:space="preserve">Rapids_acceleration.py</w:t>
      </w:r>
    </w:p>
    <w:p w:rsidR="00000000" w:rsidDel="00000000" w:rsidP="00000000" w:rsidRDefault="00000000" w:rsidRPr="00000000" w14:paraId="00000038">
      <w:pPr>
        <w:rPr>
          <w:rFonts w:ascii="Roboto Mono" w:cs="Roboto Mono" w:eastAsia="Roboto Mono" w:hAnsi="Roboto Mono"/>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9">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6. Experimental Results</w:t>
      </w:r>
    </w:p>
    <w:p w:rsidR="00000000" w:rsidDel="00000000" w:rsidP="00000000" w:rsidRDefault="00000000" w:rsidRPr="00000000" w14:paraId="0000003A">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6.1 Execution Time</w:t>
      </w:r>
    </w:p>
    <w:tbl>
      <w:tblPr>
        <w:tblStyle w:val="Table1"/>
        <w:tblW w:w="9045.0" w:type="dxa"/>
        <w:jc w:val="left"/>
        <w:tblInd w:w="-4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25"/>
        <w:gridCol w:w="1620"/>
        <w:gridCol w:w="1800"/>
        <w:gridCol w:w="1800"/>
        <w:gridCol w:w="1800"/>
        <w:tblGridChange w:id="0">
          <w:tblGrid>
            <w:gridCol w:w="2025"/>
            <w:gridCol w:w="1620"/>
            <w:gridCol w:w="1800"/>
            <w:gridCol w:w="1800"/>
            <w:gridCol w:w="180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B">
            <w:pPr>
              <w:jc w:val="center"/>
              <w:rPr>
                <w:b w:val="1"/>
                <w:color w:val="222222"/>
                <w:highlight w:val="white"/>
              </w:rPr>
            </w:pPr>
            <w:r w:rsidDel="00000000" w:rsidR="00000000" w:rsidRPr="00000000">
              <w:rPr>
                <w:b w:val="1"/>
                <w:color w:val="222222"/>
                <w:highlight w:val="white"/>
                <w:rtl w:val="0"/>
              </w:rPr>
              <w:t xml:space="preserve">Task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C">
            <w:pPr>
              <w:jc w:val="center"/>
              <w:rPr>
                <w:b w:val="1"/>
                <w:color w:val="222222"/>
                <w:highlight w:val="white"/>
              </w:rPr>
            </w:pPr>
            <w:r w:rsidDel="00000000" w:rsidR="00000000" w:rsidRPr="00000000">
              <w:rPr>
                <w:b w:val="1"/>
                <w:color w:val="222222"/>
                <w:highlight w:val="white"/>
                <w:rtl w:val="0"/>
              </w:rPr>
              <w:t xml:space="preserve">Baseline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jc w:val="center"/>
              <w:rPr>
                <w:b w:val="1"/>
                <w:color w:val="222222"/>
                <w:highlight w:val="white"/>
              </w:rPr>
            </w:pPr>
            <w:r w:rsidDel="00000000" w:rsidR="00000000" w:rsidRPr="00000000">
              <w:rPr>
                <w:b w:val="1"/>
                <w:color w:val="222222"/>
                <w:highlight w:val="white"/>
                <w:rtl w:val="0"/>
              </w:rPr>
              <w:t xml:space="preserve">Modin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jc w:val="center"/>
              <w:rPr>
                <w:b w:val="1"/>
                <w:color w:val="222222"/>
                <w:highlight w:val="white"/>
              </w:rPr>
            </w:pPr>
            <w:r w:rsidDel="00000000" w:rsidR="00000000" w:rsidRPr="00000000">
              <w:rPr>
                <w:b w:val="1"/>
                <w:color w:val="222222"/>
                <w:highlight w:val="white"/>
                <w:rtl w:val="0"/>
              </w:rPr>
              <w:t xml:space="preserve">Intel oneAPI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jc w:val="center"/>
              <w:rPr>
                <w:b w:val="1"/>
                <w:color w:val="222222"/>
                <w:highlight w:val="white"/>
              </w:rPr>
            </w:pPr>
            <w:r w:rsidDel="00000000" w:rsidR="00000000" w:rsidRPr="00000000">
              <w:rPr>
                <w:b w:val="1"/>
                <w:color w:val="222222"/>
                <w:highlight w:val="white"/>
                <w:rtl w:val="0"/>
              </w:rPr>
              <w:t xml:space="preserve">RAPIDS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rPr>
                <w:b w:val="1"/>
                <w:color w:val="222222"/>
                <w:highlight w:val="white"/>
              </w:rPr>
            </w:pPr>
            <w:r w:rsidDel="00000000" w:rsidR="00000000" w:rsidRPr="00000000">
              <w:rPr>
                <w:color w:val="222222"/>
                <w:highlight w:val="white"/>
                <w:rtl w:val="0"/>
              </w:rPr>
              <w:t xml:space="preserve">Data Loading (s)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b w:val="1"/>
                <w:color w:val="222222"/>
                <w:highlight w:val="white"/>
              </w:rPr>
            </w:pPr>
            <w:r w:rsidDel="00000000" w:rsidR="00000000" w:rsidRPr="00000000">
              <w:rPr>
                <w:color w:val="222222"/>
                <w:highlight w:val="white"/>
                <w:rtl w:val="0"/>
              </w:rPr>
              <w:t xml:space="preserve">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rPr>
                <w:b w:val="1"/>
                <w:color w:val="222222"/>
                <w:highlight w:val="white"/>
              </w:rPr>
            </w:pPr>
            <w:r w:rsidDel="00000000" w:rsidR="00000000" w:rsidRPr="00000000">
              <w:rPr>
                <w:color w:val="222222"/>
                <w:highlight w:val="white"/>
                <w:rtl w:val="0"/>
              </w:rPr>
              <w:t xml:space="preserve">1.8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rPr>
                <w:b w:val="1"/>
                <w:color w:val="222222"/>
                <w:highlight w:val="white"/>
              </w:rPr>
            </w:pPr>
            <w:r w:rsidDel="00000000" w:rsidR="00000000" w:rsidRPr="00000000">
              <w:rPr>
                <w:color w:val="222222"/>
                <w:highlight w:val="white"/>
                <w:rtl w:val="0"/>
              </w:rPr>
              <w:t xml:space="preserve">3.1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4">
            <w:pPr>
              <w:rPr>
                <w:b w:val="1"/>
                <w:color w:val="222222"/>
                <w:highlight w:val="white"/>
              </w:rPr>
            </w:pPr>
            <w:r w:rsidDel="00000000" w:rsidR="00000000" w:rsidRPr="00000000">
              <w:rPr>
                <w:color w:val="222222"/>
                <w:highlight w:val="white"/>
                <w:rtl w:val="0"/>
              </w:rPr>
              <w:t xml:space="preserve">0.4</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rPr>
                <w:b w:val="1"/>
                <w:color w:val="222222"/>
                <w:highlight w:val="white"/>
              </w:rPr>
            </w:pPr>
            <w:r w:rsidDel="00000000" w:rsidR="00000000" w:rsidRPr="00000000">
              <w:rPr>
                <w:color w:val="222222"/>
                <w:highlight w:val="white"/>
                <w:rtl w:val="0"/>
              </w:rPr>
              <w:t xml:space="preserve">GroupBy (s)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rPr>
                <w:b w:val="1"/>
                <w:color w:val="222222"/>
                <w:highlight w:val="white"/>
              </w:rPr>
            </w:pPr>
            <w:r w:rsidDel="00000000" w:rsidR="00000000" w:rsidRPr="00000000">
              <w:rPr>
                <w:color w:val="222222"/>
                <w:highlight w:val="white"/>
                <w:rtl w:val="0"/>
              </w:rPr>
              <w:t xml:space="preserve">1.5</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rPr>
                <w:b w:val="1"/>
                <w:color w:val="222222"/>
                <w:highlight w:val="white"/>
              </w:rPr>
            </w:pPr>
            <w:r w:rsidDel="00000000" w:rsidR="00000000" w:rsidRPr="00000000">
              <w:rPr>
                <w:color w:val="222222"/>
                <w:highlight w:val="white"/>
                <w:rtl w:val="0"/>
              </w:rPr>
              <w:t xml:space="preserve">0.9</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rPr>
                <w:b w:val="1"/>
                <w:color w:val="222222"/>
                <w:highlight w:val="white"/>
              </w:rPr>
            </w:pPr>
            <w:r w:rsidDel="00000000" w:rsidR="00000000" w:rsidRPr="00000000">
              <w:rPr>
                <w:color w:val="222222"/>
                <w:highlight w:val="white"/>
                <w:rtl w:val="0"/>
              </w:rPr>
              <w:t xml:space="preserve">1.4</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rPr>
                <w:b w:val="1"/>
                <w:color w:val="222222"/>
                <w:highlight w:val="white"/>
              </w:rPr>
            </w:pPr>
            <w:r w:rsidDel="00000000" w:rsidR="00000000" w:rsidRPr="00000000">
              <w:rPr>
                <w:color w:val="222222"/>
                <w:highlight w:val="white"/>
                <w:rtl w:val="0"/>
              </w:rPr>
              <w:t xml:space="preserve">0.2</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rPr>
                <w:b w:val="1"/>
                <w:color w:val="222222"/>
                <w:highlight w:val="white"/>
              </w:rPr>
            </w:pPr>
            <w:r w:rsidDel="00000000" w:rsidR="00000000" w:rsidRPr="00000000">
              <w:rPr>
                <w:color w:val="222222"/>
                <w:highlight w:val="white"/>
                <w:rtl w:val="0"/>
              </w:rPr>
              <w:t xml:space="preserve">Model Training (s)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B">
            <w:pPr>
              <w:rPr>
                <w:b w:val="1"/>
                <w:color w:val="222222"/>
                <w:highlight w:val="white"/>
              </w:rPr>
            </w:pPr>
            <w:r w:rsidDel="00000000" w:rsidR="00000000" w:rsidRPr="00000000">
              <w:rPr>
                <w:color w:val="222222"/>
                <w:highlight w:val="white"/>
                <w:rtl w:val="0"/>
              </w:rPr>
              <w:t xml:space="preserve">28.7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rPr>
                <w:b w:val="1"/>
                <w:color w:val="222222"/>
                <w:highlight w:val="white"/>
              </w:rPr>
            </w:pPr>
            <w:r w:rsidDel="00000000" w:rsidR="00000000" w:rsidRPr="00000000">
              <w:rPr>
                <w:color w:val="222222"/>
                <w:highlight w:val="white"/>
                <w:rtl w:val="0"/>
              </w:rPr>
              <w:t xml:space="preserve">28.7</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rPr>
                <w:b w:val="1"/>
                <w:color w:val="222222"/>
                <w:highlight w:val="white"/>
              </w:rPr>
            </w:pPr>
            <w:r w:rsidDel="00000000" w:rsidR="00000000" w:rsidRPr="00000000">
              <w:rPr>
                <w:color w:val="222222"/>
                <w:highlight w:val="white"/>
                <w:rtl w:val="0"/>
              </w:rPr>
              <w:t xml:space="preserve">14.3</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E">
            <w:pPr>
              <w:rPr>
                <w:color w:val="222222"/>
                <w:highlight w:val="white"/>
              </w:rPr>
            </w:pPr>
            <w:r w:rsidDel="00000000" w:rsidR="00000000" w:rsidRPr="00000000">
              <w:rPr>
                <w:color w:val="222222"/>
                <w:highlight w:val="white"/>
                <w:rtl w:val="0"/>
              </w:rPr>
              <w:t xml:space="preserve">4.2</w:t>
            </w:r>
          </w:p>
          <w:p w:rsidR="00000000" w:rsidDel="00000000" w:rsidP="00000000" w:rsidRDefault="00000000" w:rsidRPr="00000000" w14:paraId="0000004F">
            <w:pPr>
              <w:rPr>
                <w:color w:val="222222"/>
                <w:highlight w:val="white"/>
              </w:rPr>
            </w:pPr>
            <w:r w:rsidDel="00000000" w:rsidR="00000000" w:rsidRPr="00000000">
              <w:rPr>
                <w:rtl w:val="0"/>
              </w:rPr>
            </w:r>
          </w:p>
        </w:tc>
      </w:tr>
    </w:tbl>
    <w:p w:rsidR="00000000" w:rsidDel="00000000" w:rsidP="00000000" w:rsidRDefault="00000000" w:rsidRPr="00000000" w14:paraId="00000050">
      <w:pPr>
        <w:shd w:fill="ffffff" w:val="clear"/>
        <w:spacing w:after="200" w:before="200" w:lineRule="auto"/>
        <w:rPr>
          <w:color w:val="222222"/>
          <w:sz w:val="18"/>
          <w:szCs w:val="18"/>
          <w:highlight w:val="white"/>
        </w:rPr>
      </w:pPr>
      <w:r w:rsidDel="00000000" w:rsidR="00000000" w:rsidRPr="00000000">
        <w:rPr>
          <w:b w:val="1"/>
          <w:color w:val="222222"/>
          <w:highlight w:val="white"/>
        </w:rPr>
        <w:drawing>
          <wp:inline distB="114300" distT="114300" distL="114300" distR="114300">
            <wp:extent cx="3386138" cy="2257425"/>
            <wp:effectExtent b="0" l="0" r="0" t="0"/>
            <wp:docPr id="2" name="image2.png"/>
            <a:graphic>
              <a:graphicData uri="http://schemas.openxmlformats.org/drawingml/2006/picture">
                <pic:pic>
                  <pic:nvPicPr>
                    <pic:cNvPr id="0" name="image2.png"/>
                    <pic:cNvPicPr preferRelativeResize="0"/>
                  </pic:nvPicPr>
                  <pic:blipFill>
                    <a:blip r:embed="rId6"/>
                    <a:srcRect b="0" l="830" r="0" t="0"/>
                    <a:stretch>
                      <a:fillRect/>
                    </a:stretch>
                  </pic:blipFill>
                  <pic:spPr>
                    <a:xfrm>
                      <a:off x="0" y="0"/>
                      <a:ext cx="3386138" cy="2257425"/>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hd w:fill="ffffff" w:val="clear"/>
        <w:spacing w:after="200" w:before="200" w:lineRule="auto"/>
        <w:rPr>
          <w:color w:val="222222"/>
          <w:sz w:val="18"/>
          <w:szCs w:val="18"/>
          <w:highlight w:val="white"/>
        </w:rPr>
      </w:pPr>
      <w:r w:rsidDel="00000000" w:rsidR="00000000" w:rsidRPr="00000000">
        <w:rPr>
          <w:color w:val="222222"/>
          <w:sz w:val="18"/>
          <w:szCs w:val="18"/>
          <w:highlight w:val="white"/>
          <w:rtl w:val="0"/>
        </w:rPr>
        <w:t xml:space="preserve">   figure 6.1 execution time results</w:t>
      </w:r>
    </w:p>
    <w:p w:rsidR="00000000" w:rsidDel="00000000" w:rsidP="00000000" w:rsidRDefault="00000000" w:rsidRPr="00000000" w14:paraId="00000052">
      <w:pPr>
        <w:shd w:fill="ffffff" w:val="clear"/>
        <w:spacing w:after="200" w:before="200" w:lineRule="auto"/>
        <w:rPr>
          <w:color w:val="222222"/>
          <w:sz w:val="18"/>
          <w:szCs w:val="18"/>
          <w:highlight w:val="white"/>
        </w:rPr>
      </w:pPr>
      <w:r w:rsidDel="00000000" w:rsidR="00000000" w:rsidRPr="00000000">
        <w:rPr>
          <w:rtl w:val="0"/>
        </w:rPr>
      </w:r>
    </w:p>
    <w:p w:rsidR="00000000" w:rsidDel="00000000" w:rsidP="00000000" w:rsidRDefault="00000000" w:rsidRPr="00000000" w14:paraId="00000053">
      <w:pPr>
        <w:shd w:fill="ffffff" w:val="clear"/>
        <w:spacing w:after="200" w:before="200" w:lineRule="auto"/>
        <w:rPr>
          <w:color w:val="222222"/>
          <w:highlight w:val="white"/>
        </w:rPr>
      </w:pPr>
      <w:r w:rsidDel="00000000" w:rsidR="00000000" w:rsidRPr="00000000">
        <w:rPr>
          <w:b w:val="1"/>
          <w:color w:val="222222"/>
          <w:highlight w:val="white"/>
          <w:rtl w:val="0"/>
        </w:rPr>
        <w:t xml:space="preserve">6.2 Visual Comparison</w:t>
      </w:r>
      <w:r w:rsidDel="00000000" w:rsidR="00000000" w:rsidRPr="00000000">
        <w:rPr>
          <w:color w:val="222222"/>
          <w:highlight w:val="white"/>
          <w:rtl w:val="0"/>
        </w:rPr>
        <w:t xml:space="preserve"> (Graphs and tables)</w:t>
      </w:r>
    </w:p>
    <w:p w:rsidR="00000000" w:rsidDel="00000000" w:rsidP="00000000" w:rsidRDefault="00000000" w:rsidRPr="00000000" w14:paraId="00000054">
      <w:pPr>
        <w:shd w:fill="ffffff" w:val="clear"/>
        <w:spacing w:after="200" w:before="200" w:lineRule="auto"/>
        <w:rPr>
          <w:color w:val="222222"/>
          <w:highlight w:val="white"/>
        </w:rPr>
      </w:pPr>
      <w:r w:rsidDel="00000000" w:rsidR="00000000" w:rsidRPr="00000000">
        <w:rPr>
          <w:rtl w:val="0"/>
        </w:rPr>
      </w:r>
    </w:p>
    <w:tbl>
      <w:tblPr>
        <w:tblStyle w:val="Table2"/>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514.5"/>
        <w:gridCol w:w="4514.5"/>
        <w:tblGridChange w:id="0">
          <w:tblGrid>
            <w:gridCol w:w="4514.5"/>
            <w:gridCol w:w="451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22222"/>
                <w:highlight w:val="white"/>
              </w:rPr>
            </w:pPr>
            <w:r w:rsidDel="00000000" w:rsidR="00000000" w:rsidRPr="00000000">
              <w:rPr>
                <w:b w:val="1"/>
                <w:color w:val="222222"/>
                <w:highlight w:val="white"/>
                <w:rtl w:val="0"/>
              </w:rPr>
              <w:t xml:space="preserve">Framework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22222"/>
                <w:highlight w:val="white"/>
              </w:rPr>
            </w:pPr>
            <w:r w:rsidDel="00000000" w:rsidR="00000000" w:rsidRPr="00000000">
              <w:rPr>
                <w:b w:val="1"/>
                <w:color w:val="222222"/>
                <w:highlight w:val="white"/>
                <w:rtl w:val="0"/>
              </w:rPr>
              <w:t xml:space="preserve">Speedup</w:t>
            </w:r>
          </w:p>
        </w:tc>
      </w:tr>
      <w:tr>
        <w:trPr>
          <w:cantSplit w:val="0"/>
          <w:trHeight w:val="465.92529296874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7">
            <w:pPr>
              <w:shd w:fill="ffffff" w:val="clear"/>
              <w:spacing w:after="200" w:before="200" w:lineRule="auto"/>
              <w:rPr>
                <w:color w:val="222222"/>
                <w:highlight w:val="white"/>
              </w:rPr>
            </w:pPr>
            <w:r w:rsidDel="00000000" w:rsidR="00000000" w:rsidRPr="00000000">
              <w:rPr>
                <w:color w:val="222222"/>
                <w:highlight w:val="white"/>
                <w:rtl w:val="0"/>
              </w:rPr>
              <w:t xml:space="preserve">RAPIDS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8">
            <w:pPr>
              <w:shd w:fill="ffffff" w:val="clear"/>
              <w:spacing w:after="200" w:before="200" w:lineRule="auto"/>
              <w:rPr>
                <w:color w:val="222222"/>
                <w:highlight w:val="white"/>
              </w:rPr>
            </w:pPr>
            <w:r w:rsidDel="00000000" w:rsidR="00000000" w:rsidRPr="00000000">
              <w:rPr>
                <w:color w:val="222222"/>
                <w:highlight w:val="white"/>
                <w:rtl w:val="0"/>
              </w:rPr>
              <w:t xml:space="preserve">6 - 8x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shd w:fill="ffffff" w:val="clear"/>
              <w:spacing w:after="200" w:before="200" w:lineRule="auto"/>
              <w:rPr>
                <w:color w:val="222222"/>
                <w:highlight w:val="white"/>
              </w:rPr>
            </w:pPr>
            <w:r w:rsidDel="00000000" w:rsidR="00000000" w:rsidRPr="00000000">
              <w:rPr>
                <w:color w:val="222222"/>
                <w:highlight w:val="white"/>
                <w:rtl w:val="0"/>
              </w:rPr>
              <w:t xml:space="preserve">Modin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shd w:fill="ffffff" w:val="clear"/>
              <w:spacing w:after="200" w:before="200" w:lineRule="auto"/>
              <w:rPr>
                <w:color w:val="222222"/>
                <w:highlight w:val="white"/>
              </w:rPr>
            </w:pPr>
            <w:r w:rsidDel="00000000" w:rsidR="00000000" w:rsidRPr="00000000">
              <w:rPr>
                <w:color w:val="222222"/>
                <w:highlight w:val="white"/>
                <w:rtl w:val="0"/>
              </w:rPr>
              <w:t xml:space="preserve">1.7 - 1.8x (data processing)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shd w:fill="ffffff" w:val="clear"/>
              <w:spacing w:after="200" w:before="200" w:lineRule="auto"/>
              <w:rPr>
                <w:color w:val="222222"/>
                <w:highlight w:val="white"/>
              </w:rPr>
            </w:pPr>
            <w:r w:rsidDel="00000000" w:rsidR="00000000" w:rsidRPr="00000000">
              <w:rPr>
                <w:color w:val="222222"/>
                <w:highlight w:val="white"/>
                <w:rtl w:val="0"/>
              </w:rPr>
              <w:t xml:space="preserve">Intel® oneAPI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shd w:fill="ffffff" w:val="clear"/>
              <w:spacing w:after="200" w:before="200" w:lineRule="auto"/>
              <w:rPr>
                <w:color w:val="222222"/>
                <w:highlight w:val="white"/>
              </w:rPr>
            </w:pPr>
            <w:r w:rsidDel="00000000" w:rsidR="00000000" w:rsidRPr="00000000">
              <w:rPr>
                <w:color w:val="222222"/>
                <w:highlight w:val="white"/>
                <w:rtl w:val="0"/>
              </w:rPr>
              <w:t xml:space="preserve">2x (model training)</w:t>
            </w:r>
          </w:p>
        </w:tc>
      </w:tr>
    </w:tbl>
    <w:p w:rsidR="00000000" w:rsidDel="00000000" w:rsidP="00000000" w:rsidRDefault="00000000" w:rsidRPr="00000000" w14:paraId="0000005D">
      <w:pPr>
        <w:rPr>
          <w:color w:val="222222"/>
          <w:highlight w:val="white"/>
        </w:rPr>
      </w:pPr>
      <w:r w:rsidDel="00000000" w:rsidR="00000000" w:rsidRPr="00000000">
        <w:rPr>
          <w:rtl w:val="0"/>
        </w:rPr>
      </w:r>
    </w:p>
    <w:p w:rsidR="00000000" w:rsidDel="00000000" w:rsidP="00000000" w:rsidRDefault="00000000" w:rsidRPr="00000000" w14:paraId="0000005E">
      <w:pPr>
        <w:rPr>
          <w:color w:val="222222"/>
          <w:sz w:val="18"/>
          <w:szCs w:val="18"/>
          <w:highlight w:val="white"/>
        </w:rPr>
      </w:pPr>
      <w:r w:rsidDel="00000000" w:rsidR="00000000" w:rsidRPr="00000000">
        <w:rPr>
          <w:color w:val="222222"/>
          <w:highlight w:val="white"/>
        </w:rPr>
        <w:drawing>
          <wp:inline distB="114300" distT="114300" distL="114300" distR="114300">
            <wp:extent cx="3222784" cy="2405063"/>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222784" cy="2405063"/>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color w:val="222222"/>
          <w:sz w:val="18"/>
          <w:szCs w:val="18"/>
          <w:highlight w:val="white"/>
        </w:rPr>
      </w:pPr>
      <w:r w:rsidDel="00000000" w:rsidR="00000000" w:rsidRPr="00000000">
        <w:rPr>
          <w:color w:val="222222"/>
          <w:sz w:val="18"/>
          <w:szCs w:val="18"/>
          <w:highlight w:val="white"/>
          <w:rtl w:val="0"/>
        </w:rPr>
        <w:t xml:space="preserve"> figure 6.2 comparison of frameworks</w:t>
      </w:r>
    </w:p>
    <w:p w:rsidR="00000000" w:rsidDel="00000000" w:rsidP="00000000" w:rsidRDefault="00000000" w:rsidRPr="00000000" w14:paraId="00000060">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1">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7. Discussion</w:t>
      </w:r>
    </w:p>
    <w:p w:rsidR="00000000" w:rsidDel="00000000" w:rsidP="00000000" w:rsidRDefault="00000000" w:rsidRPr="00000000" w14:paraId="00000062">
      <w:pPr>
        <w:shd w:fill="ffffff" w:val="clear"/>
        <w:spacing w:after="200" w:before="200" w:lineRule="auto"/>
        <w:rPr>
          <w:b w:val="1"/>
          <w:color w:val="222222"/>
          <w:highlight w:val="white"/>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rHeight w:val="823.9038085937499"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22222"/>
                <w:highlight w:val="white"/>
              </w:rPr>
            </w:pPr>
            <w:r w:rsidDel="00000000" w:rsidR="00000000" w:rsidRPr="00000000">
              <w:rPr>
                <w:b w:val="1"/>
                <w:color w:val="222222"/>
                <w:highlight w:val="white"/>
                <w:rtl w:val="0"/>
              </w:rPr>
              <w:t xml:space="preserve">        </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color w:val="222222"/>
                <w:highlight w:val="white"/>
              </w:rPr>
            </w:pPr>
            <w:r w:rsidDel="00000000" w:rsidR="00000000" w:rsidRPr="00000000">
              <w:rPr>
                <w:b w:val="1"/>
                <w:color w:val="222222"/>
                <w:highlight w:val="white"/>
                <w:rtl w:val="0"/>
              </w:rPr>
              <w:t xml:space="preserve">         Frameworks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5">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      Integration Process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6">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           Disadvantages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7">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Modin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8">
            <w:pPr>
              <w:shd w:fill="ffffff" w:val="clear"/>
              <w:spacing w:after="200" w:before="200" w:lineRule="auto"/>
              <w:rPr>
                <w:b w:val="1"/>
                <w:color w:val="222222"/>
                <w:highlight w:val="white"/>
              </w:rPr>
            </w:pPr>
            <w:r w:rsidDel="00000000" w:rsidR="00000000" w:rsidRPr="00000000">
              <w:rPr>
                <w:color w:val="222222"/>
                <w:highlight w:val="white"/>
                <w:rtl w:val="0"/>
              </w:rPr>
              <w:t xml:space="preserve">No new syntax, drop-in replacement.</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9">
            <w:pPr>
              <w:shd w:fill="ffffff" w:val="clear"/>
              <w:spacing w:after="200" w:before="200" w:lineRule="auto"/>
              <w:ind w:left="0" w:firstLine="0"/>
              <w:rPr>
                <w:b w:val="1"/>
                <w:color w:val="222222"/>
                <w:highlight w:val="white"/>
              </w:rPr>
            </w:pPr>
            <w:r w:rsidDel="00000000" w:rsidR="00000000" w:rsidRPr="00000000">
              <w:rPr>
                <w:color w:val="222222"/>
                <w:highlight w:val="white"/>
                <w:rtl w:val="0"/>
              </w:rPr>
              <w:t xml:space="preserve">No acceleration for ML models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A">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Intel oneAPI</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shd w:fill="ffffff" w:val="clear"/>
              <w:spacing w:after="200" w:before="200" w:lineRule="auto"/>
              <w:rPr>
                <w:b w:val="1"/>
                <w:color w:val="222222"/>
                <w:highlight w:val="white"/>
              </w:rPr>
            </w:pPr>
            <w:r w:rsidDel="00000000" w:rsidR="00000000" w:rsidRPr="00000000">
              <w:rPr>
                <w:color w:val="222222"/>
                <w:highlight w:val="white"/>
                <w:rtl w:val="0"/>
              </w:rPr>
              <w:t xml:space="preserve">Only two lines of additional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6C">
            <w:pPr>
              <w:shd w:fill="ffffff" w:val="clear"/>
              <w:spacing w:after="200" w:before="200" w:lineRule="auto"/>
              <w:ind w:left="0" w:firstLine="0"/>
              <w:rPr>
                <w:b w:val="1"/>
                <w:color w:val="222222"/>
                <w:highlight w:val="white"/>
              </w:rPr>
            </w:pPr>
            <w:r w:rsidDel="00000000" w:rsidR="00000000" w:rsidRPr="00000000">
              <w:rPr>
                <w:color w:val="222222"/>
                <w:highlight w:val="white"/>
                <w:rtl w:val="0"/>
              </w:rPr>
              <w:t xml:space="preserve">No acceleration for ML models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RAPIDS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color w:val="222222"/>
                <w:highlight w:val="white"/>
              </w:rPr>
            </w:pPr>
            <w:r w:rsidDel="00000000" w:rsidR="00000000" w:rsidRPr="00000000">
              <w:rPr>
                <w:color w:val="222222"/>
                <w:highlight w:val="white"/>
                <w:rtl w:val="0"/>
              </w:rPr>
              <w:t xml:space="preserve">Requires API migration and  we need to change the code to use RAPIDS libraries like cuDF and cuML.</w:t>
            </w:r>
          </w:p>
        </w:tc>
        <w:tc>
          <w:tcPr>
            <w:shd w:fill="auto" w:val="clear"/>
            <w:tcMar>
              <w:top w:w="100.0" w:type="dxa"/>
              <w:left w:w="100.0" w:type="dxa"/>
              <w:bottom w:w="100.0" w:type="dxa"/>
              <w:right w:w="100.0" w:type="dxa"/>
            </w:tcMar>
            <w:vAlign w:val="top"/>
          </w:tcPr>
          <w:p w:rsidR="00000000" w:rsidDel="00000000" w:rsidP="00000000" w:rsidRDefault="00000000" w:rsidRPr="00000000" w14:paraId="0000006F">
            <w:pPr>
              <w:shd w:fill="ffffff" w:val="clear"/>
              <w:spacing w:after="200" w:before="200" w:lineRule="auto"/>
              <w:ind w:left="0" w:firstLine="0"/>
              <w:rPr>
                <w:b w:val="1"/>
                <w:color w:val="222222"/>
                <w:highlight w:val="white"/>
              </w:rPr>
            </w:pPr>
            <w:r w:rsidDel="00000000" w:rsidR="00000000" w:rsidRPr="00000000">
              <w:rPr>
                <w:color w:val="222222"/>
                <w:highlight w:val="white"/>
                <w:rtl w:val="0"/>
              </w:rPr>
              <w:t xml:space="preserve">GPU-dependent and less portable</w:t>
            </w:r>
            <w:r w:rsidDel="00000000" w:rsidR="00000000" w:rsidRPr="00000000">
              <w:rPr>
                <w:rtl w:val="0"/>
              </w:rPr>
            </w:r>
          </w:p>
        </w:tc>
      </w:tr>
    </w:tbl>
    <w:p w:rsidR="00000000" w:rsidDel="00000000" w:rsidP="00000000" w:rsidRDefault="00000000" w:rsidRPr="00000000" w14:paraId="00000070">
      <w:pPr>
        <w:shd w:fill="ffffff" w:val="clear"/>
        <w:spacing w:after="200" w:before="200" w:lineRule="auto"/>
        <w:rPr>
          <w:color w:val="222222"/>
          <w:highlight w:val="white"/>
        </w:rPr>
      </w:pPr>
      <w:r w:rsidDel="00000000" w:rsidR="00000000" w:rsidRPr="00000000">
        <w:rPr>
          <w:rtl w:val="0"/>
        </w:rPr>
      </w:r>
    </w:p>
    <w:p w:rsidR="00000000" w:rsidDel="00000000" w:rsidP="00000000" w:rsidRDefault="00000000" w:rsidRPr="00000000" w14:paraId="00000071">
      <w:pPr>
        <w:shd w:fill="ffffff" w:val="clear"/>
        <w:spacing w:after="200" w:before="200" w:lineRule="auto"/>
        <w:rPr>
          <w:color w:val="222222"/>
          <w:highlight w:val="white"/>
        </w:rPr>
      </w:pPr>
      <w:r w:rsidDel="00000000" w:rsidR="00000000" w:rsidRPr="00000000">
        <w:rPr>
          <w:b w:val="1"/>
          <w:color w:val="222222"/>
          <w:highlight w:val="white"/>
          <w:rtl w:val="0"/>
        </w:rPr>
        <w:t xml:space="preserve">Hybrid Usage</w:t>
      </w:r>
      <w:r w:rsidDel="00000000" w:rsidR="00000000" w:rsidRPr="00000000">
        <w:rPr>
          <w:color w:val="222222"/>
          <w:highlight w:val="white"/>
          <w:rtl w:val="0"/>
        </w:rPr>
        <w:t xml:space="preserve">: </w:t>
      </w:r>
      <w:r w:rsidDel="00000000" w:rsidR="00000000" w:rsidRPr="00000000">
        <w:rPr>
          <w:color w:val="222222"/>
          <w:highlight w:val="white"/>
          <w:rtl w:val="0"/>
        </w:rPr>
        <w:t xml:space="preserve">Combining Modin for preprocessing and Intel oneAPI (for model training) gave us a fast and a CPU-only workflow with minimal changes. </w:t>
      </w:r>
    </w:p>
    <w:p w:rsidR="00000000" w:rsidDel="00000000" w:rsidP="00000000" w:rsidRDefault="00000000" w:rsidRPr="00000000" w14:paraId="00000072">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3">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8. Conclusion</w:t>
      </w:r>
    </w:p>
    <w:p w:rsidR="00000000" w:rsidDel="00000000" w:rsidP="00000000" w:rsidRDefault="00000000" w:rsidRPr="00000000" w14:paraId="00000074">
      <w:pPr>
        <w:shd w:fill="ffffff" w:val="clear"/>
        <w:spacing w:after="200" w:before="200" w:lineRule="auto"/>
        <w:rPr>
          <w:color w:val="222222"/>
          <w:highlight w:val="white"/>
        </w:rPr>
      </w:pPr>
      <w:r w:rsidDel="00000000" w:rsidR="00000000" w:rsidRPr="00000000">
        <w:rPr>
          <w:color w:val="222222"/>
          <w:highlight w:val="white"/>
          <w:rtl w:val="0"/>
        </w:rPr>
        <w:t xml:space="preserve">This study shows that data science workflows can be accelerated by zero or minimal code change frameworks. Our findings show that there is no perfect solution. This is because each framework has strengths and trade-offs depending on its hardware and integration process.</w:t>
      </w:r>
    </w:p>
    <w:p w:rsidR="00000000" w:rsidDel="00000000" w:rsidP="00000000" w:rsidRDefault="00000000" w:rsidRPr="00000000" w14:paraId="00000075">
      <w:pPr>
        <w:numPr>
          <w:ilvl w:val="0"/>
          <w:numId w:val="6"/>
        </w:numPr>
        <w:shd w:fill="ffffff" w:val="clear"/>
        <w:spacing w:after="0" w:afterAutospacing="0" w:before="200" w:lineRule="auto"/>
        <w:ind w:left="940" w:hanging="360"/>
        <w:rPr>
          <w:highlight w:val="white"/>
        </w:rPr>
      </w:pPr>
      <w:r w:rsidDel="00000000" w:rsidR="00000000" w:rsidRPr="00000000">
        <w:rPr>
          <w:b w:val="1"/>
          <w:color w:val="222222"/>
          <w:highlight w:val="white"/>
          <w:rtl w:val="0"/>
        </w:rPr>
        <w:t xml:space="preserve">RAPIDS</w:t>
      </w:r>
      <w:r w:rsidDel="00000000" w:rsidR="00000000" w:rsidRPr="00000000">
        <w:rPr>
          <w:color w:val="222222"/>
          <w:highlight w:val="white"/>
          <w:rtl w:val="0"/>
        </w:rPr>
        <w:t xml:space="preserve"> is best for GPU-rich environments.</w:t>
      </w:r>
    </w:p>
    <w:p w:rsidR="00000000" w:rsidDel="00000000" w:rsidP="00000000" w:rsidRDefault="00000000" w:rsidRPr="00000000" w14:paraId="00000076">
      <w:pPr>
        <w:numPr>
          <w:ilvl w:val="0"/>
          <w:numId w:val="6"/>
        </w:numPr>
        <w:shd w:fill="ffffff" w:val="clear"/>
        <w:spacing w:after="0" w:afterAutospacing="0" w:before="0" w:beforeAutospacing="0" w:lineRule="auto"/>
        <w:ind w:left="940" w:hanging="360"/>
        <w:rPr>
          <w:highlight w:val="white"/>
        </w:rPr>
      </w:pPr>
      <w:r w:rsidDel="00000000" w:rsidR="00000000" w:rsidRPr="00000000">
        <w:rPr>
          <w:b w:val="1"/>
          <w:color w:val="222222"/>
          <w:highlight w:val="white"/>
          <w:rtl w:val="0"/>
        </w:rPr>
        <w:t xml:space="preserve">Modin</w:t>
      </w:r>
      <w:r w:rsidDel="00000000" w:rsidR="00000000" w:rsidRPr="00000000">
        <w:rPr>
          <w:color w:val="222222"/>
          <w:highlight w:val="white"/>
          <w:rtl w:val="0"/>
        </w:rPr>
        <w:t xml:space="preserve"> is ideal for data-heavy workflows on CPUs.</w:t>
      </w:r>
    </w:p>
    <w:p w:rsidR="00000000" w:rsidDel="00000000" w:rsidP="00000000" w:rsidRDefault="00000000" w:rsidRPr="00000000" w14:paraId="00000077">
      <w:pPr>
        <w:numPr>
          <w:ilvl w:val="0"/>
          <w:numId w:val="6"/>
        </w:numPr>
        <w:shd w:fill="ffffff" w:val="clear"/>
        <w:spacing w:after="200" w:before="0" w:beforeAutospacing="0" w:lineRule="auto"/>
        <w:ind w:left="940" w:hanging="360"/>
        <w:rPr>
          <w:highlight w:val="white"/>
        </w:rPr>
      </w:pPr>
      <w:r w:rsidDel="00000000" w:rsidR="00000000" w:rsidRPr="00000000">
        <w:rPr>
          <w:b w:val="1"/>
          <w:color w:val="222222"/>
          <w:highlight w:val="white"/>
          <w:rtl w:val="0"/>
        </w:rPr>
        <w:t xml:space="preserve">Intel oneAPI</w:t>
      </w:r>
      <w:r w:rsidDel="00000000" w:rsidR="00000000" w:rsidRPr="00000000">
        <w:rPr>
          <w:color w:val="222222"/>
          <w:highlight w:val="white"/>
          <w:rtl w:val="0"/>
        </w:rPr>
        <w:t xml:space="preserve"> benefits CPU-bound model training.</w:t>
      </w:r>
    </w:p>
    <w:p w:rsidR="00000000" w:rsidDel="00000000" w:rsidP="00000000" w:rsidRDefault="00000000" w:rsidRPr="00000000" w14:paraId="00000078">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Recommendations:</w:t>
      </w:r>
    </w:p>
    <w:p w:rsidR="00000000" w:rsidDel="00000000" w:rsidP="00000000" w:rsidRDefault="00000000" w:rsidRPr="00000000" w14:paraId="00000079">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Use</w:t>
      </w:r>
      <w:r w:rsidDel="00000000" w:rsidR="00000000" w:rsidRPr="00000000">
        <w:rPr>
          <w:color w:val="222222"/>
          <w:highlight w:val="white"/>
          <w:rtl w:val="0"/>
        </w:rPr>
        <w:t xml:space="preserve"> </w:t>
      </w:r>
      <w:r w:rsidDel="00000000" w:rsidR="00000000" w:rsidRPr="00000000">
        <w:rPr>
          <w:b w:val="1"/>
          <w:color w:val="222222"/>
          <w:highlight w:val="white"/>
          <w:rtl w:val="0"/>
        </w:rPr>
        <w:t xml:space="preserve">NVIDIA RAPIDS for GPU-rich environments and maximum performance</w:t>
      </w:r>
    </w:p>
    <w:p w:rsidR="00000000" w:rsidDel="00000000" w:rsidP="00000000" w:rsidRDefault="00000000" w:rsidRPr="00000000" w14:paraId="0000007A">
      <w:pPr>
        <w:shd w:fill="ffffff" w:val="clear"/>
        <w:spacing w:after="200" w:before="200" w:lineRule="auto"/>
        <w:rPr>
          <w:color w:val="222222"/>
          <w:highlight w:val="white"/>
        </w:rPr>
      </w:pPr>
      <w:r w:rsidDel="00000000" w:rsidR="00000000" w:rsidRPr="00000000">
        <w:rPr>
          <w:color w:val="222222"/>
          <w:highlight w:val="white"/>
          <w:rtl w:val="0"/>
        </w:rPr>
        <w:t xml:space="preserve">It provides the highest speedup (6-8x) across the entire workflow (data loading to model training). The disadvantages are that it requires an NVIDIA GPU and some code modifications to switch to its specific libraries (</w:t>
      </w:r>
      <w:r w:rsidDel="00000000" w:rsidR="00000000" w:rsidRPr="00000000">
        <w:rPr>
          <w:rFonts w:ascii="Roboto Mono" w:cs="Roboto Mono" w:eastAsia="Roboto Mono" w:hAnsi="Roboto Mono"/>
          <w:color w:val="188038"/>
          <w:highlight w:val="white"/>
          <w:rtl w:val="0"/>
        </w:rPr>
        <w:t xml:space="preserve">cudf</w:t>
      </w:r>
      <w:r w:rsidDel="00000000" w:rsidR="00000000" w:rsidRPr="00000000">
        <w:rPr>
          <w:color w:val="222222"/>
          <w:highlight w:val="white"/>
          <w:rtl w:val="0"/>
        </w:rPr>
        <w:t xml:space="preserve">, </w:t>
      </w:r>
      <w:r w:rsidDel="00000000" w:rsidR="00000000" w:rsidRPr="00000000">
        <w:rPr>
          <w:rFonts w:ascii="Roboto Mono" w:cs="Roboto Mono" w:eastAsia="Roboto Mono" w:hAnsi="Roboto Mono"/>
          <w:color w:val="188038"/>
          <w:highlight w:val="white"/>
          <w:rtl w:val="0"/>
        </w:rPr>
        <w:t xml:space="preserve">cuml</w:t>
      </w:r>
      <w:r w:rsidDel="00000000" w:rsidR="00000000" w:rsidRPr="00000000">
        <w:rPr>
          <w:color w:val="222222"/>
          <w:highlight w:val="white"/>
          <w:rtl w:val="0"/>
        </w:rPr>
        <w:t xml:space="preserve">).</w:t>
      </w:r>
    </w:p>
    <w:p w:rsidR="00000000" w:rsidDel="00000000" w:rsidP="00000000" w:rsidRDefault="00000000" w:rsidRPr="00000000" w14:paraId="0000007B">
      <w:pPr>
        <w:shd w:fill="ffffff" w:val="clear"/>
        <w:spacing w:after="200" w:before="200" w:lineRule="auto"/>
        <w:rPr>
          <w:color w:val="222222"/>
          <w:highlight w:val="white"/>
        </w:rPr>
      </w:pPr>
      <w:r w:rsidDel="00000000" w:rsidR="00000000" w:rsidRPr="00000000">
        <w:rPr>
          <w:color w:val="222222"/>
          <w:highlight w:val="white"/>
          <w:rtl w:val="0"/>
        </w:rPr>
        <w:t xml:space="preserve">Use </w:t>
      </w:r>
      <w:r w:rsidDel="00000000" w:rsidR="00000000" w:rsidRPr="00000000">
        <w:rPr>
          <w:b w:val="1"/>
          <w:color w:val="222222"/>
          <w:highlight w:val="white"/>
          <w:rtl w:val="0"/>
        </w:rPr>
        <w:t xml:space="preserve">Modin for CPU-based, data-heavy workflows</w:t>
      </w:r>
      <w:r w:rsidDel="00000000" w:rsidR="00000000" w:rsidRPr="00000000">
        <w:rPr>
          <w:color w:val="222222"/>
          <w:highlight w:val="white"/>
          <w:rtl w:val="0"/>
        </w:rPr>
        <w:t xml:space="preserve">: </w:t>
      </w:r>
    </w:p>
    <w:p w:rsidR="00000000" w:rsidDel="00000000" w:rsidP="00000000" w:rsidRDefault="00000000" w:rsidRPr="00000000" w14:paraId="0000007C">
      <w:pPr>
        <w:shd w:fill="ffffff" w:val="clear"/>
        <w:spacing w:after="200" w:before="200" w:lineRule="auto"/>
        <w:rPr>
          <w:color w:val="222222"/>
          <w:highlight w:val="white"/>
        </w:rPr>
      </w:pPr>
      <w:r w:rsidDel="00000000" w:rsidR="00000000" w:rsidRPr="00000000">
        <w:rPr>
          <w:color w:val="222222"/>
          <w:highlight w:val="white"/>
          <w:rtl w:val="0"/>
        </w:rPr>
        <w:t xml:space="preserve">It is  the simplest way to get a performance boost (1.5-2x) on data manipulation tasks like loading and </w:t>
      </w:r>
      <w:r w:rsidDel="00000000" w:rsidR="00000000" w:rsidRPr="00000000">
        <w:rPr>
          <w:rFonts w:ascii="Roboto Mono" w:cs="Roboto Mono" w:eastAsia="Roboto Mono" w:hAnsi="Roboto Mono"/>
          <w:color w:val="188038"/>
          <w:highlight w:val="white"/>
          <w:rtl w:val="0"/>
        </w:rPr>
        <w:t xml:space="preserve">groupby</w:t>
      </w:r>
      <w:r w:rsidDel="00000000" w:rsidR="00000000" w:rsidRPr="00000000">
        <w:rPr>
          <w:color w:val="222222"/>
          <w:highlight w:val="white"/>
          <w:rtl w:val="0"/>
        </w:rPr>
        <w:t xml:space="preserve"> by simply changing a single line of code. disadvantage is that it does not accelerate machine learning model training.</w:t>
      </w:r>
    </w:p>
    <w:p w:rsidR="00000000" w:rsidDel="00000000" w:rsidP="00000000" w:rsidRDefault="00000000" w:rsidRPr="00000000" w14:paraId="0000007D">
      <w:pPr>
        <w:shd w:fill="ffffff" w:val="clear"/>
        <w:spacing w:after="200" w:before="200" w:lineRule="auto"/>
        <w:rPr>
          <w:color w:val="222222"/>
          <w:highlight w:val="white"/>
        </w:rPr>
      </w:pPr>
      <w:r w:rsidDel="00000000" w:rsidR="00000000" w:rsidRPr="00000000">
        <w:rPr>
          <w:rtl w:val="0"/>
        </w:rPr>
      </w:r>
    </w:p>
    <w:p w:rsidR="00000000" w:rsidDel="00000000" w:rsidP="00000000" w:rsidRDefault="00000000" w:rsidRPr="00000000" w14:paraId="0000007E">
      <w:pPr>
        <w:shd w:fill="ffffff" w:val="clear"/>
        <w:spacing w:after="200" w:before="200" w:lineRule="auto"/>
        <w:rPr>
          <w:color w:val="222222"/>
          <w:highlight w:val="white"/>
        </w:rPr>
      </w:pPr>
      <w:r w:rsidDel="00000000" w:rsidR="00000000" w:rsidRPr="00000000">
        <w:rPr>
          <w:color w:val="222222"/>
          <w:highlight w:val="white"/>
          <w:rtl w:val="0"/>
        </w:rPr>
        <w:t xml:space="preserve">Use </w:t>
      </w:r>
      <w:r w:rsidDel="00000000" w:rsidR="00000000" w:rsidRPr="00000000">
        <w:rPr>
          <w:b w:val="1"/>
          <w:color w:val="222222"/>
          <w:highlight w:val="white"/>
          <w:rtl w:val="0"/>
        </w:rPr>
        <w:t xml:space="preserve">Intel® oneAPI</w:t>
      </w:r>
      <w:r w:rsidDel="00000000" w:rsidR="00000000" w:rsidRPr="00000000">
        <w:rPr>
          <w:color w:val="222222"/>
          <w:highlight w:val="white"/>
          <w:rtl w:val="0"/>
        </w:rPr>
        <w:t xml:space="preserve"> </w:t>
      </w:r>
      <w:r w:rsidDel="00000000" w:rsidR="00000000" w:rsidRPr="00000000">
        <w:rPr>
          <w:b w:val="1"/>
          <w:color w:val="222222"/>
          <w:highlight w:val="white"/>
          <w:rtl w:val="0"/>
        </w:rPr>
        <w:t xml:space="preserve">for CPU-based model training bottlenecks</w:t>
      </w:r>
      <w:r w:rsidDel="00000000" w:rsidR="00000000" w:rsidRPr="00000000">
        <w:rPr>
          <w:rtl w:val="0"/>
        </w:rPr>
      </w:r>
    </w:p>
    <w:p w:rsidR="00000000" w:rsidDel="00000000" w:rsidP="00000000" w:rsidRDefault="00000000" w:rsidRPr="00000000" w14:paraId="0000007F">
      <w:pPr>
        <w:shd w:fill="ffffff" w:val="clear"/>
        <w:spacing w:after="200" w:before="200" w:lineRule="auto"/>
        <w:rPr>
          <w:color w:val="222222"/>
          <w:highlight w:val="white"/>
        </w:rPr>
      </w:pPr>
      <w:r w:rsidDel="00000000" w:rsidR="00000000" w:rsidRPr="00000000">
        <w:rPr>
          <w:color w:val="222222"/>
          <w:highlight w:val="white"/>
          <w:rtl w:val="0"/>
        </w:rPr>
        <w:t xml:space="preserve">This is useful if your data preprocessing is fast but your Scikit-learn model training is slow. It provides a 2x performance boost on these specific tasks with a simple two-line patch to your code.</w:t>
      </w:r>
    </w:p>
    <w:p w:rsidR="00000000" w:rsidDel="00000000" w:rsidP="00000000" w:rsidRDefault="00000000" w:rsidRPr="00000000" w14:paraId="00000080">
      <w:pPr>
        <w:shd w:fill="ffffff" w:val="clear"/>
        <w:spacing w:after="200" w:before="200" w:lineRule="auto"/>
        <w:rPr>
          <w:color w:val="222222"/>
          <w:highlight w:val="white"/>
        </w:rPr>
      </w:pPr>
      <w:r w:rsidDel="00000000" w:rsidR="00000000" w:rsidRPr="00000000">
        <w:rPr>
          <w:rtl w:val="0"/>
        </w:rPr>
      </w:r>
    </w:p>
    <w:p w:rsidR="00000000" w:rsidDel="00000000" w:rsidP="00000000" w:rsidRDefault="00000000" w:rsidRPr="00000000" w14:paraId="00000081">
      <w:pPr>
        <w:shd w:fill="ffffff" w:val="clear"/>
        <w:spacing w:after="200" w:before="200" w:lineRule="auto"/>
        <w:rPr>
          <w:color w:val="222222"/>
          <w:highlight w:val="white"/>
        </w:rPr>
      </w:pPr>
      <w:r w:rsidDel="00000000" w:rsidR="00000000" w:rsidRPr="00000000">
        <w:rPr>
          <w:b w:val="1"/>
          <w:color w:val="222222"/>
          <w:highlight w:val="white"/>
          <w:rtl w:val="0"/>
        </w:rPr>
        <w:t xml:space="preserve">Use a hybrid approach</w:t>
      </w:r>
      <w:r w:rsidDel="00000000" w:rsidR="00000000" w:rsidRPr="00000000">
        <w:rPr>
          <w:color w:val="222222"/>
          <w:highlight w:val="white"/>
          <w:rtl w:val="0"/>
        </w:rPr>
        <w:t xml:space="preserve"> </w:t>
      </w:r>
      <w:r w:rsidDel="00000000" w:rsidR="00000000" w:rsidRPr="00000000">
        <w:rPr>
          <w:b w:val="1"/>
          <w:color w:val="222222"/>
          <w:highlight w:val="white"/>
          <w:rtl w:val="0"/>
        </w:rPr>
        <w:t xml:space="preserve">for a combined CPU workflow</w:t>
      </w:r>
      <w:r w:rsidDel="00000000" w:rsidR="00000000" w:rsidRPr="00000000">
        <w:rPr>
          <w:color w:val="222222"/>
          <w:highlight w:val="white"/>
          <w:rtl w:val="0"/>
        </w:rPr>
        <w:t xml:space="preserve">: </w:t>
      </w:r>
    </w:p>
    <w:p w:rsidR="00000000" w:rsidDel="00000000" w:rsidP="00000000" w:rsidRDefault="00000000" w:rsidRPr="00000000" w14:paraId="00000082">
      <w:pPr>
        <w:shd w:fill="ffffff" w:val="clear"/>
        <w:spacing w:after="200" w:before="200" w:lineRule="auto"/>
        <w:rPr>
          <w:color w:val="222222"/>
          <w:highlight w:val="white"/>
        </w:rPr>
      </w:pPr>
      <w:r w:rsidDel="00000000" w:rsidR="00000000" w:rsidRPr="00000000">
        <w:rPr>
          <w:color w:val="222222"/>
          <w:highlight w:val="white"/>
          <w:rtl w:val="0"/>
        </w:rPr>
        <w:t xml:space="preserve">A </w:t>
      </w:r>
      <w:r w:rsidDel="00000000" w:rsidR="00000000" w:rsidRPr="00000000">
        <w:rPr>
          <w:b w:val="1"/>
          <w:color w:val="222222"/>
          <w:highlight w:val="white"/>
          <w:rtl w:val="0"/>
        </w:rPr>
        <w:t xml:space="preserve">hybrid approach </w:t>
      </w:r>
      <w:r w:rsidDel="00000000" w:rsidR="00000000" w:rsidRPr="00000000">
        <w:rPr>
          <w:color w:val="222222"/>
          <w:highlight w:val="white"/>
          <w:rtl w:val="0"/>
        </w:rPr>
        <w:t xml:space="preserve">can be used</w:t>
      </w:r>
      <w:r w:rsidDel="00000000" w:rsidR="00000000" w:rsidRPr="00000000">
        <w:rPr>
          <w:b w:val="1"/>
          <w:color w:val="222222"/>
          <w:highlight w:val="white"/>
          <w:rtl w:val="0"/>
        </w:rPr>
        <w:t xml:space="preserve"> </w:t>
      </w:r>
      <w:r w:rsidDel="00000000" w:rsidR="00000000" w:rsidRPr="00000000">
        <w:rPr>
          <w:color w:val="222222"/>
          <w:highlight w:val="white"/>
          <w:rtl w:val="0"/>
        </w:rPr>
        <w:t xml:space="preserve"> by combining Modin for accelerated data preprocessing and Intel® oneAPI for faster model training. This gives a fast  workflow on a CPU with minimal code changes.</w:t>
      </w:r>
    </w:p>
    <w:p w:rsidR="00000000" w:rsidDel="00000000" w:rsidP="00000000" w:rsidRDefault="00000000" w:rsidRPr="00000000" w14:paraId="00000083">
      <w:pPr>
        <w:shd w:fill="ffffff" w:val="clear"/>
        <w:spacing w:after="200" w:before="200" w:lineRule="auto"/>
        <w:rPr>
          <w:color w:val="222222"/>
          <w:highlight w:val="white"/>
        </w:rPr>
      </w:pPr>
      <w:r w:rsidDel="00000000" w:rsidR="00000000" w:rsidRPr="00000000">
        <w:rPr>
          <w:rtl w:val="0"/>
        </w:rPr>
      </w:r>
    </w:p>
    <w:p w:rsidR="00000000" w:rsidDel="00000000" w:rsidP="00000000" w:rsidRDefault="00000000" w:rsidRPr="00000000" w14:paraId="00000084">
      <w:pPr>
        <w:shd w:fill="ffffff" w:val="clear"/>
        <w:spacing w:after="200" w:before="200" w:lineRule="auto"/>
        <w:rPr>
          <w:color w:val="222222"/>
          <w:highlight w:val="white"/>
        </w:rPr>
      </w:pPr>
      <w:r w:rsidDel="00000000" w:rsidR="00000000" w:rsidRPr="00000000">
        <w:rPr>
          <w:rtl w:val="0"/>
        </w:rPr>
      </w:r>
    </w:p>
    <w:p w:rsidR="00000000" w:rsidDel="00000000" w:rsidP="00000000" w:rsidRDefault="00000000" w:rsidRPr="00000000" w14:paraId="00000085">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6">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9. References</w:t>
      </w:r>
    </w:p>
    <w:p w:rsidR="00000000" w:rsidDel="00000000" w:rsidP="00000000" w:rsidRDefault="00000000" w:rsidRPr="00000000" w14:paraId="00000087">
      <w:pPr>
        <w:numPr>
          <w:ilvl w:val="0"/>
          <w:numId w:val="5"/>
        </w:numPr>
        <w:shd w:fill="ffffff" w:val="clear"/>
        <w:spacing w:after="0" w:afterAutospacing="0" w:before="200" w:lineRule="auto"/>
        <w:ind w:left="940" w:hanging="360"/>
        <w:rPr>
          <w:highlight w:val="white"/>
        </w:rPr>
      </w:pPr>
      <w:r w:rsidDel="00000000" w:rsidR="00000000" w:rsidRPr="00000000">
        <w:rPr>
          <w:color w:val="222222"/>
          <w:highlight w:val="white"/>
          <w:rtl w:val="0"/>
        </w:rPr>
        <w:t xml:space="preserve">Modin Documentation: </w:t>
      </w:r>
      <w:hyperlink r:id="rId8">
        <w:r w:rsidDel="00000000" w:rsidR="00000000" w:rsidRPr="00000000">
          <w:rPr>
            <w:color w:val="1155cc"/>
            <w:highlight w:val="white"/>
            <w:u w:val="single"/>
            <w:rtl w:val="0"/>
          </w:rPr>
          <w:t xml:space="preserve">https://modin.readthedocs.io/</w:t>
        </w:r>
      </w:hyperlink>
      <w:r w:rsidDel="00000000" w:rsidR="00000000" w:rsidRPr="00000000">
        <w:rPr>
          <w:rtl w:val="0"/>
        </w:rPr>
      </w:r>
    </w:p>
    <w:p w:rsidR="00000000" w:rsidDel="00000000" w:rsidP="00000000" w:rsidRDefault="00000000" w:rsidRPr="00000000" w14:paraId="00000088">
      <w:pPr>
        <w:numPr>
          <w:ilvl w:val="0"/>
          <w:numId w:val="5"/>
        </w:numPr>
        <w:shd w:fill="ffffff" w:val="clear"/>
        <w:spacing w:after="0" w:afterAutospacing="0" w:before="0" w:beforeAutospacing="0" w:lineRule="auto"/>
        <w:ind w:left="940" w:hanging="360"/>
        <w:rPr>
          <w:highlight w:val="white"/>
        </w:rPr>
      </w:pPr>
      <w:r w:rsidDel="00000000" w:rsidR="00000000" w:rsidRPr="00000000">
        <w:rPr>
          <w:color w:val="222222"/>
          <w:highlight w:val="white"/>
          <w:rtl w:val="0"/>
        </w:rPr>
        <w:t xml:space="preserve">Intel® Extension for Scikit-learn: </w:t>
      </w:r>
      <w:hyperlink r:id="rId9">
        <w:r w:rsidDel="00000000" w:rsidR="00000000" w:rsidRPr="00000000">
          <w:rPr>
            <w:color w:val="1155cc"/>
            <w:highlight w:val="white"/>
            <w:u w:val="single"/>
            <w:rtl w:val="0"/>
          </w:rPr>
          <w:t xml:space="preserve">https://intel.github.io/scikit-learn-intelex/</w:t>
        </w:r>
      </w:hyperlink>
      <w:r w:rsidDel="00000000" w:rsidR="00000000" w:rsidRPr="00000000">
        <w:rPr>
          <w:rtl w:val="0"/>
        </w:rPr>
      </w:r>
    </w:p>
    <w:p w:rsidR="00000000" w:rsidDel="00000000" w:rsidP="00000000" w:rsidRDefault="00000000" w:rsidRPr="00000000" w14:paraId="00000089">
      <w:pPr>
        <w:numPr>
          <w:ilvl w:val="0"/>
          <w:numId w:val="5"/>
        </w:numPr>
        <w:shd w:fill="ffffff" w:val="clear"/>
        <w:spacing w:after="0" w:afterAutospacing="0" w:before="0" w:beforeAutospacing="0" w:lineRule="auto"/>
        <w:ind w:left="940" w:hanging="360"/>
        <w:rPr>
          <w:highlight w:val="white"/>
        </w:rPr>
      </w:pPr>
      <w:r w:rsidDel="00000000" w:rsidR="00000000" w:rsidRPr="00000000">
        <w:rPr>
          <w:color w:val="222222"/>
          <w:highlight w:val="white"/>
          <w:rtl w:val="0"/>
        </w:rPr>
        <w:t xml:space="preserve">NVIDIA RAPIDS: </w:t>
      </w:r>
      <w:hyperlink r:id="rId10">
        <w:r w:rsidDel="00000000" w:rsidR="00000000" w:rsidRPr="00000000">
          <w:rPr>
            <w:color w:val="1155cc"/>
            <w:highlight w:val="white"/>
            <w:u w:val="single"/>
            <w:rtl w:val="0"/>
          </w:rPr>
          <w:t xml:space="preserve">https://rapids.ai/</w:t>
        </w:r>
      </w:hyperlink>
      <w:r w:rsidDel="00000000" w:rsidR="00000000" w:rsidRPr="00000000">
        <w:rPr>
          <w:rtl w:val="0"/>
        </w:rPr>
      </w:r>
    </w:p>
    <w:p w:rsidR="00000000" w:rsidDel="00000000" w:rsidP="00000000" w:rsidRDefault="00000000" w:rsidRPr="00000000" w14:paraId="0000008A">
      <w:pPr>
        <w:numPr>
          <w:ilvl w:val="0"/>
          <w:numId w:val="5"/>
        </w:numPr>
        <w:shd w:fill="ffffff" w:val="clear"/>
        <w:spacing w:after="0" w:afterAutospacing="0" w:before="0" w:beforeAutospacing="0" w:lineRule="auto"/>
        <w:ind w:left="940" w:hanging="360"/>
        <w:rPr>
          <w:highlight w:val="white"/>
        </w:rPr>
      </w:pPr>
      <w:r w:rsidDel="00000000" w:rsidR="00000000" w:rsidRPr="00000000">
        <w:rPr>
          <w:color w:val="222222"/>
          <w:highlight w:val="white"/>
          <w:rtl w:val="0"/>
        </w:rPr>
        <w:t xml:space="preserve">NYC Taxi Dataset: </w:t>
      </w:r>
      <w:hyperlink r:id="rId11">
        <w:r w:rsidDel="00000000" w:rsidR="00000000" w:rsidRPr="00000000">
          <w:rPr>
            <w:color w:val="1155cc"/>
            <w:highlight w:val="white"/>
            <w:u w:val="single"/>
            <w:rtl w:val="0"/>
          </w:rPr>
          <w:t xml:space="preserve">https://www1.nyc.gov/site/tlc/about/tlc-trip-record-data.page</w:t>
        </w:r>
      </w:hyperlink>
      <w:r w:rsidDel="00000000" w:rsidR="00000000" w:rsidRPr="00000000">
        <w:rPr>
          <w:rtl w:val="0"/>
        </w:rPr>
      </w:r>
    </w:p>
    <w:p w:rsidR="00000000" w:rsidDel="00000000" w:rsidP="00000000" w:rsidRDefault="00000000" w:rsidRPr="00000000" w14:paraId="0000008B">
      <w:pPr>
        <w:numPr>
          <w:ilvl w:val="0"/>
          <w:numId w:val="5"/>
        </w:numPr>
        <w:shd w:fill="ffffff" w:val="clear"/>
        <w:spacing w:after="200" w:before="0" w:beforeAutospacing="0" w:lineRule="auto"/>
        <w:ind w:left="940" w:hanging="360"/>
        <w:rPr>
          <w:highlight w:val="white"/>
        </w:rPr>
      </w:pPr>
      <w:r w:rsidDel="00000000" w:rsidR="00000000" w:rsidRPr="00000000">
        <w:rPr>
          <w:color w:val="222222"/>
          <w:highlight w:val="white"/>
          <w:rtl w:val="0"/>
        </w:rPr>
        <w:t xml:space="preserve">Scikit-learn: </w:t>
      </w:r>
      <w:hyperlink r:id="rId12">
        <w:r w:rsidDel="00000000" w:rsidR="00000000" w:rsidRPr="00000000">
          <w:rPr>
            <w:color w:val="1155cc"/>
            <w:highlight w:val="white"/>
            <w:u w:val="single"/>
            <w:rtl w:val="0"/>
          </w:rPr>
          <w:t xml:space="preserve">https://scikit-learn.org/</w:t>
        </w:r>
      </w:hyperlink>
      <w:r w:rsidDel="00000000" w:rsidR="00000000" w:rsidRPr="00000000">
        <w:rPr>
          <w:rtl w:val="0"/>
        </w:rPr>
      </w:r>
    </w:p>
    <w:p w:rsidR="00000000" w:rsidDel="00000000" w:rsidP="00000000" w:rsidRDefault="00000000" w:rsidRPr="00000000" w14:paraId="0000008C">
      <w:pPr>
        <w:rPr>
          <w:color w:val="222222"/>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shd w:fill="ffffff" w:val="clear"/>
        <w:spacing w:after="200" w:before="200" w:lineRule="auto"/>
        <w:rPr>
          <w:b w:val="1"/>
          <w:color w:val="222222"/>
          <w:highlight w:val="white"/>
        </w:rPr>
      </w:pPr>
      <w:r w:rsidDel="00000000" w:rsidR="00000000" w:rsidRPr="00000000">
        <w:rPr>
          <w:b w:val="1"/>
          <w:color w:val="222222"/>
          <w:highlight w:val="white"/>
          <w:rtl w:val="0"/>
        </w:rPr>
        <w:t xml:space="preserve">10. Appendix</w:t>
      </w:r>
    </w:p>
    <w:p w:rsidR="00000000" w:rsidDel="00000000" w:rsidP="00000000" w:rsidRDefault="00000000" w:rsidRPr="00000000" w14:paraId="0000008E">
      <w:pPr>
        <w:numPr>
          <w:ilvl w:val="0"/>
          <w:numId w:val="2"/>
        </w:numPr>
        <w:shd w:fill="ffffff" w:val="clear"/>
        <w:spacing w:after="200" w:before="200" w:lineRule="auto"/>
        <w:ind w:left="940" w:hanging="360"/>
        <w:rPr>
          <w:highlight w:val="white"/>
        </w:rPr>
      </w:pPr>
      <w:r w:rsidDel="00000000" w:rsidR="00000000" w:rsidRPr="00000000">
        <w:rPr>
          <w:b w:val="1"/>
          <w:color w:val="222222"/>
          <w:highlight w:val="white"/>
          <w:rtl w:val="0"/>
        </w:rPr>
        <w:t xml:space="preserve">Datasets</w:t>
      </w:r>
      <w:r w:rsidDel="00000000" w:rsidR="00000000" w:rsidRPr="00000000">
        <w:rPr>
          <w:color w:val="222222"/>
          <w:highlight w:val="white"/>
          <w:rtl w:val="0"/>
        </w:rPr>
        <w:t xml:space="preserve">: </w:t>
      </w:r>
      <w:r w:rsidDel="00000000" w:rsidR="00000000" w:rsidRPr="00000000">
        <w:rPr>
          <w:rFonts w:ascii="Roboto Mono" w:cs="Roboto Mono" w:eastAsia="Roboto Mono" w:hAnsi="Roboto Mono"/>
          <w:color w:val="222222"/>
          <w:highlight w:val="white"/>
          <w:rtl w:val="0"/>
        </w:rPr>
        <w:t xml:space="preserve">nyc_taxi_sample.csv</w:t>
      </w:r>
      <w:r w:rsidDel="00000000" w:rsidR="00000000" w:rsidRPr="00000000">
        <w:rPr>
          <w:color w:val="222222"/>
          <w:highlight w:val="white"/>
          <w:rtl w:val="0"/>
        </w:rPr>
        <w:t xml:space="preserve">, </w:t>
      </w:r>
      <w:r w:rsidDel="00000000" w:rsidR="00000000" w:rsidRPr="00000000">
        <w:rPr>
          <w:rFonts w:ascii="Roboto Mono" w:cs="Roboto Mono" w:eastAsia="Roboto Mono" w:hAnsi="Roboto Mono"/>
          <w:color w:val="222222"/>
          <w:highlight w:val="white"/>
          <w:rtl w:val="0"/>
        </w:rPr>
        <w:t xml:space="preserve">mnist_sample.csv</w:t>
        <w:br w:type="textWrapping"/>
      </w:r>
    </w:p>
    <w:p w:rsidR="00000000" w:rsidDel="00000000" w:rsidP="00000000" w:rsidRDefault="00000000" w:rsidRPr="00000000" w14:paraId="0000008F">
      <w:pPr>
        <w:shd w:fill="ffffff" w:val="clear"/>
        <w:spacing w:after="200" w:before="200" w:lineRule="auto"/>
        <w:ind w:left="720" w:firstLine="0"/>
        <w:rPr>
          <w:rFonts w:ascii="Roboto Mono" w:cs="Roboto Mono" w:eastAsia="Roboto Mono" w:hAnsi="Roboto Mono"/>
          <w:color w:val="222222"/>
          <w:highlight w:val="white"/>
        </w:rPr>
      </w:pPr>
      <w:r w:rsidDel="00000000" w:rsidR="00000000" w:rsidRPr="00000000">
        <w:rPr>
          <w:rtl w:val="0"/>
        </w:rPr>
      </w:r>
    </w:p>
    <w:p w:rsidR="00000000" w:rsidDel="00000000" w:rsidP="00000000" w:rsidRDefault="00000000" w:rsidRPr="00000000" w14:paraId="00000090">
      <w:pPr>
        <w:shd w:fill="ffffff" w:val="clear"/>
        <w:spacing w:after="200" w:before="200" w:lineRule="auto"/>
        <w:ind w:left="720" w:firstLine="0"/>
        <w:rPr>
          <w:rFonts w:ascii="Roboto Mono" w:cs="Roboto Mono" w:eastAsia="Roboto Mono" w:hAnsi="Roboto Mono"/>
          <w:color w:val="222222"/>
          <w:highlight w:val="white"/>
        </w:rPr>
      </w:pPr>
      <w:r w:rsidDel="00000000" w:rsidR="00000000" w:rsidRPr="00000000">
        <w:rPr>
          <w:rtl w:val="0"/>
        </w:rPr>
      </w:r>
    </w:p>
    <w:p w:rsidR="00000000" w:rsidDel="00000000" w:rsidP="00000000" w:rsidRDefault="00000000" w:rsidRPr="00000000" w14:paraId="00000091">
      <w:pPr>
        <w:shd w:fill="ffffff" w:val="clear"/>
        <w:spacing w:after="200" w:before="200" w:lineRule="auto"/>
        <w:ind w:left="720" w:firstLine="0"/>
        <w:rPr>
          <w:color w:val="222222"/>
          <w:highlight w:val="white"/>
        </w:rPr>
      </w:pPr>
      <w:r w:rsidDel="00000000" w:rsidR="00000000" w:rsidRPr="00000000">
        <w:rPr>
          <w:rFonts w:ascii="Roboto Mono" w:cs="Roboto Mono" w:eastAsia="Roboto Mono" w:hAnsi="Roboto Mono"/>
          <w:highlight w:val="white"/>
          <w:u w:val="single"/>
          <w:rtl w:val="0"/>
        </w:rPr>
        <w:t xml:space="preserve">TO ACCESS PROJECT STRUCTURE AND FILES:</w:t>
      </w:r>
      <w:r w:rsidDel="00000000" w:rsidR="00000000" w:rsidRPr="00000000">
        <w:rPr>
          <w:rFonts w:ascii="Roboto Mono" w:cs="Roboto Mono" w:eastAsia="Roboto Mono" w:hAnsi="Roboto Mono"/>
          <w:color w:val="222222"/>
          <w:highlight w:val="white"/>
          <w:u w:val="single"/>
          <w:rtl w:val="0"/>
        </w:rPr>
        <w:br w:type="textWrapping"/>
      </w:r>
      <w:hyperlink r:id="rId13">
        <w:r w:rsidDel="00000000" w:rsidR="00000000" w:rsidRPr="00000000">
          <w:rPr>
            <w:rFonts w:ascii="Roboto Mono" w:cs="Roboto Mono" w:eastAsia="Roboto Mono" w:hAnsi="Roboto Mono"/>
            <w:color w:val="0000ee"/>
            <w:highlight w:val="white"/>
            <w:u w:val="single"/>
            <w:rtl w:val="0"/>
          </w:rPr>
          <w:t xml:space="preserve">zero-code-acceleration</w:t>
        </w:r>
      </w:hyperlink>
      <w:r w:rsidDel="00000000" w:rsidR="00000000" w:rsidRPr="00000000">
        <w:rPr>
          <w:rtl w:val="0"/>
        </w:rPr>
      </w:r>
    </w:p>
    <w:p w:rsidR="00000000" w:rsidDel="00000000" w:rsidP="00000000" w:rsidRDefault="00000000" w:rsidRPr="00000000" w14:paraId="00000092">
      <w:pPr>
        <w:rPr>
          <w:color w:val="222222"/>
          <w:highlight w:val="white"/>
        </w:rPr>
      </w:pPr>
      <w:r w:rsidDel="00000000" w:rsidR="00000000" w:rsidRPr="00000000">
        <w:rPr>
          <w:color w:val="222222"/>
          <w:highlight w:val="white"/>
          <w:rtl w:val="0"/>
        </w:rPr>
        <w:br w:type="textWrapping"/>
        <w:br w:type="textWrapping"/>
        <w:br w:type="textWrapping"/>
      </w:r>
    </w:p>
    <w:p w:rsidR="00000000" w:rsidDel="00000000" w:rsidP="00000000" w:rsidRDefault="00000000" w:rsidRPr="00000000" w14:paraId="00000093">
      <w:pPr>
        <w:rPr>
          <w:color w:val="222222"/>
          <w:highlight w:val="white"/>
        </w:rPr>
      </w:pPr>
      <w:r w:rsidDel="00000000" w:rsidR="00000000" w:rsidRPr="00000000">
        <w:rPr>
          <w:rtl w:val="0"/>
        </w:rPr>
      </w:r>
    </w:p>
    <w:p w:rsidR="00000000" w:rsidDel="00000000" w:rsidP="00000000" w:rsidRDefault="00000000" w:rsidRPr="00000000" w14:paraId="00000094">
      <w:pPr>
        <w:rPr>
          <w:color w:val="222222"/>
          <w:highlight w:val="white"/>
        </w:rPr>
      </w:pPr>
      <w:r w:rsidDel="00000000" w:rsidR="00000000" w:rsidRPr="00000000">
        <w:rPr>
          <w:rtl w:val="0"/>
        </w:rPr>
      </w:r>
    </w:p>
    <w:p w:rsidR="00000000" w:rsidDel="00000000" w:rsidP="00000000" w:rsidRDefault="00000000" w:rsidRPr="00000000" w14:paraId="00000095">
      <w:pPr>
        <w:rPr>
          <w:color w:val="222222"/>
          <w:highlight w:val="white"/>
        </w:rPr>
      </w:pPr>
      <w:r w:rsidDel="00000000" w:rsidR="00000000" w:rsidRPr="00000000">
        <w:rPr>
          <w:rtl w:val="0"/>
        </w:rPr>
      </w:r>
    </w:p>
    <w:p w:rsidR="00000000" w:rsidDel="00000000" w:rsidP="00000000" w:rsidRDefault="00000000" w:rsidRPr="00000000" w14:paraId="00000096">
      <w:pPr>
        <w:rPr>
          <w:color w:val="222222"/>
          <w:sz w:val="24"/>
          <w:szCs w:val="24"/>
          <w:highlight w:val="white"/>
        </w:rPr>
      </w:pPr>
      <w:r w:rsidDel="00000000" w:rsidR="00000000" w:rsidRPr="00000000">
        <w:rPr>
          <w:color w:val="222222"/>
          <w:sz w:val="26"/>
          <w:szCs w:val="26"/>
          <w:highlight w:val="white"/>
          <w:rtl w:val="0"/>
        </w:rPr>
        <w:t xml:space="preserve">PROJECT MEMBERS:</w:t>
      </w:r>
      <w:r w:rsidDel="00000000" w:rsidR="00000000" w:rsidRPr="00000000">
        <w:rPr>
          <w:color w:val="222222"/>
          <w:sz w:val="24"/>
          <w:szCs w:val="24"/>
          <w:highlight w:val="white"/>
          <w:rtl w:val="0"/>
        </w:rPr>
        <w:br w:type="textWrapping"/>
      </w:r>
    </w:p>
    <w:p w:rsidR="00000000" w:rsidDel="00000000" w:rsidP="00000000" w:rsidRDefault="00000000" w:rsidRPr="00000000" w14:paraId="00000097">
      <w:pPr>
        <w:rPr>
          <w:color w:val="222222"/>
          <w:sz w:val="24"/>
          <w:szCs w:val="24"/>
          <w:highlight w:val="white"/>
        </w:rPr>
      </w:pPr>
      <w:r w:rsidDel="00000000" w:rsidR="00000000" w:rsidRPr="00000000">
        <w:rPr>
          <w:color w:val="222222"/>
          <w:sz w:val="24"/>
          <w:szCs w:val="24"/>
          <w:highlight w:val="white"/>
          <w:rtl w:val="0"/>
        </w:rPr>
        <w:t xml:space="preserve">1.MANVITH REDDY KANDI (24BCE10177)</w:t>
      </w:r>
    </w:p>
    <w:p w:rsidR="00000000" w:rsidDel="00000000" w:rsidP="00000000" w:rsidRDefault="00000000" w:rsidRPr="00000000" w14:paraId="00000098">
      <w:pPr>
        <w:rPr>
          <w:color w:val="222222"/>
          <w:sz w:val="24"/>
          <w:szCs w:val="24"/>
          <w:highlight w:val="white"/>
        </w:rPr>
      </w:pPr>
      <w:r w:rsidDel="00000000" w:rsidR="00000000" w:rsidRPr="00000000">
        <w:rPr>
          <w:color w:val="222222"/>
          <w:sz w:val="24"/>
          <w:szCs w:val="24"/>
          <w:highlight w:val="white"/>
          <w:rtl w:val="0"/>
        </w:rPr>
        <w:t xml:space="preserve">-</w:t>
      </w:r>
      <w:hyperlink r:id="rId14">
        <w:r w:rsidDel="00000000" w:rsidR="00000000" w:rsidRPr="00000000">
          <w:rPr>
            <w:color w:val="1155cc"/>
            <w:sz w:val="24"/>
            <w:szCs w:val="24"/>
            <w:highlight w:val="white"/>
            <w:u w:val="single"/>
            <w:rtl w:val="0"/>
          </w:rPr>
          <w:t xml:space="preserve">kandi.24bce10177@vitbhopal.ac.in</w:t>
        </w:r>
      </w:hyperlink>
      <w:r w:rsidDel="00000000" w:rsidR="00000000" w:rsidRPr="00000000">
        <w:rPr>
          <w:rtl w:val="0"/>
        </w:rPr>
      </w:r>
    </w:p>
    <w:p w:rsidR="00000000" w:rsidDel="00000000" w:rsidP="00000000" w:rsidRDefault="00000000" w:rsidRPr="00000000" w14:paraId="00000099">
      <w:pPr>
        <w:rPr>
          <w:color w:val="222222"/>
          <w:sz w:val="24"/>
          <w:szCs w:val="24"/>
          <w:highlight w:val="white"/>
        </w:rPr>
      </w:pPr>
      <w:r w:rsidDel="00000000" w:rsidR="00000000" w:rsidRPr="00000000">
        <w:rPr>
          <w:rtl w:val="0"/>
        </w:rPr>
      </w:r>
    </w:p>
    <w:p w:rsidR="00000000" w:rsidDel="00000000" w:rsidP="00000000" w:rsidRDefault="00000000" w:rsidRPr="00000000" w14:paraId="0000009A">
      <w:pPr>
        <w:rPr>
          <w:color w:val="222222"/>
          <w:sz w:val="24"/>
          <w:szCs w:val="24"/>
          <w:highlight w:val="white"/>
        </w:rPr>
      </w:pPr>
      <w:r w:rsidDel="00000000" w:rsidR="00000000" w:rsidRPr="00000000">
        <w:rPr>
          <w:color w:val="222222"/>
          <w:sz w:val="24"/>
          <w:szCs w:val="24"/>
          <w:highlight w:val="white"/>
          <w:rtl w:val="0"/>
        </w:rPr>
        <w:t xml:space="preserve">2.SIMONE GUPTA (24BCE10618)</w:t>
      </w:r>
    </w:p>
    <w:p w:rsidR="00000000" w:rsidDel="00000000" w:rsidP="00000000" w:rsidRDefault="00000000" w:rsidRPr="00000000" w14:paraId="0000009B">
      <w:pPr>
        <w:rPr>
          <w:color w:val="222222"/>
          <w:sz w:val="24"/>
          <w:szCs w:val="24"/>
          <w:highlight w:val="white"/>
        </w:rPr>
      </w:pPr>
      <w:r w:rsidDel="00000000" w:rsidR="00000000" w:rsidRPr="00000000">
        <w:rPr>
          <w:color w:val="222222"/>
          <w:sz w:val="24"/>
          <w:szCs w:val="24"/>
          <w:highlight w:val="white"/>
          <w:rtl w:val="0"/>
        </w:rPr>
        <w:t xml:space="preserve">- </w:t>
      </w:r>
      <w:hyperlink r:id="rId15">
        <w:r w:rsidDel="00000000" w:rsidR="00000000" w:rsidRPr="00000000">
          <w:rPr>
            <w:color w:val="1155cc"/>
            <w:sz w:val="24"/>
            <w:szCs w:val="24"/>
            <w:highlight w:val="white"/>
            <w:u w:val="single"/>
            <w:rtl w:val="0"/>
          </w:rPr>
          <w:t xml:space="preserve">simone.24bce10618@vitbhopal.ac.in</w:t>
        </w:r>
      </w:hyperlink>
      <w:r w:rsidDel="00000000" w:rsidR="00000000" w:rsidRPr="00000000">
        <w:rPr>
          <w:rtl w:val="0"/>
        </w:rPr>
      </w:r>
    </w:p>
    <w:p w:rsidR="00000000" w:rsidDel="00000000" w:rsidP="00000000" w:rsidRDefault="00000000" w:rsidRPr="00000000" w14:paraId="0000009C">
      <w:pPr>
        <w:rPr>
          <w:color w:val="222222"/>
          <w:sz w:val="24"/>
          <w:szCs w:val="24"/>
          <w:highlight w:val="white"/>
        </w:rPr>
      </w:pPr>
      <w:r w:rsidDel="00000000" w:rsidR="00000000" w:rsidRPr="00000000">
        <w:rPr>
          <w:rtl w:val="0"/>
        </w:rPr>
      </w:r>
    </w:p>
    <w:p w:rsidR="00000000" w:rsidDel="00000000" w:rsidP="00000000" w:rsidRDefault="00000000" w:rsidRPr="00000000" w14:paraId="0000009D">
      <w:pPr>
        <w:rPr>
          <w:color w:val="222222"/>
          <w:sz w:val="24"/>
          <w:szCs w:val="24"/>
          <w:highlight w:val="white"/>
        </w:rPr>
      </w:pPr>
      <w:r w:rsidDel="00000000" w:rsidR="00000000" w:rsidRPr="00000000">
        <w:rPr>
          <w:color w:val="222222"/>
          <w:sz w:val="24"/>
          <w:szCs w:val="24"/>
          <w:highlight w:val="white"/>
          <w:rtl w:val="0"/>
        </w:rPr>
        <w:t xml:space="preserve">3.AKHAND PRATAP SINGH (24BCE11467)</w:t>
      </w:r>
    </w:p>
    <w:p w:rsidR="00000000" w:rsidDel="00000000" w:rsidP="00000000" w:rsidRDefault="00000000" w:rsidRPr="00000000" w14:paraId="0000009E">
      <w:pPr>
        <w:rPr>
          <w:color w:val="222222"/>
          <w:sz w:val="24"/>
          <w:szCs w:val="24"/>
          <w:highlight w:val="white"/>
        </w:rPr>
      </w:pPr>
      <w:r w:rsidDel="00000000" w:rsidR="00000000" w:rsidRPr="00000000">
        <w:rPr>
          <w:color w:val="222222"/>
          <w:sz w:val="24"/>
          <w:szCs w:val="24"/>
          <w:highlight w:val="white"/>
          <w:rtl w:val="0"/>
        </w:rPr>
        <w:t xml:space="preserve">- </w:t>
      </w:r>
      <w:hyperlink r:id="rId16">
        <w:r w:rsidDel="00000000" w:rsidR="00000000" w:rsidRPr="00000000">
          <w:rPr>
            <w:color w:val="1155cc"/>
            <w:sz w:val="24"/>
            <w:szCs w:val="24"/>
            <w:highlight w:val="white"/>
            <w:u w:val="single"/>
            <w:rtl w:val="0"/>
          </w:rPr>
          <w:t xml:space="preserve">akhand.24bce11467@vitbhopal.ac.in</w:t>
        </w:r>
      </w:hyperlink>
      <w:r w:rsidDel="00000000" w:rsidR="00000000" w:rsidRPr="00000000">
        <w:rPr>
          <w:rtl w:val="0"/>
        </w:rPr>
      </w:r>
    </w:p>
    <w:p w:rsidR="00000000" w:rsidDel="00000000" w:rsidP="00000000" w:rsidRDefault="00000000" w:rsidRPr="00000000" w14:paraId="0000009F">
      <w:pPr>
        <w:rPr>
          <w:color w:val="222222"/>
          <w:sz w:val="24"/>
          <w:szCs w:val="24"/>
          <w:highlight w:val="white"/>
        </w:rPr>
      </w:pPr>
      <w:r w:rsidDel="00000000" w:rsidR="00000000" w:rsidRPr="00000000">
        <w:rPr>
          <w:rtl w:val="0"/>
        </w:rPr>
      </w:r>
    </w:p>
    <w:p w:rsidR="00000000" w:rsidDel="00000000" w:rsidP="00000000" w:rsidRDefault="00000000" w:rsidRPr="00000000" w14:paraId="000000A0">
      <w:pPr>
        <w:rPr>
          <w:color w:val="222222"/>
          <w:sz w:val="24"/>
          <w:szCs w:val="24"/>
          <w:highlight w:val="white"/>
        </w:rPr>
      </w:pPr>
      <w:r w:rsidDel="00000000" w:rsidR="00000000" w:rsidRPr="00000000">
        <w:rPr>
          <w:color w:val="222222"/>
          <w:sz w:val="24"/>
          <w:szCs w:val="24"/>
          <w:highlight w:val="white"/>
          <w:rtl w:val="0"/>
        </w:rPr>
        <w:t xml:space="preserve">4.DIVYANSH SHARMA (24BCE11197)</w:t>
      </w:r>
    </w:p>
    <w:p w:rsidR="00000000" w:rsidDel="00000000" w:rsidP="00000000" w:rsidRDefault="00000000" w:rsidRPr="00000000" w14:paraId="000000A1">
      <w:pPr>
        <w:rPr>
          <w:color w:val="222222"/>
          <w:sz w:val="24"/>
          <w:szCs w:val="24"/>
          <w:highlight w:val="white"/>
        </w:rPr>
      </w:pPr>
      <w:r w:rsidDel="00000000" w:rsidR="00000000" w:rsidRPr="00000000">
        <w:rPr>
          <w:color w:val="222222"/>
          <w:sz w:val="24"/>
          <w:szCs w:val="24"/>
          <w:highlight w:val="white"/>
          <w:rtl w:val="0"/>
        </w:rPr>
        <w:t xml:space="preserve">- </w:t>
      </w:r>
      <w:hyperlink r:id="rId17">
        <w:r w:rsidDel="00000000" w:rsidR="00000000" w:rsidRPr="00000000">
          <w:rPr>
            <w:color w:val="1155cc"/>
            <w:sz w:val="24"/>
            <w:szCs w:val="24"/>
            <w:highlight w:val="white"/>
            <w:u w:val="single"/>
            <w:rtl w:val="0"/>
          </w:rPr>
          <w:t xml:space="preserve">divyansh.24bce11197@vitbhopal.ac.in</w:t>
        </w:r>
      </w:hyperlink>
      <w:r w:rsidDel="00000000" w:rsidR="00000000" w:rsidRPr="00000000">
        <w:rPr>
          <w:rtl w:val="0"/>
        </w:rPr>
      </w:r>
    </w:p>
    <w:p w:rsidR="00000000" w:rsidDel="00000000" w:rsidP="00000000" w:rsidRDefault="00000000" w:rsidRPr="00000000" w14:paraId="000000A2">
      <w:pPr>
        <w:rPr>
          <w:color w:val="222222"/>
          <w:sz w:val="24"/>
          <w:szCs w:val="24"/>
          <w:highlight w:val="white"/>
        </w:rPr>
      </w:pPr>
      <w:r w:rsidDel="00000000" w:rsidR="00000000" w:rsidRPr="00000000">
        <w:rPr>
          <w:rtl w:val="0"/>
        </w:rPr>
      </w:r>
    </w:p>
    <w:p w:rsidR="00000000" w:rsidDel="00000000" w:rsidP="00000000" w:rsidRDefault="00000000" w:rsidRPr="00000000" w14:paraId="000000A3">
      <w:pPr>
        <w:rPr>
          <w:color w:val="222222"/>
          <w:sz w:val="24"/>
          <w:szCs w:val="24"/>
          <w:highlight w:val="white"/>
        </w:rPr>
      </w:pPr>
      <w:r w:rsidDel="00000000" w:rsidR="00000000" w:rsidRPr="00000000">
        <w:rPr>
          <w:color w:val="222222"/>
          <w:sz w:val="24"/>
          <w:szCs w:val="24"/>
          <w:highlight w:val="white"/>
          <w:rtl w:val="0"/>
        </w:rPr>
        <w:t xml:space="preserve">5.KANAKIYA DIP D. (24BCE11205)</w:t>
      </w:r>
    </w:p>
    <w:p w:rsidR="00000000" w:rsidDel="00000000" w:rsidP="00000000" w:rsidRDefault="00000000" w:rsidRPr="00000000" w14:paraId="000000A4">
      <w:pPr>
        <w:rPr>
          <w:color w:val="222222"/>
          <w:sz w:val="24"/>
          <w:szCs w:val="24"/>
          <w:highlight w:val="white"/>
        </w:rPr>
      </w:pPr>
      <w:r w:rsidDel="00000000" w:rsidR="00000000" w:rsidRPr="00000000">
        <w:rPr>
          <w:color w:val="222222"/>
          <w:sz w:val="24"/>
          <w:szCs w:val="24"/>
          <w:highlight w:val="white"/>
          <w:rtl w:val="0"/>
        </w:rPr>
        <w:t xml:space="preserve">- </w:t>
      </w:r>
      <w:hyperlink r:id="rId18">
        <w:r w:rsidDel="00000000" w:rsidR="00000000" w:rsidRPr="00000000">
          <w:rPr>
            <w:color w:val="1155cc"/>
            <w:sz w:val="24"/>
            <w:szCs w:val="24"/>
            <w:highlight w:val="white"/>
            <w:u w:val="single"/>
            <w:rtl w:val="0"/>
          </w:rPr>
          <w:t xml:space="preserve">kanakiya.24bce11205@vitbhopal.ac.in</w:t>
        </w:r>
      </w:hyperlink>
      <w:r w:rsidDel="00000000" w:rsidR="00000000" w:rsidRPr="00000000">
        <w:rPr>
          <w:rtl w:val="0"/>
        </w:rPr>
      </w:r>
    </w:p>
    <w:p w:rsidR="00000000" w:rsidDel="00000000" w:rsidP="00000000" w:rsidRDefault="00000000" w:rsidRPr="00000000" w14:paraId="000000A5">
      <w:pPr>
        <w:rPr>
          <w:color w:val="222222"/>
          <w:highlight w:val="white"/>
        </w:rPr>
      </w:pPr>
      <w:r w:rsidDel="00000000" w:rsidR="00000000" w:rsidRPr="00000000">
        <w:rPr>
          <w:color w:val="222222"/>
          <w:highlight w:val="white"/>
          <w:rtl w:val="0"/>
        </w:rPr>
        <w:br w:type="textWrapping"/>
      </w:r>
      <w:r w:rsidDel="00000000" w:rsidR="00000000" w:rsidRPr="00000000">
        <w:rPr>
          <w:rtl w:val="0"/>
        </w:rPr>
      </w:r>
    </w:p>
    <w:sectPr>
      <w:headerReference r:id="rId1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color w:val="222222"/>
        <w:sz w:val="22"/>
        <w:szCs w:val="22"/>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color w:val="222222"/>
        <w:sz w:val="22"/>
        <w:szCs w:val="22"/>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www1.nyc.gov/site/tlc/about/tlc-trip-record-data.page" TargetMode="External"/><Relationship Id="rId10" Type="http://schemas.openxmlformats.org/officeDocument/2006/relationships/hyperlink" Target="https://rapids.ai/" TargetMode="External"/><Relationship Id="rId13" Type="http://schemas.openxmlformats.org/officeDocument/2006/relationships/hyperlink" Target="https://drive.google.com/drive/folders/1sHTnvH70Dk3ikldCw4ruqkZV4EZswfDp?usp=drive_link" TargetMode="External"/><Relationship Id="rId12" Type="http://schemas.openxmlformats.org/officeDocument/2006/relationships/hyperlink" Target="https://scikit-learn.or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intel.github.io/scikit-learn-intelex/" TargetMode="External"/><Relationship Id="rId15" Type="http://schemas.openxmlformats.org/officeDocument/2006/relationships/hyperlink" Target="mailto:simone.24bce10618@vitbhopal.ac.in" TargetMode="External"/><Relationship Id="rId14" Type="http://schemas.openxmlformats.org/officeDocument/2006/relationships/hyperlink" Target="mailto:kandi.24bce10177@vitbhopal.ac.in" TargetMode="External"/><Relationship Id="rId17" Type="http://schemas.openxmlformats.org/officeDocument/2006/relationships/hyperlink" Target="mailto:divyansh.24bce11197@vitbhopal.ac.in" TargetMode="External"/><Relationship Id="rId16" Type="http://schemas.openxmlformats.org/officeDocument/2006/relationships/hyperlink" Target="mailto:akhand.24bce11467@vitbhopal.ac.in" TargetMode="External"/><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image" Target="media/image2.png"/><Relationship Id="rId18" Type="http://schemas.openxmlformats.org/officeDocument/2006/relationships/hyperlink" Target="mailto:kanakiya.24bce11205@vitbhopal.ac.in" TargetMode="External"/><Relationship Id="rId7" Type="http://schemas.openxmlformats.org/officeDocument/2006/relationships/image" Target="media/image1.png"/><Relationship Id="rId8" Type="http://schemas.openxmlformats.org/officeDocument/2006/relationships/hyperlink" Target="https://modin.readthedocs.io/"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