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aps/>
          <w:color w:val="02736B"/>
          <w:sz w:val="28"/>
          <w:szCs w:val="28"/>
        </w:rPr>
        <w:t xml:space="preserve">HAVEN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14A45"/>
          <w:sz w:val="40"/>
          <w:szCs w:val="40"/>
        </w:rPr>
        <w:t xml:space="preserve">Rapid Response Network + Live Response Map</w:t>
      </w:r>
    </w:p>
    <w:p>
      <w:pPr>
        <w:spacing w:after="160"/>
      </w:pPr>
      <w:r>
        <w:rPr>
          <w:rFonts w:ascii="Calibri" w:cs="Calibri" w:eastAsia="Calibri" w:hAnsi="Calibri"/>
          <w:color w:val="5B6B6A"/>
          <w:sz w:val="24"/>
          <w:szCs w:val="24"/>
        </w:rPr>
        <w:t xml:space="preserve">Delivery &amp; Security Report</w:t>
      </w:r>
    </w:p>
    <w:p>
      <w:pPr>
        <w:pBdr>
          <w:bottom w:val="single" w:color="C9D6D4" w:sz="6" w:space="1"/>
        </w:pBdr>
        <w:spacing w:after="160" w:before="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Scope.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Secure,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human-approved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emergency dispatch with authenticated live tracking, built additively in the canonical repository. HAVEN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never autonomously dispatches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police or emergency personnel — a dispatch exists only because an authenticated authority pressed “Dispatch help.”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Flow delivered.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USER SOS → backend risk/severity (existing) → AUTHORITY dashboard → authorized human clicks Dispatch help → deterministic server-side responder eligibility (2dsphere geospatial) → nearest verified AVAILABLE unit is OFFERED → ACCEPT / DECLINE / TIMEOUT → Redis + atomic MongoDB assignment lock → victim sees “Help is on the way” → responder live location over an authenticated WebSocket → victim live map → EN_ROUTE → ARRIVED → HELP_PROVIDED → RESOLVED via the existing case-resolution workflow → full audit trail.</w:t>
      </w:r>
    </w:p>
    <w:p>
      <w:pPr>
        <w:pBdr>
          <w:bottom w:val="single" w:color="C9D6D4" w:sz="6" w:space="1"/>
        </w:pBdr>
        <w:spacing w:after="160" w:before="60"/>
      </w:pP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014A45"/>
          <w:sz w:val="30"/>
          <w:szCs w:val="30"/>
        </w:rPr>
        <w:t xml:space="preserve">Part A — 16-item deliverable checklist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Each item lists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was built and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where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it lives. Environment variables are referenced by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name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— never by value (see Part B).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1.  RESPONDER role (additive, backend-trusted identity)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A distinct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responder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role was added alongside USER / AUTHORITY / ADMIN. It is provisioned only through the server (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provision_responder.py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) and approved through the admin workflow (the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verified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flag). The role is minted only inside a Haven-internal HS256 token and read entirely from the verified server-side record at login (role is fixed server-side as "responder").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require_responder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is strict — it accepts only role=="responder", so an authority/admin token cannot act as a unit and a user token cannot reach responder endpoints. A role claim from an unverifiable or external token is forced to "user", so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client-side role spoofing is impossible.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2.  Data models &amp; collections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Four collections back the feature: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responders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dispatch_requests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dispatch_attempts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response_events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. All geographic data is stored as GeoJSON Point with coordinate order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[longitude, latitude]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3.  MongoDB indexes (including geospatial)</w:t>
      </w:r>
    </w:p>
    <w:p>
      <w:pPr>
        <w:spacing w:after="140" w:line="276"/>
        <w:jc w:val="left"/>
      </w:pPr>
      <w:r>
        <w:rPr>
          <w:rFonts w:ascii="Consolas" w:cs="Consolas" w:eastAsia="Consolas" w:hAnsi="Consolas"/>
          <w:color w:val="014A45"/>
          <w:sz w:val="19"/>
          <w:szCs w:val="19"/>
        </w:rPr>
        <w:t xml:space="preserve">setup_indexes.py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creates a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2dsphere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index on responders.current_location (required for the $near eligibility query), unique+sparse indexes on responder/dispatch/attempt identifiers and badge number, a compound eligibility pre-filter (status, verified, active), an assigned-dispatch index, the pending-offer lookup (responder_id, response), and an attempt-expiry index for the timeout sweep.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4.  Deterministic eligibility — “eligibility first, distance second”</w:t>
      </w:r>
    </w:p>
    <w:p>
      <w:pPr>
        <w:spacing w:after="140" w:line="276"/>
        <w:jc w:val="left"/>
      </w:pPr>
      <w:r>
        <w:rPr>
          <w:rFonts w:ascii="Consolas" w:cs="Consolas" w:eastAsia="Consolas" w:hAnsi="Consolas"/>
          <w:color w:val="014A45"/>
          <w:sz w:val="19"/>
          <w:szCs w:val="19"/>
        </w:rPr>
        <w:t xml:space="preserve">find_eligible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applies hard predicates first (active, verified, role=responder, status==AVAILABLE, not already assigned, capability match, jurisdiction match, location freshness, within radius), then orders survivors nearest-first. AI may summarize or prioritize for the human, but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does not choose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the assigned responder — assignment is purely deterministic.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5.  Human-approved dispatch creation (authority-only)</w:t>
      </w:r>
    </w:p>
    <w:p>
      <w:pPr>
        <w:spacing w:after="140" w:line="276"/>
        <w:jc w:val="left"/>
      </w:pPr>
      <w:r>
        <w:rPr>
          <w:rFonts w:ascii="Consolas" w:cs="Consolas" w:eastAsia="Consolas" w:hAnsi="Consolas"/>
          <w:color w:val="014A45"/>
          <w:sz w:val="19"/>
          <w:szCs w:val="19"/>
        </w:rPr>
        <w:t xml:space="preserve">POST /dispatch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is guarded by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require_authority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. The incident location is resolved server-side from the case’s own GPS fix and can never be set from the request body, so a dispatcher cannot redirect a unit to an arbitrary point. With no known fix the API refuses with 409 rather than fabricate a location. Creation is audited as DISPATCH_CREATED with reason human_approved_dispatch.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6.  Dispatch &amp; attempt finite-state machines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Dispatch states: CREATED, SEARCHING, OFFERED, ACCEPTED, EN_ROUTE, ARRIVED, HELP_PROVIDED, CANCELLED, EXPIRED, FAILED, RESOLVED. Attempt responses: PENDING, ACCEPTED, DECLINED, TIMEOUT, CANCELLED. Legal transitions are enforced by VALID_TRANSITIONS + is_valid_transition / is_terminal; every illegal jump and every write out of a terminal state is rejected.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7.  Double-assignment concurrency guard</w:t>
      </w:r>
    </w:p>
    <w:p>
      <w:pPr>
        <w:spacing w:after="140" w:line="276"/>
        <w:jc w:val="left"/>
      </w:pPr>
      <w:r>
        <w:rPr>
          <w:rFonts w:ascii="Consolas" w:cs="Consolas" w:eastAsia="Consolas" w:hAnsi="Consolas"/>
          <w:color w:val="014A45"/>
          <w:sz w:val="19"/>
          <w:szCs w:val="19"/>
        </w:rPr>
        <w:t xml:space="preserve">accept_offer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performs an authoritative chain of single-document conditional updates, each of which can succeed for at most one caller: (1) attempt PENDING→ACCEPTED; (2) dispatch OFFERED &amp; unassigned &amp; this-attempt → ACCEPTED &amp; assigned; (3) responder AVAILABLE &amp; unassigned → BUSY &amp; bound. If step 3 loses, steps 1–2 roll back and the dispatch re-offers. A Redis fast-lock is an optimization only.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Two responders can never claim the same incident, and one responder can never be bound to two incidents.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8.  Offer / accept / decline / timeout lifecycle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Offers go to the nearest untried eligible unit and stamp an expiry from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DISPATCH_ACCEPT_TIMEOUT_SECONDS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(backend-managed, clamped — never frontend-hardcoded). Decline re-offers to the next unit without re-trying the decliner. An idempotent background sweep expires stale PENDING offers and either re-offers or marks the dispatch FAILED for human follow-up.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9.  Responder interface + authority dispatch UI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A protected responder console (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/responder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) handles availability, incoming offers, accept/decline, EN_ROUTE / ARRIVED / HELP_PROVIDED, and live-location sharing. The authority dashboard issues the dispatch behind a confirmation step and watches progress. The responder HTTP surface covers /responder/me, /responder/active-dispatch, /responder/status, /responder/location, /responder/offers, and the per-dispatch action endpoints.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10.  Authenticated, role-scoped WebSockets</w:t>
      </w:r>
    </w:p>
    <w:p>
      <w:pPr>
        <w:spacing w:after="140" w:line="276"/>
        <w:jc w:val="left"/>
      </w:pPr>
      <w:r>
        <w:rPr>
          <w:rFonts w:ascii="Consolas" w:cs="Consolas" w:eastAsia="Consolas" w:hAnsi="Consolas"/>
          <w:color w:val="014A45"/>
          <w:sz w:val="19"/>
          <w:szCs w:val="19"/>
        </w:rPr>
        <w:t xml:space="preserve">/ws/dispatch/{dispatch_id}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authorizes from the verified token plus the dispatch record, never from the dispatch id alone: the assigned responder may broadcast location but only while status is ACCEPTED / EN_ROUTE / ARRIVED; the case-owning victim and authority/admin may subscribe read-only; everyone else is closed out. Frames from non-broadcasters are ignored. Connect, reject, and disconnect are audited (identifier-only).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11.  Live responder location + victim live map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The responder shares browser Geolocation only while actively assigned; the socket closes when the dispatch ends. The victim’s read-only live map appears once help_on_the_way is true. The server stores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only the latest fix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(no location history), and the dispatch room’s cached fix is purged when the dispatch ends.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12.  Map / Route provider abstraction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A provider abstraction hides tiles/attribution behind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NEXT_PUBLIC_MAP_TILE_URL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14A45"/>
          <w:sz w:val="19"/>
          <w:szCs w:val="19"/>
        </w:rPr>
        <w:t xml:space="preserve">NEXT_PUBLIC_MAP_ATTRIBUTION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(default: keyless OpenStreetMap). Any keyed provider’s secret stays server-side.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ETA is never fabricated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: eta_minutes is always null and distance_type is always "straight_line" end-to-end.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13.  Privacy by design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Three audience-shaped views: the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victim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sees only status, a safe responder label, help_on_the_way, null ETA, and distance type — never incident coordinates, victim PII, or a responder’s real identity. The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responder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sees the incident location + offer window needed to respond but no victim identity. The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authority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gets the fullest operational view but still never the victim’s internal id. Status is truthful only — “Finding an available responder…” before acceptance, “Help is on the way” after.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14.  Audit trail (identifier-only)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Every dispatch state change records identifiers only (dispatch_id, case_id, attempt_id, actor id, role). The audit hash fields exclude all secrets, and the hash chain binds each event to the previous.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 safe words, raw SOS messages, transcripts, tokens/JWTs, encryption keys, raw GPS payloads, or excessive location history are ever logged. The test suite asserts this programmatically.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15.  Preservation of existing security controls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No existing SOS, voice-SOS, auth, WebSocket, Redis, MongoDB, authority, or AI functionality was rewritten. The feature is additive: a new router, new services, new collections, new env var names, and new frontend routes. The production fail-closed secret guard, rate limiting, hash-chained audit, and the existing victim tracking channel remain enforced.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02736B"/>
          <w:sz w:val="24"/>
          <w:szCs w:val="24"/>
        </w:rPr>
        <w:t xml:space="preserve">16.  Verification status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The pure dispatch/responder engine is covered by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24 automated tests, all passing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, and the frontend type-checks clean (tsc --noEmit, exit 0). Items that need the full web stack + a live database, or the Windows build toolchain, are called out honestly as not run here rather than claimed. See the Verification section.</w:t>
      </w:r>
    </w:p>
    <w:p>
      <w:pPr>
        <w:pBdr>
          <w:bottom w:val="single" w:color="C9D6D4" w:sz="6" w:space="1"/>
        </w:pBdr>
        <w:spacing w:after="160" w:before="60"/>
      </w:pP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014A45"/>
          <w:sz w:val="30"/>
          <w:szCs w:val="30"/>
        </w:rPr>
        <w:t xml:space="preserve">Part B — Environment variables (names only, values never printed)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No value of any variable below is read, printed, committed, or modified by this work. Only names and default behavior are documented.</w:t>
      </w:r>
    </w:p>
    <w:tbl>
      <w:tblPr>
        <w:tblW w:type="dxa" w:w="9360"/>
        <w:tblBorders>
          <w:top w:val="single" w:color="C9D6D4" w:sz="2"/>
          <w:left w:val="single" w:color="C9D6D4" w:sz="2"/>
          <w:bottom w:val="single" w:color="C9D6D4" w:sz="2"/>
          <w:right w:val="single" w:color="C9D6D4" w:sz="2"/>
          <w:insideH w:val="single" w:color="C9D6D4" w:sz="2"/>
          <w:insideV w:val="single" w:color="C9D6D4" w:sz="2"/>
        </w:tblBorders>
      </w:tblPr>
      <w:tblGrid>
        <w:gridCol w:w="3400"/>
        <w:gridCol w:w="3360"/>
        <w:gridCol w:w="2600"/>
      </w:tblGrid>
      <w:tr>
        <w:trPr>
          <w:tblHeader/>
        </w:trPr>
        <w:tc>
          <w:tcPr>
            <w:tcW w:type="dxa" w:w="3400"/>
            <w:shd w:fill="EAF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3360"/>
            <w:shd w:fill="EAF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9"/>
                <w:szCs w:val="19"/>
              </w:rPr>
              <w:t xml:space="preserve">Purpose</w:t>
            </w:r>
          </w:p>
        </w:tc>
        <w:tc>
          <w:tcPr>
            <w:tcW w:type="dxa" w:w="2600"/>
            <w:shd w:fill="EAF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9"/>
                <w:szCs w:val="19"/>
              </w:rPr>
              <w:t xml:space="preserve">Default behavior if unset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DISPATCH_ACCEPT_TIMEOUT_SECONDS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Offer acceptance window (backend-managed)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45s, clamped 5–3600</w:t>
            </w:r>
          </w:p>
        </w:tc>
      </w:tr>
      <w:tr>
        <w:tc>
          <w:tcPr>
            <w:tcW w:type="dxa" w:w="34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DISPATCH_DEFAULT_RADIUS_M</w:t>
            </w:r>
          </w:p>
        </w:tc>
        <w:tc>
          <w:tcPr>
            <w:tcW w:type="dxa" w:w="33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Default eligibility search radius</w:t>
            </w:r>
          </w:p>
        </w:tc>
        <w:tc>
          <w:tcPr>
            <w:tcW w:type="dxa" w:w="2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10000 m, clamped 100–100000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RESPONDER_LOCATION_MAX_AGE_SECONDS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Max age for a “fresh” responder fix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300 s</w:t>
            </w:r>
          </w:p>
        </w:tc>
      </w:tr>
      <w:tr>
        <w:tc>
          <w:tcPr>
            <w:tcW w:type="dxa" w:w="34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RESPONDER_SECRET_KEY</w:t>
            </w:r>
          </w:p>
        </w:tc>
        <w:tc>
          <w:tcPr>
            <w:tcW w:type="dxa" w:w="33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Signing/login secret for responder identities</w:t>
            </w:r>
          </w:p>
        </w:tc>
        <w:tc>
          <w:tcPr>
            <w:tcW w:type="dxa" w:w="2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Falls back to AUTHORITY_SECRET_KEY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DEV_RESPONDER_*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Non-production local responder seed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Inert in production</w:t>
            </w:r>
          </w:p>
        </w:tc>
      </w:tr>
      <w:tr>
        <w:tc>
          <w:tcPr>
            <w:tcW w:type="dxa" w:w="34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MONGO_ENDPOINT</w:t>
            </w:r>
          </w:p>
        </w:tc>
        <w:tc>
          <w:tcPr>
            <w:tcW w:type="dxa" w:w="33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MongoDB connection target</w:t>
            </w:r>
          </w:p>
        </w:tc>
        <w:tc>
          <w:tcPr>
            <w:tcW w:type="dxa" w:w="2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In-memory fallback when empty (dev/test only)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JWT_SECRET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Internal HS256 signing secret (existing)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Fail-closed in production</w:t>
            </w:r>
          </w:p>
        </w:tc>
      </w:tr>
      <w:tr>
        <w:tc>
          <w:tcPr>
            <w:tcW w:type="dxa" w:w="34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AUTHORITY_SECRET_KEY</w:t>
            </w:r>
          </w:p>
        </w:tc>
        <w:tc>
          <w:tcPr>
            <w:tcW w:type="dxa" w:w="33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Authority identity secret (existing)</w:t>
            </w:r>
          </w:p>
        </w:tc>
        <w:tc>
          <w:tcPr>
            <w:tcW w:type="dxa" w:w="2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Fail-closed in production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CLERK_ISSUER / CLERK_JWKS_URL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External RS256 verification (existing)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Fail-closed in production</w:t>
            </w:r>
          </w:p>
        </w:tc>
      </w:tr>
      <w:tr>
        <w:tc>
          <w:tcPr>
            <w:tcW w:type="dxa" w:w="34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NEXT_PUBLIC_API_URL</w:t>
            </w:r>
          </w:p>
        </w:tc>
        <w:tc>
          <w:tcPr>
            <w:tcW w:type="dxa" w:w="33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Frontend → backend base URL</w:t>
            </w:r>
          </w:p>
        </w:tc>
        <w:tc>
          <w:tcPr>
            <w:tcW w:type="dxa" w:w="2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Local dev default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NEXT_PUBLIC_MAP_TILE_URL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Raster XYZ tile template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Keyless OpenStreetMap</w:t>
            </w:r>
          </w:p>
        </w:tc>
      </w:tr>
      <w:tr>
        <w:tc>
          <w:tcPr>
            <w:tcW w:type="dxa" w:w="34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14A45"/>
                <w:sz w:val="17"/>
                <w:szCs w:val="17"/>
              </w:rPr>
              <w:t xml:space="preserve">NEXT_PUBLIC_MAP_ATTRIBUTION</w:t>
            </w:r>
          </w:p>
        </w:tc>
        <w:tc>
          <w:tcPr>
            <w:tcW w:type="dxa" w:w="33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Map attribution string</w:t>
            </w:r>
          </w:p>
        </w:tc>
        <w:tc>
          <w:tcPr>
            <w:tcW w:type="dxa" w:w="2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OpenStreetMap attribution</w:t>
            </w:r>
          </w:p>
        </w:tc>
      </w:tr>
    </w:tbl>
    <w:p>
      <w:pPr>
        <w:spacing w:after="120"/>
      </w:pPr>
    </w:p>
    <w:p>
      <w:pPr>
        <w:pBdr>
          <w:bottom w:val="single" w:color="C9D6D4" w:sz="6" w:space="1"/>
        </w:pBdr>
        <w:spacing w:after="160" w:before="60"/>
      </w:pP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014A45"/>
          <w:sz w:val="30"/>
          <w:szCs w:val="30"/>
        </w:rPr>
        <w:t xml:space="preserve">Part C — Verification (only what was actually run)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Backend engine — PASS (run here).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test_rapid_response_network.py drives the real dispatch_service + responder_service against their in-memory fallback (the same code paths as production, minus the Mongo/Redis transport). Running the suite returns </w:t>
      </w: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24 passed, 0 failed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. Coverage: FSM legality, deterministic eligibility (hard predicates + distance ordering + radius + capability/jurisdiction/exclude), human-approved creation plus duplicate / bad-location / no-eligible guards, accept happy-path + victim view, double-assignment under real threads (a Barrier race plus a 20-thread atomic-claim test), non-offered responder rejection, decline re-offer, timeout escalation → FAIL, cancel/resolve freeing the responder, mark_progress forbidden / bad_state / invalid / idempotent, three-audience public_view privacy, accept-replay idempotency, and the audit-is-PII-free assertion.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Frontend typecheck — PASS (run here).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tsc --noEmit in the frontend returns exit 0.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2A"/>
          <w:sz w:val="21"/>
          <w:szCs w:val="21"/>
        </w:rPr>
        <w:t xml:space="preserve">Not run here (honest limitations).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next build cannot run in this Linux sandbox: node_modules was installed on Windows (only the win32 SWC binary is present) and the npm registry is firewalled, so the Linux SWC binary cannot be fetched — an environment limitation, not a code defect. Run npm run build on the Windows host to confirm the production bundle. The HTTP/JWT/RBAC layer, the WebSocket layer, and a live MongoDB/Redis are integration concerns requiring the full FastAPI stack plus a database; their posture is asserted structurally (the require_authority / require_responder dependencies, WebSocket authorization, and server-side location resolution) and in Part D, but end-to-end integration tests should be run where FastAPI + a Mongo instance are available. pytest as a package is not installed in this sandbox, so the suite was executed via its built-in standalone runner; both paths exercise identical assertions.</w:t>
      </w:r>
    </w:p>
    <w:p>
      <w:pPr>
        <w:pBdr>
          <w:bottom w:val="single" w:color="C9D6D4" w:sz="6" w:space="1"/>
        </w:pBdr>
        <w:spacing w:after="160" w:before="60"/>
      </w:pP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014A45"/>
          <w:sz w:val="30"/>
          <w:szCs w:val="30"/>
        </w:rPr>
        <w:t xml:space="preserve">Part D — 20-scenario attacker security review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2A"/>
          <w:sz w:val="21"/>
          <w:szCs w:val="21"/>
        </w:rPr>
        <w:t xml:space="preserve">Each row pairs an attack with the specific control that defeats it.</w:t>
      </w:r>
    </w:p>
    <w:tbl>
      <w:tblPr>
        <w:tblW w:type="dxa" w:w="9360"/>
        <w:tblBorders>
          <w:top w:val="single" w:color="C9D6D4" w:sz="2"/>
          <w:left w:val="single" w:color="C9D6D4" w:sz="2"/>
          <w:bottom w:val="single" w:color="C9D6D4" w:sz="2"/>
          <w:right w:val="single" w:color="C9D6D4" w:sz="2"/>
          <w:insideH w:val="single" w:color="C9D6D4" w:sz="2"/>
          <w:insideV w:val="single" w:color="C9D6D4" w:sz="2"/>
        </w:tblBorders>
      </w:tblPr>
      <w:tblGrid>
        <w:gridCol w:w="560"/>
        <w:gridCol w:w="3600"/>
        <w:gridCol w:w="5200"/>
      </w:tblGrid>
      <w:tr>
        <w:trPr>
          <w:tblHeader/>
        </w:trPr>
        <w:tc>
          <w:tcPr>
            <w:tcW w:type="dxa" w:w="560"/>
            <w:shd w:fill="EAF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AF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9"/>
                <w:szCs w:val="19"/>
              </w:rPr>
              <w:t xml:space="preserve">Attacker scenario</w:t>
            </w:r>
          </w:p>
        </w:tc>
        <w:tc>
          <w:tcPr>
            <w:tcW w:type="dxa" w:w="5200"/>
            <w:shd w:fill="EAF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9"/>
                <w:szCs w:val="19"/>
              </w:rPr>
              <w:t xml:space="preserve">Defense in HAVEN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Client forges a responder/authority role claim in a token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Elevated roles are honored only from an internal HS256 token verified against JWT_SECRET with a fixed issuer; unverifiable/external tokens are forced to "user".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Make HAVEN auto-dispatch without a human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 dispatch exists only via POST /dispatch behind require_authority; there is no autonomous path. Creation is audited as human_approved_dispatch.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Set a fake incident location in the body to redirect a unit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Coordinates are resolved server-side from the case’s own GPS fix; the body cannot set them. No fix → 409, never a fabricated location.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Two responders race to accept the same offer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Single-document conditional updates admit exactly one winner; the loser gets 409 offer_unavailable. Verified by the concurrency tests.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Bind one responder to two incidents at once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The conditional AVAILABLE→BUSY claim admits one; a lost claim rolls back the dispatch and re-offers. Verified by a dedicated test.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Replay the same accept to double-bind or duplicate notices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accept_offer detects the responder already holds the non-terminal dispatch and returns idempotently — no new binding, no notifications.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 never-offered responder tries to accept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Step 1 matches only the PENDING attempt for this responder; a non-offered unit gets offer_unavailable.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Guess a dispatch_id to read someone else’s dispatch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Responder reads resolve from the responder’s own record and re-check assignment; victims must own the case; others get 403.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Enumerate a responder’s real identity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No view exposes a real identity — only a safe “Verified Response Unit …” label, and only after acceptance.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Harvest victim PII from a dispatch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victim_user_id is internal-only and absent from every view; the responder view carries incident location but no victim identity. Asserted in tests.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Connect to the dispatch WebSocket with no/bad token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Authorization requires a verified token; missing/invalid closes the socket cleanly and is audited.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 subscriber pushes fake responder coordinates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Only the actively-assigned responder can broadcast; frames from anyone else are ignored.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Keep broadcasting location after the incident ends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Broadcast is allowed only while status is ACCEPTED/EN_ROUTE/ARRIVED; once terminal, rights drop and the cached fix is purged.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Flip to AVAILABLE mid-incident to dodge accountability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Status changes are refused while assigned (409); BUSY is server-controlled, not self-settable.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Shorten the accept timeout to force a quick FAIL/re-offer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The timeout is read from DISPATCH_ACCEPT_TIMEOUT_SECONDS on the backend (clamped), never from the client.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Illegal FSM jump or advancing a terminal dispatch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is_valid_transition plus status-matched conditional updates reject every illegal/terminal transition.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Duplicate dispatch spam for one case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create_dispatch returns duplicate (409) when an active dispatch already exists for the case.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Leak secrets/tokens/GPS/transcripts into the audit log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Audit records identifiers only; hash fields exclude secrets; a test asserts no sensitive key ever appears.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Report another unit’s GPS by spoofing an id in the body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/responder/location derives identity from the verified token; the body cannot name another unit. Coordinates are range-validated.</w:t>
            </w:r>
          </w:p>
        </w:tc>
      </w:tr>
      <w:tr>
        <w:tc>
          <w:tcPr>
            <w:tcW w:type="dxa" w:w="56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14A45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Impersonate a responder by self-registering unverified</w:t>
            </w:r>
          </w:p>
        </w:tc>
        <w:tc>
          <w:tcPr>
            <w:tcW w:type="dxa" w:w="5200"/>
            <w:shd w:fill="F6F9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2A"/>
                <w:sz w:val="19"/>
                <w:szCs w:val="19"/>
              </w:rPr>
              <w:t xml:space="preserve">Responders are provisioned server-side and must be admin-verified; an unverified unit can log in to a “pending” state but is excluded by find_eligible — never offered or assigned.</w:t>
            </w:r>
          </w:p>
        </w:tc>
      </w:tr>
    </w:tbl>
    <w:p>
      <w:pPr>
        <w:spacing w:after="120"/>
      </w:pPr>
    </w:p>
    <w:p>
      <w:pPr>
        <w:pBdr>
          <w:bottom w:val="single" w:color="C9D6D4" w:sz="6" w:space="1"/>
        </w:pBdr>
        <w:spacing w:after="160" w:before="60"/>
      </w:pP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014A45"/>
          <w:sz w:val="30"/>
          <w:szCs w:val="30"/>
        </w:rPr>
        <w:t xml:space="preserve">How to run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i/>
          <w:iCs/>
          <w:color w:val="5B6B6A"/>
          <w:sz w:val="18"/>
          <w:szCs w:val="18"/>
        </w:rPr>
        <w:t xml:space="preserve"># Backend engine tests (no external services needed)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cd haven/backend &amp;&amp; python3 test_rapid_response_network.py        # 24 passed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i/>
          <w:iCs/>
          <w:color w:val="5B6B6A"/>
          <w:sz w:val="18"/>
          <w:szCs w:val="18"/>
        </w:rPr>
        <w:t xml:space="preserve"># or, with pytest installed: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cd haven/backend &amp;&amp; pytest test_rapid_response_network.py -q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 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i/>
          <w:iCs/>
          <w:color w:val="5B6B6A"/>
          <w:sz w:val="18"/>
          <w:szCs w:val="18"/>
        </w:rPr>
        <w:t xml:space="preserve"># Frontend typecheck + production build (build on the Windows host)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cd haven/frontend &amp;&amp; npx tsc --noEmit                             # exit 0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cd haven/frontend &amp;&amp; npm run build                               # run on Windows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 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i/>
          <w:iCs/>
          <w:color w:val="5B6B6A"/>
          <w:sz w:val="18"/>
          <w:szCs w:val="18"/>
        </w:rPr>
        <w:t xml:space="preserve"># One-time index creation against your Atlas cluster (needs MONGO_ENDPOINT set)</w:t>
      </w:r>
    </w:p>
    <w:p>
      <w:pPr>
        <w:shd w:fill="F2F5F5" w:color="auto" w:val="clear"/>
        <w:spacing w:after="20" w:line="240"/>
      </w:pPr>
      <w:r>
        <w:rPr>
          <w:rFonts w:ascii="Consolas" w:cs="Consolas" w:eastAsia="Consolas" w:hAnsi="Consolas"/>
          <w:color w:val="1A2B2A"/>
          <w:sz w:val="18"/>
          <w:szCs w:val="18"/>
        </w:rPr>
        <w:t xml:space="preserve">cd haven &amp;&amp; python backend/setup_indexes.py                      # creates the 2dsphere + RRN indexes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HAVEN Rapid Response Network — Delivery &amp; Security Report</dc:title>
  <dc:creator>HAVEN</dc:creator>
  <dc:description>Human-approved emergency dispatch with authenticated live tracking.</dc:description>
  <cp:lastModifiedBy>Un-named</cp:lastModifiedBy>
  <cp:revision>1</cp:revision>
  <dcterms:created xsi:type="dcterms:W3CDTF">2026-10-01T16:48:21.955Z</dcterms:created>
  <dcterms:modified xsi:type="dcterms:W3CDTF">2026-10-01T16:48:21.955Z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