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76960" w14:textId="745B21F1" w:rsidR="00A13A25" w:rsidRDefault="001C5F21">
      <w:pPr>
        <w:jc w:val="center"/>
        <w:rPr>
          <w:rFonts w:ascii="Roboto" w:eastAsia="Roboto" w:hAnsi="Roboto" w:cs="Roboto"/>
          <w:b/>
          <w:bCs/>
          <w:sz w:val="28"/>
          <w:szCs w:val="28"/>
          <w:u w:val="single"/>
        </w:rPr>
      </w:pPr>
      <w:r>
        <w:rPr>
          <w:rFonts w:ascii="Roboto" w:eastAsia="Roboto" w:hAnsi="Roboto" w:cs="Roboto"/>
          <w:b/>
          <w:bCs/>
          <w:sz w:val="28"/>
          <w:szCs w:val="28"/>
          <w:u w:val="single"/>
        </w:rPr>
        <w:t xml:space="preserve">Схема потоков </w:t>
      </w:r>
    </w:p>
    <w:p w14:paraId="4BD24E9B" w14:textId="77777777" w:rsidR="00A13A25" w:rsidRDefault="00A13A25">
      <w:pPr>
        <w:jc w:val="center"/>
        <w:rPr>
          <w:rFonts w:ascii="Roboto" w:eastAsia="Roboto" w:hAnsi="Roboto" w:cs="Roboto"/>
          <w:b/>
          <w:bCs/>
          <w:sz w:val="28"/>
          <w:szCs w:val="28"/>
          <w:u w:val="single"/>
        </w:rPr>
      </w:pPr>
    </w:p>
    <w:p w14:paraId="5E1E7C21" w14:textId="77777777" w:rsidR="00A13A25" w:rsidRDefault="001C5F21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Модель снежинка:</w:t>
      </w:r>
    </w:p>
    <w:p w14:paraId="528CE670" w14:textId="77777777" w:rsidR="00A13A25" w:rsidRDefault="001C5F21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drawing>
          <wp:inline distT="114300" distB="114300" distL="114300" distR="114300" wp14:anchorId="1BF90769" wp14:editId="3B9E04F6">
            <wp:extent cx="5731200" cy="6197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13879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Рассматриваем 2 независимых потока событий: подключение банковского продукта и движения по счетам. </w:t>
      </w:r>
    </w:p>
    <w:p w14:paraId="4C902F01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В модели представлены 2 раздельные таблицы фактов, они отображают разные события.</w:t>
      </w:r>
    </w:p>
    <w:p w14:paraId="52682A48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fact_product_conection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- таблица фактов, которая содержит в себе факты подключения клиентами банковских продуктов.</w:t>
      </w:r>
    </w:p>
    <w:p w14:paraId="012AF2BD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fact_transaсtion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- таблица фактов, которая содержит в себе </w:t>
      </w:r>
      <w:r>
        <w:rPr>
          <w:rFonts w:ascii="Roboto" w:eastAsia="Roboto" w:hAnsi="Roboto" w:cs="Roboto"/>
          <w:sz w:val="24"/>
          <w:szCs w:val="24"/>
        </w:rPr>
        <w:t>факты движений по счетам.</w:t>
      </w:r>
    </w:p>
    <w:p w14:paraId="67AEE352" w14:textId="77777777" w:rsidR="00A13A25" w:rsidRDefault="00A13A25">
      <w:pPr>
        <w:rPr>
          <w:rFonts w:ascii="Roboto" w:eastAsia="Roboto" w:hAnsi="Roboto" w:cs="Roboto"/>
          <w:b/>
          <w:bCs/>
          <w:sz w:val="24"/>
          <w:szCs w:val="24"/>
        </w:rPr>
      </w:pPr>
    </w:p>
    <w:p w14:paraId="3B53B681" w14:textId="77777777" w:rsidR="00A13A25" w:rsidRDefault="001C5F21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1. Схема потоков перемещения данных из источников в ХД</w:t>
      </w:r>
    </w:p>
    <w:p w14:paraId="158D3F85" w14:textId="77777777" w:rsidR="00A13A25" w:rsidRDefault="00A13A25">
      <w:pPr>
        <w:rPr>
          <w:rFonts w:ascii="Roboto" w:eastAsia="Roboto" w:hAnsi="Roboto" w:cs="Roboto"/>
          <w:b/>
          <w:bCs/>
          <w:sz w:val="24"/>
          <w:szCs w:val="24"/>
        </w:rPr>
      </w:pPr>
    </w:p>
    <w:p w14:paraId="66CA7DD2" w14:textId="77777777" w:rsidR="00A13A25" w:rsidRDefault="00A13A25">
      <w:pPr>
        <w:rPr>
          <w:rFonts w:ascii="Roboto" w:eastAsia="Roboto" w:hAnsi="Roboto" w:cs="Roboto"/>
          <w:b/>
          <w:bCs/>
          <w:sz w:val="24"/>
          <w:szCs w:val="24"/>
        </w:rPr>
      </w:pPr>
    </w:p>
    <w:p w14:paraId="0149DD73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Основная последовательность перемещения данных из источников в ХД:</w:t>
      </w:r>
    </w:p>
    <w:p w14:paraId="09C1376F" w14:textId="77777777" w:rsidR="00A13A25" w:rsidRDefault="001C5F21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drawing>
          <wp:inline distT="114300" distB="114300" distL="114300" distR="114300" wp14:anchorId="38312596" wp14:editId="507BCBA0">
            <wp:extent cx="5731200" cy="515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848B5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Существует два основных независимых потока данных, соответствующих двум таблицам фактов. </w:t>
      </w:r>
      <w:proofErr w:type="gramStart"/>
      <w:r>
        <w:rPr>
          <w:rFonts w:ascii="Roboto" w:eastAsia="Roboto" w:hAnsi="Roboto" w:cs="Roboto"/>
          <w:sz w:val="24"/>
          <w:szCs w:val="24"/>
        </w:rPr>
        <w:t>Для  обоих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пот</w:t>
      </w:r>
      <w:r>
        <w:rPr>
          <w:rFonts w:ascii="Roboto" w:eastAsia="Roboto" w:hAnsi="Roboto" w:cs="Roboto"/>
          <w:sz w:val="24"/>
          <w:szCs w:val="24"/>
        </w:rPr>
        <w:t>оков последовательность перехода данных из источников в ХД можно описать данной схемой. Далее описаны детально оба потока и работа с данными по каждому из них.</w:t>
      </w:r>
    </w:p>
    <w:p w14:paraId="258A339D" w14:textId="77777777" w:rsidR="00A13A25" w:rsidRDefault="00A13A25">
      <w:pPr>
        <w:rPr>
          <w:rFonts w:ascii="Roboto" w:eastAsia="Roboto" w:hAnsi="Roboto" w:cs="Roboto"/>
          <w:sz w:val="24"/>
          <w:szCs w:val="24"/>
        </w:rPr>
      </w:pPr>
    </w:p>
    <w:p w14:paraId="41EAE6C0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shd w:val="clear" w:color="auto" w:fill="D0E0E3"/>
        </w:rPr>
        <w:t>Поток 1:</w:t>
      </w:r>
      <w:r>
        <w:rPr>
          <w:rFonts w:ascii="Roboto" w:eastAsia="Roboto" w:hAnsi="Roboto" w:cs="Roboto"/>
          <w:sz w:val="24"/>
          <w:szCs w:val="24"/>
          <w:shd w:val="clear" w:color="auto" w:fill="D0E0E3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 xml:space="preserve">Данные о подключении банковских продуктов (для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fact_product_connection</w:t>
      </w:r>
      <w:proofErr w:type="spellEnd"/>
      <w:r>
        <w:rPr>
          <w:rFonts w:ascii="Roboto" w:eastAsia="Roboto" w:hAnsi="Roboto" w:cs="Roboto"/>
          <w:sz w:val="24"/>
          <w:szCs w:val="24"/>
        </w:rPr>
        <w:t>)</w:t>
      </w:r>
    </w:p>
    <w:p w14:paraId="6BA32FFC" w14:textId="77777777" w:rsidR="00A13A25" w:rsidRDefault="001C5F21">
      <w:pPr>
        <w:numPr>
          <w:ilvl w:val="0"/>
          <w:numId w:val="10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 xml:space="preserve">Источники </w:t>
      </w:r>
      <w:r>
        <w:rPr>
          <w:rFonts w:ascii="Roboto" w:eastAsia="Roboto" w:hAnsi="Roboto" w:cs="Roboto"/>
          <w:sz w:val="24"/>
          <w:szCs w:val="24"/>
        </w:rPr>
        <w:t>(OLTP-системы банка):</w:t>
      </w:r>
    </w:p>
    <w:p w14:paraId="6E74C763" w14:textId="77777777" w:rsidR="00A13A25" w:rsidRDefault="001C5F21">
      <w:pPr>
        <w:numPr>
          <w:ilvl w:val="0"/>
          <w:numId w:val="2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CRM-система / Система продаж</w:t>
      </w:r>
      <w:r>
        <w:rPr>
          <w:rFonts w:ascii="Roboto" w:eastAsia="Roboto" w:hAnsi="Roboto" w:cs="Roboto"/>
          <w:sz w:val="24"/>
          <w:szCs w:val="24"/>
        </w:rPr>
        <w:t xml:space="preserve">. Содержит данные о клиентах каналах продаж (отделение, онлайн-банк, мобильное приложение, </w:t>
      </w:r>
      <w:proofErr w:type="spellStart"/>
      <w:r>
        <w:rPr>
          <w:rFonts w:ascii="Roboto" w:eastAsia="Roboto" w:hAnsi="Roboto" w:cs="Roboto"/>
          <w:sz w:val="24"/>
          <w:szCs w:val="24"/>
        </w:rPr>
        <w:t>call</w:t>
      </w:r>
      <w:proofErr w:type="spellEnd"/>
      <w:r>
        <w:rPr>
          <w:rFonts w:ascii="Roboto" w:eastAsia="Roboto" w:hAnsi="Roboto" w:cs="Roboto"/>
          <w:sz w:val="24"/>
          <w:szCs w:val="24"/>
        </w:rPr>
        <w:t>-центр…), фактах подключения продуктов.</w:t>
      </w:r>
    </w:p>
    <w:p w14:paraId="11121016" w14:textId="77777777" w:rsidR="00A13A25" w:rsidRDefault="001C5F21">
      <w:pPr>
        <w:numPr>
          <w:ilvl w:val="0"/>
          <w:numId w:val="2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Справочник банковских продуктов и та</w:t>
      </w:r>
      <w:r>
        <w:rPr>
          <w:rFonts w:ascii="Roboto" w:eastAsia="Roboto" w:hAnsi="Roboto" w:cs="Roboto"/>
          <w:b/>
          <w:bCs/>
          <w:sz w:val="24"/>
          <w:szCs w:val="24"/>
        </w:rPr>
        <w:t>рифов</w:t>
      </w:r>
      <w:r>
        <w:rPr>
          <w:rFonts w:ascii="Roboto" w:eastAsia="Roboto" w:hAnsi="Roboto" w:cs="Roboto"/>
          <w:sz w:val="24"/>
          <w:szCs w:val="24"/>
        </w:rPr>
        <w:t>. Содержит информацию о продуктах, тарифных планах, их истории изменений и способах продвижения этих изменений.</w:t>
      </w:r>
    </w:p>
    <w:p w14:paraId="7CFFDDDA" w14:textId="77777777" w:rsidR="00A13A25" w:rsidRDefault="001C5F21">
      <w:pPr>
        <w:numPr>
          <w:ilvl w:val="0"/>
          <w:numId w:val="2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Система учета счетов</w:t>
      </w:r>
      <w:r>
        <w:rPr>
          <w:rFonts w:ascii="Roboto" w:eastAsia="Roboto" w:hAnsi="Roboto" w:cs="Roboto"/>
          <w:sz w:val="24"/>
          <w:szCs w:val="24"/>
        </w:rPr>
        <w:t>. Здесь содержится информация о счетах, которые создаются или привязываются в момент подключения банковского продукта.</w:t>
      </w:r>
    </w:p>
    <w:p w14:paraId="7EEEE76E" w14:textId="77777777" w:rsidR="00A13A25" w:rsidRDefault="00A13A25">
      <w:pPr>
        <w:ind w:left="1440"/>
        <w:rPr>
          <w:rFonts w:ascii="Roboto" w:eastAsia="Roboto" w:hAnsi="Roboto" w:cs="Roboto"/>
          <w:sz w:val="24"/>
          <w:szCs w:val="24"/>
        </w:rPr>
      </w:pPr>
    </w:p>
    <w:p w14:paraId="2E317540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Для выгрузки данных из Справочников и систем учетов используются Apache </w:t>
      </w:r>
      <w:proofErr w:type="spellStart"/>
      <w:r>
        <w:rPr>
          <w:rFonts w:ascii="Roboto" w:eastAsia="Roboto" w:hAnsi="Roboto" w:cs="Roboto"/>
          <w:sz w:val="24"/>
          <w:szCs w:val="24"/>
        </w:rPr>
        <w:t>NiFi</w:t>
      </w:r>
      <w:proofErr w:type="spellEnd"/>
      <w:r>
        <w:rPr>
          <w:rFonts w:ascii="Roboto" w:eastAsia="Roboto" w:hAnsi="Roboto" w:cs="Roboto"/>
          <w:sz w:val="24"/>
          <w:szCs w:val="24"/>
        </w:rPr>
        <w:t>, позволяющие гибко настраивать инкрементальные запросы. Для выгрузки из CRM используется ее встроенный REST API. Для обращения к классификатору применяются Python-скрипты с библи</w:t>
      </w:r>
      <w:r>
        <w:rPr>
          <w:rFonts w:ascii="Roboto" w:eastAsia="Roboto" w:hAnsi="Roboto" w:cs="Roboto"/>
          <w:sz w:val="24"/>
          <w:szCs w:val="24"/>
        </w:rPr>
        <w:t xml:space="preserve">отеками </w:t>
      </w:r>
      <w:proofErr w:type="spellStart"/>
      <w:r>
        <w:rPr>
          <w:rFonts w:ascii="Roboto" w:eastAsia="Roboto" w:hAnsi="Roboto" w:cs="Roboto"/>
          <w:sz w:val="24"/>
          <w:szCs w:val="24"/>
        </w:rPr>
        <w:t>requests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и </w:t>
      </w:r>
      <w:proofErr w:type="spellStart"/>
      <w:r>
        <w:rPr>
          <w:rFonts w:ascii="Roboto" w:eastAsia="Roboto" w:hAnsi="Roboto" w:cs="Roboto"/>
          <w:sz w:val="24"/>
          <w:szCs w:val="24"/>
        </w:rPr>
        <w:t>pandas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3A6BEFB1" w14:textId="77777777" w:rsidR="00A13A25" w:rsidRDefault="00A13A25">
      <w:pPr>
        <w:rPr>
          <w:rFonts w:ascii="Roboto" w:eastAsia="Roboto" w:hAnsi="Roboto" w:cs="Roboto"/>
          <w:sz w:val="24"/>
          <w:szCs w:val="24"/>
        </w:rPr>
      </w:pPr>
    </w:p>
    <w:p w14:paraId="59D7322A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2FAC5F6F" w14:textId="77777777" w:rsidR="00A13A25" w:rsidRDefault="001C5F21">
      <w:pPr>
        <w:numPr>
          <w:ilvl w:val="0"/>
          <w:numId w:val="19"/>
        </w:num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Система управления ETL:</w:t>
      </w:r>
    </w:p>
    <w:p w14:paraId="02D5E791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В качестве оркестратора выбран Apache </w:t>
      </w:r>
      <w:proofErr w:type="spellStart"/>
      <w:r>
        <w:rPr>
          <w:rFonts w:ascii="Roboto" w:eastAsia="Roboto" w:hAnsi="Roboto" w:cs="Roboto"/>
          <w:sz w:val="24"/>
          <w:szCs w:val="24"/>
        </w:rPr>
        <w:t>Airflow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. В нем создаются </w:t>
      </w:r>
      <w:proofErr w:type="spellStart"/>
      <w:r>
        <w:rPr>
          <w:rFonts w:ascii="Roboto" w:eastAsia="Roboto" w:hAnsi="Roboto" w:cs="Roboto"/>
          <w:sz w:val="24"/>
          <w:szCs w:val="24"/>
        </w:rPr>
        <w:t>Directed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Acyclic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Graphs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sz w:val="24"/>
          <w:szCs w:val="24"/>
        </w:rPr>
        <w:t>DAGs</w:t>
      </w:r>
      <w:proofErr w:type="spellEnd"/>
      <w:r>
        <w:rPr>
          <w:rFonts w:ascii="Roboto" w:eastAsia="Roboto" w:hAnsi="Roboto" w:cs="Roboto"/>
          <w:sz w:val="24"/>
          <w:szCs w:val="24"/>
        </w:rPr>
        <w:t>) – концептуальная структура представления рабочих процессов. Опишем план движений данных:</w:t>
      </w:r>
    </w:p>
    <w:p w14:paraId="632148AA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</w:rPr>
      </w:pPr>
    </w:p>
    <w:p w14:paraId="0EED9B4C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1: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task_extract_crm_data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(выгрузка списка клиентов и продаж)</w:t>
      </w:r>
    </w:p>
    <w:p w14:paraId="4C6B6E8D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ча 2: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task_extract_product_data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(выгрузка информации о продуктах и тарифах, выполняется параллельно с Задачей 1)</w:t>
      </w:r>
    </w:p>
    <w:p w14:paraId="507CFD0D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3: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task_validate_staging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(валидация данных, выполняется после Задачи 1 и Задачи 2)</w:t>
      </w:r>
    </w:p>
    <w:p w14:paraId="6604AFCA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Задача 4: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task_load_dim_client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(загрузка данных о кли</w:t>
      </w:r>
      <w:r>
        <w:rPr>
          <w:rFonts w:ascii="Roboto" w:eastAsia="Roboto" w:hAnsi="Roboto" w:cs="Roboto"/>
          <w:sz w:val="24"/>
          <w:szCs w:val="24"/>
        </w:rPr>
        <w:t>ентах, выполняется после валидации данных в Задаче 3)</w:t>
      </w:r>
    </w:p>
    <w:p w14:paraId="5CD8D0F1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5</w:t>
      </w:r>
      <w:r>
        <w:rPr>
          <w:rFonts w:ascii="Roboto" w:eastAsia="Roboto" w:hAnsi="Roboto" w:cs="Roboto"/>
          <w:sz w:val="24"/>
          <w:szCs w:val="24"/>
        </w:rPr>
        <w:t xml:space="preserve">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task_load_dim_product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(загрузка данных о продуктах, выполняется после Задачи 4, т.к. нужно проверять, действительно ли клиент обладает данным продуктом для ссылочной целостности)</w:t>
      </w:r>
    </w:p>
    <w:p w14:paraId="04D4915C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6: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k_load_dim_account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(загрузка данных о счете выполняется после Задачи 4 и Задачи 5, т.к. для ссылочной целостности нужно проверять клиента и продукт, которым принадлежит этот счёт)</w:t>
      </w:r>
    </w:p>
    <w:p w14:paraId="69D927CC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7: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task_load_dim_time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(загрузка информации о дате приобретения клиентом продукта, выполняется после задачи 6, т.к. нужно быть уверенными в факте покупки)</w:t>
      </w:r>
    </w:p>
    <w:p w14:paraId="4AD8B1D9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Задача 8: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task_load_dim_channel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(загрузка данных о канале подключения, выполняется параллельно с Задачей 7, т.к. основная ин</w:t>
      </w:r>
      <w:r>
        <w:rPr>
          <w:rFonts w:ascii="Roboto" w:eastAsia="Roboto" w:hAnsi="Roboto" w:cs="Roboto"/>
          <w:sz w:val="24"/>
          <w:szCs w:val="24"/>
        </w:rPr>
        <w:t>формация уже доступна, а канал и время логически не связаны)</w:t>
      </w:r>
    </w:p>
    <w:p w14:paraId="762BAB85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9: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task_load_fact_product_connection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(сборка общих данных о факте приобретения, выполняется после всех задач, т.к. это таблица фактов и нужно подождать заполнения всех таблиц измерений)</w:t>
      </w:r>
    </w:p>
    <w:p w14:paraId="045FF76B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70A37F23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У</w:t>
      </w:r>
      <w:r>
        <w:rPr>
          <w:rFonts w:ascii="Roboto" w:eastAsia="Roboto" w:hAnsi="Roboto" w:cs="Roboto"/>
          <w:b/>
          <w:bCs/>
          <w:sz w:val="24"/>
          <w:szCs w:val="24"/>
        </w:rPr>
        <w:t>правление и обработка сбоев:</w:t>
      </w:r>
      <w:r>
        <w:rPr>
          <w:rFonts w:ascii="Roboto" w:eastAsia="Roboto" w:hAnsi="Roboto" w:cs="Roboto"/>
          <w:sz w:val="24"/>
          <w:szCs w:val="24"/>
        </w:rPr>
        <w:t xml:space="preserve"> При падении задачи из-за </w:t>
      </w:r>
      <w:proofErr w:type="gramStart"/>
      <w:r>
        <w:rPr>
          <w:rFonts w:ascii="Roboto" w:eastAsia="Roboto" w:hAnsi="Roboto" w:cs="Roboto"/>
          <w:sz w:val="24"/>
          <w:szCs w:val="24"/>
        </w:rPr>
        <w:t>недоступности  автоматически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повторяется попытка через 5 минут (3 раза). После третьей неудачи задача переводится в состояние </w:t>
      </w:r>
      <w:proofErr w:type="spellStart"/>
      <w:r>
        <w:rPr>
          <w:rFonts w:ascii="Roboto" w:eastAsia="Roboto" w:hAnsi="Roboto" w:cs="Roboto"/>
          <w:sz w:val="24"/>
          <w:szCs w:val="24"/>
        </w:rPr>
        <w:t>failed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и отправляется оповещение об этом.</w:t>
      </w:r>
    </w:p>
    <w:p w14:paraId="4B51558E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0A4BFB89" w14:textId="77777777" w:rsidR="00A13A25" w:rsidRDefault="001C5F21">
      <w:pPr>
        <w:numPr>
          <w:ilvl w:val="0"/>
          <w:numId w:val="4"/>
        </w:num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Область промежуточного хранения:</w:t>
      </w:r>
    </w:p>
    <w:p w14:paraId="1FFD6D2B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Описание: Изолированная база данных в СУБД </w:t>
      </w:r>
      <w:proofErr w:type="spellStart"/>
      <w:r>
        <w:rPr>
          <w:rFonts w:ascii="Roboto" w:eastAsia="Roboto" w:hAnsi="Roboto" w:cs="Roboto"/>
          <w:sz w:val="24"/>
          <w:szCs w:val="24"/>
        </w:rPr>
        <w:t>PostgreSQL</w:t>
      </w:r>
      <w:proofErr w:type="spellEnd"/>
      <w:r>
        <w:rPr>
          <w:rFonts w:ascii="Roboto" w:eastAsia="Roboto" w:hAnsi="Roboto" w:cs="Roboto"/>
          <w:sz w:val="24"/>
          <w:szCs w:val="24"/>
        </w:rPr>
        <w:t>, куда данные загружаются из источников в неизменном виде.</w:t>
      </w:r>
    </w:p>
    <w:p w14:paraId="5851DF84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57F89D13" w14:textId="77777777" w:rsidR="00A13A25" w:rsidRDefault="001C5F21">
      <w:pPr>
        <w:ind w:left="720"/>
        <w:rPr>
          <w:rFonts w:ascii="Roboto" w:eastAsia="Roboto" w:hAnsi="Roboto" w:cs="Roboto"/>
          <w:b/>
          <w:bCs/>
          <w:i/>
          <w:i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Созданы отдельные схемы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stg_crm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stg_abs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stg_ref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.</w:t>
      </w:r>
    </w:p>
    <w:p w14:paraId="77AEBEBC" w14:textId="77777777" w:rsidR="00A13A25" w:rsidRPr="001C5F21" w:rsidRDefault="001C5F21">
      <w:pPr>
        <w:ind w:left="720"/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</w:pPr>
      <w:r>
        <w:rPr>
          <w:rFonts w:ascii="Roboto" w:eastAsia="Roboto" w:hAnsi="Roboto" w:cs="Roboto"/>
          <w:sz w:val="24"/>
          <w:szCs w:val="24"/>
        </w:rPr>
        <w:t>Таблицы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стейджа</w:t>
      </w:r>
      <w:proofErr w:type="spellEnd"/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: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stg_</w:t>
      </w:r>
      <w:proofErr w:type="gram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crm.sales</w:t>
      </w:r>
      <w:proofErr w:type="spellEnd"/>
      <w:proofErr w:type="gram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stg_abs.accounts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stg_ref.products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.</w:t>
      </w:r>
    </w:p>
    <w:p w14:paraId="05D83487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Структура: Таблицы </w:t>
      </w:r>
      <w:proofErr w:type="spellStart"/>
      <w:r>
        <w:rPr>
          <w:rFonts w:ascii="Roboto" w:eastAsia="Roboto" w:hAnsi="Roboto" w:cs="Roboto"/>
          <w:sz w:val="24"/>
          <w:szCs w:val="24"/>
        </w:rPr>
        <w:t>стейд</w:t>
      </w:r>
      <w:r>
        <w:rPr>
          <w:rFonts w:ascii="Roboto" w:eastAsia="Roboto" w:hAnsi="Roboto" w:cs="Roboto"/>
          <w:sz w:val="24"/>
          <w:szCs w:val="24"/>
        </w:rPr>
        <w:t>жа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точно повторяют структуру источников. Добавлены два технических поля:</w:t>
      </w:r>
    </w:p>
    <w:p w14:paraId="5263C6D4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_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etl_loaded_at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sz w:val="24"/>
          <w:szCs w:val="24"/>
        </w:rPr>
        <w:t>data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) – отметка времени загрузки записи в </w:t>
      </w:r>
      <w:proofErr w:type="spellStart"/>
      <w:r>
        <w:rPr>
          <w:rFonts w:ascii="Roboto" w:eastAsia="Roboto" w:hAnsi="Roboto" w:cs="Roboto"/>
          <w:sz w:val="24"/>
          <w:szCs w:val="24"/>
        </w:rPr>
        <w:t>стейдж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58CF9E29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_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source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</w:t>
      </w:r>
      <w:proofErr w:type="spellStart"/>
      <w:r>
        <w:rPr>
          <w:rFonts w:ascii="Roboto" w:eastAsia="Roboto" w:hAnsi="Roboto" w:cs="Roboto"/>
          <w:sz w:val="24"/>
          <w:szCs w:val="24"/>
        </w:rPr>
        <w:t>varchar</w:t>
      </w:r>
      <w:proofErr w:type="spellEnd"/>
      <w:r>
        <w:rPr>
          <w:rFonts w:ascii="Roboto" w:eastAsia="Roboto" w:hAnsi="Roboto" w:cs="Roboto"/>
          <w:sz w:val="24"/>
          <w:szCs w:val="24"/>
        </w:rPr>
        <w:t>) – имя системы-источника.</w:t>
      </w:r>
    </w:p>
    <w:p w14:paraId="2FF3815C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2BB66091" w14:textId="77777777" w:rsidR="00A13A25" w:rsidRDefault="001C5F21">
      <w:pPr>
        <w:numPr>
          <w:ilvl w:val="0"/>
          <w:numId w:val="2"/>
        </w:num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Модуль контроля качества и очистки данных:</w:t>
      </w:r>
    </w:p>
    <w:p w14:paraId="0EA372B8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Описание: Набор правил и проце</w:t>
      </w:r>
      <w:r>
        <w:rPr>
          <w:rFonts w:ascii="Roboto" w:eastAsia="Roboto" w:hAnsi="Roboto" w:cs="Roboto"/>
          <w:sz w:val="24"/>
          <w:szCs w:val="24"/>
        </w:rPr>
        <w:t xml:space="preserve">дур, применяемых к данным в </w:t>
      </w:r>
      <w:proofErr w:type="spellStart"/>
      <w:r>
        <w:rPr>
          <w:rFonts w:ascii="Roboto" w:eastAsia="Roboto" w:hAnsi="Roboto" w:cs="Roboto"/>
          <w:sz w:val="24"/>
          <w:szCs w:val="24"/>
        </w:rPr>
        <w:t>стейдже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для выявления и обработки аномалий перед загрузкой в DWH.</w:t>
      </w:r>
    </w:p>
    <w:p w14:paraId="2F74C0BB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2D128F24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Модуль реализован на Python с использованием библиотеки </w:t>
      </w:r>
      <w:proofErr w:type="spellStart"/>
      <w:r>
        <w:rPr>
          <w:rFonts w:ascii="Roboto" w:eastAsia="Roboto" w:hAnsi="Roboto" w:cs="Roboto"/>
          <w:sz w:val="24"/>
          <w:szCs w:val="24"/>
        </w:rPr>
        <w:t>Pandas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для проверок и Great </w:t>
      </w:r>
      <w:proofErr w:type="spellStart"/>
      <w:r>
        <w:rPr>
          <w:rFonts w:ascii="Roboto" w:eastAsia="Roboto" w:hAnsi="Roboto" w:cs="Roboto"/>
          <w:sz w:val="24"/>
          <w:szCs w:val="24"/>
        </w:rPr>
        <w:t>Expectations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для декларативного описания правил.</w:t>
      </w:r>
    </w:p>
    <w:p w14:paraId="3C0A1D50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6B13599B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1. Для данных о клиентах (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</w:t>
      </w:r>
      <w:proofErr w:type="gram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crm.clients</w:t>
      </w:r>
      <w:proofErr w:type="spellEnd"/>
      <w:proofErr w:type="gramEnd"/>
      <w:r>
        <w:rPr>
          <w:rFonts w:ascii="Roboto" w:eastAsia="Roboto" w:hAnsi="Roboto" w:cs="Roboto"/>
          <w:sz w:val="24"/>
          <w:szCs w:val="24"/>
        </w:rPr>
        <w:t>):</w:t>
      </w:r>
    </w:p>
    <w:p w14:paraId="60617D74" w14:textId="77777777" w:rsidR="00A13A25" w:rsidRDefault="001C5F21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Проверка на полноту: Поле Имя, </w:t>
      </w:r>
      <w:proofErr w:type="gramStart"/>
      <w:r>
        <w:rPr>
          <w:rFonts w:ascii="Roboto" w:eastAsia="Roboto" w:hAnsi="Roboto" w:cs="Roboto"/>
          <w:sz w:val="24"/>
          <w:szCs w:val="24"/>
        </w:rPr>
        <w:t>Фамилия,  Дата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рождения NOT NULL.</w:t>
      </w:r>
    </w:p>
    <w:p w14:paraId="1716A595" w14:textId="77777777" w:rsidR="00A13A25" w:rsidRDefault="001C5F21">
      <w:pPr>
        <w:numPr>
          <w:ilvl w:val="0"/>
          <w:numId w:val="1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Валидация формата: Поле </w:t>
      </w:r>
      <w:proofErr w:type="spellStart"/>
      <w:r>
        <w:rPr>
          <w:rFonts w:ascii="Roboto" w:eastAsia="Roboto" w:hAnsi="Roboto" w:cs="Roboto"/>
          <w:sz w:val="24"/>
          <w:szCs w:val="24"/>
        </w:rPr>
        <w:t>Email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должно соответствовать шаблону.</w:t>
      </w:r>
    </w:p>
    <w:p w14:paraId="5ADB01D2" w14:textId="77777777" w:rsidR="00A13A25" w:rsidRDefault="001C5F21">
      <w:pPr>
        <w:numPr>
          <w:ilvl w:val="0"/>
          <w:numId w:val="1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Проверка на </w:t>
      </w:r>
      <w:proofErr w:type="gramStart"/>
      <w:r>
        <w:rPr>
          <w:rFonts w:ascii="Roboto" w:eastAsia="Roboto" w:hAnsi="Roboto" w:cs="Roboto"/>
          <w:sz w:val="24"/>
          <w:szCs w:val="24"/>
        </w:rPr>
        <w:t>дубликаты :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Отсутствие дублей по комбинации Имя, Фамилия, Дата рождения.</w:t>
      </w:r>
    </w:p>
    <w:p w14:paraId="1EE1B413" w14:textId="77777777" w:rsidR="00A13A25" w:rsidRDefault="001C5F21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Валидация домена: Поле Пол может содержать только значения ['М', 'Ж'].</w:t>
      </w:r>
    </w:p>
    <w:p w14:paraId="53C60E20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7018B791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2. Для данных о продуктах (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</w:t>
      </w:r>
      <w:proofErr w:type="gram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ref.pr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oducts</w:t>
      </w:r>
      <w:proofErr w:type="spellEnd"/>
      <w:proofErr w:type="gramEnd"/>
      <w:r>
        <w:rPr>
          <w:rFonts w:ascii="Roboto" w:eastAsia="Roboto" w:hAnsi="Roboto" w:cs="Roboto"/>
          <w:sz w:val="24"/>
          <w:szCs w:val="24"/>
        </w:rPr>
        <w:t>):</w:t>
      </w:r>
    </w:p>
    <w:p w14:paraId="7F471CA0" w14:textId="77777777" w:rsidR="00A13A25" w:rsidRDefault="001C5F21">
      <w:pPr>
        <w:numPr>
          <w:ilvl w:val="0"/>
          <w:numId w:val="1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Проверка на полноту: Поля Название продукта, Тип </w:t>
      </w:r>
      <w:proofErr w:type="gramStart"/>
      <w:r>
        <w:rPr>
          <w:rFonts w:ascii="Roboto" w:eastAsia="Roboto" w:hAnsi="Roboto" w:cs="Roboto"/>
          <w:sz w:val="24"/>
          <w:szCs w:val="24"/>
        </w:rPr>
        <w:t>продукта,  NOT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NULL.</w:t>
      </w:r>
    </w:p>
    <w:p w14:paraId="66221624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44B85232" w14:textId="77777777" w:rsidR="00A13A25" w:rsidRDefault="001C5F21">
      <w:pPr>
        <w:numPr>
          <w:ilvl w:val="0"/>
          <w:numId w:val="8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Валидация значений: </w:t>
      </w:r>
      <w:proofErr w:type="spellStart"/>
      <w:r>
        <w:rPr>
          <w:rFonts w:ascii="Roboto" w:eastAsia="Roboto" w:hAnsi="Roboto" w:cs="Roboto"/>
          <w:sz w:val="24"/>
          <w:szCs w:val="24"/>
        </w:rPr>
        <w:t>Базовая_цена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gramStart"/>
      <w:r>
        <w:rPr>
          <w:rFonts w:ascii="Roboto" w:eastAsia="Roboto" w:hAnsi="Roboto" w:cs="Roboto"/>
          <w:sz w:val="24"/>
          <w:szCs w:val="24"/>
        </w:rPr>
        <w:t>продукта &gt;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= 0. </w:t>
      </w:r>
      <w:proofErr w:type="spellStart"/>
      <w:r>
        <w:rPr>
          <w:rFonts w:ascii="Roboto" w:eastAsia="Roboto" w:hAnsi="Roboto" w:cs="Roboto"/>
          <w:sz w:val="24"/>
          <w:szCs w:val="24"/>
        </w:rPr>
        <w:t>Дата_начала_действия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&lt;= </w:t>
      </w:r>
      <w:proofErr w:type="spellStart"/>
      <w:r>
        <w:rPr>
          <w:rFonts w:ascii="Roboto" w:eastAsia="Roboto" w:hAnsi="Roboto" w:cs="Roboto"/>
          <w:sz w:val="24"/>
          <w:szCs w:val="24"/>
        </w:rPr>
        <w:t>Дата_окончания_действия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6E363050" w14:textId="77777777" w:rsidR="00A13A25" w:rsidRDefault="00A13A25">
      <w:pPr>
        <w:ind w:left="1440"/>
        <w:rPr>
          <w:rFonts w:ascii="Roboto" w:eastAsia="Roboto" w:hAnsi="Roboto" w:cs="Roboto"/>
          <w:sz w:val="24"/>
          <w:szCs w:val="24"/>
        </w:rPr>
      </w:pPr>
    </w:p>
    <w:p w14:paraId="2FE85956" w14:textId="77777777" w:rsidR="00A13A25" w:rsidRDefault="001C5F21">
      <w:pPr>
        <w:numPr>
          <w:ilvl w:val="0"/>
          <w:numId w:val="22"/>
        </w:num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Слой согласованных измерений</w:t>
      </w:r>
    </w:p>
    <w:p w14:paraId="7FB7FDD9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Описание</w:t>
      </w:r>
      <w:proofErr w:type="gramStart"/>
      <w:r>
        <w:rPr>
          <w:rFonts w:ascii="Roboto" w:eastAsia="Roboto" w:hAnsi="Roboto" w:cs="Roboto"/>
          <w:sz w:val="24"/>
          <w:szCs w:val="24"/>
        </w:rPr>
        <w:t>: Это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не отдельный физический слой, а клю</w:t>
      </w:r>
      <w:r>
        <w:rPr>
          <w:rFonts w:ascii="Roboto" w:eastAsia="Roboto" w:hAnsi="Roboto" w:cs="Roboto"/>
          <w:sz w:val="24"/>
          <w:szCs w:val="24"/>
        </w:rPr>
        <w:t xml:space="preserve">чевой архитектурный принцип. Он гарантирует, что все измерения (например,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dim_client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) едины для всех потоков данных и витрин. </w:t>
      </w:r>
    </w:p>
    <w:p w14:paraId="50926438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1B1B91E3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В модели это структуры таблиц измерений: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dim_client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dim_product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dim_accoun</w:t>
      </w:r>
      <w:r>
        <w:rPr>
          <w:rFonts w:ascii="Roboto" w:eastAsia="Roboto" w:hAnsi="Roboto" w:cs="Roboto"/>
          <w:sz w:val="24"/>
          <w:szCs w:val="24"/>
        </w:rPr>
        <w:t>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и т.д.</w:t>
      </w:r>
    </w:p>
    <w:p w14:paraId="0BB86744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3C5E5F37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Пример</w:t>
      </w:r>
      <w:r>
        <w:rPr>
          <w:rFonts w:ascii="Roboto" w:eastAsia="Roboto" w:hAnsi="Roboto" w:cs="Roboto"/>
          <w:sz w:val="24"/>
          <w:szCs w:val="24"/>
        </w:rPr>
        <w:t>: Клиент Иван Петров, идентифицирова</w:t>
      </w:r>
      <w:r>
        <w:rPr>
          <w:rFonts w:ascii="Roboto" w:eastAsia="Roboto" w:hAnsi="Roboto" w:cs="Roboto"/>
          <w:sz w:val="24"/>
          <w:szCs w:val="24"/>
        </w:rPr>
        <w:t xml:space="preserve">нный в CRM по </w:t>
      </w:r>
      <w:proofErr w:type="spellStart"/>
      <w:r>
        <w:rPr>
          <w:rFonts w:ascii="Roboto" w:eastAsia="Roboto" w:hAnsi="Roboto" w:cs="Roboto"/>
          <w:sz w:val="24"/>
          <w:szCs w:val="24"/>
        </w:rPr>
        <w:t>client_id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=100, после обработки в ETL получает единый суррогатный ключ </w:t>
      </w:r>
      <w:proofErr w:type="spellStart"/>
      <w:r>
        <w:rPr>
          <w:rFonts w:ascii="Roboto" w:eastAsia="Roboto" w:hAnsi="Roboto" w:cs="Roboto"/>
          <w:sz w:val="24"/>
          <w:szCs w:val="24"/>
        </w:rPr>
        <w:t>ID_клиент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= 200 в таблице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dim_client</w:t>
      </w:r>
      <w:proofErr w:type="spellEnd"/>
      <w:r>
        <w:rPr>
          <w:rFonts w:ascii="Roboto" w:eastAsia="Roboto" w:hAnsi="Roboto" w:cs="Roboto"/>
          <w:sz w:val="24"/>
          <w:szCs w:val="24"/>
        </w:rPr>
        <w:t>. Этот же ключ 200 используется и в факте подключения продукта (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fact_product_connection</w:t>
      </w:r>
      <w:proofErr w:type="spellEnd"/>
      <w:r>
        <w:rPr>
          <w:rFonts w:ascii="Roboto" w:eastAsia="Roboto" w:hAnsi="Roboto" w:cs="Roboto"/>
          <w:sz w:val="24"/>
          <w:szCs w:val="24"/>
        </w:rPr>
        <w:t>), и в факте транзакций (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fact_transaction</w:t>
      </w:r>
      <w:proofErr w:type="spellEnd"/>
      <w:r>
        <w:rPr>
          <w:rFonts w:ascii="Roboto" w:eastAsia="Roboto" w:hAnsi="Roboto" w:cs="Roboto"/>
          <w:sz w:val="24"/>
          <w:szCs w:val="24"/>
        </w:rPr>
        <w:t>), когда</w:t>
      </w:r>
      <w:r>
        <w:rPr>
          <w:rFonts w:ascii="Roboto" w:eastAsia="Roboto" w:hAnsi="Roboto" w:cs="Roboto"/>
          <w:sz w:val="24"/>
          <w:szCs w:val="24"/>
        </w:rPr>
        <w:t xml:space="preserve"> мы ищем операции по его счетам. Это обеспечивает </w:t>
      </w:r>
      <w:proofErr w:type="spellStart"/>
      <w:r>
        <w:rPr>
          <w:rFonts w:ascii="Roboto" w:eastAsia="Roboto" w:hAnsi="Roboto" w:cs="Roboto"/>
          <w:sz w:val="24"/>
          <w:szCs w:val="24"/>
        </w:rPr>
        <w:t>консистентность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данных.</w:t>
      </w:r>
    </w:p>
    <w:p w14:paraId="0B778DB6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u w:val="single"/>
        </w:rPr>
      </w:pPr>
    </w:p>
    <w:p w14:paraId="04843299" w14:textId="77777777" w:rsidR="00A13A25" w:rsidRDefault="001C5F21">
      <w:pPr>
        <w:numPr>
          <w:ilvl w:val="0"/>
          <w:numId w:val="1"/>
        </w:num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Движок трансформаций и расчетов:</w:t>
      </w:r>
    </w:p>
    <w:p w14:paraId="5E95C2E4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Описание: Ядро ETL, где происходит основная бизнес-логика преобразования данных: объединение, обогащение, расчет показателей и подстановка ключей.</w:t>
      </w:r>
    </w:p>
    <w:p w14:paraId="32627E38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0790F893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Для сложных преобразований используется Apache Spark, так как он эффективно обрабатывает большие объемы данных и сложные связи. Для более простых задач применяется SQL в </w:t>
      </w:r>
      <w:proofErr w:type="spellStart"/>
      <w:r>
        <w:rPr>
          <w:rFonts w:ascii="Roboto" w:eastAsia="Roboto" w:hAnsi="Roboto" w:cs="Roboto"/>
          <w:sz w:val="24"/>
          <w:szCs w:val="24"/>
        </w:rPr>
        <w:t>PostgreSQL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5F9CC4CA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1C366BBA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Задача:</w:t>
      </w:r>
      <w:r>
        <w:rPr>
          <w:rFonts w:ascii="Roboto" w:eastAsia="Roboto" w:hAnsi="Roboto" w:cs="Roboto"/>
          <w:sz w:val="24"/>
          <w:szCs w:val="24"/>
        </w:rPr>
        <w:t xml:space="preserve"> Объединить сырые данные о продажах из CRM с данными о продуктах и</w:t>
      </w:r>
      <w:r>
        <w:rPr>
          <w:rFonts w:ascii="Roboto" w:eastAsia="Roboto" w:hAnsi="Roboto" w:cs="Roboto"/>
          <w:sz w:val="24"/>
          <w:szCs w:val="24"/>
        </w:rPr>
        <w:t xml:space="preserve">з </w:t>
      </w:r>
      <w:proofErr w:type="gramStart"/>
      <w:r>
        <w:rPr>
          <w:rFonts w:ascii="Roboto" w:eastAsia="Roboto" w:hAnsi="Roboto" w:cs="Roboto"/>
          <w:sz w:val="24"/>
          <w:szCs w:val="24"/>
        </w:rPr>
        <w:t>справочника  и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данными о счетах. Основная сложность заключается в корректном сопоставлении бизнес-ключей из разных систем и обработке медленно меняющихся измерений для продуктов и тарифов.</w:t>
      </w:r>
    </w:p>
    <w:p w14:paraId="6ECF7916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</w:rPr>
      </w:pPr>
    </w:p>
    <w:p w14:paraId="28653BE0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Цель</w:t>
      </w:r>
      <w:proofErr w:type="gramStart"/>
      <w:r>
        <w:rPr>
          <w:rFonts w:ascii="Roboto" w:eastAsia="Roboto" w:hAnsi="Roboto" w:cs="Roboto"/>
          <w:b/>
          <w:bCs/>
          <w:sz w:val="24"/>
          <w:szCs w:val="24"/>
        </w:rPr>
        <w:t xml:space="preserve">: </w:t>
      </w:r>
      <w:r>
        <w:rPr>
          <w:rFonts w:ascii="Roboto" w:eastAsia="Roboto" w:hAnsi="Roboto" w:cs="Roboto"/>
          <w:sz w:val="24"/>
          <w:szCs w:val="24"/>
        </w:rPr>
        <w:t>Сформировать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готовый набор данных для загрузки в таблицу ф</w:t>
      </w:r>
      <w:r>
        <w:rPr>
          <w:rFonts w:ascii="Roboto" w:eastAsia="Roboto" w:hAnsi="Roboto" w:cs="Roboto"/>
          <w:sz w:val="24"/>
          <w:szCs w:val="24"/>
        </w:rPr>
        <w:t xml:space="preserve">актов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fact_product_connection</w:t>
      </w:r>
      <w:proofErr w:type="spellEnd"/>
      <w:r>
        <w:rPr>
          <w:rFonts w:ascii="Roboto" w:eastAsia="Roboto" w:hAnsi="Roboto" w:cs="Roboto"/>
          <w:sz w:val="24"/>
          <w:szCs w:val="24"/>
        </w:rPr>
        <w:t>, где каждая запись будет содержать правильные суррогатные ключи на все измерения.</w:t>
      </w:r>
    </w:p>
    <w:p w14:paraId="4EB6D604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573D48E5" w14:textId="77777777" w:rsidR="00A13A25" w:rsidRDefault="001C5F21">
      <w:pPr>
        <w:ind w:left="720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Основные шаги:</w:t>
      </w:r>
    </w:p>
    <w:p w14:paraId="6522532E" w14:textId="77777777" w:rsidR="00A13A25" w:rsidRDefault="001C5F21">
      <w:pPr>
        <w:numPr>
          <w:ilvl w:val="0"/>
          <w:numId w:val="20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Соединение данных: Данные из </w:t>
      </w:r>
      <w:proofErr w:type="spellStart"/>
      <w:r>
        <w:rPr>
          <w:rFonts w:ascii="Roboto" w:eastAsia="Roboto" w:hAnsi="Roboto" w:cs="Roboto"/>
          <w:sz w:val="24"/>
          <w:szCs w:val="24"/>
        </w:rPr>
        <w:t>стейджа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</w:t>
      </w:r>
      <w:proofErr w:type="gram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crm.sales</w:t>
      </w:r>
      <w:proofErr w:type="spellEnd"/>
      <w:proofErr w:type="gram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stg_ref.products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stg_abs.accounts</w:t>
      </w:r>
      <w:proofErr w:type="spellEnd"/>
      <w:r>
        <w:rPr>
          <w:rFonts w:ascii="Roboto" w:eastAsia="Roboto" w:hAnsi="Roboto" w:cs="Roboto"/>
          <w:sz w:val="24"/>
          <w:szCs w:val="24"/>
        </w:rPr>
        <w:t>) загружаются в Spark и соединяются между собой. Продажи из CRM связываются с версией продукта, актуальной на дату продажи, а затем с соответствующим счетом.</w:t>
      </w:r>
    </w:p>
    <w:p w14:paraId="70DDEB51" w14:textId="77777777" w:rsidR="00A13A25" w:rsidRDefault="001C5F21">
      <w:pPr>
        <w:numPr>
          <w:ilvl w:val="0"/>
          <w:numId w:val="20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Для каждого продукта из продажи определяется корр</w:t>
      </w:r>
      <w:r>
        <w:rPr>
          <w:rFonts w:ascii="Roboto" w:eastAsia="Roboto" w:hAnsi="Roboto" w:cs="Roboto"/>
          <w:sz w:val="24"/>
          <w:szCs w:val="24"/>
        </w:rPr>
        <w:t xml:space="preserve">ектная историческая версия из справочника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dim_product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путем проверки вхождения даты продажи в интервал действия версии продукта.</w:t>
      </w:r>
    </w:p>
    <w:p w14:paraId="0C9979F1" w14:textId="77777777" w:rsidR="00A13A25" w:rsidRDefault="001C5F21">
      <w:pPr>
        <w:numPr>
          <w:ilvl w:val="0"/>
          <w:numId w:val="20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Разрешение расхождений</w:t>
      </w:r>
      <w:proofErr w:type="gramStart"/>
      <w:r>
        <w:rPr>
          <w:rFonts w:ascii="Roboto" w:eastAsia="Roboto" w:hAnsi="Roboto" w:cs="Roboto"/>
          <w:sz w:val="24"/>
          <w:szCs w:val="24"/>
        </w:rPr>
        <w:t>: Для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записей, где связь "продажа-счет" не найдена, применяется UDF-функция для "нечеткого" поиска по кли</w:t>
      </w:r>
      <w:r>
        <w:rPr>
          <w:rFonts w:ascii="Roboto" w:eastAsia="Roboto" w:hAnsi="Roboto" w:cs="Roboto"/>
          <w:sz w:val="24"/>
          <w:szCs w:val="24"/>
        </w:rPr>
        <w:t>енту, продукту и смежным датам</w:t>
      </w:r>
    </w:p>
    <w:p w14:paraId="76E7BB3C" w14:textId="77777777" w:rsidR="00A13A25" w:rsidRDefault="001C5F21">
      <w:pPr>
        <w:numPr>
          <w:ilvl w:val="0"/>
          <w:numId w:val="20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Подстановка суррогатных ключей</w:t>
      </w:r>
      <w:proofErr w:type="gramStart"/>
      <w:r>
        <w:rPr>
          <w:rFonts w:ascii="Roboto" w:eastAsia="Roboto" w:hAnsi="Roboto" w:cs="Roboto"/>
          <w:sz w:val="24"/>
          <w:szCs w:val="24"/>
        </w:rPr>
        <w:t>: Происходит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замена всех бизнес-ключей (ID клиента, продукта, канала, счета, даты) на соответствующие суррогатные ключи из измерений DWH.</w:t>
      </w:r>
    </w:p>
    <w:p w14:paraId="3306DED7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</w:rPr>
      </w:pPr>
    </w:p>
    <w:p w14:paraId="299FA344" w14:textId="77777777" w:rsidR="00A13A25" w:rsidRDefault="001C5F21">
      <w:pPr>
        <w:numPr>
          <w:ilvl w:val="0"/>
          <w:numId w:val="16"/>
        </w:num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Хранилище данных (DWH) и Витрины данных</w:t>
      </w:r>
    </w:p>
    <w:p w14:paraId="6C473447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u w:val="single"/>
        </w:rPr>
      </w:pPr>
    </w:p>
    <w:p w14:paraId="02AD7A10" w14:textId="77777777" w:rsidR="00A13A25" w:rsidRPr="001C5F21" w:rsidRDefault="001C5F21">
      <w:pPr>
        <w:ind w:left="720"/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</w:pPr>
      <w:r>
        <w:rPr>
          <w:rFonts w:ascii="Roboto" w:eastAsia="Roboto" w:hAnsi="Roboto" w:cs="Roboto"/>
          <w:sz w:val="24"/>
          <w:szCs w:val="24"/>
        </w:rPr>
        <w:t>Назначение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в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ХД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: </w:t>
      </w:r>
      <w:r>
        <w:rPr>
          <w:rFonts w:ascii="Roboto" w:eastAsia="Roboto" w:hAnsi="Roboto" w:cs="Roboto"/>
          <w:sz w:val="24"/>
          <w:szCs w:val="24"/>
        </w:rPr>
        <w:t>Таблицы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измерений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dim_client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dim_product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dim_product_tariff_plan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dim_promotion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dim_channel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dim_time</w:t>
      </w:r>
      <w:proofErr w:type="spellEnd"/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и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таблица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фактов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fact_product_connection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.</w:t>
      </w:r>
    </w:p>
    <w:p w14:paraId="54306B70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6096874C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09D156C3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3EFA3CC0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20F95749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18965494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5A376910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1AC6669A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485AE8FA" w14:textId="77777777" w:rsidR="00A13A25" w:rsidRPr="001C5F21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62A8A026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Для Потока 2 приводятся конкретные данные, без описания, т.к. оно совпадает с описанием в тех же п</w:t>
      </w:r>
      <w:r>
        <w:rPr>
          <w:rFonts w:ascii="Roboto" w:eastAsia="Roboto" w:hAnsi="Roboto" w:cs="Roboto"/>
          <w:sz w:val="24"/>
          <w:szCs w:val="24"/>
        </w:rPr>
        <w:t>унктах Потока 1.</w:t>
      </w:r>
    </w:p>
    <w:p w14:paraId="7A14D021" w14:textId="77777777" w:rsidR="00A13A25" w:rsidRDefault="00A13A25">
      <w:pPr>
        <w:rPr>
          <w:rFonts w:ascii="Roboto" w:eastAsia="Roboto" w:hAnsi="Roboto" w:cs="Roboto"/>
          <w:sz w:val="24"/>
          <w:szCs w:val="24"/>
        </w:rPr>
      </w:pPr>
    </w:p>
    <w:p w14:paraId="0B818BA3" w14:textId="77777777" w:rsidR="00A13A25" w:rsidRDefault="001C5F21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shd w:val="clear" w:color="auto" w:fill="D0E0E3"/>
        </w:rPr>
        <w:t>Поток 2</w:t>
      </w:r>
      <w:r>
        <w:rPr>
          <w:rFonts w:ascii="Roboto" w:eastAsia="Roboto" w:hAnsi="Roboto" w:cs="Roboto"/>
          <w:sz w:val="24"/>
          <w:szCs w:val="24"/>
          <w:shd w:val="clear" w:color="auto" w:fill="D0E0E3"/>
        </w:rPr>
        <w:t xml:space="preserve">: </w:t>
      </w:r>
      <w:r>
        <w:rPr>
          <w:rFonts w:ascii="Roboto" w:eastAsia="Roboto" w:hAnsi="Roboto" w:cs="Roboto"/>
          <w:sz w:val="24"/>
          <w:szCs w:val="24"/>
        </w:rPr>
        <w:t>Данные о транзакциях и движениях по счетам (для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fact_transaction</w:t>
      </w:r>
      <w:proofErr w:type="spellEnd"/>
      <w:r>
        <w:rPr>
          <w:rFonts w:ascii="Roboto" w:eastAsia="Roboto" w:hAnsi="Roboto" w:cs="Roboto"/>
          <w:sz w:val="24"/>
          <w:szCs w:val="24"/>
        </w:rPr>
        <w:t>)</w:t>
      </w:r>
    </w:p>
    <w:p w14:paraId="03D69342" w14:textId="77777777" w:rsidR="00A13A25" w:rsidRDefault="001C5F21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Источники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(OLTP-системы банка):</w:t>
      </w:r>
    </w:p>
    <w:p w14:paraId="59DBF071" w14:textId="77777777" w:rsidR="00A13A25" w:rsidRDefault="001C5F21">
      <w:pPr>
        <w:numPr>
          <w:ilvl w:val="0"/>
          <w:numId w:val="1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Справочник каналов</w:t>
      </w:r>
      <w:r>
        <w:rPr>
          <w:rFonts w:ascii="Roboto" w:eastAsia="Roboto" w:hAnsi="Roboto" w:cs="Roboto"/>
          <w:sz w:val="24"/>
          <w:szCs w:val="24"/>
        </w:rPr>
        <w:t>. Содержит данные о каналах, через которые была совершена операция (банкомат, POS-терминал, онлайн-платеж и т.д.).</w:t>
      </w:r>
    </w:p>
    <w:p w14:paraId="65A3F1FF" w14:textId="77777777" w:rsidR="00A13A25" w:rsidRDefault="001C5F21">
      <w:pPr>
        <w:numPr>
          <w:ilvl w:val="0"/>
          <w:numId w:val="1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Система-классификатор транзакций</w:t>
      </w:r>
      <w:r>
        <w:rPr>
          <w:rFonts w:ascii="Roboto" w:eastAsia="Roboto" w:hAnsi="Roboto" w:cs="Roboto"/>
          <w:sz w:val="24"/>
          <w:szCs w:val="24"/>
        </w:rPr>
        <w:t>. Может быть отдельным модулем или частью АБС. Отвечает за атрибуты транзакции: категорию, наименование контр</w:t>
      </w:r>
      <w:r>
        <w:rPr>
          <w:rFonts w:ascii="Roboto" w:eastAsia="Roboto" w:hAnsi="Roboto" w:cs="Roboto"/>
          <w:sz w:val="24"/>
          <w:szCs w:val="24"/>
        </w:rPr>
        <w:t>агента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.</w:t>
      </w:r>
    </w:p>
    <w:p w14:paraId="5D87A065" w14:textId="77777777" w:rsidR="00A13A25" w:rsidRDefault="001C5F21">
      <w:pPr>
        <w:numPr>
          <w:ilvl w:val="0"/>
          <w:numId w:val="1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Ядро банковской системы</w:t>
      </w:r>
      <w:r>
        <w:rPr>
          <w:rFonts w:ascii="Roboto" w:eastAsia="Roboto" w:hAnsi="Roboto" w:cs="Roboto"/>
          <w:sz w:val="24"/>
          <w:szCs w:val="24"/>
        </w:rPr>
        <w:t>. Первичный источник данных о фактах транзакций, состоянии счетов и их владельцах.</w:t>
      </w:r>
    </w:p>
    <w:p w14:paraId="37213DF3" w14:textId="77777777" w:rsidR="00A13A25" w:rsidRDefault="00A13A25">
      <w:pPr>
        <w:ind w:left="1440"/>
        <w:rPr>
          <w:rFonts w:ascii="Roboto" w:eastAsia="Roboto" w:hAnsi="Roboto" w:cs="Roboto"/>
          <w:sz w:val="24"/>
          <w:szCs w:val="24"/>
        </w:rPr>
      </w:pPr>
    </w:p>
    <w:p w14:paraId="11526567" w14:textId="77777777" w:rsidR="00A13A25" w:rsidRDefault="001C5F21">
      <w:pPr>
        <w:numPr>
          <w:ilvl w:val="0"/>
          <w:numId w:val="9"/>
        </w:num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Система управления ETL:</w:t>
      </w:r>
    </w:p>
    <w:p w14:paraId="2108D6E5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u w:val="single"/>
        </w:rPr>
      </w:pPr>
    </w:p>
    <w:p w14:paraId="6B28C4B0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1</w:t>
      </w:r>
      <w:r>
        <w:rPr>
          <w:rFonts w:ascii="Roboto" w:eastAsia="Roboto" w:hAnsi="Roboto" w:cs="Roboto"/>
          <w:sz w:val="24"/>
          <w:szCs w:val="24"/>
        </w:rPr>
        <w:t xml:space="preserve">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task_extract_transactions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(выгрузка перечня транзакций)</w:t>
      </w:r>
    </w:p>
    <w:p w14:paraId="160E884E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Задача 2: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task_extract_accounts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 xml:space="preserve">(выгрузка счетов, </w:t>
      </w:r>
      <w:r>
        <w:rPr>
          <w:rFonts w:ascii="Roboto" w:eastAsia="Roboto" w:hAnsi="Roboto" w:cs="Roboto"/>
          <w:sz w:val="24"/>
          <w:szCs w:val="24"/>
        </w:rPr>
        <w:t>выполняется параллельно с Задачей 1)</w:t>
      </w:r>
    </w:p>
    <w:p w14:paraId="468FCF42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Задача 3: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task_call_classifier_service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 xml:space="preserve">(Выполняется после Задачи 1, </w:t>
      </w:r>
      <w:proofErr w:type="gramStart"/>
      <w:r>
        <w:rPr>
          <w:rFonts w:ascii="Roboto" w:eastAsia="Roboto" w:hAnsi="Roboto" w:cs="Roboto"/>
          <w:sz w:val="24"/>
          <w:szCs w:val="24"/>
        </w:rPr>
        <w:t>т.к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нужно классифицировать то, что выгружено. Это классификация типов транзакций)</w:t>
      </w:r>
    </w:p>
    <w:p w14:paraId="160EF64A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4: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task_validate_transactions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(Выполняется после Задачи 3, т.к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proofErr w:type="spellStart"/>
      <w:r>
        <w:rPr>
          <w:rFonts w:ascii="Roboto" w:eastAsia="Roboto" w:hAnsi="Roboto" w:cs="Roboto"/>
          <w:sz w:val="24"/>
          <w:szCs w:val="24"/>
        </w:rPr>
        <w:t>валидировать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данные возможно лишь после их классификации в данном случае)</w:t>
      </w:r>
    </w:p>
    <w:p w14:paraId="570B2A28" w14:textId="77777777" w:rsidR="00A13A25" w:rsidRPr="001C5F21" w:rsidRDefault="001C5F21">
      <w:pPr>
        <w:ind w:left="720"/>
        <w:rPr>
          <w:rFonts w:ascii="Roboto" w:eastAsia="Roboto" w:hAnsi="Roboto" w:cs="Roboto"/>
          <w:sz w:val="24"/>
          <w:szCs w:val="24"/>
          <w:lang w:val="en-US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</w:t>
      </w:r>
      <w:r w:rsidRPr="001C5F21">
        <w:rPr>
          <w:rFonts w:ascii="Roboto" w:eastAsia="Roboto" w:hAnsi="Roboto" w:cs="Roboto"/>
          <w:b/>
          <w:bCs/>
          <w:sz w:val="24"/>
          <w:szCs w:val="24"/>
          <w:lang w:val="en-US"/>
        </w:rPr>
        <w:t xml:space="preserve"> 5: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task_load_dim_transaction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 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>(</w:t>
      </w:r>
    </w:p>
    <w:p w14:paraId="625D1FFD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Задача 6: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task_load_dim_account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(Обновление счетов, на которые повлияли транзакции, выполняется после Задачи 5, чтобы было понятно с какими счетами в принципе взаимодействовать)</w:t>
      </w:r>
    </w:p>
    <w:p w14:paraId="29A1167C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Задача 7: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task_load_dim_time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(Описание времени произошедших транзакций, выполняется параллельно с Задачей 6, т</w:t>
      </w:r>
      <w:r>
        <w:rPr>
          <w:rFonts w:ascii="Roboto" w:eastAsia="Roboto" w:hAnsi="Roboto" w:cs="Roboto"/>
          <w:sz w:val="24"/>
          <w:szCs w:val="24"/>
        </w:rPr>
        <w:t>.к. зависит от данных в транзакциях)</w:t>
      </w:r>
    </w:p>
    <w:p w14:paraId="23E86A44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Задача 8: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task_load_dim_channel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(загрузка данных о канале, через который выполнена транзакция, выполняется параллельно с Задачей 7, т.к. основная информация уже доступна из транзакций)</w:t>
      </w:r>
    </w:p>
    <w:p w14:paraId="264176AA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Задача 9: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task_load_fact_transacti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on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(сборка общих данных о факте произошедших транзакций, выполняется после всех задач, т.к. это таблица фактов и нужно подождать заполнения всех таблиц измерений)</w:t>
      </w:r>
    </w:p>
    <w:p w14:paraId="387227EF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0E72BCF1" w14:textId="77777777" w:rsidR="00A13A25" w:rsidRDefault="001C5F21">
      <w:pPr>
        <w:numPr>
          <w:ilvl w:val="0"/>
          <w:numId w:val="18"/>
        </w:num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Область промежуточного хранения:</w:t>
      </w:r>
    </w:p>
    <w:p w14:paraId="62C7171B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Назначение: Временное хранилище для данных о транзакциях пе</w:t>
      </w:r>
      <w:r>
        <w:rPr>
          <w:rFonts w:ascii="Roboto" w:eastAsia="Roboto" w:hAnsi="Roboto" w:cs="Roboto"/>
          <w:sz w:val="24"/>
          <w:szCs w:val="24"/>
        </w:rPr>
        <w:t>ред их очисткой и преобразованием.</w:t>
      </w:r>
    </w:p>
    <w:p w14:paraId="0ACE516F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2816D502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Реализация: Отдельная схема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stg_bs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 xml:space="preserve">в СУБД </w:t>
      </w:r>
      <w:proofErr w:type="spellStart"/>
      <w:r>
        <w:rPr>
          <w:rFonts w:ascii="Roboto" w:eastAsia="Roboto" w:hAnsi="Roboto" w:cs="Roboto"/>
          <w:sz w:val="24"/>
          <w:szCs w:val="24"/>
        </w:rPr>
        <w:t>PostgreSQL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. </w:t>
      </w:r>
    </w:p>
    <w:p w14:paraId="0EF684B9" w14:textId="77777777" w:rsidR="00A13A25" w:rsidRPr="001C5F21" w:rsidRDefault="001C5F21">
      <w:pPr>
        <w:ind w:left="720"/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</w:pPr>
      <w:r>
        <w:rPr>
          <w:rFonts w:ascii="Roboto" w:eastAsia="Roboto" w:hAnsi="Roboto" w:cs="Roboto"/>
          <w:sz w:val="24"/>
          <w:szCs w:val="24"/>
        </w:rPr>
        <w:t>Ключевые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таблицы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стейджа</w:t>
      </w:r>
      <w:proofErr w:type="spellEnd"/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: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stg_</w:t>
      </w:r>
      <w:proofErr w:type="gram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bs.transactions</w:t>
      </w:r>
      <w:proofErr w:type="spellEnd"/>
      <w:proofErr w:type="gram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stg_bs.accounts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stg_bs.transaction_categories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.</w:t>
      </w:r>
    </w:p>
    <w:p w14:paraId="224E5C44" w14:textId="77777777" w:rsidR="00A13A25" w:rsidRPr="001C5F21" w:rsidRDefault="00A13A25">
      <w:pPr>
        <w:ind w:left="720"/>
        <w:rPr>
          <w:rFonts w:ascii="Roboto" w:eastAsia="Roboto" w:hAnsi="Roboto" w:cs="Roboto"/>
          <w:sz w:val="24"/>
          <w:szCs w:val="24"/>
          <w:lang w:val="en-US"/>
        </w:rPr>
      </w:pPr>
    </w:p>
    <w:p w14:paraId="333652E1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Структура: Таблицы </w:t>
      </w:r>
      <w:proofErr w:type="spellStart"/>
      <w:r>
        <w:rPr>
          <w:rFonts w:ascii="Roboto" w:eastAsia="Roboto" w:hAnsi="Roboto" w:cs="Roboto"/>
          <w:sz w:val="24"/>
          <w:szCs w:val="24"/>
        </w:rPr>
        <w:t>стейджа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точно повторяют структуру источников, кром</w:t>
      </w:r>
      <w:r>
        <w:rPr>
          <w:rFonts w:ascii="Roboto" w:eastAsia="Roboto" w:hAnsi="Roboto" w:cs="Roboto"/>
          <w:sz w:val="24"/>
          <w:szCs w:val="24"/>
        </w:rPr>
        <w:t>е таблицы категорий, эту информацию нужно брать из справочника возможных категорий транзакций.</w:t>
      </w:r>
    </w:p>
    <w:p w14:paraId="461641BA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Кроме того, дополнительно: </w:t>
      </w:r>
    </w:p>
    <w:p w14:paraId="5EE45B0E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_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etl_loaded_at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sz w:val="24"/>
          <w:szCs w:val="24"/>
        </w:rPr>
        <w:t>data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) – отметка времени загрузки записи в </w:t>
      </w:r>
      <w:proofErr w:type="spellStart"/>
      <w:r>
        <w:rPr>
          <w:rFonts w:ascii="Roboto" w:eastAsia="Roboto" w:hAnsi="Roboto" w:cs="Roboto"/>
          <w:sz w:val="24"/>
          <w:szCs w:val="24"/>
        </w:rPr>
        <w:t>стейдж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798603CC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_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source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(</w:t>
      </w:r>
      <w:proofErr w:type="spellStart"/>
      <w:r>
        <w:rPr>
          <w:rFonts w:ascii="Roboto" w:eastAsia="Roboto" w:hAnsi="Roboto" w:cs="Roboto"/>
          <w:sz w:val="24"/>
          <w:szCs w:val="24"/>
        </w:rPr>
        <w:t>varchar</w:t>
      </w:r>
      <w:proofErr w:type="spellEnd"/>
      <w:r>
        <w:rPr>
          <w:rFonts w:ascii="Roboto" w:eastAsia="Roboto" w:hAnsi="Roboto" w:cs="Roboto"/>
          <w:sz w:val="24"/>
          <w:szCs w:val="24"/>
        </w:rPr>
        <w:t>) – имя системы-источника.</w:t>
      </w:r>
    </w:p>
    <w:p w14:paraId="254C8F8A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052B604D" w14:textId="77777777" w:rsidR="00A13A25" w:rsidRDefault="001C5F21">
      <w:pPr>
        <w:numPr>
          <w:ilvl w:val="0"/>
          <w:numId w:val="1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Модуль контроля качества и очистки данных:</w:t>
      </w:r>
    </w:p>
    <w:p w14:paraId="6C1A222B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Ключевые проверки данных для потока транзакций:</w:t>
      </w:r>
    </w:p>
    <w:p w14:paraId="419DAE4D" w14:textId="77777777" w:rsidR="00A13A25" w:rsidRDefault="001C5F21">
      <w:pPr>
        <w:numPr>
          <w:ilvl w:val="0"/>
          <w:numId w:val="1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Поля</w:t>
      </w:r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: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transaction_id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account_number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operation_date</w:t>
      </w:r>
      <w:proofErr w:type="spellEnd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 xml:space="preserve">, amount, </w:t>
      </w:r>
      <w:proofErr w:type="spellStart"/>
      <w:r w:rsidRPr="001C5F21">
        <w:rPr>
          <w:rFonts w:ascii="Roboto" w:eastAsia="Roboto" w:hAnsi="Roboto" w:cs="Roboto"/>
          <w:b/>
          <w:bCs/>
          <w:i/>
          <w:iCs/>
          <w:sz w:val="24"/>
          <w:szCs w:val="24"/>
          <w:lang w:val="en-US"/>
        </w:rPr>
        <w:t>currency_code</w:t>
      </w:r>
      <w:proofErr w:type="spellEnd"/>
      <w:r w:rsidRPr="001C5F21">
        <w:rPr>
          <w:rFonts w:ascii="Roboto" w:eastAsia="Roboto" w:hAnsi="Roboto" w:cs="Roboto"/>
          <w:sz w:val="24"/>
          <w:szCs w:val="24"/>
          <w:lang w:val="en-US"/>
        </w:rPr>
        <w:t xml:space="preserve">. </w:t>
      </w:r>
      <w:r>
        <w:rPr>
          <w:rFonts w:ascii="Roboto" w:eastAsia="Roboto" w:hAnsi="Roboto" w:cs="Roboto"/>
          <w:sz w:val="24"/>
          <w:szCs w:val="24"/>
        </w:rPr>
        <w:t>Правило: Значения не могут быть NULL или пустыми. Де</w:t>
      </w:r>
      <w:r>
        <w:rPr>
          <w:rFonts w:ascii="Roboto" w:eastAsia="Roboto" w:hAnsi="Roboto" w:cs="Roboto"/>
          <w:sz w:val="24"/>
          <w:szCs w:val="24"/>
        </w:rPr>
        <w:t>йствие при ошибке: Запись помещается в таблицу ошибок для последующего исправления в источнике.</w:t>
      </w:r>
    </w:p>
    <w:p w14:paraId="5934A25A" w14:textId="77777777" w:rsidR="00A13A25" w:rsidRDefault="001C5F21">
      <w:pPr>
        <w:numPr>
          <w:ilvl w:val="0"/>
          <w:numId w:val="1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 xml:space="preserve">Проверка на дубликаты, правило: Комбинация полей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transaction_id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account_number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operation_date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amount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должна быть уникальной.</w:t>
      </w:r>
    </w:p>
    <w:p w14:paraId="5345437E" w14:textId="77777777" w:rsidR="00A13A25" w:rsidRDefault="001C5F21">
      <w:pPr>
        <w:numPr>
          <w:ilvl w:val="0"/>
          <w:numId w:val="1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Правило: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account_number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 xml:space="preserve">из транзакции должен существовать в </w:t>
      </w:r>
      <w:proofErr w:type="spellStart"/>
      <w:r>
        <w:rPr>
          <w:rFonts w:ascii="Roboto" w:eastAsia="Roboto" w:hAnsi="Roboto" w:cs="Roboto"/>
          <w:sz w:val="24"/>
          <w:szCs w:val="24"/>
        </w:rPr>
        <w:t>стейдж</w:t>
      </w:r>
      <w:proofErr w:type="spellEnd"/>
      <w:r>
        <w:rPr>
          <w:rFonts w:ascii="Roboto" w:eastAsia="Roboto" w:hAnsi="Roboto" w:cs="Roboto"/>
          <w:sz w:val="24"/>
          <w:szCs w:val="24"/>
        </w:rPr>
        <w:t>-таблице счетов. Цель</w:t>
      </w:r>
      <w:proofErr w:type="gramStart"/>
      <w:r>
        <w:rPr>
          <w:rFonts w:ascii="Roboto" w:eastAsia="Roboto" w:hAnsi="Roboto" w:cs="Roboto"/>
          <w:sz w:val="24"/>
          <w:szCs w:val="24"/>
        </w:rPr>
        <w:t>: Отсеять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транзакции по закрытым или несуществующим счетам.</w:t>
      </w:r>
    </w:p>
    <w:p w14:paraId="233B08B9" w14:textId="77777777" w:rsidR="00A13A25" w:rsidRDefault="00A13A25">
      <w:pPr>
        <w:ind w:left="1440"/>
        <w:rPr>
          <w:rFonts w:ascii="Roboto" w:eastAsia="Roboto" w:hAnsi="Roboto" w:cs="Roboto"/>
          <w:sz w:val="24"/>
          <w:szCs w:val="24"/>
        </w:rPr>
      </w:pPr>
    </w:p>
    <w:p w14:paraId="2ACA73C8" w14:textId="77777777" w:rsidR="00A13A25" w:rsidRDefault="001C5F21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Движок трансформаций и расчетов:</w:t>
      </w:r>
    </w:p>
    <w:p w14:paraId="33C87994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u w:val="single"/>
        </w:rPr>
      </w:pPr>
    </w:p>
    <w:p w14:paraId="2CECE5E7" w14:textId="77777777" w:rsidR="00A13A25" w:rsidRDefault="001C5F21">
      <w:pPr>
        <w:ind w:left="720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Ключевые этапы трансформации:</w:t>
      </w:r>
    </w:p>
    <w:p w14:paraId="173C9F2B" w14:textId="77777777" w:rsidR="00A13A25" w:rsidRDefault="001C5F21">
      <w:pPr>
        <w:numPr>
          <w:ilvl w:val="0"/>
          <w:numId w:val="2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Присоединение категорий операций через JOIN со справо</w:t>
      </w:r>
      <w:r>
        <w:rPr>
          <w:rFonts w:ascii="Roboto" w:eastAsia="Roboto" w:hAnsi="Roboto" w:cs="Roboto"/>
          <w:sz w:val="24"/>
          <w:szCs w:val="24"/>
        </w:rPr>
        <w:t>чником по коду. Для неизвестных кодов используется UDF-функция с обращением к внешнему классификатору.</w:t>
      </w:r>
    </w:p>
    <w:p w14:paraId="0BB2FCB5" w14:textId="77777777" w:rsidR="00A13A25" w:rsidRDefault="001C5F21">
      <w:pPr>
        <w:numPr>
          <w:ilvl w:val="0"/>
          <w:numId w:val="2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Создание бинарного признака "Мелкая операция" (на основе порога суммы), для дальнейшей категоризации по этому признаку.</w:t>
      </w:r>
    </w:p>
    <w:p w14:paraId="6C955530" w14:textId="77777777" w:rsidR="00A13A25" w:rsidRDefault="001C5F21">
      <w:pPr>
        <w:numPr>
          <w:ilvl w:val="0"/>
          <w:numId w:val="2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Замена бизнес-ключей на суррогатн</w:t>
      </w:r>
      <w:r>
        <w:rPr>
          <w:rFonts w:ascii="Roboto" w:eastAsia="Roboto" w:hAnsi="Roboto" w:cs="Roboto"/>
          <w:sz w:val="24"/>
          <w:szCs w:val="24"/>
        </w:rPr>
        <w:t>ые ключи измерений</w:t>
      </w:r>
    </w:p>
    <w:p w14:paraId="37F1FD70" w14:textId="77777777" w:rsidR="00A13A25" w:rsidRDefault="001C5F21">
      <w:pPr>
        <w:numPr>
          <w:ilvl w:val="0"/>
          <w:numId w:val="2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Группировка операций до уровня дня по счету</w:t>
      </w:r>
    </w:p>
    <w:p w14:paraId="599473D9" w14:textId="77777777" w:rsidR="00A13A25" w:rsidRDefault="001C5F21">
      <w:pPr>
        <w:ind w:left="1440"/>
        <w:rPr>
          <w:rFonts w:ascii="Roboto" w:eastAsia="Roboto" w:hAnsi="Roboto" w:cs="Roboto"/>
          <w:b/>
          <w:bCs/>
          <w:i/>
          <w:i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Расчет ежедневных итоговых показателей для клиента, чтобы заполнить поле 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Процент от всех покупок клиента. </w:t>
      </w:r>
    </w:p>
    <w:p w14:paraId="2F2D3495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u w:val="single"/>
        </w:rPr>
      </w:pPr>
    </w:p>
    <w:p w14:paraId="74470F6B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65276D29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3493B050" w14:textId="77777777" w:rsidR="00A13A25" w:rsidRDefault="001C5F21">
      <w:pPr>
        <w:numPr>
          <w:ilvl w:val="0"/>
          <w:numId w:val="2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  <w:u w:val="single"/>
        </w:rPr>
        <w:t>Хранилище данных (DWH) и Витрины данных</w:t>
      </w:r>
    </w:p>
    <w:p w14:paraId="20DFAE8D" w14:textId="77777777" w:rsidR="00A13A25" w:rsidRDefault="00A13A25">
      <w:pPr>
        <w:ind w:left="720"/>
        <w:rPr>
          <w:rFonts w:ascii="Roboto" w:eastAsia="Roboto" w:hAnsi="Roboto" w:cs="Roboto"/>
          <w:b/>
          <w:bCs/>
          <w:sz w:val="24"/>
          <w:szCs w:val="24"/>
          <w:u w:val="single"/>
        </w:rPr>
      </w:pPr>
    </w:p>
    <w:p w14:paraId="4038279F" w14:textId="77777777" w:rsidR="00A13A25" w:rsidRDefault="001C5F21">
      <w:pP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Назначение в ХД:</w:t>
      </w:r>
      <w:r>
        <w:rPr>
          <w:rFonts w:ascii="Roboto" w:eastAsia="Roboto" w:hAnsi="Roboto" w:cs="Roboto"/>
          <w:sz w:val="24"/>
          <w:szCs w:val="24"/>
        </w:rPr>
        <w:t xml:space="preserve"> Таблицы измерений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dim_acc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ount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dim_client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dim_transaction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dim_channel</w:t>
      </w:r>
      <w:proofErr w:type="spellEnd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dim_time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и таблица фактов </w:t>
      </w:r>
      <w:proofErr w:type="spellStart"/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fact_transaction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4554D4C8" w14:textId="77777777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p w14:paraId="6273C436" w14:textId="77777777" w:rsidR="00A13A25" w:rsidRDefault="00A13A25">
      <w:pPr>
        <w:rPr>
          <w:rFonts w:ascii="Roboto" w:eastAsia="Roboto" w:hAnsi="Roboto" w:cs="Roboto"/>
          <w:sz w:val="24"/>
          <w:szCs w:val="24"/>
        </w:rPr>
      </w:pPr>
    </w:p>
    <w:p w14:paraId="0E3B375E" w14:textId="77777777" w:rsidR="00A13A25" w:rsidRDefault="00A13A25">
      <w:pPr>
        <w:rPr>
          <w:rFonts w:ascii="Roboto" w:eastAsia="Roboto" w:hAnsi="Roboto" w:cs="Roboto"/>
          <w:sz w:val="24"/>
          <w:szCs w:val="24"/>
        </w:rPr>
      </w:pPr>
    </w:p>
    <w:p w14:paraId="10C7CC45" w14:textId="77777777" w:rsidR="00A13A25" w:rsidRDefault="00A13A25">
      <w:pPr>
        <w:rPr>
          <w:rFonts w:ascii="Roboto" w:eastAsia="Roboto" w:hAnsi="Roboto" w:cs="Roboto"/>
          <w:sz w:val="24"/>
          <w:szCs w:val="24"/>
        </w:rPr>
      </w:pPr>
    </w:p>
    <w:p w14:paraId="42463F59" w14:textId="3B3004D6" w:rsidR="00A13A25" w:rsidRDefault="00A13A25">
      <w:pPr>
        <w:ind w:left="720"/>
        <w:rPr>
          <w:rFonts w:ascii="Roboto" w:eastAsia="Roboto" w:hAnsi="Roboto" w:cs="Roboto"/>
          <w:sz w:val="24"/>
          <w:szCs w:val="24"/>
        </w:rPr>
      </w:pPr>
    </w:p>
    <w:sectPr w:rsidR="00A13A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  <w:embedRegular r:id="rId1" w:fontKey="{2EBBCED5-17B5-4EA9-AB53-E5A0C1466110}"/>
    <w:embedBold r:id="rId2" w:fontKey="{85E97047-4477-45F0-8454-5CF2D7DE16D9}"/>
    <w:embedBoldItalic r:id="rId3" w:fontKey="{D6720038-C6FB-4D2D-9310-60942336637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D53D9F23-4913-4CBD-A285-A6C9EF73578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35B98F1-B3E2-4472-960F-E912FEDA6F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663B"/>
    <w:multiLevelType w:val="multilevel"/>
    <w:tmpl w:val="7C60E9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D622B0C"/>
    <w:multiLevelType w:val="multilevel"/>
    <w:tmpl w:val="358241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2C25D30"/>
    <w:multiLevelType w:val="multilevel"/>
    <w:tmpl w:val="64241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2734AE"/>
    <w:multiLevelType w:val="multilevel"/>
    <w:tmpl w:val="499C69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74A2A5E"/>
    <w:multiLevelType w:val="multilevel"/>
    <w:tmpl w:val="298A0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425BC2"/>
    <w:multiLevelType w:val="multilevel"/>
    <w:tmpl w:val="BCC42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944A47"/>
    <w:multiLevelType w:val="multilevel"/>
    <w:tmpl w:val="9BBC183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38E3C7A"/>
    <w:multiLevelType w:val="multilevel"/>
    <w:tmpl w:val="9C62D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476305"/>
    <w:multiLevelType w:val="multilevel"/>
    <w:tmpl w:val="1FF43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873F44"/>
    <w:multiLevelType w:val="multilevel"/>
    <w:tmpl w:val="853E10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70827C4"/>
    <w:multiLevelType w:val="multilevel"/>
    <w:tmpl w:val="6C28B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64558D"/>
    <w:multiLevelType w:val="multilevel"/>
    <w:tmpl w:val="ACA232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7311CB6"/>
    <w:multiLevelType w:val="multilevel"/>
    <w:tmpl w:val="47CE0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6302AF"/>
    <w:multiLevelType w:val="multilevel"/>
    <w:tmpl w:val="66BCB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0F4F87"/>
    <w:multiLevelType w:val="multilevel"/>
    <w:tmpl w:val="427E4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247355"/>
    <w:multiLevelType w:val="multilevel"/>
    <w:tmpl w:val="96DAD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4C86713"/>
    <w:multiLevelType w:val="multilevel"/>
    <w:tmpl w:val="328A4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B56269"/>
    <w:multiLevelType w:val="multilevel"/>
    <w:tmpl w:val="5380C3A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D7E6CC3"/>
    <w:multiLevelType w:val="multilevel"/>
    <w:tmpl w:val="A48C1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C16601"/>
    <w:multiLevelType w:val="multilevel"/>
    <w:tmpl w:val="08109E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EB8488E"/>
    <w:multiLevelType w:val="multilevel"/>
    <w:tmpl w:val="5B0691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6F363699"/>
    <w:multiLevelType w:val="multilevel"/>
    <w:tmpl w:val="9698D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B16A68"/>
    <w:multiLevelType w:val="multilevel"/>
    <w:tmpl w:val="D47AEF3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F842C70"/>
    <w:multiLevelType w:val="multilevel"/>
    <w:tmpl w:val="0938FD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8"/>
  </w:num>
  <w:num w:numId="5">
    <w:abstractNumId w:val="17"/>
  </w:num>
  <w:num w:numId="6">
    <w:abstractNumId w:val="21"/>
  </w:num>
  <w:num w:numId="7">
    <w:abstractNumId w:val="14"/>
  </w:num>
  <w:num w:numId="8">
    <w:abstractNumId w:val="11"/>
  </w:num>
  <w:num w:numId="9">
    <w:abstractNumId w:val="18"/>
  </w:num>
  <w:num w:numId="10">
    <w:abstractNumId w:val="10"/>
  </w:num>
  <w:num w:numId="11">
    <w:abstractNumId w:val="3"/>
  </w:num>
  <w:num w:numId="12">
    <w:abstractNumId w:val="22"/>
  </w:num>
  <w:num w:numId="13">
    <w:abstractNumId w:val="23"/>
  </w:num>
  <w:num w:numId="14">
    <w:abstractNumId w:val="15"/>
  </w:num>
  <w:num w:numId="15">
    <w:abstractNumId w:val="20"/>
  </w:num>
  <w:num w:numId="16">
    <w:abstractNumId w:val="2"/>
  </w:num>
  <w:num w:numId="17">
    <w:abstractNumId w:val="9"/>
  </w:num>
  <w:num w:numId="18">
    <w:abstractNumId w:val="5"/>
  </w:num>
  <w:num w:numId="19">
    <w:abstractNumId w:val="4"/>
  </w:num>
  <w:num w:numId="20">
    <w:abstractNumId w:val="0"/>
  </w:num>
  <w:num w:numId="21">
    <w:abstractNumId w:val="12"/>
  </w:num>
  <w:num w:numId="22">
    <w:abstractNumId w:val="16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A25"/>
    <w:rsid w:val="001C5F21"/>
    <w:rsid w:val="00A1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7FC6D"/>
  <w15:docId w15:val="{C2A78CD9-A17E-4568-AAD6-DBA2CC4C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1625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Popova</cp:lastModifiedBy>
  <cp:revision>2</cp:revision>
  <dcterms:created xsi:type="dcterms:W3CDTF">2026-06-12T14:56:00Z</dcterms:created>
  <dcterms:modified xsi:type="dcterms:W3CDTF">2026-06-12T14:57:00Z</dcterms:modified>
</cp:coreProperties>
</file>