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9922"/>
      </w:tblGrid>
      <w:tr>
        <w:trPr/>
        <w:tc>
          <w:tcPr>
            <w:tcW w:w="9922" w:type="dxa"/>
            <w:tcBorders/>
          </w:tcPr>
          <w:tbl>
            <w:tblPr>
              <w:tblW w:w="9795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1e0" w:noHBand="0" w:noVBand="0" w:firstColumn="1" w:lastRow="1" w:lastColumn="1" w:firstRow="1"/>
            </w:tblPr>
            <w:tblGrid>
              <w:gridCol w:w="1860"/>
              <w:gridCol w:w="3285"/>
              <w:gridCol w:w="2039"/>
              <w:gridCol w:w="2610"/>
            </w:tblGrid>
            <w:tr>
              <w:trPr>
                <w:trHeight w:val="765" w:hRule="exact"/>
              </w:trPr>
              <w:tc>
                <w:tcPr>
                  <w:tcW w:w="5145" w:type="dxa"/>
                  <w:gridSpan w:val="2"/>
                  <w:vMerge w:val="restart"/>
                  <w:tcBorders/>
                </w:tcPr>
                <w:tbl>
                  <w:tblPr>
                    <w:tblW w:w="5220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noHBand="0" w:noVBand="0" w:firstColumn="1" w:lastRow="1" w:lastColumn="1" w:firstRow="1"/>
                  </w:tblPr>
                  <w:tblGrid>
                    <w:gridCol w:w="5220"/>
                  </w:tblGrid>
                  <w:tr>
                    <w:trPr/>
                    <w:tc>
                      <w:tcPr>
                        <w:tcW w:w="5220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2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635</wp:posOffset>
                                  </wp:positionV>
                                  <wp:extent cx="643255" cy="643255"/>
                                  <wp:effectExtent l="0" t="0" r="3175" b="3175"/>
                                  <wp:wrapNone/>
                                  <wp:docPr id="1" name="Прямоугольник 10" hidden="1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42600" cy="64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Прямоугольник 10" stroked="f" style="position:absolute;margin-left:0pt;margin-top:0.05pt;width:50.55pt;height:50.55pt">
                                  <w10:wrap type="none"/>
                                  <v:fill o:detectmouseclick="t" on="false"/>
                                  <v:stroke color="#3465a4" joinstyle="round" endcap="flat"/>
                                </v:rect>
                              </w:pict>
                            </mc:Fallback>
                          </mc:AlternateContent>
                          <w:drawing>
                            <wp:inline distT="0" distB="0" distL="0" distR="0">
                              <wp:extent cx="1890395" cy="457835"/>
                              <wp:effectExtent l="0" t="0" r="0" b="0"/>
                              <wp:docPr id="2" name="Image1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0395" cy="4578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tbl>
                        <w:tblPr>
                          <w:tblW w:w="4680" w:type="dxa"/>
                          <w:jc w:val="left"/>
                          <w:tblInd w:w="0" w:type="dxa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1e0" w:noHBand="0" w:noVBand="0" w:firstColumn="1" w:lastRow="1" w:lastColumn="1" w:firstRow="1"/>
                        </w:tblPr>
                        <w:tblGrid>
                          <w:gridCol w:w="4621"/>
                          <w:gridCol w:w="58"/>
                        </w:tblGrid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b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Акционерное общество</w:t>
                                <w:br/>
                                <w:t xml:space="preserve"> «АтомЭнергоСбыт»</w:t>
                                <w:br/>
                                <w:t>(АО «АтомЭнергоСбыт»)</w:t>
                              </w:r>
                            </w:p>
                            <w:tbl>
                              <w:tblPr>
                                <w:tblW w:w="4530" w:type="dxa"/>
                                <w:jc w:val="left"/>
                                <w:tblInd w:w="0" w:type="dxa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  <w:tblLook w:val="01e0" w:noHBand="0" w:noVBand="0" w:firstColumn="1" w:lastRow="1" w:lastColumn="1" w:firstRow="1"/>
                              </w:tblPr>
                              <w:tblGrid>
                                <w:gridCol w:w="4530"/>
                              </w:tblGrid>
                              <w:tr>
                                <w:trPr/>
                                <w:tc>
                                  <w:tcPr>
                                    <w:tcW w:w="4530" w:type="dxa"/>
                                    <w:tcBorders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center"/>
                                      <w:rPr>
                                        <w:b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</w:rPr>
                                      <w:t>{{filial_name}}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{{filial_address}}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Телефон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{{filial_phone}}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Факс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{{filial_fax}}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www.atomsbt.ru,</w:t>
                                <w:br/>
                                <w:t xml:space="preserve"> e-mail: info@atomsbt.ru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ОКПО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{{filial_okpo}}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, ОГРН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{{filial_ogrn}}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ИНН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{{filial_inn}}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, КПП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{{filial_kpp}}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649" w:type="dxa"/>
                  <w:gridSpan w:val="2"/>
                  <w:tcBorders/>
                  <w:vAlign w:val="bottom"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5145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649" w:type="dxa"/>
                  <w:gridSpan w:val="2"/>
                  <w:tcBorders/>
                  <w:tcMar>
                    <w:top w:w="20" w:type="dxa"/>
                  </w:tcMar>
                </w:tcPr>
                <w:p>
                  <w:pPr>
                    <w:pStyle w:val="Normal"/>
                    <w:bidi w:val="0"/>
                    <w:jc w:val="left"/>
                    <w:rPr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 xml:space="preserve">Руководителю </w:t>
                  </w:r>
                  <w:bookmarkStart w:id="0" w:name="__DdeLink__4810_4160997854"/>
                  <w:r>
                    <w:rPr>
                      <w:rFonts w:eastAsia="Times New Roman"/>
                      <w:color w:val="000000"/>
                      <w:u w:val="single"/>
                    </w:rPr>
                    <w:t>{{partner_name}}</w:t>
                  </w:r>
                  <w:bookmarkEnd w:id="0"/>
                </w:p>
                <w:p>
                  <w:pPr>
                    <w:pStyle w:val="Normal"/>
                    <w:bidi w:val="0"/>
                    <w:jc w:val="left"/>
                    <w:rPr>
                      <w:color w:val="000000"/>
                      <w:sz w:val="12"/>
                      <w:szCs w:val="12"/>
                    </w:rPr>
                  </w:pPr>
                  <w:r>
                    <w:rPr>
                      <w:rFonts w:eastAsia="Times New Roman"/>
                      <w:color w:val="000000"/>
                      <w:sz w:val="12"/>
                      <w:szCs w:val="12"/>
                    </w:rPr>
                    <w:t xml:space="preserve"> 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{{partner_address}}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5145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649" w:type="dxa"/>
                  <w:gridSpan w:val="2"/>
                  <w:vMerge w:val="restart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5145" w:type="dxa"/>
                  <w:gridSpan w:val="2"/>
                  <w:tcBorders/>
                  <w:tcMar>
                    <w:top w:w="40" w:type="dxa"/>
                  </w:tcMar>
                </w:tcPr>
                <w:tbl>
                  <w:tblPr>
                    <w:tblW w:w="4215" w:type="dxa"/>
                    <w:jc w:val="left"/>
                    <w:tblInd w:w="0" w:type="dxa"/>
                    <w:tblCellMar>
                      <w:top w:w="0" w:type="dxa"/>
                      <w:left w:w="20" w:type="dxa"/>
                      <w:bottom w:w="0" w:type="dxa"/>
                      <w:right w:w="0" w:type="dxa"/>
                    </w:tblCellMar>
                    <w:tblLook w:val="01e0" w:noHBand="0" w:noVBand="0" w:firstColumn="1" w:lastRow="1" w:lastColumn="1" w:firstRow="1"/>
                  </w:tblPr>
                  <w:tblGrid>
                    <w:gridCol w:w="734"/>
                    <w:gridCol w:w="1155"/>
                    <w:gridCol w:w="540"/>
                    <w:gridCol w:w="1785"/>
                  </w:tblGrid>
                  <w:tr>
                    <w:trPr/>
                    <w:tc>
                      <w:tcPr>
                        <w:tcW w:w="1889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{{claim_date}}</w:t>
                        </w:r>
                      </w:p>
                    </w:tc>
                    <w:tc>
                      <w:tcPr>
                        <w:tcW w:w="540" w:type="dxa"/>
                        <w:tcBorders/>
                        <w:tcMar>
                          <w:left w:w="0" w:type="dxa"/>
                        </w:tcMar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785" w:type="dxa"/>
                        <w:tcBorders>
                          <w:bottom w:val="single" w:sz="6" w:space="0" w:color="000000"/>
                        </w:tcBorders>
                        <w:tcMar>
                          <w:left w:w="0" w:type="dxa"/>
                          <w:right w:w="500" w:type="dxa"/>
                        </w:tcMar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{{claim_number}}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73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szCs w:val="20"/>
                          </w:rPr>
                          <w:t>На №</w:t>
                        </w:r>
                      </w:p>
                    </w:tc>
                    <w:tc>
                      <w:tcPr>
                        <w:tcW w:w="1155" w:type="dxa"/>
                        <w:tcBorders>
                          <w:bottom w:val="single" w:sz="6" w:space="0" w:color="000000"/>
                        </w:tcBorders>
                        <w:tcMar>
                          <w:left w:w="0" w:type="dxa"/>
                        </w:tcMar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40" w:type="dxa"/>
                        <w:tcBorders/>
                        <w:tcMar>
                          <w:left w:w="0" w:type="dxa"/>
                        </w:tcMar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szCs w:val="20"/>
                          </w:rPr>
                          <w:t>от</w:t>
                        </w:r>
                      </w:p>
                    </w:tc>
                    <w:tc>
                      <w:tcPr>
                        <w:tcW w:w="1785" w:type="dxa"/>
                        <w:tcBorders>
                          <w:bottom w:val="single" w:sz="6" w:space="0" w:color="000000"/>
                        </w:tcBorders>
                        <w:tcMar>
                          <w:left w:w="0" w:type="dxa"/>
                          <w:right w:w="500" w:type="dxa"/>
                        </w:tcMar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64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285" w:type="dxa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39" w:type="dxa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610" w:type="dxa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9794" w:type="dxa"/>
                  <w:gridSpan w:val="4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ПРЕТЕНЗИЯ</w:t>
                  </w:r>
                </w:p>
                <w:p>
                  <w:pPr>
                    <w:pStyle w:val="Normal"/>
                    <w:bidi w:val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9794" w:type="dxa"/>
                  <w:gridSpan w:val="4"/>
                  <w:tcBorders/>
                </w:tcPr>
                <w:tbl>
                  <w:tblPr>
                    <w:tblW w:w="9814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noHBand="0" w:noVBand="0" w:firstColumn="1" w:lastRow="1" w:lastColumn="1" w:firstRow="1"/>
                  </w:tblPr>
                  <w:tblGrid>
                    <w:gridCol w:w="9814"/>
                  </w:tblGrid>
                  <w:tr>
                    <w:trPr/>
                    <w:tc>
                      <w:tcPr>
                        <w:tcW w:w="9814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Между АО «АтомЭнергоСбыт» (Гарантирующий поставщик) и {{partner_fullname}} (Потребитель) заключен договор энергоснабжения № {{contract_number}} от {{contract_date}} (далее – Договор), в соответствии с которым гарантирующий поставщик обязался осуществлять продажу электрической энергии (мощности), а Потребитель – своевременно оплачивать приобретаемую электрическую энергию (мощность).</w:t>
                        </w:r>
                      </w:p>
                    </w:tc>
                  </w:tr>
                  <w:tr>
                    <w:trPr/>
                    <w:tc>
                      <w:tcPr>
                        <w:tcW w:w="9814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Обязательства по оплате электроэнергии в установленный Договором срок Вами не исполняются, вследствие чего по состоянию на {{claim_date}} у Потребителя образовалась задолженность за поставленную электрическую энергию (мощность) в размере {{summa_dolg}}</w:t>
                        </w: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 xml:space="preserve">руб. за период </w:t>
                        </w: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{{period}}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.</w:t>
                        </w:r>
                      </w:p>
                    </w:tc>
                  </w:tr>
                  <w:tr>
                    <w:trPr/>
                    <w:tc>
                      <w:tcPr>
                        <w:tcW w:w="9814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Вам необходимо не позднее 5 календарных дней со дня направления настоящей претензии оплатить задолженность.</w:t>
                        </w:r>
                      </w:p>
                    </w:tc>
                  </w:tr>
                  <w:tr>
                    <w:trPr/>
                    <w:tc>
                      <w:tcPr>
                        <w:tcW w:w="9814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В случае неоплаты указанной суммы гарантирующий поставщик будет вынужден обратиться в арбитражный суд с исковым заявлением о взыскании с Потребителя задолженности за электрическую энергию и пеней, предусмотренных нормативно-правовыми актами Российской Федерации и условиями договора с отнесением на Вашу организацию всех судебных расходов. При этом обязанность по возмещению судебных издержек и оплате госпошлины возлагается на обязанную сторону.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9794" w:type="dxa"/>
                  <w:gridSpan w:val="4"/>
                  <w:tcBorders/>
                  <w:tcMar>
                    <w:bottom w:w="120" w:type="dxa"/>
                  </w:tcMar>
                </w:tcPr>
                <w:tbl>
                  <w:tblPr>
                    <w:tblW w:w="97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noHBand="0" w:noVBand="0" w:firstColumn="1" w:lastRow="1" w:lastColumn="1" w:firstRow="1"/>
                  </w:tblPr>
                  <w:tblGrid>
                    <w:gridCol w:w="9795"/>
                  </w:tblGrid>
                  <w:tr>
                    <w:trPr/>
                    <w:tc>
                      <w:tcPr>
                        <w:tcW w:w="9795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Дополнительно сообщаем, что на {{date_limit}} общий размер задолженности по Договору составляет {{summa_dolg}} руб., в том числе:</w:t>
                        </w:r>
                      </w:p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         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- за потребленную электрическую энергию - {{summa_electricity}} руб.;</w:t>
                        </w:r>
                      </w:p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         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- неустойка/пени - {{summa_penalty}} руб.;</w:t>
                        </w:r>
                      </w:p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         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- государственная пошлина и иные судебные расходы - {{summa_costs}} руб.</w:t>
                        </w:r>
                      </w:p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9795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Указанную задолженность Вам необходимо погасить в кратчайшие сроки.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</w:tcPr>
                <w:p>
                  <w:pPr>
                    <w:pStyle w:val="Normal"/>
                    <w:bidi w:val="0"/>
                    <w:jc w:val="left"/>
                    <w:rPr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Приложение:</w:t>
                  </w:r>
                </w:p>
              </w:tc>
              <w:tc>
                <w:tcPr>
                  <w:tcW w:w="7934" w:type="dxa"/>
                  <w:gridSpan w:val="3"/>
                  <w:tcBorders/>
                  <w:tcMar>
                    <w:bottom w:w="240" w:type="dxa"/>
                  </w:tcMar>
                </w:tcPr>
                <w:p>
                  <w:pPr>
                    <w:pStyle w:val="Normal"/>
                    <w:bidi w:val="0"/>
                    <w:jc w:val="left"/>
                    <w:rPr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Реестр неоплаченных счетов-фактур.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14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_Основной с красной строки"/>
    <w:basedOn w:val="Normal"/>
    <w:qFormat/>
    <w:pPr>
      <w:spacing w:lineRule="auto" w:line="360"/>
      <w:ind w:firstLine="709"/>
      <w:jc w:val="both"/>
    </w:pPr>
    <w:rPr>
      <w:rFonts w:eastAsia="" w:eastAsiaTheme="minorHAnsi"/>
      <w:lang w:eastAsia="en-US"/>
    </w:rPr>
  </w:style>
  <w:style w:type="paragraph" w:styleId="1">
    <w:name w:val="!Заг_1ур"/>
    <w:basedOn w:val="Normal"/>
    <w:next w:val="2"/>
    <w:qFormat/>
    <w:pPr>
      <w:keepNext w:val="true"/>
      <w:pageBreakBefore/>
      <w:spacing w:lineRule="auto" w:line="288" w:before="240" w:after="120"/>
      <w:jc w:val="both"/>
      <w:outlineLvl w:val="0"/>
    </w:pPr>
    <w:rPr>
      <w:rFonts w:eastAsia="Times New Roman"/>
      <w:b/>
      <w:kern w:val="2"/>
      <w:sz w:val="28"/>
      <w:szCs w:val="26"/>
    </w:rPr>
  </w:style>
  <w:style w:type="paragraph" w:styleId="2">
    <w:name w:val="!Заг_2ур"/>
    <w:basedOn w:val="1"/>
    <w:qFormat/>
    <w:pPr>
      <w:pageBreakBefore w:val="false"/>
      <w:tabs>
        <w:tab w:val="clear" w:pos="709"/>
        <w:tab w:val="left" w:pos="360" w:leader="none"/>
        <w:tab w:val="left" w:pos="1440" w:leader="none"/>
      </w:tabs>
      <w:spacing w:lineRule="auto" w:line="360"/>
      <w:ind w:left="0" w:hanging="360"/>
      <w:outlineLvl w:val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rFonts w:eastAsia="" w:cs="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rFonts w:eastAsia="" w:cs="" w:asciiTheme="minorHAnsi" w:cstheme="minorBidi" w:eastAsiaTheme="minorHAnsi" w:hAnsiTheme="minorHAnsi"/>
      <w:sz w:val="22"/>
      <w:szCs w:val="22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LibreOffice/6.4.7.2$Linux_X86_64 LibreOffice_project/40$Build-2</Application>
  <Pages>1</Pages>
  <Words>223</Words>
  <Characters>1790</Characters>
  <CharactersWithSpaces>2020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2022-08-03T15:15:09Z</dcterms:created>
  <dc:creator/>
  <dc:description/>
  <dc:language>en-US</dc:language>
  <cp:lastModifiedBy/>
  <dcterms:modified xsi:type="dcterms:W3CDTF">2022-08-03T16:45:03Z</dcterms:modified>
  <cp:revision>21</cp:revision>
  <dc:subject/>
  <dc:title/>
</cp:coreProperties>
</file>