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47F6" w14:textId="03000A5A" w:rsidR="009322B1" w:rsidRDefault="009322B1" w:rsidP="009322B1">
      <w:pPr>
        <w:pStyle w:val="af"/>
      </w:pPr>
      <w:r>
        <w:t>Г</w:t>
      </w:r>
      <w:r w:rsidR="00F20F6E">
        <w:t>лава</w:t>
      </w:r>
      <w:r>
        <w:t xml:space="preserve"> 5.</w:t>
      </w:r>
      <w:r w:rsidR="00F20F6E">
        <w:t xml:space="preserve"> Экономическое обоснование разработки </w:t>
      </w:r>
      <w:bookmarkStart w:id="0" w:name="_Hlk196679768"/>
      <w:r w:rsidR="00AE571A">
        <w:t>системы оценки качества проведённых занятий «СОКПЗ»</w:t>
      </w:r>
    </w:p>
    <w:bookmarkEnd w:id="0"/>
    <w:p w14:paraId="568900BE" w14:textId="6E1839FA" w:rsidR="009322B1" w:rsidRDefault="009322B1" w:rsidP="00F22984">
      <w:pPr>
        <w:pStyle w:val="af"/>
      </w:pPr>
      <w:r>
        <w:t>5.</w:t>
      </w:r>
      <w:r w:rsidR="00D415DE">
        <w:t>1</w:t>
      </w:r>
      <w:r>
        <w:t>. ОЦЕНКА ЗАТРАТ ПРОЕКТА</w:t>
      </w:r>
    </w:p>
    <w:p w14:paraId="3A191A21" w14:textId="5384EAC0" w:rsidR="005D2F2B" w:rsidRDefault="005D2F2B" w:rsidP="005D2F2B">
      <w:pPr>
        <w:pStyle w:val="ad"/>
      </w:pPr>
      <w:r w:rsidRPr="005D2F2B">
        <w:t xml:space="preserve">Для оценки затрат на разработку и внедрение системы </w:t>
      </w:r>
      <w:r w:rsidR="00C410E6">
        <w:t>оценки качества проведённых занятий</w:t>
      </w:r>
      <w:r w:rsidRPr="005D2F2B">
        <w:t xml:space="preserve"> необходимо определить следующие ключевые ресурсы:</w:t>
      </w:r>
    </w:p>
    <w:p w14:paraId="60EE5748" w14:textId="700C23E6" w:rsidR="009322B1" w:rsidRDefault="009322B1" w:rsidP="009322B1">
      <w:pPr>
        <w:pStyle w:val="ad"/>
        <w:ind w:firstLine="708"/>
      </w:pPr>
    </w:p>
    <w:p w14:paraId="32975254" w14:textId="513622A7" w:rsidR="009322B1" w:rsidRDefault="009322B1" w:rsidP="009322B1">
      <w:pPr>
        <w:pStyle w:val="ad"/>
        <w:numPr>
          <w:ilvl w:val="0"/>
          <w:numId w:val="1"/>
        </w:numPr>
        <w:ind w:left="0" w:firstLine="708"/>
      </w:pPr>
      <w:r>
        <w:t xml:space="preserve">Специалист по </w:t>
      </w:r>
      <w:r w:rsidR="005D2F2B">
        <w:t xml:space="preserve">внедрению и </w:t>
      </w:r>
      <w:r>
        <w:t>поддержк</w:t>
      </w:r>
      <w:r w:rsidR="005D2F2B">
        <w:t>и</w:t>
      </w:r>
      <w:r>
        <w:t xml:space="preserve"> ПО: </w:t>
      </w:r>
      <w:r w:rsidR="005D2F2B">
        <w:t xml:space="preserve">системный </w:t>
      </w:r>
      <w:r>
        <w:t>администратор</w:t>
      </w:r>
      <w:r w:rsidR="005D2F2B" w:rsidRPr="005D2F2B">
        <w:t>/</w:t>
      </w:r>
      <w:proofErr w:type="spellStart"/>
      <w:r w:rsidR="005D2F2B" w:rsidRPr="005D2F2B">
        <w:t>DevOps</w:t>
      </w:r>
      <w:proofErr w:type="spellEnd"/>
      <w:r>
        <w:t>, осуществляющий внедрение</w:t>
      </w:r>
      <w:r w:rsidR="005D2F2B">
        <w:t xml:space="preserve"> </w:t>
      </w:r>
      <w:r w:rsidR="00656EEB">
        <w:t>системы оценки качества проведённых занятий</w:t>
      </w:r>
      <w:r>
        <w:t>.</w:t>
      </w:r>
    </w:p>
    <w:p w14:paraId="59D28737" w14:textId="41ED7E97" w:rsidR="00F02595" w:rsidRPr="00656EEB" w:rsidRDefault="00003299" w:rsidP="009322B1">
      <w:pPr>
        <w:pStyle w:val="ad"/>
        <w:numPr>
          <w:ilvl w:val="0"/>
          <w:numId w:val="1"/>
        </w:numPr>
        <w:ind w:left="0" w:firstLine="708"/>
      </w:pPr>
      <w:proofErr w:type="gramStart"/>
      <w:r w:rsidRPr="00656EEB">
        <w:rPr>
          <w:lang w:val="en-US"/>
        </w:rPr>
        <w:t>Full</w:t>
      </w:r>
      <w:r w:rsidRPr="00656EEB">
        <w:t>-</w:t>
      </w:r>
      <w:r w:rsidRPr="00656EEB">
        <w:rPr>
          <w:lang w:val="en-US"/>
        </w:rPr>
        <w:t>stack</w:t>
      </w:r>
      <w:proofErr w:type="gramEnd"/>
      <w:r w:rsidRPr="00656EEB">
        <w:t xml:space="preserve"> разработчик: </w:t>
      </w:r>
      <w:r w:rsidR="00656EEB">
        <w:t>специалист, ведущий разработку и сопровождение целевой системы</w:t>
      </w:r>
      <w:r w:rsidR="00903B28" w:rsidRPr="00656EEB">
        <w:t>.</w:t>
      </w:r>
    </w:p>
    <w:p w14:paraId="446B1240" w14:textId="0F154E09" w:rsidR="00A1440B" w:rsidRDefault="00A1440B" w:rsidP="00A1440B">
      <w:pPr>
        <w:pStyle w:val="ad"/>
        <w:numPr>
          <w:ilvl w:val="0"/>
          <w:numId w:val="1"/>
        </w:numPr>
        <w:ind w:left="0" w:firstLine="708"/>
      </w:pPr>
      <w:r>
        <w:t>Инфраструктура и оборудование: серверное и клиентское оборудование (ПК системного администратора.)</w:t>
      </w:r>
    </w:p>
    <w:p w14:paraId="2F6E82F8" w14:textId="77777777" w:rsidR="009322B1" w:rsidRDefault="009322B1" w:rsidP="009322B1">
      <w:pPr>
        <w:pStyle w:val="ad"/>
      </w:pPr>
      <w:r>
        <w:t xml:space="preserve">Для расчета затрат нужно определить, </w:t>
      </w:r>
      <w:r w:rsidRPr="00726201">
        <w:t>какое количество вышеописанных ресурсов</w:t>
      </w:r>
      <w:r>
        <w:t xml:space="preserve"> необходимо для создания минимально готового к внедрению решения, а также оценить их стоимость.</w:t>
      </w:r>
    </w:p>
    <w:p w14:paraId="3DA342F4" w14:textId="3BDFDA52" w:rsidR="009322B1" w:rsidRDefault="009322B1" w:rsidP="009322B1">
      <w:pPr>
        <w:pStyle w:val="ad"/>
      </w:pPr>
      <w:r>
        <w:t>Для внедрения продукта необходим</w:t>
      </w:r>
      <w:r w:rsidR="00F02595">
        <w:t>о</w:t>
      </w:r>
      <w:r>
        <w:t xml:space="preserve"> минимум </w:t>
      </w:r>
      <w:r w:rsidR="00495FBA">
        <w:t>3</w:t>
      </w:r>
      <w:r>
        <w:t xml:space="preserve"> специалист</w:t>
      </w:r>
      <w:r w:rsidR="00F02595">
        <w:t>а</w:t>
      </w:r>
      <w:r>
        <w:t xml:space="preserve"> – </w:t>
      </w:r>
      <w:r w:rsidR="005D2F2B">
        <w:t>с</w:t>
      </w:r>
      <w:r w:rsidR="005D2F2B" w:rsidRPr="005D2F2B">
        <w:t>истемный администратор</w:t>
      </w:r>
      <w:r>
        <w:t xml:space="preserve"> с заработной платой 500 </w:t>
      </w:r>
      <w:proofErr w:type="spellStart"/>
      <w:r>
        <w:t>руб</w:t>
      </w:r>
      <w:proofErr w:type="spellEnd"/>
      <w:r>
        <w:t>/ч на неполный рабочий день (4ч/день)</w:t>
      </w:r>
      <w:r w:rsidR="00C93AF4">
        <w:t xml:space="preserve">, </w:t>
      </w:r>
      <w:r w:rsidR="00DF3EAD" w:rsidRPr="00495FBA">
        <w:rPr>
          <w:lang w:val="en-US"/>
        </w:rPr>
        <w:t>full</w:t>
      </w:r>
      <w:r w:rsidR="00DF3EAD" w:rsidRPr="00495FBA">
        <w:t>-</w:t>
      </w:r>
      <w:r w:rsidR="00DF3EAD" w:rsidRPr="00495FBA">
        <w:rPr>
          <w:lang w:val="en-US"/>
        </w:rPr>
        <w:t>stack</w:t>
      </w:r>
      <w:r w:rsidR="00DF3EAD" w:rsidRPr="00495FBA">
        <w:t xml:space="preserve"> разработчик</w:t>
      </w:r>
      <w:r w:rsidRPr="00495FBA">
        <w:t xml:space="preserve"> </w:t>
      </w:r>
      <w:r w:rsidR="00DF3EAD" w:rsidRPr="00495FBA">
        <w:t>с заработной платой 1</w:t>
      </w:r>
      <w:r w:rsidR="005B0FA0">
        <w:t>2</w:t>
      </w:r>
      <w:r w:rsidR="00495FBA">
        <w:t>00</w:t>
      </w:r>
      <w:r w:rsidR="00DF3EAD" w:rsidRPr="00495FBA">
        <w:t xml:space="preserve"> </w:t>
      </w:r>
      <w:proofErr w:type="spellStart"/>
      <w:r w:rsidR="00DF3EAD" w:rsidRPr="00495FBA">
        <w:t>руб</w:t>
      </w:r>
      <w:proofErr w:type="spellEnd"/>
      <w:r w:rsidR="00DF3EAD" w:rsidRPr="00495FBA">
        <w:t>/ч на неполную рабочую неделю (2 дня в неделю 4ч/день)</w:t>
      </w:r>
      <w:r w:rsidR="00495FBA" w:rsidRPr="00495FBA">
        <w:t xml:space="preserve">, </w:t>
      </w:r>
      <w:r w:rsidR="00495FBA">
        <w:rPr>
          <w:lang w:val="en-US"/>
        </w:rPr>
        <w:t>dev</w:t>
      </w:r>
      <w:r w:rsidR="00495FBA" w:rsidRPr="00495FBA">
        <w:t>-</w:t>
      </w:r>
      <w:r w:rsidR="00495FBA">
        <w:rPr>
          <w:lang w:val="en-US"/>
        </w:rPr>
        <w:t>ops</w:t>
      </w:r>
      <w:r w:rsidR="00495FBA" w:rsidRPr="00495FBA">
        <w:t xml:space="preserve"> </w:t>
      </w:r>
      <w:r w:rsidR="00495FBA">
        <w:t>инженер, необходимый для доставки на целевые сервера, разворачивания и поддержки целевых дистрибутивов</w:t>
      </w:r>
      <w:r w:rsidR="00DF3EAD">
        <w:t xml:space="preserve"> </w:t>
      </w:r>
      <w:r w:rsidR="00495FBA">
        <w:t xml:space="preserve"> </w:t>
      </w:r>
      <w:r w:rsidR="00686E39">
        <w:t>с заработной платой 1</w:t>
      </w:r>
      <w:r w:rsidR="005B0FA0">
        <w:t>0</w:t>
      </w:r>
      <w:r w:rsidR="00686E39">
        <w:t xml:space="preserve">00 </w:t>
      </w:r>
      <w:proofErr w:type="spellStart"/>
      <w:r w:rsidR="00686E39">
        <w:t>руб</w:t>
      </w:r>
      <w:proofErr w:type="spellEnd"/>
      <w:r w:rsidR="00686E39" w:rsidRPr="00686E39">
        <w:t>/</w:t>
      </w:r>
      <w:r w:rsidR="00686E39">
        <w:t xml:space="preserve">ч </w:t>
      </w:r>
      <w:r w:rsidR="00495FBA">
        <w:t>(1 день в неделю 4ч</w:t>
      </w:r>
      <w:r w:rsidR="00495FBA">
        <w:rPr>
          <w:lang w:val="en-US"/>
        </w:rPr>
        <w:t>/</w:t>
      </w:r>
      <w:r w:rsidR="00495FBA">
        <w:t xml:space="preserve">день) </w:t>
      </w:r>
      <w:r>
        <w:t>(табл.5.2).</w:t>
      </w:r>
    </w:p>
    <w:p w14:paraId="3B4C62D5" w14:textId="77777777" w:rsidR="009322B1" w:rsidRDefault="009322B1" w:rsidP="009322B1">
      <w:pPr>
        <w:jc w:val="right"/>
        <w:rPr>
          <w:rFonts w:ascii="Times New Roman" w:hAnsi="Times New Roman" w:cs="Times New Roman"/>
          <w:sz w:val="28"/>
        </w:rPr>
      </w:pPr>
      <w:r w:rsidRPr="00670973">
        <w:rPr>
          <w:rFonts w:ascii="Times New Roman" w:hAnsi="Times New Roman" w:cs="Times New Roman"/>
          <w:sz w:val="28"/>
        </w:rPr>
        <w:t>Табл</w:t>
      </w:r>
      <w:r>
        <w:rPr>
          <w:rFonts w:ascii="Times New Roman" w:hAnsi="Times New Roman" w:cs="Times New Roman"/>
          <w:sz w:val="28"/>
        </w:rPr>
        <w:t>ица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5.2</w:t>
      </w:r>
      <w:r w:rsidRPr="00670973">
        <w:rPr>
          <w:rFonts w:ascii="Times New Roman" w:hAnsi="Times New Roman" w:cs="Times New Roman"/>
          <w:sz w:val="28"/>
        </w:rPr>
        <w:t xml:space="preserve">. </w:t>
      </w:r>
    </w:p>
    <w:p w14:paraId="7C785732" w14:textId="77777777" w:rsidR="009322B1" w:rsidRPr="00670973" w:rsidRDefault="009322B1" w:rsidP="009322B1">
      <w:pPr>
        <w:jc w:val="center"/>
        <w:rPr>
          <w:rFonts w:ascii="Times New Roman" w:hAnsi="Times New Roman" w:cs="Times New Roman"/>
          <w:sz w:val="36"/>
          <w:szCs w:val="28"/>
        </w:rPr>
      </w:pPr>
      <w:r w:rsidRPr="00670973">
        <w:rPr>
          <w:rFonts w:ascii="Times New Roman" w:hAnsi="Times New Roman" w:cs="Times New Roman"/>
          <w:sz w:val="28"/>
        </w:rPr>
        <w:t>Расчёт</w:t>
      </w:r>
      <w:r>
        <w:rPr>
          <w:rFonts w:ascii="Times New Roman" w:hAnsi="Times New Roman" w:cs="Times New Roman"/>
          <w:sz w:val="28"/>
        </w:rPr>
        <w:t xml:space="preserve"> прямых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трудо</w:t>
      </w:r>
      <w:r w:rsidRPr="00670973">
        <w:rPr>
          <w:rFonts w:ascii="Times New Roman" w:hAnsi="Times New Roman" w:cs="Times New Roman"/>
          <w:sz w:val="28"/>
        </w:rPr>
        <w:t>затрат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02"/>
        <w:gridCol w:w="2314"/>
        <w:gridCol w:w="2293"/>
        <w:gridCol w:w="2136"/>
      </w:tblGrid>
      <w:tr w:rsidR="0000083C" w14:paraId="2F5D54CE" w14:textId="77777777" w:rsidTr="00BE3F42">
        <w:tc>
          <w:tcPr>
            <w:tcW w:w="2602" w:type="dxa"/>
            <w:vAlign w:val="bottom"/>
          </w:tcPr>
          <w:p w14:paraId="2FB626DB" w14:textId="77777777" w:rsidR="009322B1" w:rsidRDefault="009322B1" w:rsidP="00BE3F42">
            <w:pPr>
              <w:jc w:val="center"/>
              <w:rPr>
                <w:sz w:val="28"/>
                <w:szCs w:val="28"/>
              </w:rPr>
            </w:pPr>
            <w:r w:rsidRPr="00C77B15">
              <w:rPr>
                <w:b/>
                <w:bCs/>
                <w:sz w:val="28"/>
                <w:szCs w:val="28"/>
              </w:rPr>
              <w:t>Наименование работ</w:t>
            </w:r>
          </w:p>
        </w:tc>
        <w:tc>
          <w:tcPr>
            <w:tcW w:w="2314" w:type="dxa"/>
            <w:vAlign w:val="bottom"/>
          </w:tcPr>
          <w:p w14:paraId="79FD659D" w14:textId="77777777" w:rsidR="009322B1" w:rsidRDefault="009322B1" w:rsidP="00BE3F42">
            <w:pPr>
              <w:jc w:val="center"/>
              <w:rPr>
                <w:sz w:val="28"/>
                <w:szCs w:val="28"/>
              </w:rPr>
            </w:pPr>
            <w:r w:rsidRPr="00C77B15">
              <w:rPr>
                <w:b/>
                <w:bCs/>
                <w:sz w:val="28"/>
                <w:szCs w:val="28"/>
              </w:rPr>
              <w:t>Трудоемкость, часы</w:t>
            </w:r>
          </w:p>
        </w:tc>
        <w:tc>
          <w:tcPr>
            <w:tcW w:w="2293" w:type="dxa"/>
            <w:vAlign w:val="bottom"/>
          </w:tcPr>
          <w:p w14:paraId="093031DF" w14:textId="77777777" w:rsidR="009322B1" w:rsidRDefault="009322B1" w:rsidP="00BE3F4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Необходимый специалист</w:t>
            </w:r>
          </w:p>
        </w:tc>
        <w:tc>
          <w:tcPr>
            <w:tcW w:w="2136" w:type="dxa"/>
            <w:vAlign w:val="bottom"/>
          </w:tcPr>
          <w:p w14:paraId="18F5F8FA" w14:textId="77777777" w:rsidR="009322B1" w:rsidRDefault="009322B1" w:rsidP="00BE3F42">
            <w:pPr>
              <w:jc w:val="center"/>
              <w:rPr>
                <w:sz w:val="28"/>
                <w:szCs w:val="28"/>
              </w:rPr>
            </w:pPr>
            <w:r w:rsidRPr="00C77B15">
              <w:rPr>
                <w:b/>
                <w:bCs/>
                <w:sz w:val="28"/>
                <w:szCs w:val="28"/>
              </w:rPr>
              <w:t>Затраты, руб.</w:t>
            </w:r>
          </w:p>
        </w:tc>
      </w:tr>
      <w:tr w:rsidR="00C410E6" w14:paraId="2775A77B" w14:textId="77777777" w:rsidTr="00BE3F42">
        <w:tc>
          <w:tcPr>
            <w:tcW w:w="2602" w:type="dxa"/>
            <w:vAlign w:val="bottom"/>
          </w:tcPr>
          <w:p w14:paraId="2A3A7BA5" w14:textId="779F2724" w:rsidR="00C410E6" w:rsidRPr="00B20A28" w:rsidRDefault="00C410E6" w:rsidP="00BE3F4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 системы</w:t>
            </w:r>
          </w:p>
        </w:tc>
        <w:tc>
          <w:tcPr>
            <w:tcW w:w="2314" w:type="dxa"/>
            <w:vAlign w:val="center"/>
          </w:tcPr>
          <w:p w14:paraId="20A64209" w14:textId="65729F15" w:rsidR="00C410E6" w:rsidRDefault="005B0FA0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360</w:t>
            </w:r>
          </w:p>
        </w:tc>
        <w:tc>
          <w:tcPr>
            <w:tcW w:w="2293" w:type="dxa"/>
            <w:vAlign w:val="center"/>
          </w:tcPr>
          <w:p w14:paraId="254005A0" w14:textId="64A07527" w:rsidR="00C410E6" w:rsidRDefault="00C410E6" w:rsidP="00BE3F42">
            <w:pPr>
              <w:jc w:val="center"/>
              <w:rPr>
                <w:bCs/>
                <w:sz w:val="28"/>
                <w:szCs w:val="36"/>
                <w:lang w:val="en-US"/>
              </w:rPr>
            </w:pPr>
            <w:r w:rsidRPr="00495FBA">
              <w:rPr>
                <w:bCs/>
                <w:sz w:val="28"/>
                <w:szCs w:val="36"/>
              </w:rPr>
              <w:t>Full-</w:t>
            </w:r>
            <w:proofErr w:type="spellStart"/>
            <w:r w:rsidRPr="00495FBA">
              <w:rPr>
                <w:bCs/>
                <w:sz w:val="28"/>
                <w:szCs w:val="36"/>
              </w:rPr>
              <w:t>stack</w:t>
            </w:r>
            <w:proofErr w:type="spellEnd"/>
            <w:r w:rsidRPr="00495FBA">
              <w:rPr>
                <w:bCs/>
                <w:sz w:val="28"/>
                <w:szCs w:val="36"/>
              </w:rPr>
              <w:t xml:space="preserve"> разработчик</w:t>
            </w:r>
          </w:p>
        </w:tc>
        <w:tc>
          <w:tcPr>
            <w:tcW w:w="2136" w:type="dxa"/>
            <w:vAlign w:val="center"/>
          </w:tcPr>
          <w:p w14:paraId="24248100" w14:textId="5DD46E65" w:rsidR="00C410E6" w:rsidRPr="00F9491D" w:rsidRDefault="005B0FA0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432</w:t>
            </w:r>
            <w:r w:rsidR="00C410E6">
              <w:rPr>
                <w:bCs/>
                <w:sz w:val="28"/>
                <w:szCs w:val="36"/>
              </w:rPr>
              <w:t xml:space="preserve"> 000</w:t>
            </w:r>
          </w:p>
        </w:tc>
      </w:tr>
      <w:tr w:rsidR="0000083C" w14:paraId="69B4B341" w14:textId="77777777" w:rsidTr="00BE3F42">
        <w:tc>
          <w:tcPr>
            <w:tcW w:w="2602" w:type="dxa"/>
            <w:vAlign w:val="bottom"/>
          </w:tcPr>
          <w:p w14:paraId="2A8B2F57" w14:textId="77777777" w:rsidR="009322B1" w:rsidRPr="009D3B29" w:rsidRDefault="009322B1" w:rsidP="00BE3F42">
            <w:pPr>
              <w:rPr>
                <w:sz w:val="28"/>
                <w:szCs w:val="28"/>
              </w:rPr>
            </w:pPr>
            <w:r w:rsidRPr="00B20A28">
              <w:rPr>
                <w:bCs/>
                <w:sz w:val="28"/>
                <w:szCs w:val="28"/>
              </w:rPr>
              <w:lastRenderedPageBreak/>
              <w:t>Установка программы и развертывание ее на сервере</w:t>
            </w:r>
          </w:p>
        </w:tc>
        <w:tc>
          <w:tcPr>
            <w:tcW w:w="2314" w:type="dxa"/>
            <w:vAlign w:val="center"/>
          </w:tcPr>
          <w:p w14:paraId="38A3E18A" w14:textId="3D0F305C" w:rsidR="009322B1" w:rsidRPr="00F9491D" w:rsidRDefault="005B0FA0" w:rsidP="00BE3F42">
            <w:pPr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8"/>
                <w:szCs w:val="36"/>
              </w:rPr>
              <w:t>40</w:t>
            </w:r>
          </w:p>
        </w:tc>
        <w:tc>
          <w:tcPr>
            <w:tcW w:w="2293" w:type="dxa"/>
            <w:vAlign w:val="center"/>
          </w:tcPr>
          <w:p w14:paraId="0210492C" w14:textId="4B42010A" w:rsidR="009322B1" w:rsidRPr="00F72A5E" w:rsidRDefault="00F72A5E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  <w:lang w:val="en-US"/>
              </w:rPr>
              <w:t>Dev</w:t>
            </w:r>
            <w:r>
              <w:rPr>
                <w:bCs/>
                <w:sz w:val="28"/>
                <w:szCs w:val="36"/>
              </w:rPr>
              <w:t>-</w:t>
            </w:r>
            <w:r>
              <w:rPr>
                <w:bCs/>
                <w:sz w:val="28"/>
                <w:szCs w:val="36"/>
                <w:lang w:val="en-US"/>
              </w:rPr>
              <w:t xml:space="preserve">ops </w:t>
            </w:r>
            <w:r>
              <w:rPr>
                <w:bCs/>
                <w:sz w:val="28"/>
                <w:szCs w:val="36"/>
              </w:rPr>
              <w:t>инженер</w:t>
            </w:r>
          </w:p>
        </w:tc>
        <w:tc>
          <w:tcPr>
            <w:tcW w:w="2136" w:type="dxa"/>
            <w:vAlign w:val="center"/>
          </w:tcPr>
          <w:p w14:paraId="45D3CEE3" w14:textId="140D1818" w:rsidR="009322B1" w:rsidRPr="00F9491D" w:rsidRDefault="005B0FA0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40 000</w:t>
            </w:r>
          </w:p>
        </w:tc>
      </w:tr>
      <w:tr w:rsidR="00C93AF4" w14:paraId="46FC93B7" w14:textId="77777777" w:rsidTr="00BE3F42">
        <w:tc>
          <w:tcPr>
            <w:tcW w:w="2602" w:type="dxa"/>
            <w:vAlign w:val="bottom"/>
          </w:tcPr>
          <w:p w14:paraId="00A5B08B" w14:textId="12F4CF63" w:rsidR="00C93AF4" w:rsidRPr="00495FBA" w:rsidRDefault="005B0FA0" w:rsidP="00BE3F4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Сопровождение</w:t>
            </w:r>
            <w:r w:rsidR="00C93AF4" w:rsidRPr="00495FBA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14" w:type="dxa"/>
            <w:vAlign w:val="center"/>
          </w:tcPr>
          <w:p w14:paraId="6F727C77" w14:textId="36A6F246" w:rsidR="00C93AF4" w:rsidRPr="00495FBA" w:rsidRDefault="009307DD" w:rsidP="00BE3F42">
            <w:pPr>
              <w:jc w:val="center"/>
              <w:rPr>
                <w:sz w:val="28"/>
                <w:szCs w:val="28"/>
              </w:rPr>
            </w:pPr>
            <w:r w:rsidRPr="00495FBA">
              <w:rPr>
                <w:sz w:val="28"/>
                <w:szCs w:val="28"/>
              </w:rPr>
              <w:t>1</w:t>
            </w:r>
            <w:r w:rsidR="00C175D5" w:rsidRPr="00495FBA">
              <w:rPr>
                <w:sz w:val="28"/>
                <w:szCs w:val="28"/>
              </w:rPr>
              <w:t>50</w:t>
            </w:r>
          </w:p>
        </w:tc>
        <w:tc>
          <w:tcPr>
            <w:tcW w:w="2293" w:type="dxa"/>
            <w:vAlign w:val="center"/>
          </w:tcPr>
          <w:p w14:paraId="161DD560" w14:textId="7B0BC48E" w:rsidR="00C93AF4" w:rsidRPr="00495FBA" w:rsidRDefault="00C175D5" w:rsidP="00BE3F42">
            <w:pPr>
              <w:jc w:val="center"/>
              <w:rPr>
                <w:bCs/>
                <w:sz w:val="28"/>
                <w:szCs w:val="36"/>
              </w:rPr>
            </w:pPr>
            <w:r w:rsidRPr="00495FBA">
              <w:rPr>
                <w:bCs/>
                <w:sz w:val="28"/>
                <w:szCs w:val="36"/>
              </w:rPr>
              <w:t>Full-</w:t>
            </w:r>
            <w:proofErr w:type="spellStart"/>
            <w:r w:rsidRPr="00495FBA">
              <w:rPr>
                <w:bCs/>
                <w:sz w:val="28"/>
                <w:szCs w:val="36"/>
              </w:rPr>
              <w:t>stack</w:t>
            </w:r>
            <w:proofErr w:type="spellEnd"/>
            <w:r w:rsidRPr="00495FBA">
              <w:rPr>
                <w:bCs/>
                <w:sz w:val="28"/>
                <w:szCs w:val="36"/>
              </w:rPr>
              <w:t xml:space="preserve"> разработчик</w:t>
            </w:r>
          </w:p>
        </w:tc>
        <w:tc>
          <w:tcPr>
            <w:tcW w:w="2136" w:type="dxa"/>
            <w:vAlign w:val="center"/>
          </w:tcPr>
          <w:p w14:paraId="118F715C" w14:textId="513C43E2" w:rsidR="00C93AF4" w:rsidRPr="00495FBA" w:rsidRDefault="005B0FA0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180 000</w:t>
            </w:r>
          </w:p>
        </w:tc>
      </w:tr>
      <w:tr w:rsidR="0000083C" w14:paraId="6AFEA0B1" w14:textId="77777777" w:rsidTr="00BE3F42">
        <w:tc>
          <w:tcPr>
            <w:tcW w:w="2602" w:type="dxa"/>
            <w:vAlign w:val="bottom"/>
          </w:tcPr>
          <w:p w14:paraId="3CFDBDFA" w14:textId="77777777" w:rsidR="009322B1" w:rsidRPr="009D3B29" w:rsidRDefault="009322B1" w:rsidP="00BE3F42">
            <w:pPr>
              <w:rPr>
                <w:sz w:val="28"/>
                <w:szCs w:val="28"/>
              </w:rPr>
            </w:pPr>
            <w:r w:rsidRPr="00B20A28">
              <w:rPr>
                <w:bCs/>
                <w:sz w:val="28"/>
                <w:szCs w:val="28"/>
              </w:rPr>
              <w:t>Поддержка программы</w:t>
            </w:r>
          </w:p>
        </w:tc>
        <w:tc>
          <w:tcPr>
            <w:tcW w:w="2314" w:type="dxa"/>
            <w:vAlign w:val="center"/>
          </w:tcPr>
          <w:p w14:paraId="6D6E044C" w14:textId="03E5BD1E" w:rsidR="009322B1" w:rsidRDefault="005B0FA0" w:rsidP="00BE3F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182F">
              <w:rPr>
                <w:sz w:val="28"/>
                <w:szCs w:val="28"/>
              </w:rPr>
              <w:t>5</w:t>
            </w:r>
            <w:r w:rsidR="009322B1">
              <w:rPr>
                <w:sz w:val="28"/>
                <w:szCs w:val="28"/>
              </w:rPr>
              <w:t>0</w:t>
            </w:r>
          </w:p>
        </w:tc>
        <w:tc>
          <w:tcPr>
            <w:tcW w:w="2293" w:type="dxa"/>
            <w:vAlign w:val="center"/>
          </w:tcPr>
          <w:p w14:paraId="30A7C7B4" w14:textId="0CF3BFE2" w:rsidR="009322B1" w:rsidRPr="00F9491D" w:rsidRDefault="0000083C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Системный а</w:t>
            </w:r>
            <w:r w:rsidR="009322B1" w:rsidRPr="00F9491D">
              <w:rPr>
                <w:bCs/>
                <w:sz w:val="28"/>
                <w:szCs w:val="36"/>
              </w:rPr>
              <w:t>дминистратор</w:t>
            </w:r>
          </w:p>
        </w:tc>
        <w:tc>
          <w:tcPr>
            <w:tcW w:w="2136" w:type="dxa"/>
            <w:vAlign w:val="center"/>
          </w:tcPr>
          <w:p w14:paraId="2FA5140A" w14:textId="656E26A5" w:rsidR="009322B1" w:rsidRPr="00F9491D" w:rsidRDefault="005B0FA0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</w:rPr>
              <w:t>75</w:t>
            </w:r>
            <w:r w:rsidR="003B3FA1">
              <w:rPr>
                <w:bCs/>
                <w:sz w:val="28"/>
                <w:szCs w:val="36"/>
              </w:rPr>
              <w:t xml:space="preserve"> 000</w:t>
            </w:r>
          </w:p>
        </w:tc>
      </w:tr>
    </w:tbl>
    <w:p w14:paraId="45679711" w14:textId="77777777" w:rsidR="009322B1" w:rsidRDefault="009322B1" w:rsidP="009322B1">
      <w:pPr>
        <w:pStyle w:val="ad"/>
      </w:pPr>
    </w:p>
    <w:p w14:paraId="321B4F41" w14:textId="6A79A310" w:rsidR="009322B1" w:rsidRDefault="009322B1" w:rsidP="009322B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Итого общая сумма расходов на трудозатраты составит</w:t>
      </w:r>
      <w:r>
        <w:rPr>
          <w:szCs w:val="28"/>
        </w:rPr>
        <w:t xml:space="preserve"> </w:t>
      </w:r>
      <w:r w:rsidR="005B0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727 000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</w:t>
      </w:r>
    </w:p>
    <w:p w14:paraId="5CBC2F8D" w14:textId="6BAA95A3" w:rsidR="009322B1" w:rsidRDefault="009322B1" w:rsidP="009322B1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Общее количество трудозатрат составит </w:t>
      </w:r>
      <w:r w:rsidR="005B0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чел/часов.</w:t>
      </w:r>
    </w:p>
    <w:p w14:paraId="1F335ED2" w14:textId="4CEBA07C" w:rsidR="00535BBC" w:rsidRPr="00693683" w:rsidRDefault="009322B1" w:rsidP="00083F3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часть затрат в части программного обеспечения уйдет на лицензию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 Server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 5.3).</w:t>
      </w:r>
    </w:p>
    <w:p w14:paraId="54702734" w14:textId="77777777" w:rsidR="009322B1" w:rsidRDefault="009322B1" w:rsidP="009322B1">
      <w:pPr>
        <w:jc w:val="right"/>
        <w:rPr>
          <w:rFonts w:ascii="Times New Roman" w:hAnsi="Times New Roman" w:cs="Times New Roman"/>
          <w:sz w:val="28"/>
        </w:rPr>
      </w:pPr>
      <w:r w:rsidRPr="00670973">
        <w:rPr>
          <w:rFonts w:ascii="Times New Roman" w:hAnsi="Times New Roman" w:cs="Times New Roman"/>
          <w:sz w:val="28"/>
        </w:rPr>
        <w:t>Табл</w:t>
      </w:r>
      <w:r>
        <w:rPr>
          <w:rFonts w:ascii="Times New Roman" w:hAnsi="Times New Roman" w:cs="Times New Roman"/>
          <w:sz w:val="28"/>
        </w:rPr>
        <w:t>ица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6709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3</w:t>
      </w:r>
      <w:r w:rsidRPr="00670973">
        <w:rPr>
          <w:rFonts w:ascii="Times New Roman" w:hAnsi="Times New Roman" w:cs="Times New Roman"/>
          <w:sz w:val="28"/>
        </w:rPr>
        <w:t xml:space="preserve">. </w:t>
      </w:r>
    </w:p>
    <w:p w14:paraId="6D9CD712" w14:textId="77777777" w:rsidR="009322B1" w:rsidRPr="009D3B29" w:rsidRDefault="009322B1" w:rsidP="009322B1">
      <w:pPr>
        <w:jc w:val="center"/>
        <w:rPr>
          <w:rFonts w:ascii="Times New Roman" w:hAnsi="Times New Roman" w:cs="Times New Roman"/>
          <w:sz w:val="36"/>
          <w:szCs w:val="28"/>
        </w:rPr>
      </w:pPr>
      <w:r w:rsidRPr="00670973">
        <w:rPr>
          <w:rFonts w:ascii="Times New Roman" w:hAnsi="Times New Roman" w:cs="Times New Roman"/>
          <w:sz w:val="28"/>
        </w:rPr>
        <w:t xml:space="preserve">Расчёт </w:t>
      </w:r>
      <w:r>
        <w:rPr>
          <w:rFonts w:ascii="Times New Roman" w:hAnsi="Times New Roman" w:cs="Times New Roman"/>
          <w:sz w:val="28"/>
        </w:rPr>
        <w:t>затрат на ПО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092"/>
        <w:gridCol w:w="3092"/>
      </w:tblGrid>
      <w:tr w:rsidR="00824F81" w14:paraId="3ADF1620" w14:textId="797CF80F" w:rsidTr="009F716C">
        <w:trPr>
          <w:jc w:val="center"/>
        </w:trPr>
        <w:tc>
          <w:tcPr>
            <w:tcW w:w="3119" w:type="dxa"/>
            <w:vAlign w:val="bottom"/>
          </w:tcPr>
          <w:p w14:paraId="34F3BDEF" w14:textId="77777777" w:rsidR="00824F81" w:rsidRDefault="00824F81" w:rsidP="00BE3F42">
            <w:pPr>
              <w:jc w:val="center"/>
              <w:rPr>
                <w:sz w:val="28"/>
                <w:szCs w:val="28"/>
              </w:rPr>
            </w:pPr>
            <w:r w:rsidRPr="009D3B29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092" w:type="dxa"/>
            <w:vAlign w:val="bottom"/>
          </w:tcPr>
          <w:p w14:paraId="05CA3EFD" w14:textId="77777777" w:rsidR="00824F81" w:rsidRDefault="00824F81" w:rsidP="00BE3F42">
            <w:pPr>
              <w:jc w:val="center"/>
              <w:rPr>
                <w:sz w:val="28"/>
                <w:szCs w:val="28"/>
              </w:rPr>
            </w:pPr>
            <w:r w:rsidRPr="009D3B29">
              <w:rPr>
                <w:b/>
                <w:bCs/>
                <w:sz w:val="28"/>
                <w:szCs w:val="28"/>
              </w:rPr>
              <w:t>Стоимость, руб.</w:t>
            </w:r>
          </w:p>
        </w:tc>
        <w:tc>
          <w:tcPr>
            <w:tcW w:w="3092" w:type="dxa"/>
          </w:tcPr>
          <w:p w14:paraId="4A455A0D" w14:textId="4DDD28D4" w:rsidR="00824F81" w:rsidRPr="009D3B29" w:rsidRDefault="00824F81" w:rsidP="00824F81">
            <w:pPr>
              <w:tabs>
                <w:tab w:val="left" w:pos="888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824F81" w:rsidRPr="00693683" w14:paraId="5703D0A5" w14:textId="619C6F46" w:rsidTr="00056442">
        <w:trPr>
          <w:jc w:val="center"/>
        </w:trPr>
        <w:tc>
          <w:tcPr>
            <w:tcW w:w="3119" w:type="dxa"/>
            <w:vAlign w:val="center"/>
          </w:tcPr>
          <w:p w14:paraId="1B609588" w14:textId="677A7693" w:rsidR="00824F81" w:rsidRPr="004733AA" w:rsidRDefault="004733AA" w:rsidP="00BE3F42">
            <w:pPr>
              <w:jc w:val="center"/>
              <w:rPr>
                <w:bCs/>
                <w:sz w:val="28"/>
                <w:szCs w:val="36"/>
                <w:lang w:val="en-US"/>
              </w:rPr>
            </w:pPr>
            <w:r>
              <w:rPr>
                <w:bCs/>
                <w:sz w:val="28"/>
                <w:szCs w:val="36"/>
                <w:lang w:val="en-US"/>
              </w:rPr>
              <w:t>CentOS</w:t>
            </w:r>
          </w:p>
        </w:tc>
        <w:tc>
          <w:tcPr>
            <w:tcW w:w="3092" w:type="dxa"/>
            <w:vAlign w:val="center"/>
          </w:tcPr>
          <w:p w14:paraId="635535F5" w14:textId="58CDE3C7" w:rsidR="00824F81" w:rsidRPr="00693683" w:rsidRDefault="004733AA" w:rsidP="00BE3F42">
            <w:pPr>
              <w:jc w:val="center"/>
              <w:rPr>
                <w:bCs/>
                <w:sz w:val="28"/>
                <w:szCs w:val="36"/>
              </w:rPr>
            </w:pPr>
            <w:r>
              <w:rPr>
                <w:bCs/>
                <w:sz w:val="28"/>
                <w:szCs w:val="36"/>
                <w:lang w:val="en-US"/>
              </w:rPr>
              <w:t>0</w:t>
            </w:r>
          </w:p>
        </w:tc>
        <w:tc>
          <w:tcPr>
            <w:tcW w:w="3092" w:type="dxa"/>
            <w:vAlign w:val="center"/>
          </w:tcPr>
          <w:p w14:paraId="4965C65E" w14:textId="4DB8F191" w:rsidR="00824F81" w:rsidRPr="004733AA" w:rsidRDefault="004733AA" w:rsidP="00056442">
            <w:pPr>
              <w:jc w:val="center"/>
              <w:outlineLvl w:val="0"/>
              <w:rPr>
                <w:bCs/>
                <w:sz w:val="28"/>
                <w:szCs w:val="36"/>
              </w:rPr>
            </w:pPr>
            <w:r w:rsidRPr="004733AA">
              <w:rPr>
                <w:bCs/>
                <w:sz w:val="28"/>
                <w:szCs w:val="28"/>
              </w:rPr>
              <w:t>Бесплатно, исходный открытый код</w:t>
            </w:r>
          </w:p>
        </w:tc>
      </w:tr>
      <w:tr w:rsidR="00824F81" w:rsidRPr="00693683" w14:paraId="65741193" w14:textId="6077DA3D" w:rsidTr="00056442">
        <w:trPr>
          <w:jc w:val="center"/>
        </w:trPr>
        <w:tc>
          <w:tcPr>
            <w:tcW w:w="3119" w:type="dxa"/>
            <w:vAlign w:val="center"/>
          </w:tcPr>
          <w:p w14:paraId="48681F36" w14:textId="3BF80EA7" w:rsidR="00824F81" w:rsidRPr="004733AA" w:rsidRDefault="004733AA" w:rsidP="00BE3F4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3092" w:type="dxa"/>
            <w:vAlign w:val="center"/>
          </w:tcPr>
          <w:p w14:paraId="5D822937" w14:textId="77777777" w:rsidR="00824F81" w:rsidRPr="00693683" w:rsidRDefault="00824F81" w:rsidP="00BE3F42">
            <w:pPr>
              <w:jc w:val="center"/>
              <w:rPr>
                <w:bCs/>
                <w:sz w:val="28"/>
                <w:szCs w:val="28"/>
              </w:rPr>
            </w:pPr>
            <w:r w:rsidRPr="009D3B2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092" w:type="dxa"/>
            <w:vAlign w:val="center"/>
          </w:tcPr>
          <w:p w14:paraId="70FC4B0C" w14:textId="76FD097D" w:rsidR="00824F81" w:rsidRPr="004733AA" w:rsidRDefault="00824F81" w:rsidP="00056442">
            <w:pPr>
              <w:jc w:val="center"/>
              <w:outlineLvl w:val="0"/>
              <w:rPr>
                <w:bCs/>
                <w:sz w:val="28"/>
                <w:szCs w:val="28"/>
              </w:rPr>
            </w:pPr>
            <w:r w:rsidRPr="004733AA">
              <w:rPr>
                <w:bCs/>
                <w:sz w:val="28"/>
                <w:szCs w:val="28"/>
              </w:rPr>
              <w:t>Бесплатно, исходный открытый код</w:t>
            </w:r>
          </w:p>
        </w:tc>
      </w:tr>
      <w:tr w:rsidR="00824F81" w:rsidRPr="00693683" w14:paraId="399E03DE" w14:textId="19D7F2FD" w:rsidTr="00056442">
        <w:trPr>
          <w:jc w:val="center"/>
        </w:trPr>
        <w:tc>
          <w:tcPr>
            <w:tcW w:w="3119" w:type="dxa"/>
            <w:vAlign w:val="center"/>
          </w:tcPr>
          <w:p w14:paraId="30D31224" w14:textId="77777777" w:rsidR="00824F81" w:rsidRPr="00693683" w:rsidRDefault="00824F81" w:rsidP="00BE3F42">
            <w:pPr>
              <w:jc w:val="center"/>
              <w:rPr>
                <w:bCs/>
                <w:sz w:val="28"/>
                <w:szCs w:val="28"/>
              </w:rPr>
            </w:pPr>
            <w:r w:rsidRPr="00693683">
              <w:rPr>
                <w:bCs/>
                <w:sz w:val="28"/>
                <w:szCs w:val="28"/>
              </w:rPr>
              <w:t>Лицензия на антивирус</w:t>
            </w:r>
          </w:p>
        </w:tc>
        <w:tc>
          <w:tcPr>
            <w:tcW w:w="3092" w:type="dxa"/>
            <w:vAlign w:val="center"/>
          </w:tcPr>
          <w:p w14:paraId="2C6BAB79" w14:textId="25D80ADD" w:rsidR="00824F81" w:rsidRPr="00693683" w:rsidRDefault="00824F8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 </w:t>
            </w:r>
            <w:r w:rsidRPr="00693683">
              <w:rPr>
                <w:bCs/>
                <w:sz w:val="28"/>
                <w:szCs w:val="28"/>
              </w:rPr>
              <w:t>000</w:t>
            </w:r>
          </w:p>
        </w:tc>
        <w:tc>
          <w:tcPr>
            <w:tcW w:w="3092" w:type="dxa"/>
            <w:vAlign w:val="center"/>
          </w:tcPr>
          <w:p w14:paraId="0C918F7B" w14:textId="15690CF3" w:rsidR="00824F81" w:rsidRPr="004733AA" w:rsidRDefault="00824F81" w:rsidP="00056442">
            <w:pPr>
              <w:jc w:val="center"/>
              <w:outlineLvl w:val="0"/>
              <w:rPr>
                <w:bCs/>
                <w:sz w:val="28"/>
                <w:szCs w:val="28"/>
              </w:rPr>
            </w:pPr>
            <w:r w:rsidRPr="004733AA">
              <w:rPr>
                <w:bCs/>
                <w:sz w:val="28"/>
                <w:szCs w:val="28"/>
              </w:rPr>
              <w:t>Стоимость лицензии на год</w:t>
            </w:r>
          </w:p>
        </w:tc>
      </w:tr>
    </w:tbl>
    <w:p w14:paraId="7F509ADC" w14:textId="77777777" w:rsidR="005A0A55" w:rsidRDefault="005A0A55" w:rsidP="009322B1">
      <w:pPr>
        <w:pStyle w:val="ad"/>
        <w:rPr>
          <w:rFonts w:eastAsia="Times New Roman"/>
          <w:szCs w:val="28"/>
        </w:rPr>
      </w:pPr>
    </w:p>
    <w:p w14:paraId="7E073D5A" w14:textId="1F73A5D0" w:rsidR="009322B1" w:rsidRDefault="004F37A4" w:rsidP="009322B1">
      <w:pPr>
        <w:pStyle w:val="ad"/>
        <w:rPr>
          <w:rFonts w:eastAsia="Times New Roman"/>
          <w:szCs w:val="28"/>
        </w:rPr>
      </w:pPr>
      <w:r w:rsidRPr="004F37A4">
        <w:rPr>
          <w:rFonts w:eastAsia="Times New Roman"/>
          <w:szCs w:val="28"/>
        </w:rPr>
        <w:t>Для реализации отказоустойчивой архитектуры системы требуется развертывание основного сервера приложения и резервного сервера на случай аварийных ситуаций</w:t>
      </w:r>
      <w:r>
        <w:rPr>
          <w:rFonts w:eastAsia="Times New Roman"/>
          <w:szCs w:val="28"/>
        </w:rPr>
        <w:t xml:space="preserve">. </w:t>
      </w:r>
      <w:r w:rsidRPr="004F37A4">
        <w:rPr>
          <w:rFonts w:eastAsia="Times New Roman"/>
          <w:szCs w:val="28"/>
        </w:rPr>
        <w:t>Для рабочего места администратора необходим ПК средней производительности, способный эффективно работать с серверными ресурсами</w:t>
      </w:r>
      <w:r w:rsidR="009322B1">
        <w:rPr>
          <w:rFonts w:eastAsia="Times New Roman"/>
          <w:szCs w:val="28"/>
        </w:rPr>
        <w:t xml:space="preserve">. </w:t>
      </w:r>
      <w:r w:rsidRPr="004F37A4">
        <w:rPr>
          <w:rFonts w:eastAsia="Times New Roman"/>
          <w:szCs w:val="28"/>
        </w:rPr>
        <w:t>В стоимость проекта необходимо заложить пусконаладочные мероприятия, доставку комплектующих и монтажные услуги</w:t>
      </w:r>
      <w:r w:rsidR="009322B1">
        <w:rPr>
          <w:rFonts w:eastAsia="Times New Roman"/>
          <w:szCs w:val="28"/>
        </w:rPr>
        <w:t xml:space="preserve"> (табл. 5.4).</w:t>
      </w:r>
    </w:p>
    <w:p w14:paraId="76C9A080" w14:textId="77777777" w:rsidR="009322B1" w:rsidRDefault="009322B1" w:rsidP="009322B1">
      <w:pPr>
        <w:jc w:val="right"/>
        <w:rPr>
          <w:rFonts w:ascii="Times New Roman" w:hAnsi="Times New Roman" w:cs="Times New Roman"/>
          <w:sz w:val="28"/>
        </w:rPr>
      </w:pPr>
      <w:r w:rsidRPr="00670973">
        <w:rPr>
          <w:rFonts w:ascii="Times New Roman" w:hAnsi="Times New Roman" w:cs="Times New Roman"/>
          <w:sz w:val="28"/>
        </w:rPr>
        <w:t>Табл</w:t>
      </w:r>
      <w:r>
        <w:rPr>
          <w:rFonts w:ascii="Times New Roman" w:hAnsi="Times New Roman" w:cs="Times New Roman"/>
          <w:sz w:val="28"/>
        </w:rPr>
        <w:t>ица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6709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4</w:t>
      </w:r>
      <w:r w:rsidRPr="00670973">
        <w:rPr>
          <w:rFonts w:ascii="Times New Roman" w:hAnsi="Times New Roman" w:cs="Times New Roman"/>
          <w:sz w:val="28"/>
        </w:rPr>
        <w:t xml:space="preserve">. </w:t>
      </w:r>
    </w:p>
    <w:p w14:paraId="301F439D" w14:textId="77777777" w:rsidR="009322B1" w:rsidRPr="00F168F7" w:rsidRDefault="009322B1" w:rsidP="009322B1">
      <w:pPr>
        <w:jc w:val="center"/>
        <w:rPr>
          <w:rFonts w:ascii="Times New Roman" w:hAnsi="Times New Roman" w:cs="Times New Roman"/>
          <w:sz w:val="36"/>
          <w:szCs w:val="28"/>
        </w:rPr>
      </w:pPr>
      <w:r w:rsidRPr="00670973">
        <w:rPr>
          <w:rFonts w:ascii="Times New Roman" w:hAnsi="Times New Roman" w:cs="Times New Roman"/>
          <w:sz w:val="28"/>
        </w:rPr>
        <w:t xml:space="preserve">Расчёт </w:t>
      </w:r>
      <w:r>
        <w:rPr>
          <w:rFonts w:ascii="Times New Roman" w:hAnsi="Times New Roman" w:cs="Times New Roman"/>
          <w:sz w:val="28"/>
        </w:rPr>
        <w:t>затрат на инфраструктуру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16"/>
        <w:gridCol w:w="2545"/>
        <w:gridCol w:w="1783"/>
        <w:gridCol w:w="2301"/>
      </w:tblGrid>
      <w:tr w:rsidR="009322B1" w14:paraId="42BF23DF" w14:textId="77777777" w:rsidTr="00BE3F42">
        <w:tc>
          <w:tcPr>
            <w:tcW w:w="2716" w:type="dxa"/>
          </w:tcPr>
          <w:p w14:paraId="3A71B447" w14:textId="77777777" w:rsidR="009322B1" w:rsidRPr="006338C7" w:rsidRDefault="009322B1" w:rsidP="00BE3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Часть инфраструктуры</w:t>
            </w:r>
          </w:p>
        </w:tc>
        <w:tc>
          <w:tcPr>
            <w:tcW w:w="2545" w:type="dxa"/>
          </w:tcPr>
          <w:p w14:paraId="371DE441" w14:textId="77777777" w:rsidR="009322B1" w:rsidRPr="006338C7" w:rsidRDefault="009322B1" w:rsidP="00BE3F42">
            <w:pPr>
              <w:jc w:val="center"/>
              <w:rPr>
                <w:b/>
                <w:bCs/>
                <w:sz w:val="28"/>
                <w:szCs w:val="28"/>
              </w:rPr>
            </w:pPr>
            <w:r w:rsidRPr="006338C7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83" w:type="dxa"/>
          </w:tcPr>
          <w:p w14:paraId="10CA7100" w14:textId="77777777" w:rsidR="009322B1" w:rsidRDefault="009322B1" w:rsidP="00BE3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Количество,</w:t>
            </w:r>
          </w:p>
          <w:p w14:paraId="415DC93E" w14:textId="77777777" w:rsidR="009322B1" w:rsidRPr="006338C7" w:rsidRDefault="009322B1" w:rsidP="00BE3F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ед.</w:t>
            </w:r>
          </w:p>
        </w:tc>
        <w:tc>
          <w:tcPr>
            <w:tcW w:w="2301" w:type="dxa"/>
          </w:tcPr>
          <w:p w14:paraId="45FE2ADC" w14:textId="77777777" w:rsidR="009322B1" w:rsidRPr="006338C7" w:rsidRDefault="009322B1" w:rsidP="00BE3F42">
            <w:pPr>
              <w:jc w:val="center"/>
              <w:rPr>
                <w:b/>
                <w:bCs/>
                <w:sz w:val="28"/>
                <w:szCs w:val="28"/>
              </w:rPr>
            </w:pPr>
            <w:r w:rsidRPr="006338C7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9322B1" w14:paraId="3A33854A" w14:textId="77777777" w:rsidTr="00BE3F42">
        <w:tc>
          <w:tcPr>
            <w:tcW w:w="2716" w:type="dxa"/>
            <w:vAlign w:val="center"/>
          </w:tcPr>
          <w:p w14:paraId="39CFF5B5" w14:textId="77777777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0E843472" w14:textId="46257979" w:rsidR="000553C3" w:rsidRPr="000553C3" w:rsidRDefault="009322B1" w:rsidP="000553C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168F7">
              <w:rPr>
                <w:bCs/>
                <w:sz w:val="28"/>
                <w:szCs w:val="28"/>
              </w:rPr>
              <w:t>Сервер</w:t>
            </w:r>
            <w:r w:rsidRPr="00F168F7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0553C3" w:rsidRPr="000553C3">
              <w:rPr>
                <w:bCs/>
                <w:sz w:val="28"/>
                <w:szCs w:val="28"/>
                <w:lang w:val="en-US"/>
              </w:rPr>
              <w:t xml:space="preserve">(Lenovo </w:t>
            </w:r>
            <w:proofErr w:type="spellStart"/>
            <w:r w:rsidR="000553C3" w:rsidRPr="000553C3">
              <w:rPr>
                <w:bCs/>
                <w:sz w:val="28"/>
                <w:szCs w:val="28"/>
                <w:lang w:val="en-US"/>
              </w:rPr>
              <w:t>ThinkSystem</w:t>
            </w:r>
            <w:proofErr w:type="spellEnd"/>
            <w:r w:rsidR="000553C3" w:rsidRPr="000553C3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0553C3" w:rsidRPr="000553C3">
              <w:rPr>
                <w:bCs/>
                <w:sz w:val="28"/>
                <w:szCs w:val="28"/>
                <w:lang w:val="en-US"/>
              </w:rPr>
              <w:lastRenderedPageBreak/>
              <w:t xml:space="preserve">SR250, Xeon Silver 4208 (8 </w:t>
            </w:r>
            <w:proofErr w:type="spellStart"/>
            <w:r w:rsidR="000553C3" w:rsidRPr="000553C3">
              <w:rPr>
                <w:bCs/>
                <w:sz w:val="28"/>
                <w:szCs w:val="28"/>
                <w:lang w:val="en-US"/>
              </w:rPr>
              <w:t>ядер</w:t>
            </w:r>
            <w:proofErr w:type="spellEnd"/>
            <w:r w:rsidR="000553C3" w:rsidRPr="000553C3">
              <w:rPr>
                <w:bCs/>
                <w:sz w:val="28"/>
                <w:szCs w:val="28"/>
                <w:lang w:val="en-US"/>
              </w:rPr>
              <w:t>),</w:t>
            </w:r>
          </w:p>
          <w:p w14:paraId="00DCB6C9" w14:textId="760D9C03" w:rsidR="000553C3" w:rsidRPr="000553C3" w:rsidRDefault="000553C3" w:rsidP="000553C3">
            <w:pPr>
              <w:jc w:val="center"/>
              <w:rPr>
                <w:bCs/>
                <w:sz w:val="28"/>
                <w:szCs w:val="28"/>
              </w:rPr>
            </w:pPr>
            <w:r w:rsidRPr="000553C3">
              <w:rPr>
                <w:bCs/>
                <w:sz w:val="28"/>
                <w:szCs w:val="28"/>
                <w:lang w:val="en-US"/>
              </w:rPr>
              <w:t>32 ГБ DDR4</w:t>
            </w:r>
            <w:r>
              <w:rPr>
                <w:bCs/>
                <w:sz w:val="28"/>
                <w:szCs w:val="28"/>
              </w:rPr>
              <w:t>,</w:t>
            </w:r>
          </w:p>
          <w:p w14:paraId="7A11F678" w14:textId="074021A8" w:rsidR="009322B1" w:rsidRPr="00E63DD7" w:rsidRDefault="000553C3" w:rsidP="000553C3">
            <w:pPr>
              <w:jc w:val="center"/>
              <w:rPr>
                <w:bCs/>
                <w:sz w:val="28"/>
                <w:szCs w:val="28"/>
              </w:rPr>
            </w:pPr>
            <w:r w:rsidRPr="000553C3">
              <w:rPr>
                <w:bCs/>
                <w:sz w:val="28"/>
                <w:szCs w:val="28"/>
                <w:lang w:val="en-US"/>
              </w:rPr>
              <w:t>2×1TB HDD</w:t>
            </w:r>
            <w:r w:rsidR="00E63DD7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783" w:type="dxa"/>
            <w:vAlign w:val="center"/>
          </w:tcPr>
          <w:p w14:paraId="1E295202" w14:textId="77777777" w:rsidR="009322B1" w:rsidRPr="00F168F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2301" w:type="dxa"/>
            <w:vAlign w:val="center"/>
          </w:tcPr>
          <w:p w14:paraId="323BC64F" w14:textId="1866FE3F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440962">
              <w:rPr>
                <w:bCs/>
                <w:sz w:val="28"/>
                <w:szCs w:val="28"/>
              </w:rPr>
              <w:t>10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440962">
              <w:rPr>
                <w:bCs/>
                <w:sz w:val="28"/>
                <w:szCs w:val="28"/>
              </w:rPr>
              <w:t>25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9322B1" w14:paraId="24C3DF2A" w14:textId="77777777" w:rsidTr="00BE3F42">
        <w:tc>
          <w:tcPr>
            <w:tcW w:w="2716" w:type="dxa"/>
            <w:vAlign w:val="center"/>
          </w:tcPr>
          <w:p w14:paraId="658D3163" w14:textId="77777777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7569A45D" w14:textId="3DC8ADB2" w:rsidR="000553C3" w:rsidRPr="000553C3" w:rsidRDefault="000553C3" w:rsidP="000553C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Резервный</w:t>
            </w:r>
            <w:r w:rsidRPr="000553C3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сервер</w:t>
            </w:r>
            <w:r w:rsidRPr="000553C3">
              <w:rPr>
                <w:bCs/>
                <w:sz w:val="28"/>
                <w:szCs w:val="28"/>
                <w:lang w:val="en-US"/>
              </w:rPr>
              <w:t xml:space="preserve"> (Intel NUC 11 Pro (NUC11TNKi5, i5-1135G7 (4 </w:t>
            </w:r>
            <w:proofErr w:type="spellStart"/>
            <w:r w:rsidRPr="000553C3">
              <w:rPr>
                <w:bCs/>
                <w:sz w:val="28"/>
                <w:szCs w:val="28"/>
                <w:lang w:val="en-US"/>
              </w:rPr>
              <w:t>ядра</w:t>
            </w:r>
            <w:proofErr w:type="spellEnd"/>
            <w:r w:rsidRPr="000553C3">
              <w:rPr>
                <w:bCs/>
                <w:sz w:val="28"/>
                <w:szCs w:val="28"/>
                <w:lang w:val="en-US"/>
              </w:rPr>
              <w:t>),</w:t>
            </w:r>
          </w:p>
          <w:p w14:paraId="70D3694F" w14:textId="630F78FF" w:rsidR="000553C3" w:rsidRPr="000553C3" w:rsidRDefault="000553C3" w:rsidP="000553C3">
            <w:pPr>
              <w:jc w:val="center"/>
              <w:rPr>
                <w:bCs/>
                <w:sz w:val="28"/>
                <w:szCs w:val="28"/>
              </w:rPr>
            </w:pPr>
            <w:r w:rsidRPr="000553C3">
              <w:rPr>
                <w:bCs/>
                <w:sz w:val="28"/>
                <w:szCs w:val="28"/>
                <w:lang w:val="en-US"/>
              </w:rPr>
              <w:t>16 ГБ DDR4</w:t>
            </w:r>
            <w:r>
              <w:rPr>
                <w:bCs/>
                <w:sz w:val="28"/>
                <w:szCs w:val="28"/>
              </w:rPr>
              <w:t>,</w:t>
            </w:r>
          </w:p>
          <w:p w14:paraId="74AC8412" w14:textId="123E79D5" w:rsidR="009322B1" w:rsidRPr="00E63DD7" w:rsidRDefault="000553C3" w:rsidP="000553C3">
            <w:pPr>
              <w:jc w:val="center"/>
              <w:rPr>
                <w:bCs/>
                <w:sz w:val="28"/>
                <w:szCs w:val="28"/>
              </w:rPr>
            </w:pPr>
            <w:r w:rsidRPr="000553C3">
              <w:rPr>
                <w:bCs/>
                <w:sz w:val="28"/>
                <w:szCs w:val="28"/>
                <w:lang w:val="en-US"/>
              </w:rPr>
              <w:t xml:space="preserve"> 512GB SSD)</w:t>
            </w:r>
          </w:p>
        </w:tc>
        <w:tc>
          <w:tcPr>
            <w:tcW w:w="1783" w:type="dxa"/>
            <w:vAlign w:val="center"/>
          </w:tcPr>
          <w:p w14:paraId="19538FF7" w14:textId="34D1E10A" w:rsidR="009322B1" w:rsidRPr="006338C7" w:rsidRDefault="000553C3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01" w:type="dxa"/>
            <w:vAlign w:val="center"/>
          </w:tcPr>
          <w:p w14:paraId="35C6C016" w14:textId="2ED0D19D" w:rsidR="009322B1" w:rsidRPr="006338C7" w:rsidRDefault="00440962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  <w:r w:rsidR="009322B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45</w:t>
            </w:r>
            <w:r w:rsidR="000553C3">
              <w:rPr>
                <w:bCs/>
                <w:sz w:val="28"/>
                <w:szCs w:val="28"/>
              </w:rPr>
              <w:t>0</w:t>
            </w:r>
          </w:p>
        </w:tc>
      </w:tr>
      <w:tr w:rsidR="009322B1" w14:paraId="63B8E485" w14:textId="77777777" w:rsidTr="00BE3F42">
        <w:tc>
          <w:tcPr>
            <w:tcW w:w="2716" w:type="dxa"/>
            <w:vAlign w:val="center"/>
          </w:tcPr>
          <w:p w14:paraId="09551990" w14:textId="77777777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Серверная часть</w:t>
            </w:r>
          </w:p>
        </w:tc>
        <w:tc>
          <w:tcPr>
            <w:tcW w:w="2545" w:type="dxa"/>
            <w:vAlign w:val="center"/>
          </w:tcPr>
          <w:p w14:paraId="20C271D8" w14:textId="06896B2D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 w:rsidRPr="00F168F7">
              <w:rPr>
                <w:bCs/>
                <w:sz w:val="28"/>
                <w:szCs w:val="28"/>
              </w:rPr>
              <w:t xml:space="preserve">Сетевое оборудование (Gigabit Ethernet, </w:t>
            </w:r>
            <w:r w:rsidR="004723CD">
              <w:rPr>
                <w:bCs/>
                <w:sz w:val="28"/>
                <w:szCs w:val="28"/>
              </w:rPr>
              <w:t>2.5</w:t>
            </w:r>
            <w:r w:rsidRPr="00F168F7">
              <w:rPr>
                <w:bCs/>
                <w:sz w:val="28"/>
                <w:szCs w:val="28"/>
              </w:rPr>
              <w:t xml:space="preserve"> Гбит/с)</w:t>
            </w:r>
          </w:p>
        </w:tc>
        <w:tc>
          <w:tcPr>
            <w:tcW w:w="1783" w:type="dxa"/>
            <w:vAlign w:val="center"/>
          </w:tcPr>
          <w:p w14:paraId="5E963EB6" w14:textId="77777777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01" w:type="dxa"/>
            <w:vAlign w:val="center"/>
          </w:tcPr>
          <w:p w14:paraId="44F0C4C0" w14:textId="2491BC94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 </w:t>
            </w:r>
            <w:r w:rsidR="004723CD">
              <w:rPr>
                <w:bCs/>
                <w:sz w:val="28"/>
                <w:szCs w:val="28"/>
              </w:rPr>
              <w:t>500</w:t>
            </w:r>
          </w:p>
        </w:tc>
      </w:tr>
      <w:tr w:rsidR="009322B1" w:rsidRPr="00F168F7" w14:paraId="7CC3CCA6" w14:textId="77777777" w:rsidTr="00BE3F42">
        <w:tc>
          <w:tcPr>
            <w:tcW w:w="2716" w:type="dxa"/>
            <w:vAlign w:val="center"/>
          </w:tcPr>
          <w:p w14:paraId="4723BC4D" w14:textId="77777777" w:rsidR="009322B1" w:rsidRPr="006338C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Клиентская часть</w:t>
            </w:r>
          </w:p>
        </w:tc>
        <w:tc>
          <w:tcPr>
            <w:tcW w:w="2545" w:type="dxa"/>
            <w:vAlign w:val="center"/>
          </w:tcPr>
          <w:p w14:paraId="40FBA4B9" w14:textId="3B797A7B" w:rsidR="009322B1" w:rsidRPr="00F168F7" w:rsidRDefault="009322B1" w:rsidP="00BE3F4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F168F7">
              <w:rPr>
                <w:bCs/>
                <w:sz w:val="28"/>
                <w:szCs w:val="28"/>
              </w:rPr>
              <w:t>ПК</w:t>
            </w:r>
            <w:r w:rsidRPr="00F168F7">
              <w:rPr>
                <w:bCs/>
                <w:sz w:val="28"/>
                <w:szCs w:val="28"/>
                <w:lang w:val="en-US"/>
              </w:rPr>
              <w:t xml:space="preserve"> (Intel Core i</w:t>
            </w:r>
            <w:r w:rsidR="004723CD" w:rsidRPr="004723CD">
              <w:rPr>
                <w:bCs/>
                <w:sz w:val="28"/>
                <w:szCs w:val="28"/>
                <w:lang w:val="en-US"/>
              </w:rPr>
              <w:t>7</w:t>
            </w:r>
            <w:r w:rsidRPr="00F168F7">
              <w:rPr>
                <w:bCs/>
                <w:sz w:val="28"/>
                <w:szCs w:val="28"/>
                <w:lang w:val="en-US"/>
              </w:rPr>
              <w:t xml:space="preserve">, RAM 16 </w:t>
            </w:r>
            <w:r w:rsidRPr="00F168F7">
              <w:rPr>
                <w:bCs/>
                <w:sz w:val="28"/>
                <w:szCs w:val="28"/>
              </w:rPr>
              <w:t>ГБ</w:t>
            </w:r>
            <w:r w:rsidRPr="00F168F7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83" w:type="dxa"/>
            <w:vAlign w:val="center"/>
          </w:tcPr>
          <w:p w14:paraId="10EB2361" w14:textId="77777777" w:rsidR="009322B1" w:rsidRPr="00F168F7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01" w:type="dxa"/>
            <w:vAlign w:val="center"/>
          </w:tcPr>
          <w:p w14:paraId="27B8EF5F" w14:textId="7A41BB4C" w:rsidR="009322B1" w:rsidRPr="00F168F7" w:rsidRDefault="004723CD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  <w:r w:rsidR="00440962">
              <w:rPr>
                <w:bCs/>
                <w:sz w:val="28"/>
                <w:szCs w:val="28"/>
              </w:rPr>
              <w:t>8</w:t>
            </w:r>
            <w:r w:rsidR="009322B1">
              <w:rPr>
                <w:bCs/>
                <w:sz w:val="28"/>
                <w:szCs w:val="28"/>
              </w:rPr>
              <w:t xml:space="preserve"> </w:t>
            </w:r>
            <w:r w:rsidR="00440962">
              <w:rPr>
                <w:bCs/>
                <w:sz w:val="28"/>
                <w:szCs w:val="28"/>
              </w:rPr>
              <w:t>20</w:t>
            </w:r>
            <w:r w:rsidR="009322B1">
              <w:rPr>
                <w:bCs/>
                <w:sz w:val="28"/>
                <w:szCs w:val="28"/>
              </w:rPr>
              <w:t>0</w:t>
            </w:r>
          </w:p>
        </w:tc>
      </w:tr>
    </w:tbl>
    <w:p w14:paraId="62375E30" w14:textId="77777777" w:rsidR="009322B1" w:rsidRDefault="009322B1" w:rsidP="009322B1">
      <w:pPr>
        <w:pStyle w:val="ad"/>
        <w:spacing w:before="240"/>
      </w:pPr>
      <w:r>
        <w:t xml:space="preserve">Для расчета амортизации оборудования необходимо установить срок полезного использования оборудования – предположительно 7 лет. В таком случае сумму годовой амортизации необходимо рассчитать по формуле </w:t>
      </w:r>
      <w:r w:rsidRPr="005C0C5D">
        <w:rPr>
          <w:i/>
          <w:iCs/>
        </w:rPr>
        <w:t xml:space="preserve">Балансовая стоимость, </w:t>
      </w:r>
      <w:proofErr w:type="spellStart"/>
      <w:r w:rsidRPr="005C0C5D">
        <w:rPr>
          <w:i/>
          <w:iCs/>
        </w:rPr>
        <w:t>руб</w:t>
      </w:r>
      <w:proofErr w:type="spellEnd"/>
      <w:r w:rsidRPr="005C0C5D">
        <w:rPr>
          <w:i/>
          <w:iCs/>
        </w:rPr>
        <w:t>/Срок полезного использования, лет</w:t>
      </w:r>
      <w:r>
        <w:t xml:space="preserve"> (табл. 5.5).</w:t>
      </w:r>
    </w:p>
    <w:p w14:paraId="0125504D" w14:textId="77777777" w:rsidR="009322B1" w:rsidRDefault="009322B1" w:rsidP="009322B1">
      <w:pPr>
        <w:jc w:val="right"/>
        <w:rPr>
          <w:rFonts w:ascii="Times New Roman" w:hAnsi="Times New Roman" w:cs="Times New Roman"/>
          <w:sz w:val="28"/>
        </w:rPr>
      </w:pPr>
      <w:r w:rsidRPr="00670973">
        <w:rPr>
          <w:rFonts w:ascii="Times New Roman" w:hAnsi="Times New Roman" w:cs="Times New Roman"/>
          <w:sz w:val="28"/>
        </w:rPr>
        <w:t>Табл</w:t>
      </w:r>
      <w:r>
        <w:rPr>
          <w:rFonts w:ascii="Times New Roman" w:hAnsi="Times New Roman" w:cs="Times New Roman"/>
          <w:sz w:val="28"/>
        </w:rPr>
        <w:t>ица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5.5</w:t>
      </w:r>
      <w:r w:rsidRPr="00670973">
        <w:rPr>
          <w:rFonts w:ascii="Times New Roman" w:hAnsi="Times New Roman" w:cs="Times New Roman"/>
          <w:sz w:val="28"/>
        </w:rPr>
        <w:t xml:space="preserve">. </w:t>
      </w:r>
    </w:p>
    <w:p w14:paraId="0F864CED" w14:textId="77777777" w:rsidR="009322B1" w:rsidRPr="00E042D9" w:rsidRDefault="009322B1" w:rsidP="009322B1">
      <w:pPr>
        <w:jc w:val="center"/>
        <w:rPr>
          <w:rFonts w:ascii="Times New Roman" w:hAnsi="Times New Roman" w:cs="Times New Roman"/>
          <w:sz w:val="36"/>
          <w:szCs w:val="28"/>
        </w:rPr>
      </w:pPr>
      <w:r w:rsidRPr="00670973">
        <w:rPr>
          <w:rFonts w:ascii="Times New Roman" w:hAnsi="Times New Roman" w:cs="Times New Roman"/>
          <w:sz w:val="28"/>
        </w:rPr>
        <w:t xml:space="preserve">Расчёт </w:t>
      </w:r>
      <w:r>
        <w:rPr>
          <w:rFonts w:ascii="Times New Roman" w:hAnsi="Times New Roman" w:cs="Times New Roman"/>
          <w:sz w:val="28"/>
        </w:rPr>
        <w:t>затрат на амортизацию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2402"/>
        <w:gridCol w:w="2591"/>
      </w:tblGrid>
      <w:tr w:rsidR="009322B1" w:rsidRPr="000A23DF" w14:paraId="76D56937" w14:textId="77777777" w:rsidTr="00BE3F42">
        <w:trPr>
          <w:jc w:val="center"/>
        </w:trPr>
        <w:tc>
          <w:tcPr>
            <w:tcW w:w="2649" w:type="dxa"/>
          </w:tcPr>
          <w:p w14:paraId="2E41E75B" w14:textId="77777777" w:rsidR="009322B1" w:rsidRPr="000A23DF" w:rsidRDefault="009322B1" w:rsidP="00BE3F42">
            <w:pPr>
              <w:rPr>
                <w:b/>
                <w:bCs/>
                <w:sz w:val="28"/>
                <w:szCs w:val="28"/>
              </w:rPr>
            </w:pPr>
            <w:r w:rsidRPr="000A23DF">
              <w:rPr>
                <w:b/>
                <w:bCs/>
                <w:sz w:val="28"/>
                <w:szCs w:val="28"/>
              </w:rPr>
              <w:t>Наименование</w:t>
            </w:r>
            <w:r>
              <w:rPr>
                <w:b/>
                <w:bCs/>
                <w:sz w:val="28"/>
                <w:szCs w:val="28"/>
              </w:rPr>
              <w:t xml:space="preserve"> амортизируемого объекта</w:t>
            </w:r>
          </w:p>
        </w:tc>
        <w:tc>
          <w:tcPr>
            <w:tcW w:w="2402" w:type="dxa"/>
          </w:tcPr>
          <w:p w14:paraId="3155696F" w14:textId="77777777" w:rsidR="009322B1" w:rsidRPr="000A23DF" w:rsidRDefault="009322B1" w:rsidP="00BE3F42">
            <w:pPr>
              <w:rPr>
                <w:b/>
                <w:bCs/>
                <w:sz w:val="28"/>
                <w:szCs w:val="28"/>
              </w:rPr>
            </w:pPr>
            <w:r w:rsidRPr="000A23DF">
              <w:rPr>
                <w:b/>
                <w:bCs/>
                <w:sz w:val="28"/>
                <w:szCs w:val="28"/>
              </w:rPr>
              <w:t>Стоимость, руб.</w:t>
            </w:r>
          </w:p>
        </w:tc>
        <w:tc>
          <w:tcPr>
            <w:tcW w:w="2591" w:type="dxa"/>
          </w:tcPr>
          <w:p w14:paraId="34BAA194" w14:textId="77777777" w:rsidR="009322B1" w:rsidRPr="000A23DF" w:rsidRDefault="009322B1" w:rsidP="00BE3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Сумма для амортизации, руб.</w:t>
            </w:r>
          </w:p>
        </w:tc>
      </w:tr>
      <w:tr w:rsidR="009322B1" w:rsidRPr="000A23DF" w14:paraId="24A8EF95" w14:textId="77777777" w:rsidTr="00BE3F42">
        <w:trPr>
          <w:jc w:val="center"/>
        </w:trPr>
        <w:tc>
          <w:tcPr>
            <w:tcW w:w="2649" w:type="dxa"/>
            <w:vAlign w:val="center"/>
          </w:tcPr>
          <w:p w14:paraId="74325F3F" w14:textId="3B2F8A35" w:rsidR="009322B1" w:rsidRPr="000A23DF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</w:t>
            </w:r>
          </w:p>
        </w:tc>
        <w:tc>
          <w:tcPr>
            <w:tcW w:w="2402" w:type="dxa"/>
            <w:vAlign w:val="center"/>
          </w:tcPr>
          <w:p w14:paraId="4B7CEAA6" w14:textId="06874CBD" w:rsidR="009322B1" w:rsidRPr="000A23DF" w:rsidRDefault="00440962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88</w:t>
            </w:r>
            <w:r w:rsidR="0060072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</w:t>
            </w:r>
            <w:r w:rsidR="009322B1">
              <w:rPr>
                <w:bCs/>
                <w:sz w:val="28"/>
                <w:szCs w:val="28"/>
              </w:rPr>
              <w:t>00</w:t>
            </w:r>
          </w:p>
        </w:tc>
        <w:tc>
          <w:tcPr>
            <w:tcW w:w="2591" w:type="dxa"/>
            <w:vAlign w:val="center"/>
          </w:tcPr>
          <w:p w14:paraId="1242B867" w14:textId="4EA9C891" w:rsidR="009322B1" w:rsidRPr="000A23DF" w:rsidRDefault="009322B1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440962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440962">
              <w:rPr>
                <w:bCs/>
                <w:sz w:val="28"/>
                <w:szCs w:val="28"/>
              </w:rPr>
              <w:t>75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9322B1" w:rsidRPr="000A23DF" w14:paraId="6981FDC0" w14:textId="77777777" w:rsidTr="00BE3F42">
        <w:trPr>
          <w:jc w:val="center"/>
        </w:trPr>
        <w:tc>
          <w:tcPr>
            <w:tcW w:w="2649" w:type="dxa"/>
            <w:vAlign w:val="center"/>
          </w:tcPr>
          <w:p w14:paraId="7FFBE863" w14:textId="72FFFFA7" w:rsidR="009322B1" w:rsidRPr="000A23DF" w:rsidRDefault="00600725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Основной с</w:t>
            </w:r>
            <w:r w:rsidR="009322B1">
              <w:rPr>
                <w:bCs/>
                <w:sz w:val="28"/>
                <w:szCs w:val="28"/>
              </w:rPr>
              <w:t>ервер</w:t>
            </w:r>
          </w:p>
        </w:tc>
        <w:tc>
          <w:tcPr>
            <w:tcW w:w="2402" w:type="dxa"/>
            <w:vAlign w:val="center"/>
          </w:tcPr>
          <w:p w14:paraId="7E0F262E" w14:textId="1B771DC9" w:rsidR="009322B1" w:rsidRPr="000A23DF" w:rsidRDefault="00600725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440962">
              <w:rPr>
                <w:bCs/>
                <w:sz w:val="28"/>
                <w:szCs w:val="28"/>
              </w:rPr>
              <w:t>10</w:t>
            </w:r>
            <w:r w:rsidR="009322B1">
              <w:rPr>
                <w:bCs/>
                <w:sz w:val="28"/>
                <w:szCs w:val="28"/>
              </w:rPr>
              <w:t xml:space="preserve"> </w:t>
            </w:r>
            <w:r w:rsidR="00440962">
              <w:rPr>
                <w:bCs/>
                <w:sz w:val="28"/>
                <w:szCs w:val="28"/>
              </w:rPr>
              <w:t>25</w:t>
            </w:r>
            <w:r w:rsidR="009322B1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591" w:type="dxa"/>
            <w:vAlign w:val="center"/>
          </w:tcPr>
          <w:p w14:paraId="2638BB9B" w14:textId="21006056" w:rsidR="009322B1" w:rsidRPr="000A23DF" w:rsidRDefault="00600725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  <w:r w:rsidR="009322B1">
              <w:rPr>
                <w:bCs/>
                <w:sz w:val="28"/>
                <w:szCs w:val="28"/>
              </w:rPr>
              <w:t xml:space="preserve"> 000</w:t>
            </w:r>
          </w:p>
        </w:tc>
      </w:tr>
      <w:tr w:rsidR="00600725" w:rsidRPr="000A23DF" w14:paraId="1EC69079" w14:textId="77777777" w:rsidTr="00BE3F42">
        <w:trPr>
          <w:jc w:val="center"/>
        </w:trPr>
        <w:tc>
          <w:tcPr>
            <w:tcW w:w="2649" w:type="dxa"/>
            <w:vAlign w:val="center"/>
          </w:tcPr>
          <w:p w14:paraId="069C1FB3" w14:textId="2258CB6F" w:rsidR="00600725" w:rsidRDefault="00600725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Резервный сервер</w:t>
            </w:r>
          </w:p>
        </w:tc>
        <w:tc>
          <w:tcPr>
            <w:tcW w:w="2402" w:type="dxa"/>
            <w:vAlign w:val="center"/>
          </w:tcPr>
          <w:p w14:paraId="2E78C3CF" w14:textId="5D529BF2" w:rsidR="00600725" w:rsidRDefault="00440962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  <w:r w:rsidR="0060072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45</w:t>
            </w:r>
            <w:r w:rsidR="0060072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591" w:type="dxa"/>
            <w:vAlign w:val="center"/>
          </w:tcPr>
          <w:p w14:paraId="69FCB55D" w14:textId="0D71EB70" w:rsidR="00600725" w:rsidRDefault="00600725" w:rsidP="00BE3F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7 </w:t>
            </w:r>
            <w:r w:rsidR="00440962">
              <w:rPr>
                <w:bCs/>
                <w:sz w:val="28"/>
                <w:szCs w:val="28"/>
              </w:rPr>
              <w:t>35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3AF0A3CA" w14:textId="75769DE9" w:rsidR="009322B1" w:rsidRDefault="009322B1" w:rsidP="009322B1">
      <w:pPr>
        <w:pStyle w:val="ad"/>
        <w:spacing w:before="240"/>
      </w:pPr>
      <w:r>
        <w:t xml:space="preserve">Общая сумма амортизации составит </w:t>
      </w:r>
      <w:r w:rsidR="00BA15BA">
        <w:t>3</w:t>
      </w:r>
      <w:r w:rsidR="00440962">
        <w:t>5</w:t>
      </w:r>
      <w:r>
        <w:t> </w:t>
      </w:r>
      <w:r w:rsidR="00440962">
        <w:t>7</w:t>
      </w:r>
      <w:r>
        <w:t>00 рублей.</w:t>
      </w:r>
    </w:p>
    <w:p w14:paraId="3CC84B95" w14:textId="326170A7" w:rsidR="009322B1" w:rsidRDefault="009322B1" w:rsidP="009322B1">
      <w:pPr>
        <w:pStyle w:val="ad"/>
      </w:pPr>
      <w:r>
        <w:t>Далее необходимо учесть затраты на содержание и использование оборудования – для расчета затрат на ремонтные работы сервер</w:t>
      </w:r>
      <w:r w:rsidR="00BA15BA">
        <w:t>ов</w:t>
      </w:r>
      <w:r>
        <w:t xml:space="preserve"> и ПК стоит </w:t>
      </w:r>
      <w:r w:rsidRPr="002E515F">
        <w:t>заложить 10% от стоимости ПК и сервер</w:t>
      </w:r>
      <w:r w:rsidR="000A6D5B" w:rsidRPr="002E515F">
        <w:t>ов</w:t>
      </w:r>
      <w:r w:rsidRPr="002E515F">
        <w:t xml:space="preserve"> (</w:t>
      </w:r>
      <w:r w:rsidR="00BA15BA" w:rsidRPr="002E515F">
        <w:t>2</w:t>
      </w:r>
      <w:r w:rsidR="009139A9" w:rsidRPr="002E515F">
        <w:t>4</w:t>
      </w:r>
      <w:r w:rsidRPr="002E515F">
        <w:t> </w:t>
      </w:r>
      <w:r w:rsidR="009139A9" w:rsidRPr="002E515F">
        <w:t>990</w:t>
      </w:r>
      <w:r w:rsidRPr="002E515F">
        <w:t xml:space="preserve"> рублей)</w:t>
      </w:r>
      <w:r w:rsidR="009C5FD3" w:rsidRPr="002E515F">
        <w:t xml:space="preserve"> ежегодно</w:t>
      </w:r>
      <w:r w:rsidRPr="002E515F">
        <w:t xml:space="preserve">, а также затраты на электроэнергию (примерно </w:t>
      </w:r>
      <w:r w:rsidR="000A6D5B" w:rsidRPr="002E515F">
        <w:t>6</w:t>
      </w:r>
      <w:r w:rsidR="00BA15BA" w:rsidRPr="002E515F">
        <w:t>0</w:t>
      </w:r>
      <w:r w:rsidRPr="002E515F">
        <w:t>00 рублей)</w:t>
      </w:r>
      <w:r w:rsidR="006D7289" w:rsidRPr="002E515F">
        <w:t xml:space="preserve"> ежегодно</w:t>
      </w:r>
      <w:r w:rsidRPr="002E515F">
        <w:t>.</w:t>
      </w:r>
    </w:p>
    <w:p w14:paraId="5DF8BC91" w14:textId="3F71EFD3" w:rsidR="006D7289" w:rsidRDefault="000F5D3B" w:rsidP="009322B1">
      <w:pPr>
        <w:pStyle w:val="ad"/>
      </w:pPr>
      <w:r w:rsidRPr="00C15343">
        <w:t>Так же необходимо учесть не только стартовые затраты на разработку, но и ежегодные расходы на поддержку</w:t>
      </w:r>
      <w:r w:rsidR="007F625C" w:rsidRPr="00C15343">
        <w:t xml:space="preserve"> и администрирование системы (загрузка </w:t>
      </w:r>
      <w:r w:rsidR="007F625C" w:rsidRPr="00C15343">
        <w:lastRenderedPageBreak/>
        <w:t>списка студентов, преподавателей</w:t>
      </w:r>
      <w:r w:rsidR="00C15343">
        <w:t xml:space="preserve"> и расписания</w:t>
      </w:r>
      <w:r w:rsidR="007F625C" w:rsidRPr="00C15343">
        <w:t>). Получаем: 10 ч/</w:t>
      </w:r>
      <w:proofErr w:type="spellStart"/>
      <w:r w:rsidR="007F625C" w:rsidRPr="00C15343">
        <w:t>мес</w:t>
      </w:r>
      <w:proofErr w:type="spellEnd"/>
      <w:r w:rsidR="007F625C" w:rsidRPr="00C15343">
        <w:t xml:space="preserve"> × 500 руб./ч = 50 000 рублей ежегодно.</w:t>
      </w:r>
    </w:p>
    <w:p w14:paraId="6B086CBE" w14:textId="2C722A01" w:rsidR="009322B1" w:rsidRDefault="009322B1" w:rsidP="009322B1">
      <w:pPr>
        <w:pStyle w:val="ad"/>
      </w:pPr>
      <w:r>
        <w:t xml:space="preserve">Исходя из проведенных вычислений, можно сформировать смету затрат на внедрение </w:t>
      </w:r>
      <w:r w:rsidR="00BA15BA">
        <w:t xml:space="preserve">электронного мобильного журнала </w:t>
      </w:r>
      <w:r>
        <w:t>(табл. 5.6).</w:t>
      </w:r>
    </w:p>
    <w:p w14:paraId="3D409827" w14:textId="77777777" w:rsidR="009322B1" w:rsidRDefault="009322B1" w:rsidP="009322B1">
      <w:pPr>
        <w:jc w:val="right"/>
        <w:rPr>
          <w:rFonts w:ascii="Times New Roman" w:hAnsi="Times New Roman" w:cs="Times New Roman"/>
          <w:sz w:val="28"/>
        </w:rPr>
      </w:pPr>
      <w:r w:rsidRPr="00670973">
        <w:rPr>
          <w:rFonts w:ascii="Times New Roman" w:hAnsi="Times New Roman" w:cs="Times New Roman"/>
          <w:sz w:val="28"/>
        </w:rPr>
        <w:t>Табл</w:t>
      </w:r>
      <w:r>
        <w:rPr>
          <w:rFonts w:ascii="Times New Roman" w:hAnsi="Times New Roman" w:cs="Times New Roman"/>
          <w:sz w:val="28"/>
        </w:rPr>
        <w:t>ица</w:t>
      </w:r>
      <w:r w:rsidRPr="00670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6709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6</w:t>
      </w:r>
      <w:r w:rsidRPr="00670973">
        <w:rPr>
          <w:rFonts w:ascii="Times New Roman" w:hAnsi="Times New Roman" w:cs="Times New Roman"/>
          <w:sz w:val="28"/>
        </w:rPr>
        <w:t xml:space="preserve">. </w:t>
      </w:r>
    </w:p>
    <w:p w14:paraId="7219F5FE" w14:textId="77777777" w:rsidR="009322B1" w:rsidRPr="00E042D9" w:rsidRDefault="009322B1" w:rsidP="009322B1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Общая смета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52"/>
        <w:gridCol w:w="2193"/>
      </w:tblGrid>
      <w:tr w:rsidR="009322B1" w14:paraId="56DE3DD2" w14:textId="77777777" w:rsidTr="00BE3F42">
        <w:tc>
          <w:tcPr>
            <w:tcW w:w="7152" w:type="dxa"/>
          </w:tcPr>
          <w:p w14:paraId="68FF0BB4" w14:textId="77777777" w:rsidR="009322B1" w:rsidRPr="00992238" w:rsidRDefault="009322B1" w:rsidP="00BE3F42">
            <w:pPr>
              <w:jc w:val="center"/>
              <w:rPr>
                <w:b/>
                <w:sz w:val="28"/>
                <w:szCs w:val="28"/>
              </w:rPr>
            </w:pPr>
            <w:r w:rsidRPr="00992238">
              <w:rPr>
                <w:b/>
                <w:sz w:val="28"/>
                <w:szCs w:val="28"/>
              </w:rPr>
              <w:t>Статья затрат</w:t>
            </w:r>
          </w:p>
        </w:tc>
        <w:tc>
          <w:tcPr>
            <w:tcW w:w="2193" w:type="dxa"/>
          </w:tcPr>
          <w:p w14:paraId="1B70F11A" w14:textId="77777777" w:rsidR="009322B1" w:rsidRPr="00992238" w:rsidRDefault="009322B1" w:rsidP="00BE3F42">
            <w:pPr>
              <w:jc w:val="center"/>
              <w:rPr>
                <w:b/>
                <w:sz w:val="28"/>
                <w:szCs w:val="28"/>
              </w:rPr>
            </w:pPr>
            <w:r w:rsidRPr="00992238">
              <w:rPr>
                <w:b/>
                <w:sz w:val="28"/>
                <w:szCs w:val="28"/>
              </w:rPr>
              <w:t>Сумма, руб.</w:t>
            </w:r>
          </w:p>
        </w:tc>
      </w:tr>
      <w:tr w:rsidR="009322B1" w14:paraId="03C049E5" w14:textId="77777777" w:rsidTr="00BE3F42">
        <w:tc>
          <w:tcPr>
            <w:tcW w:w="7152" w:type="dxa"/>
          </w:tcPr>
          <w:p w14:paraId="26F69727" w14:textId="5299DCE6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Трудозатраты (</w:t>
            </w:r>
            <w:r w:rsidR="00BA15BA" w:rsidRPr="00C15343">
              <w:rPr>
                <w:sz w:val="28"/>
                <w:szCs w:val="28"/>
              </w:rPr>
              <w:t>з</w:t>
            </w:r>
            <w:r w:rsidRPr="00C15343">
              <w:rPr>
                <w:sz w:val="28"/>
                <w:szCs w:val="28"/>
              </w:rPr>
              <w:t xml:space="preserve">аработная плата </w:t>
            </w:r>
            <w:r w:rsidR="00BA15BA" w:rsidRPr="00C15343">
              <w:rPr>
                <w:sz w:val="28"/>
                <w:szCs w:val="28"/>
              </w:rPr>
              <w:t xml:space="preserve">системного </w:t>
            </w:r>
            <w:r w:rsidRPr="00C15343">
              <w:rPr>
                <w:sz w:val="28"/>
                <w:szCs w:val="28"/>
              </w:rPr>
              <w:t>администратора)</w:t>
            </w:r>
          </w:p>
        </w:tc>
        <w:tc>
          <w:tcPr>
            <w:tcW w:w="2193" w:type="dxa"/>
          </w:tcPr>
          <w:p w14:paraId="5D11824A" w14:textId="39F11705" w:rsidR="009322B1" w:rsidRPr="00C15343" w:rsidRDefault="005B0FA0" w:rsidP="00BE3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727 000</w:t>
            </w:r>
          </w:p>
        </w:tc>
      </w:tr>
      <w:tr w:rsidR="009322B1" w14:paraId="48CBED91" w14:textId="77777777" w:rsidTr="00BE3F42">
        <w:tc>
          <w:tcPr>
            <w:tcW w:w="7152" w:type="dxa"/>
          </w:tcPr>
          <w:p w14:paraId="02DF9715" w14:textId="77777777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Программное обеспечение</w:t>
            </w:r>
          </w:p>
        </w:tc>
        <w:tc>
          <w:tcPr>
            <w:tcW w:w="2193" w:type="dxa"/>
          </w:tcPr>
          <w:p w14:paraId="56B3BFA4" w14:textId="0719ECF7" w:rsidR="009322B1" w:rsidRPr="00C15343" w:rsidRDefault="00BA15BA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105</w:t>
            </w:r>
            <w:r w:rsidR="009322B1" w:rsidRPr="00C15343">
              <w:rPr>
                <w:sz w:val="28"/>
                <w:szCs w:val="28"/>
              </w:rPr>
              <w:t xml:space="preserve"> 000</w:t>
            </w:r>
          </w:p>
        </w:tc>
      </w:tr>
      <w:tr w:rsidR="009322B1" w14:paraId="0A93C101" w14:textId="77777777" w:rsidTr="00BE3F42">
        <w:tc>
          <w:tcPr>
            <w:tcW w:w="7152" w:type="dxa"/>
          </w:tcPr>
          <w:p w14:paraId="5265AF3D" w14:textId="77777777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Инфраструктура</w:t>
            </w:r>
          </w:p>
        </w:tc>
        <w:tc>
          <w:tcPr>
            <w:tcW w:w="2193" w:type="dxa"/>
          </w:tcPr>
          <w:p w14:paraId="22008FA7" w14:textId="4E36071C" w:rsidR="009322B1" w:rsidRPr="00C15343" w:rsidRDefault="00440962" w:rsidP="00BE3F42">
            <w:pPr>
              <w:rPr>
                <w:color w:val="000000"/>
                <w:sz w:val="28"/>
                <w:szCs w:val="28"/>
              </w:rPr>
            </w:pPr>
            <w:r w:rsidRPr="00C15343">
              <w:rPr>
                <w:color w:val="000000"/>
                <w:sz w:val="28"/>
                <w:szCs w:val="28"/>
              </w:rPr>
              <w:t>251 475</w:t>
            </w:r>
          </w:p>
        </w:tc>
      </w:tr>
      <w:tr w:rsidR="009322B1" w14:paraId="45D28B0E" w14:textId="77777777" w:rsidTr="00BE3F42">
        <w:tc>
          <w:tcPr>
            <w:tcW w:w="7152" w:type="dxa"/>
          </w:tcPr>
          <w:p w14:paraId="615FF3D7" w14:textId="77777777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2193" w:type="dxa"/>
          </w:tcPr>
          <w:p w14:paraId="391A6CF3" w14:textId="725F000E" w:rsidR="009322B1" w:rsidRPr="00C15343" w:rsidRDefault="00BA15BA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3</w:t>
            </w:r>
            <w:r w:rsidR="00440962" w:rsidRPr="00C15343">
              <w:rPr>
                <w:sz w:val="28"/>
                <w:szCs w:val="28"/>
              </w:rPr>
              <w:t>5</w:t>
            </w:r>
            <w:r w:rsidR="009322B1" w:rsidRPr="00C15343">
              <w:rPr>
                <w:sz w:val="28"/>
                <w:szCs w:val="28"/>
              </w:rPr>
              <w:t> </w:t>
            </w:r>
            <w:r w:rsidR="00440962" w:rsidRPr="00C15343">
              <w:rPr>
                <w:sz w:val="28"/>
                <w:szCs w:val="28"/>
              </w:rPr>
              <w:t>7</w:t>
            </w:r>
            <w:r w:rsidR="009322B1" w:rsidRPr="00C15343">
              <w:rPr>
                <w:sz w:val="28"/>
                <w:szCs w:val="28"/>
              </w:rPr>
              <w:t>00</w:t>
            </w:r>
          </w:p>
        </w:tc>
      </w:tr>
      <w:tr w:rsidR="009322B1" w14:paraId="09A0E9CB" w14:textId="77777777" w:rsidTr="00BE3F42">
        <w:tc>
          <w:tcPr>
            <w:tcW w:w="7152" w:type="dxa"/>
          </w:tcPr>
          <w:p w14:paraId="392D7DB0" w14:textId="77777777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Электроэнергия и ремонт</w:t>
            </w:r>
          </w:p>
        </w:tc>
        <w:tc>
          <w:tcPr>
            <w:tcW w:w="2193" w:type="dxa"/>
          </w:tcPr>
          <w:p w14:paraId="213BAE78" w14:textId="6BDD7D5C" w:rsidR="009322B1" w:rsidRPr="00C15343" w:rsidRDefault="0071729E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30</w:t>
            </w:r>
            <w:r w:rsidR="009322B1" w:rsidRPr="00C15343">
              <w:rPr>
                <w:sz w:val="28"/>
                <w:szCs w:val="28"/>
              </w:rPr>
              <w:t xml:space="preserve"> </w:t>
            </w:r>
            <w:r w:rsidRPr="00C15343">
              <w:rPr>
                <w:sz w:val="28"/>
                <w:szCs w:val="28"/>
              </w:rPr>
              <w:t>990</w:t>
            </w:r>
          </w:p>
        </w:tc>
      </w:tr>
      <w:tr w:rsidR="007F625C" w14:paraId="1CAC7DF8" w14:textId="77777777" w:rsidTr="00BE3F42">
        <w:tc>
          <w:tcPr>
            <w:tcW w:w="7152" w:type="dxa"/>
          </w:tcPr>
          <w:p w14:paraId="79EFBCA7" w14:textId="26A0B18B" w:rsidR="007F625C" w:rsidRPr="00C15343" w:rsidRDefault="00D0596D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Поддержка и администрирование системы</w:t>
            </w:r>
          </w:p>
        </w:tc>
        <w:tc>
          <w:tcPr>
            <w:tcW w:w="2193" w:type="dxa"/>
          </w:tcPr>
          <w:p w14:paraId="7D2557F6" w14:textId="452E055B" w:rsidR="007F625C" w:rsidRPr="00C15343" w:rsidRDefault="00D0596D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50 000</w:t>
            </w:r>
          </w:p>
        </w:tc>
      </w:tr>
      <w:tr w:rsidR="009322B1" w14:paraId="04EFB5C7" w14:textId="77777777" w:rsidTr="00BE3F42">
        <w:tc>
          <w:tcPr>
            <w:tcW w:w="7152" w:type="dxa"/>
          </w:tcPr>
          <w:p w14:paraId="7D35CD0F" w14:textId="77777777" w:rsidR="009322B1" w:rsidRPr="00C15343" w:rsidRDefault="009322B1" w:rsidP="00BE3F42">
            <w:pPr>
              <w:rPr>
                <w:sz w:val="28"/>
                <w:szCs w:val="28"/>
              </w:rPr>
            </w:pPr>
          </w:p>
          <w:p w14:paraId="1408C11F" w14:textId="77777777" w:rsidR="009322B1" w:rsidRPr="00C15343" w:rsidRDefault="009322B1" w:rsidP="00BE3F42">
            <w:pPr>
              <w:rPr>
                <w:sz w:val="28"/>
                <w:szCs w:val="28"/>
              </w:rPr>
            </w:pPr>
            <w:r w:rsidRPr="00C15343">
              <w:rPr>
                <w:sz w:val="28"/>
                <w:szCs w:val="28"/>
              </w:rPr>
              <w:t>ИТОГО</w:t>
            </w:r>
          </w:p>
        </w:tc>
        <w:tc>
          <w:tcPr>
            <w:tcW w:w="2193" w:type="dxa"/>
          </w:tcPr>
          <w:p w14:paraId="2EE581BA" w14:textId="77777777" w:rsidR="009322B1" w:rsidRPr="00C15343" w:rsidRDefault="009322B1" w:rsidP="00BE3F42">
            <w:pPr>
              <w:rPr>
                <w:sz w:val="28"/>
                <w:szCs w:val="28"/>
                <w:lang w:val="en-US"/>
              </w:rPr>
            </w:pPr>
          </w:p>
          <w:p w14:paraId="35AE90A4" w14:textId="1159B89D" w:rsidR="009322B1" w:rsidRPr="00C15343" w:rsidRDefault="005B0FA0" w:rsidP="00BE3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</w:t>
            </w:r>
            <w:r w:rsidR="00C15343">
              <w:rPr>
                <w:sz w:val="28"/>
                <w:szCs w:val="28"/>
              </w:rPr>
              <w:t xml:space="preserve"> 165</w:t>
            </w:r>
          </w:p>
        </w:tc>
      </w:tr>
    </w:tbl>
    <w:p w14:paraId="7B1D50BB" w14:textId="77777777" w:rsidR="009322B1" w:rsidRPr="00292F27" w:rsidRDefault="009322B1" w:rsidP="009322B1">
      <w:pPr>
        <w:pStyle w:val="ad"/>
        <w:ind w:firstLine="0"/>
      </w:pPr>
    </w:p>
    <w:p w14:paraId="2EAF140A" w14:textId="77777777" w:rsidR="009322B1" w:rsidRDefault="009322B1" w:rsidP="009322B1">
      <w:pPr>
        <w:pStyle w:val="af"/>
      </w:pPr>
      <w:r>
        <w:t>5.3. ОБОСНОВАНИЕ ЭКОНОМИЧЕСКОЙ ВЫГОДЫ ПРОЕКТА</w:t>
      </w:r>
    </w:p>
    <w:p w14:paraId="613E7CC1" w14:textId="58EC3640" w:rsidR="0099194C" w:rsidRDefault="0099194C" w:rsidP="009322B1">
      <w:pPr>
        <w:pStyle w:val="ad"/>
        <w:ind w:firstLine="708"/>
      </w:pPr>
      <w:r w:rsidRPr="0099194C">
        <w:t xml:space="preserve">Внедрение </w:t>
      </w:r>
      <w:r w:rsidR="005337B9">
        <w:t xml:space="preserve">системы оценки качества проведённых занятий </w:t>
      </w:r>
      <w:r w:rsidRPr="0099194C">
        <w:t>обеспечит следующие экономические преимущества:</w:t>
      </w:r>
    </w:p>
    <w:p w14:paraId="4606FA64" w14:textId="2EDE1335" w:rsidR="00AB643D" w:rsidRDefault="00AB643D" w:rsidP="009322B1">
      <w:pPr>
        <w:pStyle w:val="ad"/>
        <w:ind w:firstLine="708"/>
      </w:pPr>
      <w:r>
        <w:rPr>
          <w:b/>
          <w:bCs/>
        </w:rPr>
        <w:t>Улучшение качества проведённых занятий</w:t>
      </w:r>
      <w:r w:rsidRPr="00AB643D">
        <w:rPr>
          <w:b/>
          <w:bCs/>
        </w:rPr>
        <w:t xml:space="preserve">: </w:t>
      </w:r>
      <w:r>
        <w:t>СОКПЗ обеспечит технологическую базу для анализа и агрегации численных метрик, обеспечивающих возможность проведения аудита.</w:t>
      </w:r>
    </w:p>
    <w:p w14:paraId="3AFE7B67" w14:textId="200F28BA" w:rsidR="00AB643D" w:rsidRPr="00AB643D" w:rsidRDefault="00D57D54" w:rsidP="00D57D54">
      <w:pPr>
        <w:pStyle w:val="ad"/>
        <w:ind w:firstLine="708"/>
      </w:pPr>
      <w:r>
        <w:rPr>
          <w:b/>
          <w:bCs/>
        </w:rPr>
        <w:t>М</w:t>
      </w:r>
      <w:r w:rsidR="00AB643D">
        <w:rPr>
          <w:b/>
          <w:bCs/>
        </w:rPr>
        <w:t>ультиплатформенн</w:t>
      </w:r>
      <w:r>
        <w:rPr>
          <w:b/>
          <w:bCs/>
        </w:rPr>
        <w:t>ый</w:t>
      </w:r>
      <w:r w:rsidR="00AB643D">
        <w:rPr>
          <w:b/>
          <w:bCs/>
        </w:rPr>
        <w:t xml:space="preserve"> менеджмент расписания</w:t>
      </w:r>
      <w:r w:rsidR="00AB643D" w:rsidRPr="00AB643D">
        <w:rPr>
          <w:b/>
          <w:bCs/>
        </w:rPr>
        <w:t xml:space="preserve">: </w:t>
      </w:r>
      <w:r w:rsidR="00AB643D">
        <w:t xml:space="preserve">СОКПЗ обеспечивает доступ к структурированному, соответствующему принципам </w:t>
      </w:r>
      <w:r w:rsidR="00AB643D">
        <w:rPr>
          <w:lang w:val="en-US"/>
        </w:rPr>
        <w:t>UI</w:t>
      </w:r>
      <w:r w:rsidR="00AB643D" w:rsidRPr="00AB643D">
        <w:t>/</w:t>
      </w:r>
      <w:r w:rsidR="00AB643D">
        <w:rPr>
          <w:lang w:val="en-US"/>
        </w:rPr>
        <w:t>UX</w:t>
      </w:r>
      <w:r w:rsidR="00AB643D" w:rsidRPr="00AB643D">
        <w:t>,</w:t>
      </w:r>
      <w:r w:rsidR="00AB643D">
        <w:t xml:space="preserve"> отображению расписания,</w:t>
      </w:r>
      <w:r>
        <w:t xml:space="preserve"> доступному на всех актуальных платформах (</w:t>
      </w:r>
      <w:r>
        <w:rPr>
          <w:lang w:val="en-US"/>
        </w:rPr>
        <w:t>PC</w:t>
      </w:r>
      <w:r w:rsidRPr="00D57D54">
        <w:t xml:space="preserve">, </w:t>
      </w:r>
      <w:r>
        <w:rPr>
          <w:lang w:val="en-US"/>
        </w:rPr>
        <w:t>Android</w:t>
      </w:r>
      <w:r w:rsidRPr="00D57D54">
        <w:t xml:space="preserve">, </w:t>
      </w:r>
      <w:r>
        <w:rPr>
          <w:lang w:val="en-US"/>
        </w:rPr>
        <w:t>IOS</w:t>
      </w:r>
      <w:r>
        <w:t>)</w:t>
      </w:r>
      <w:r w:rsidR="00AB643D">
        <w:t xml:space="preserve"> что улучшает пользовательский опыт. </w:t>
      </w:r>
    </w:p>
    <w:p w14:paraId="33F0AD66" w14:textId="6BFE2E9B" w:rsidR="009322B1" w:rsidRPr="00476054" w:rsidRDefault="009322B1" w:rsidP="00476054">
      <w:pPr>
        <w:pStyle w:val="ad"/>
        <w:ind w:firstLine="708"/>
        <w:rPr>
          <w:b/>
          <w:bCs/>
        </w:rPr>
      </w:pPr>
      <w:r>
        <w:t xml:space="preserve">При </w:t>
      </w:r>
      <w:r w:rsidRPr="00331EE1">
        <w:t xml:space="preserve">выполнении комплекса работ по внедрению системы в </w:t>
      </w:r>
      <w:r>
        <w:t>образовательный процесс университета</w:t>
      </w:r>
      <w:r w:rsidRPr="00331EE1">
        <w:t xml:space="preserve"> возможно добиться следующих показателей:</w:t>
      </w:r>
    </w:p>
    <w:p w14:paraId="3338E03F" w14:textId="59693E2D" w:rsidR="009322B1" w:rsidRPr="00331EE1" w:rsidRDefault="00695DB8" w:rsidP="009322B1">
      <w:pPr>
        <w:pStyle w:val="ad"/>
        <w:numPr>
          <w:ilvl w:val="0"/>
          <w:numId w:val="2"/>
        </w:numPr>
        <w:ind w:left="142" w:firstLine="566"/>
      </w:pPr>
      <w:r>
        <w:rPr>
          <w:b/>
          <w:bCs/>
          <w:szCs w:val="28"/>
        </w:rPr>
        <w:t>Контроль качества проведённых занятий</w:t>
      </w:r>
      <w:r w:rsidR="009322B1" w:rsidRPr="002B275D">
        <w:rPr>
          <w:szCs w:val="28"/>
        </w:rPr>
        <w:t>:</w:t>
      </w:r>
      <w:r w:rsidR="009322B1">
        <w:rPr>
          <w:szCs w:val="28"/>
        </w:rPr>
        <w:t xml:space="preserve"> </w:t>
      </w:r>
      <w:r>
        <w:rPr>
          <w:szCs w:val="28"/>
        </w:rPr>
        <w:t xml:space="preserve">аналитически отчёты численных метрик по административным единицам (институты, кафедры, </w:t>
      </w:r>
      <w:r>
        <w:rPr>
          <w:szCs w:val="28"/>
        </w:rPr>
        <w:lastRenderedPageBreak/>
        <w:t xml:space="preserve">предметы, направления, преподаватели, группы и </w:t>
      </w:r>
      <w:proofErr w:type="gramStart"/>
      <w:r>
        <w:rPr>
          <w:szCs w:val="28"/>
        </w:rPr>
        <w:t>т.д.</w:t>
      </w:r>
      <w:proofErr w:type="gramEnd"/>
      <w:r>
        <w:rPr>
          <w:szCs w:val="28"/>
        </w:rPr>
        <w:t>) учреждений высшего образования позволяют проводить аудит и точно выявлять недочёты в образовательном процессе.</w:t>
      </w:r>
    </w:p>
    <w:p w14:paraId="4323AA25" w14:textId="0D09553F" w:rsidR="00560D88" w:rsidRDefault="009322B1" w:rsidP="009322B1">
      <w:pPr>
        <w:pStyle w:val="ad"/>
        <w:ind w:firstLine="708"/>
      </w:pPr>
      <w:r>
        <w:t>Необходимо про</w:t>
      </w:r>
      <w:r w:rsidR="00C52EBC">
        <w:t>из</w:t>
      </w:r>
      <w:r>
        <w:t>вести расчет для абстрактного вуза,</w:t>
      </w:r>
      <w:r w:rsidR="00560D88">
        <w:t xml:space="preserve"> который использует, например, программу «</w:t>
      </w:r>
      <w:r w:rsidR="00A83F31">
        <w:t>3</w:t>
      </w:r>
      <w:r w:rsidR="00A83F31">
        <w:rPr>
          <w:lang w:val="en-US"/>
        </w:rPr>
        <w:t>KL</w:t>
      </w:r>
      <w:r w:rsidR="00A83F31">
        <w:t xml:space="preserve"> Русский </w:t>
      </w:r>
      <w:r w:rsidR="00A83F31">
        <w:rPr>
          <w:lang w:val="en-US"/>
        </w:rPr>
        <w:t>Moodle</w:t>
      </w:r>
      <w:r w:rsidR="00560D88">
        <w:t>».</w:t>
      </w:r>
    </w:p>
    <w:p w14:paraId="31D95326" w14:textId="05524057" w:rsidR="00560D88" w:rsidRPr="00560D88" w:rsidRDefault="00560D88" w:rsidP="00560D88">
      <w:pPr>
        <w:pStyle w:val="ad"/>
      </w:pPr>
      <w:r>
        <w:t>Ц</w:t>
      </w:r>
      <w:r w:rsidRPr="00560D88">
        <w:t xml:space="preserve">ена </w:t>
      </w:r>
      <w:r>
        <w:t>«</w:t>
      </w:r>
      <w:r w:rsidR="00C11117">
        <w:t>3</w:t>
      </w:r>
      <w:r w:rsidR="00C11117">
        <w:rPr>
          <w:lang w:val="en-US"/>
        </w:rPr>
        <w:t>KL</w:t>
      </w:r>
      <w:r w:rsidR="00C11117">
        <w:t xml:space="preserve"> Русский </w:t>
      </w:r>
      <w:r w:rsidR="00C11117">
        <w:rPr>
          <w:lang w:val="en-US"/>
        </w:rPr>
        <w:t>Moodle</w:t>
      </w:r>
      <w:r>
        <w:t>»</w:t>
      </w:r>
      <w:r w:rsidRPr="00560D88">
        <w:t xml:space="preserve"> </w:t>
      </w:r>
      <w:r>
        <w:t xml:space="preserve">составляет </w:t>
      </w:r>
      <w:r w:rsidR="00C11117" w:rsidRPr="00C11117">
        <w:t>266 400</w:t>
      </w:r>
      <w:r>
        <w:t xml:space="preserve"> рублей</w:t>
      </w:r>
      <w:r w:rsidR="00C11117" w:rsidRPr="00C11117">
        <w:t>/</w:t>
      </w:r>
      <w:r w:rsidR="00C11117">
        <w:t>год</w:t>
      </w:r>
      <w:r w:rsidRPr="00560D88">
        <w:t xml:space="preserve"> за</w:t>
      </w:r>
      <w:r w:rsidR="00C11117">
        <w:t xml:space="preserve"> ежегодную лицензию </w:t>
      </w:r>
      <w:r w:rsidR="009716E8">
        <w:t xml:space="preserve">для </w:t>
      </w:r>
      <w:r w:rsidR="00C11117" w:rsidRPr="00C11117">
        <w:t xml:space="preserve">тарифа </w:t>
      </w:r>
      <w:r w:rsidR="00C11117" w:rsidRPr="00C11117">
        <w:rPr>
          <w:lang w:val="en-US"/>
        </w:rPr>
        <w:t>Optima</w:t>
      </w:r>
      <w:r w:rsidR="00C11117" w:rsidRPr="00C11117">
        <w:t xml:space="preserve"> – минимальная поддержка + ежегодное продление 154 000</w:t>
      </w:r>
      <w:r w:rsidR="009716E8" w:rsidRPr="00C11117">
        <w:t>.</w:t>
      </w:r>
    </w:p>
    <w:p w14:paraId="79579F02" w14:textId="77777777" w:rsidR="00560D88" w:rsidRPr="00560D88" w:rsidRDefault="00560D88" w:rsidP="00560D88">
      <w:pPr>
        <w:pStyle w:val="ad"/>
        <w:ind w:firstLine="708"/>
      </w:pPr>
      <w:r w:rsidRPr="00560D88">
        <w:t>Для вуза с 3000+ студентами и 100+ преподавателями потребуется:</w:t>
      </w:r>
    </w:p>
    <w:p w14:paraId="317C177F" w14:textId="124245CA" w:rsidR="00560D88" w:rsidRPr="00560D88" w:rsidRDefault="00560D88" w:rsidP="00560D88">
      <w:pPr>
        <w:pStyle w:val="ad"/>
        <w:numPr>
          <w:ilvl w:val="1"/>
          <w:numId w:val="3"/>
        </w:numPr>
      </w:pPr>
      <w:r w:rsidRPr="00560D88">
        <w:t>Сетевая версия</w:t>
      </w:r>
      <w:r>
        <w:t>.</w:t>
      </w:r>
    </w:p>
    <w:p w14:paraId="009E4213" w14:textId="353FADBE" w:rsidR="00560D88" w:rsidRDefault="001B15D2" w:rsidP="00560D88">
      <w:pPr>
        <w:pStyle w:val="ad"/>
        <w:numPr>
          <w:ilvl w:val="1"/>
          <w:numId w:val="3"/>
        </w:numPr>
      </w:pPr>
      <w:r>
        <w:t xml:space="preserve">Дополнительные модули для </w:t>
      </w:r>
      <w:r>
        <w:rPr>
          <w:lang w:val="en-US"/>
        </w:rPr>
        <w:t>iO</w:t>
      </w:r>
      <w:r w:rsidR="00C6255B">
        <w:rPr>
          <w:lang w:val="en-US"/>
        </w:rPr>
        <w:t>S</w:t>
      </w:r>
      <w:r w:rsidR="00C6255B" w:rsidRPr="00650947">
        <w:t>/</w:t>
      </w:r>
      <w:r w:rsidR="00C6255B">
        <w:rPr>
          <w:lang w:val="en-US"/>
        </w:rPr>
        <w:t>Android</w:t>
      </w:r>
      <w:r w:rsidR="00560D88" w:rsidRPr="00560D88">
        <w:t xml:space="preserve"> </w:t>
      </w:r>
      <w:r w:rsidR="00DE21DE" w:rsidRPr="00DE21DE">
        <w:t>(</w:t>
      </w:r>
      <w:r w:rsidR="00DE21DE">
        <w:t>мобильное приложение</w:t>
      </w:r>
      <w:r w:rsidR="00DE21DE" w:rsidRPr="00DE21DE">
        <w:t>)</w:t>
      </w:r>
      <w:r w:rsidR="00DE21DE">
        <w:t>.</w:t>
      </w:r>
    </w:p>
    <w:p w14:paraId="66F91C33" w14:textId="38C1EE2E" w:rsidR="007B5A37" w:rsidRDefault="007B5A37" w:rsidP="00560D88">
      <w:pPr>
        <w:pStyle w:val="ad"/>
        <w:numPr>
          <w:ilvl w:val="1"/>
          <w:numId w:val="3"/>
        </w:numPr>
      </w:pPr>
      <w:r>
        <w:t>Доработка под требования вуза (кастомизация интерфейса).</w:t>
      </w:r>
    </w:p>
    <w:p w14:paraId="02DB1F46" w14:textId="052C4F9C" w:rsidR="007B5A37" w:rsidRPr="00560D88" w:rsidRDefault="007B5A37" w:rsidP="00560D88">
      <w:pPr>
        <w:pStyle w:val="ad"/>
        <w:numPr>
          <w:ilvl w:val="1"/>
          <w:numId w:val="3"/>
        </w:numPr>
      </w:pPr>
      <w:r>
        <w:t>Интеграция с 1</w:t>
      </w:r>
      <w:proofErr w:type="gramStart"/>
      <w:r>
        <w:t>С:Университет</w:t>
      </w:r>
      <w:proofErr w:type="gramEnd"/>
      <w:r w:rsidR="00E61EF4">
        <w:t xml:space="preserve"> (для синхронизации данных)</w:t>
      </w:r>
      <w:r>
        <w:t>.</w:t>
      </w:r>
    </w:p>
    <w:p w14:paraId="52598BB2" w14:textId="3A9BC9E0" w:rsidR="00560D88" w:rsidRPr="00560D88" w:rsidRDefault="00560D88" w:rsidP="00560D88">
      <w:pPr>
        <w:pStyle w:val="ad"/>
        <w:numPr>
          <w:ilvl w:val="1"/>
          <w:numId w:val="3"/>
        </w:numPr>
      </w:pPr>
      <w:r w:rsidRPr="00560D88">
        <w:t>Техническая поддержка.</w:t>
      </w:r>
    </w:p>
    <w:p w14:paraId="031918C5" w14:textId="4171E680" w:rsidR="00560D88" w:rsidRDefault="00560D88" w:rsidP="009322B1">
      <w:pPr>
        <w:pStyle w:val="ad"/>
        <w:ind w:firstLine="708"/>
      </w:pPr>
      <w:r>
        <w:t xml:space="preserve">С учетом данных показателей при кастомизации под требования вуза итоговая стоимость лицензии составит около </w:t>
      </w:r>
      <w:r w:rsidR="001740BE">
        <w:t>7</w:t>
      </w:r>
      <w:r>
        <w:t>00 000 рублей.</w:t>
      </w:r>
    </w:p>
    <w:p w14:paraId="7B42EB34" w14:textId="54B3D56A" w:rsidR="00560D88" w:rsidRDefault="00996107" w:rsidP="00F43193">
      <w:pPr>
        <w:pStyle w:val="ad"/>
        <w:ind w:firstLine="708"/>
      </w:pPr>
      <w:r w:rsidRPr="00996107">
        <w:t xml:space="preserve">При реализации проекта силами одного специалиста (например, администратора) общие затраты на внедрение </w:t>
      </w:r>
      <w:r w:rsidR="00F43193">
        <w:t xml:space="preserve">составят примерно столько же, сколько и на внедрение системы «Электронного журнала кафедры </w:t>
      </w:r>
      <w:proofErr w:type="spellStart"/>
      <w:r w:rsidR="00F43193">
        <w:t>ИТиВС</w:t>
      </w:r>
      <w:proofErr w:type="spellEnd"/>
      <w:r w:rsidR="00F43193">
        <w:t xml:space="preserve">», т.е. примерно </w:t>
      </w:r>
      <w:r w:rsidR="009716E8">
        <w:t>1 000</w:t>
      </w:r>
      <w:r w:rsidR="00F43193">
        <w:t> 000 рублей.</w:t>
      </w:r>
    </w:p>
    <w:p w14:paraId="7D3D2A5A" w14:textId="4DFA2B38" w:rsidR="00C52EBC" w:rsidRPr="00C52EBC" w:rsidRDefault="00F43193" w:rsidP="00F43193">
      <w:pPr>
        <w:pStyle w:val="ad"/>
        <w:ind w:firstLine="708"/>
      </w:pPr>
      <w:r>
        <w:t>Для работы «1</w:t>
      </w:r>
      <w:proofErr w:type="gramStart"/>
      <w:r>
        <w:t>С:Университет</w:t>
      </w:r>
      <w:proofErr w:type="gramEnd"/>
      <w:r>
        <w:t>» необходимо будет закупить то же оборудование, что и для</w:t>
      </w:r>
      <w:r w:rsidRPr="000F4D54">
        <w:t xml:space="preserve"> </w:t>
      </w:r>
      <w:r>
        <w:t xml:space="preserve">системы «Электронного журнала кафедры </w:t>
      </w:r>
      <w:proofErr w:type="spellStart"/>
      <w:r>
        <w:t>ИТиВС</w:t>
      </w:r>
      <w:proofErr w:type="spellEnd"/>
      <w:r>
        <w:t xml:space="preserve">», поскольку система так же является сетевой. Таким образом, затраты на инфраструктуру составят так же около 200 000 </w:t>
      </w:r>
    </w:p>
    <w:p w14:paraId="4827AA82" w14:textId="45FDD68F" w:rsidR="00755043" w:rsidRPr="00F43193" w:rsidRDefault="00755043" w:rsidP="00755043">
      <w:pPr>
        <w:pStyle w:val="ad"/>
        <w:ind w:firstLine="708"/>
      </w:pPr>
      <w:r>
        <w:t>Итак, для абстрактного вуза, использующего программу «1</w:t>
      </w:r>
      <w:proofErr w:type="gramStart"/>
      <w:r>
        <w:t>С:Университет</w:t>
      </w:r>
      <w:proofErr w:type="gramEnd"/>
      <w:r>
        <w:t>», расходы на внедрение и использование электронного журнала составляют около 1</w:t>
      </w:r>
      <w:r w:rsidR="00C93158">
        <w:t> </w:t>
      </w:r>
      <w:r w:rsidR="009716E8">
        <w:t>900</w:t>
      </w:r>
      <w:r w:rsidR="00C93158">
        <w:t xml:space="preserve"> </w:t>
      </w:r>
      <w:r>
        <w:t>000 рублей.</w:t>
      </w:r>
    </w:p>
    <w:p w14:paraId="73D47440" w14:textId="67499ED1" w:rsidR="009322B1" w:rsidRDefault="009322B1" w:rsidP="009322B1">
      <w:pPr>
        <w:pStyle w:val="ad"/>
        <w:ind w:firstLine="708"/>
        <w:rPr>
          <w:szCs w:val="28"/>
        </w:rPr>
      </w:pPr>
      <w:r>
        <w:t xml:space="preserve">Экономия = </w:t>
      </w:r>
      <w:r w:rsidRPr="00F07E77">
        <w:rPr>
          <w:szCs w:val="28"/>
        </w:rPr>
        <w:t xml:space="preserve">Текущие затраты </w:t>
      </w:r>
      <w:r w:rsidR="00F43193">
        <w:rPr>
          <w:szCs w:val="28"/>
        </w:rPr>
        <w:t>для использования системы</w:t>
      </w:r>
      <w:r>
        <w:rPr>
          <w:szCs w:val="28"/>
        </w:rPr>
        <w:t xml:space="preserve"> × Сокращение времени = 1 </w:t>
      </w:r>
      <w:r w:rsidR="009716E8">
        <w:rPr>
          <w:szCs w:val="28"/>
        </w:rPr>
        <w:t>90</w:t>
      </w:r>
      <w:r w:rsidR="00F43193">
        <w:rPr>
          <w:szCs w:val="28"/>
        </w:rPr>
        <w:t>0</w:t>
      </w:r>
      <w:r>
        <w:rPr>
          <w:szCs w:val="28"/>
        </w:rPr>
        <w:t xml:space="preserve"> </w:t>
      </w:r>
      <w:r w:rsidRPr="00F07E77">
        <w:rPr>
          <w:szCs w:val="28"/>
        </w:rPr>
        <w:t xml:space="preserve">000 рублей × </w:t>
      </w:r>
      <w:r>
        <w:rPr>
          <w:szCs w:val="28"/>
        </w:rPr>
        <w:t>4</w:t>
      </w:r>
      <w:r w:rsidRPr="00F07E77">
        <w:rPr>
          <w:szCs w:val="28"/>
        </w:rPr>
        <w:t xml:space="preserve">0% = </w:t>
      </w:r>
      <w:r w:rsidR="00F43193">
        <w:rPr>
          <w:szCs w:val="28"/>
        </w:rPr>
        <w:t>7</w:t>
      </w:r>
      <w:r w:rsidR="009716E8">
        <w:rPr>
          <w:szCs w:val="28"/>
        </w:rPr>
        <w:t>6</w:t>
      </w:r>
      <w:r w:rsidR="00F43193">
        <w:rPr>
          <w:szCs w:val="28"/>
        </w:rPr>
        <w:t>0</w:t>
      </w:r>
      <w:r>
        <w:rPr>
          <w:szCs w:val="28"/>
        </w:rPr>
        <w:t xml:space="preserve"> </w:t>
      </w:r>
      <w:r w:rsidRPr="00F07E77">
        <w:rPr>
          <w:szCs w:val="28"/>
        </w:rPr>
        <w:t>000 рублей.</w:t>
      </w:r>
    </w:p>
    <w:p w14:paraId="387CA87F" w14:textId="2FFC3191" w:rsidR="009322B1" w:rsidRDefault="009322B1" w:rsidP="009322B1">
      <w:pPr>
        <w:pStyle w:val="ad"/>
        <w:ind w:firstLine="708"/>
        <w:rPr>
          <w:szCs w:val="28"/>
        </w:rPr>
      </w:pPr>
      <w:r>
        <w:rPr>
          <w:szCs w:val="28"/>
        </w:rPr>
        <w:lastRenderedPageBreak/>
        <w:t>Общие затраты на проект</w:t>
      </w:r>
      <w:r w:rsidR="00F43193">
        <w:rPr>
          <w:szCs w:val="28"/>
        </w:rPr>
        <w:t xml:space="preserve"> </w:t>
      </w:r>
      <w:bookmarkStart w:id="1" w:name="_Hlk196859522"/>
      <w:r w:rsidR="00F43193">
        <w:rPr>
          <w:szCs w:val="28"/>
        </w:rPr>
        <w:t xml:space="preserve">«Электронный журнал кафедры </w:t>
      </w:r>
      <w:proofErr w:type="spellStart"/>
      <w:r w:rsidR="00F43193">
        <w:rPr>
          <w:szCs w:val="28"/>
        </w:rPr>
        <w:t>ИТиВС</w:t>
      </w:r>
      <w:proofErr w:type="spellEnd"/>
      <w:r w:rsidR="00F43193">
        <w:rPr>
          <w:szCs w:val="28"/>
        </w:rPr>
        <w:t>»</w:t>
      </w:r>
      <w:r>
        <w:rPr>
          <w:szCs w:val="28"/>
        </w:rPr>
        <w:t xml:space="preserve"> </w:t>
      </w:r>
      <w:bookmarkEnd w:id="1"/>
      <w:r>
        <w:rPr>
          <w:szCs w:val="28"/>
        </w:rPr>
        <w:t xml:space="preserve">составляют </w:t>
      </w:r>
      <w:r w:rsidR="00736412" w:rsidRPr="00736412">
        <w:rPr>
          <w:szCs w:val="28"/>
        </w:rPr>
        <w:t xml:space="preserve">1 </w:t>
      </w:r>
      <w:r w:rsidR="009716E8">
        <w:rPr>
          <w:szCs w:val="28"/>
        </w:rPr>
        <w:t>543</w:t>
      </w:r>
      <w:r w:rsidR="00736412">
        <w:rPr>
          <w:szCs w:val="28"/>
        </w:rPr>
        <w:t> </w:t>
      </w:r>
      <w:r w:rsidR="00736412" w:rsidRPr="00736412">
        <w:rPr>
          <w:szCs w:val="28"/>
        </w:rPr>
        <w:t>020</w:t>
      </w:r>
      <w:r w:rsidR="00736412">
        <w:rPr>
          <w:szCs w:val="28"/>
        </w:rPr>
        <w:t xml:space="preserve"> </w:t>
      </w:r>
      <w:r>
        <w:rPr>
          <w:szCs w:val="28"/>
        </w:rPr>
        <w:t xml:space="preserve">рублей, а ежегодное увеличение маржинального дохода составляет </w:t>
      </w:r>
      <w:r w:rsidR="00F43193">
        <w:rPr>
          <w:szCs w:val="28"/>
        </w:rPr>
        <w:t>7</w:t>
      </w:r>
      <w:r w:rsidR="009716E8">
        <w:rPr>
          <w:szCs w:val="28"/>
        </w:rPr>
        <w:t>6</w:t>
      </w:r>
      <w:r w:rsidR="00F43193">
        <w:rPr>
          <w:szCs w:val="28"/>
        </w:rPr>
        <w:t>0 0</w:t>
      </w:r>
      <w:r>
        <w:rPr>
          <w:szCs w:val="28"/>
        </w:rPr>
        <w:t>00 рублей.</w:t>
      </w:r>
    </w:p>
    <w:p w14:paraId="2158E3AF" w14:textId="16719AC9" w:rsidR="009322B1" w:rsidRPr="002004B6" w:rsidRDefault="009322B1" w:rsidP="009322B1">
      <w:pPr>
        <w:pStyle w:val="ad"/>
        <w:ind w:firstLine="708"/>
      </w:pPr>
      <w:r w:rsidRPr="00F07E77">
        <w:rPr>
          <w:szCs w:val="28"/>
        </w:rPr>
        <w:t>В</w:t>
      </w:r>
      <w:r>
        <w:rPr>
          <w:szCs w:val="28"/>
        </w:rPr>
        <w:t xml:space="preserve">ремя окупаемости </w:t>
      </w:r>
      <w:r w:rsidRPr="00F07E77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 Общие затраты на проект</m:t>
            </m:r>
          </m:num>
          <m:den>
            <m:r>
              <w:rPr>
                <w:rFonts w:ascii="Cambria Math" w:hAnsi="Cambria Math"/>
                <w:szCs w:val="28"/>
              </w:rPr>
              <m:t>Ежегодное увеличение маржинального дохода</m:t>
            </m:r>
          </m:den>
        </m:f>
        <m:r>
          <w:rPr>
            <w:rFonts w:ascii="Cambria Math" w:eastAsiaTheme="minorEastAsia" w:hAnsi="Cambria Math"/>
            <w:szCs w:val="28"/>
          </w:rPr>
          <m:t>≈2,037 лет</m:t>
        </m:r>
      </m:oMath>
    </w:p>
    <w:p w14:paraId="6A23785A" w14:textId="69F9B62B" w:rsidR="009322B1" w:rsidRDefault="009322B1" w:rsidP="009322B1">
      <w:pPr>
        <w:pStyle w:val="ad"/>
        <w:ind w:firstLine="708"/>
      </w:pPr>
      <w:r>
        <w:t>Исходя из проведенного расчета, можно сделать вывод о том, что без учета улучшения качества работы время окупаемости проекта составит примерно 2 года.</w:t>
      </w:r>
    </w:p>
    <w:p w14:paraId="36D731CF" w14:textId="670FB951" w:rsidR="00736412" w:rsidRPr="00736412" w:rsidRDefault="00736412" w:rsidP="00354B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412">
        <w:rPr>
          <w:rFonts w:ascii="Times New Roman" w:hAnsi="Times New Roman" w:cs="Times New Roman"/>
          <w:sz w:val="28"/>
          <w:szCs w:val="28"/>
        </w:rPr>
        <w:t>Для образовательных учреждений,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412">
        <w:rPr>
          <w:rFonts w:ascii="Times New Roman" w:hAnsi="Times New Roman" w:cs="Times New Roman"/>
          <w:sz w:val="28"/>
          <w:szCs w:val="28"/>
        </w:rPr>
        <w:t>учет посещаемости составляет значительную часть рабочего процесса 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736412">
        <w:rPr>
          <w:rFonts w:ascii="Times New Roman" w:hAnsi="Times New Roman" w:cs="Times New Roman"/>
          <w:sz w:val="28"/>
          <w:szCs w:val="28"/>
        </w:rPr>
        <w:t>ручная обработка данных отнимает существенное количество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6412"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736412">
        <w:rPr>
          <w:rFonts w:ascii="Times New Roman" w:hAnsi="Times New Roman" w:cs="Times New Roman"/>
          <w:sz w:val="28"/>
          <w:szCs w:val="28"/>
        </w:rPr>
        <w:t xml:space="preserve">«Электронный журнал кафедры </w:t>
      </w:r>
      <w:proofErr w:type="spellStart"/>
      <w:r w:rsidRPr="00736412">
        <w:rPr>
          <w:rFonts w:ascii="Times New Roman" w:hAnsi="Times New Roman" w:cs="Times New Roman"/>
          <w:sz w:val="28"/>
          <w:szCs w:val="28"/>
        </w:rPr>
        <w:t>ИТиВС</w:t>
      </w:r>
      <w:proofErr w:type="spellEnd"/>
      <w:r w:rsidRPr="00736412">
        <w:rPr>
          <w:rFonts w:ascii="Times New Roman" w:hAnsi="Times New Roman" w:cs="Times New Roman"/>
          <w:sz w:val="28"/>
          <w:szCs w:val="28"/>
        </w:rPr>
        <w:t>» является экономически оправданным решением. Система обеспечит: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36412">
        <w:rPr>
          <w:rFonts w:ascii="Times New Roman" w:hAnsi="Times New Roman" w:cs="Times New Roman"/>
          <w:sz w:val="28"/>
          <w:szCs w:val="28"/>
        </w:rPr>
        <w:t>окращение операционных расходов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736412">
        <w:rPr>
          <w:rFonts w:ascii="Times New Roman" w:hAnsi="Times New Roman" w:cs="Times New Roman"/>
          <w:sz w:val="28"/>
          <w:szCs w:val="28"/>
        </w:rPr>
        <w:t>овышение эффективности учебного процесса благодаря автоматизации рутинных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D5A21" w14:textId="7D6BF750" w:rsidR="004A1006" w:rsidRPr="00736412" w:rsidRDefault="00736412" w:rsidP="00354B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412">
        <w:rPr>
          <w:rFonts w:ascii="Times New Roman" w:hAnsi="Times New Roman" w:cs="Times New Roman"/>
          <w:sz w:val="28"/>
          <w:szCs w:val="28"/>
        </w:rPr>
        <w:t>При этом для небольших учебных подразделений (например, с численностью менее 20 студентов) внедрение системы может быть менее выгодным с экономической точки зрения, так как</w:t>
      </w:r>
      <w:r w:rsidR="00354B6C">
        <w:rPr>
          <w:rFonts w:ascii="Times New Roman" w:hAnsi="Times New Roman" w:cs="Times New Roman"/>
          <w:sz w:val="28"/>
          <w:szCs w:val="28"/>
        </w:rPr>
        <w:t xml:space="preserve"> з</w:t>
      </w:r>
      <w:r w:rsidRPr="00736412">
        <w:rPr>
          <w:rFonts w:ascii="Times New Roman" w:hAnsi="Times New Roman" w:cs="Times New Roman"/>
          <w:sz w:val="28"/>
          <w:szCs w:val="28"/>
        </w:rPr>
        <w:t>атраты на внедрение не окупятся за счет небольшого объема данных</w:t>
      </w:r>
      <w:r w:rsidR="00354B6C">
        <w:rPr>
          <w:rFonts w:ascii="Times New Roman" w:hAnsi="Times New Roman" w:cs="Times New Roman"/>
          <w:sz w:val="28"/>
          <w:szCs w:val="28"/>
        </w:rPr>
        <w:t>, а р</w:t>
      </w:r>
      <w:r w:rsidRPr="00736412">
        <w:rPr>
          <w:rFonts w:ascii="Times New Roman" w:hAnsi="Times New Roman" w:cs="Times New Roman"/>
          <w:sz w:val="28"/>
          <w:szCs w:val="28"/>
        </w:rPr>
        <w:t>учной учет в таких условиях может оставаться более целесообразным</w:t>
      </w:r>
    </w:p>
    <w:sectPr w:rsidR="004A1006" w:rsidRPr="0073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C54"/>
    <w:multiLevelType w:val="multilevel"/>
    <w:tmpl w:val="41F0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C3639"/>
    <w:multiLevelType w:val="hybridMultilevel"/>
    <w:tmpl w:val="C5D877DE"/>
    <w:lvl w:ilvl="0" w:tplc="EB76A0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D05CAC"/>
    <w:multiLevelType w:val="hybridMultilevel"/>
    <w:tmpl w:val="42F2918A"/>
    <w:lvl w:ilvl="0" w:tplc="94F05A22">
      <w:start w:val="1"/>
      <w:numFmt w:val="decimal"/>
      <w:lvlText w:val="%1."/>
      <w:lvlJc w:val="left"/>
      <w:pPr>
        <w:ind w:left="1078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5715182">
    <w:abstractNumId w:val="2"/>
  </w:num>
  <w:num w:numId="2" w16cid:durableId="811604694">
    <w:abstractNumId w:val="1"/>
  </w:num>
  <w:num w:numId="3" w16cid:durableId="106977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0"/>
    <w:rsid w:val="0000083C"/>
    <w:rsid w:val="00003299"/>
    <w:rsid w:val="00010B5B"/>
    <w:rsid w:val="00024513"/>
    <w:rsid w:val="000553C3"/>
    <w:rsid w:val="00056442"/>
    <w:rsid w:val="00083795"/>
    <w:rsid w:val="00083F3B"/>
    <w:rsid w:val="000A6D5B"/>
    <w:rsid w:val="000B579C"/>
    <w:rsid w:val="000C18E3"/>
    <w:rsid w:val="000F5D3B"/>
    <w:rsid w:val="001719B2"/>
    <w:rsid w:val="001740BE"/>
    <w:rsid w:val="0018284D"/>
    <w:rsid w:val="00187C50"/>
    <w:rsid w:val="001A242D"/>
    <w:rsid w:val="001B15D2"/>
    <w:rsid w:val="0020152E"/>
    <w:rsid w:val="00213626"/>
    <w:rsid w:val="002941EB"/>
    <w:rsid w:val="002B6CCE"/>
    <w:rsid w:val="002D780A"/>
    <w:rsid w:val="002E515F"/>
    <w:rsid w:val="0030056C"/>
    <w:rsid w:val="00354B6C"/>
    <w:rsid w:val="003B3FA1"/>
    <w:rsid w:val="003C4982"/>
    <w:rsid w:val="00431359"/>
    <w:rsid w:val="00440962"/>
    <w:rsid w:val="004436B0"/>
    <w:rsid w:val="004723CD"/>
    <w:rsid w:val="004733AA"/>
    <w:rsid w:val="00476054"/>
    <w:rsid w:val="00495FBA"/>
    <w:rsid w:val="004A1006"/>
    <w:rsid w:val="004B5EAF"/>
    <w:rsid w:val="004D633C"/>
    <w:rsid w:val="004E40E1"/>
    <w:rsid w:val="004F37A4"/>
    <w:rsid w:val="00514968"/>
    <w:rsid w:val="005337B9"/>
    <w:rsid w:val="00535BBC"/>
    <w:rsid w:val="00560D88"/>
    <w:rsid w:val="00571AC1"/>
    <w:rsid w:val="00582046"/>
    <w:rsid w:val="005A0A55"/>
    <w:rsid w:val="005B0FA0"/>
    <w:rsid w:val="005D2F2B"/>
    <w:rsid w:val="00600725"/>
    <w:rsid w:val="00617E41"/>
    <w:rsid w:val="00650947"/>
    <w:rsid w:val="0065404E"/>
    <w:rsid w:val="00656EEB"/>
    <w:rsid w:val="00686E39"/>
    <w:rsid w:val="00695DB8"/>
    <w:rsid w:val="006D7289"/>
    <w:rsid w:val="0071729E"/>
    <w:rsid w:val="00722EAF"/>
    <w:rsid w:val="007274A9"/>
    <w:rsid w:val="00736412"/>
    <w:rsid w:val="00755043"/>
    <w:rsid w:val="007B5A37"/>
    <w:rsid w:val="007D2D04"/>
    <w:rsid w:val="007F625C"/>
    <w:rsid w:val="00824F81"/>
    <w:rsid w:val="0087167F"/>
    <w:rsid w:val="008B50FC"/>
    <w:rsid w:val="00903B28"/>
    <w:rsid w:val="009139A9"/>
    <w:rsid w:val="009276F7"/>
    <w:rsid w:val="009307DD"/>
    <w:rsid w:val="009322B1"/>
    <w:rsid w:val="009716E8"/>
    <w:rsid w:val="0099194C"/>
    <w:rsid w:val="00996107"/>
    <w:rsid w:val="009A2BC5"/>
    <w:rsid w:val="009C5FD3"/>
    <w:rsid w:val="009C6478"/>
    <w:rsid w:val="009E0614"/>
    <w:rsid w:val="009E4D89"/>
    <w:rsid w:val="00A1440B"/>
    <w:rsid w:val="00A17A14"/>
    <w:rsid w:val="00A83F31"/>
    <w:rsid w:val="00AB643D"/>
    <w:rsid w:val="00AD3A7E"/>
    <w:rsid w:val="00AD7053"/>
    <w:rsid w:val="00AE571A"/>
    <w:rsid w:val="00B3649F"/>
    <w:rsid w:val="00B651C0"/>
    <w:rsid w:val="00B812E8"/>
    <w:rsid w:val="00BA15BA"/>
    <w:rsid w:val="00BC05F1"/>
    <w:rsid w:val="00C11117"/>
    <w:rsid w:val="00C15343"/>
    <w:rsid w:val="00C175D5"/>
    <w:rsid w:val="00C330D8"/>
    <w:rsid w:val="00C410E6"/>
    <w:rsid w:val="00C52EBC"/>
    <w:rsid w:val="00C6255B"/>
    <w:rsid w:val="00C93158"/>
    <w:rsid w:val="00C93AF4"/>
    <w:rsid w:val="00CE768D"/>
    <w:rsid w:val="00CF0E75"/>
    <w:rsid w:val="00D02101"/>
    <w:rsid w:val="00D0596D"/>
    <w:rsid w:val="00D17F1B"/>
    <w:rsid w:val="00D36AB2"/>
    <w:rsid w:val="00D415DE"/>
    <w:rsid w:val="00D57D54"/>
    <w:rsid w:val="00DA6571"/>
    <w:rsid w:val="00DB5C8D"/>
    <w:rsid w:val="00DB7547"/>
    <w:rsid w:val="00DE21DE"/>
    <w:rsid w:val="00DF0C19"/>
    <w:rsid w:val="00DF3EAD"/>
    <w:rsid w:val="00E306B8"/>
    <w:rsid w:val="00E61EF4"/>
    <w:rsid w:val="00E63DD7"/>
    <w:rsid w:val="00E8152C"/>
    <w:rsid w:val="00EC5B79"/>
    <w:rsid w:val="00F02595"/>
    <w:rsid w:val="00F20227"/>
    <w:rsid w:val="00F20F6E"/>
    <w:rsid w:val="00F22984"/>
    <w:rsid w:val="00F43193"/>
    <w:rsid w:val="00F5148D"/>
    <w:rsid w:val="00F6182F"/>
    <w:rsid w:val="00F72A5E"/>
    <w:rsid w:val="00F73AA5"/>
    <w:rsid w:val="00F96D21"/>
    <w:rsid w:val="00FA52F0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EA6F"/>
  <w15:chartTrackingRefBased/>
  <w15:docId w15:val="{8A5752E9-BA7B-415B-B175-849AB6B2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1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1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1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1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1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1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1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1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1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1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1C0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текст Знак"/>
    <w:aliases w:val="ОСНОВНОЙ ТЕКСТ Знак"/>
    <w:basedOn w:val="a0"/>
    <w:link w:val="ad"/>
    <w:locked/>
    <w:rsid w:val="009322B1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d">
    <w:name w:val="Body Text"/>
    <w:aliases w:val="ОСНОВНОЙ ТЕКСТ"/>
    <w:basedOn w:val="a"/>
    <w:link w:val="ac"/>
    <w:unhideWhenUsed/>
    <w:rsid w:val="009322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kern w:val="2"/>
      <w:sz w:val="28"/>
      <w:szCs w:val="20"/>
      <w:lang w:eastAsia="ru-RU"/>
      <w14:ligatures w14:val="standardContextual"/>
    </w:rPr>
  </w:style>
  <w:style w:type="character" w:customStyle="1" w:styleId="11">
    <w:name w:val="Основной текст Знак1"/>
    <w:basedOn w:val="a0"/>
    <w:uiPriority w:val="99"/>
    <w:semiHidden/>
    <w:rsid w:val="009322B1"/>
    <w:rPr>
      <w:kern w:val="0"/>
      <w14:ligatures w14:val="none"/>
    </w:rPr>
  </w:style>
  <w:style w:type="table" w:styleId="ae">
    <w:name w:val="Table Grid"/>
    <w:basedOn w:val="a1"/>
    <w:uiPriority w:val="39"/>
    <w:rsid w:val="009322B1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Заголовок_мой"/>
    <w:basedOn w:val="2"/>
    <w:link w:val="af0"/>
    <w:qFormat/>
    <w:rsid w:val="009322B1"/>
    <w:pPr>
      <w:spacing w:before="240" w:after="24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f0">
    <w:name w:val="Заголовок_мой Знак"/>
    <w:basedOn w:val="a0"/>
    <w:link w:val="af"/>
    <w:rsid w:val="009322B1"/>
    <w:rPr>
      <w:rFonts w:ascii="Times New Roman" w:eastAsiaTheme="majorEastAsia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560D88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60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Селиванова</dc:creator>
  <cp:keywords/>
  <dc:description/>
  <cp:lastModifiedBy>Илья Романов</cp:lastModifiedBy>
  <cp:revision>25</cp:revision>
  <cp:lastPrinted>2025-05-02T12:02:00Z</cp:lastPrinted>
  <dcterms:created xsi:type="dcterms:W3CDTF">2025-05-09T12:36:00Z</dcterms:created>
  <dcterms:modified xsi:type="dcterms:W3CDTF">2025-05-09T15:21:00Z</dcterms:modified>
</cp:coreProperties>
</file>