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Does it remind you of another text or book you have read?**  </w:t>
      </w:r>
    </w:p>
    <w:p>
      <w:pPr>
        <w:pStyle w:val="Normal"/>
        <w:bidi w:val="0"/>
        <w:jc w:val="start"/>
        <w:rPr>
          <w:lang w:val="en-US"/>
        </w:rPr>
      </w:pPr>
      <w:r>
        <w:rPr>
          <w:lang w:val="en-US"/>
        </w:rPr>
        <w:t xml:space="preserve">**4 – Agree**  </w:t>
      </w:r>
    </w:p>
    <w:p>
      <w:pPr>
        <w:pStyle w:val="Normal"/>
        <w:bidi w:val="0"/>
        <w:jc w:val="start"/>
        <w:rPr>
          <w:lang w:val="en-US"/>
        </w:rPr>
      </w:pPr>
      <w:r>
        <w:rPr>
          <w:lang w:val="en-US"/>
        </w:rPr>
        <w:t xml:space="preserve">The story evokes the introspective, relationship-focused narratives found in contemporary women’s fiction and literary coming-of-age novels, reminiscent of Sally Rooney’s *Normal People* or Curtis Sittenfeld’s *Prep*, which similarly explore emotionally intelligent protagonists navigating young adult emotional labor and romantic disillusionment.  </w:t>
      </w:r>
    </w:p>
    <w:p>
      <w:pPr>
        <w:pStyle w:val="Normal"/>
        <w:bidi w:val="0"/>
        <w:jc w:val="start"/>
        <w:rPr>
          <w:lang w:val="en-US"/>
        </w:rPr>
      </w:pPr>
      <w:r>
        <w:rPr>
          <w:lang w:val="en-US"/>
        </w:rPr>
      </w:r>
    </w:p>
    <w:p>
      <w:pPr>
        <w:pStyle w:val="Normal"/>
        <w:bidi w:val="0"/>
        <w:jc w:val="start"/>
        <w:rPr>
          <w:lang w:val="en-US"/>
        </w:rPr>
      </w:pPr>
      <w:r>
        <w:rPr>
          <w:lang w:val="en-US"/>
        </w:rPr>
        <w:t xml:space="preserve">**11.- Would you like to read more texts like this?**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 xml:space="preserve">**12.- Would you recommend it?**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 xml:space="preserve">**13.- Would you give it as a present?**  </w:t>
      </w:r>
    </w:p>
    <w:p>
      <w:pPr>
        <w:pStyle w:val="Normal"/>
        <w:bidi w:val="0"/>
        <w:jc w:val="start"/>
        <w:rPr>
          <w:lang w:val="en-US"/>
        </w:rPr>
      </w:pPr>
      <w:r>
        <w:rPr>
          <w:lang w:val="en-US"/>
        </w:rPr>
        <w:t>**3 – Neutral**</w:t>
      </w:r>
    </w:p>
    <w:p>
      <w:pPr>
        <w:pStyle w:val="Normal"/>
        <w:bidi w:val="0"/>
        <w:jc w:val="start"/>
        <w:rPr>
          <w:lang w:val="en-US"/>
        </w:rPr>
      </w:pPr>
      <w:r>
        <w:rPr>
          <w:lang w:val="en-US"/>
        </w:rPr>
      </w:r>
    </w:p>
    <w:p>
      <w:pPr>
        <w:pStyle w:val="Normal"/>
        <w:bidi w:val="0"/>
        <w:jc w:val="start"/>
        <w:rPr>
          <w:lang w:val="en-US"/>
        </w:rPr>
      </w:pPr>
      <w:r>
        <w:rPr>
          <w:lang w:val="en-US"/>
        </w:rPr>
        <w:t xml:space="preserve">**14.- If the last answer was yes, to whom would you give it as a present?**  </w:t>
      </w:r>
    </w:p>
    <w:p>
      <w:pPr>
        <w:pStyle w:val="Normal"/>
        <w:bidi w:val="0"/>
        <w:jc w:val="start"/>
        <w:rPr>
          <w:lang w:val="en-US"/>
        </w:rPr>
      </w:pPr>
      <w:r>
        <w:rPr>
          <w:lang w:val="en-US"/>
        </w:rPr>
        <w:t>I would give this story to a university-aged reader—particularly a young woman—grappling with identity, boundaries, and the often-unspoken emotional weight of being the "strong one" in relationships. It would especially resonate with readers interested in introspective character studies, emotional nuance, or explorations of romantic entanglements in transitional times of life, such as early adulthood.</w:t>
      </w:r>
    </w:p>
    <w:p>
      <w:pPr>
        <w:pStyle w:val="Normal"/>
        <w:bidi w:val="0"/>
        <w:jc w:val="start"/>
        <w:rPr>
          <w:lang w:val="en-US"/>
        </w:rPr>
      </w:pPr>
      <w:r>
        <w:rPr>
          <w:lang w:val="en-US"/>
        </w:rPr>
      </w:r>
    </w:p>
    <w:p>
      <w:pPr>
        <w:pStyle w:val="Normal"/>
        <w:bidi w:val="0"/>
        <w:jc w:val="start"/>
        <w:rPr>
          <w:lang w:val="en-US"/>
        </w:rPr>
      </w:pPr>
      <w:r>
        <w:rPr>
          <w:lang w:val="en-US"/>
        </w:rPr>
        <w:t xml:space="preserve">**15.- Can you think of a specific publisher that you think would publish a text like this?**  </w:t>
      </w:r>
    </w:p>
    <w:p>
      <w:pPr>
        <w:pStyle w:val="Normal"/>
        <w:bidi w:val="0"/>
        <w:jc w:val="start"/>
        <w:rPr>
          <w:lang w:val="en-US"/>
        </w:rPr>
      </w:pPr>
      <w:r>
        <w:rPr>
          <w:lang w:val="en-US"/>
        </w:rPr>
        <w:t>Yes—**The New Yorker**, **Electric Literature**, and **Narrative Magazine** could be excellent fits, given their interest in emotionally layered, voice-driven fiction with introspective protagonists. For a debut collection, **Forge Literary Magazine** or **Clover Press** might be open to this kind of quiet but universal contemporary literary fiction. The story also fits the tone and themes of anthologies by **Tin House** or **Autumn House Press**, which often publish work balancing emotional realism and literary depth.</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248</Words>
  <Characters>1461</Characters>
  <CharactersWithSpaces>1713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2025-08-24T18:55:53Z</dcterms:created>
  <dc:creator/>
  <dc:description/>
  <dc:language>es-MX</dc:language>
  <cp:lastModifiedBy/>
  <dcterms:modified xsi:type="dcterms:W3CDTF">2025-08-24T18:56:25Z</dcterms:modified>
  <cp:revision>2</cp:revision>
  <dc:subject/>
  <dc:title/>
</cp:coreProperties>
</file>