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**10.- Does it remind you of another text or book you have read?**  </w:t>
      </w:r>
    </w:p>
    <w:p>
      <w:pPr>
        <w:pStyle w:val="Normal"/>
        <w:bidi w:val="0"/>
        <w:jc w:val="start"/>
        <w:rPr>
          <w:lang w:val="en-US"/>
        </w:rPr>
      </w:pPr>
      <w:r>
        <w:rPr>
          <w:lang w:val="en-US"/>
        </w:rPr>
        <w:t xml:space="preserve">**4 – Agree**  </w:t>
      </w:r>
    </w:p>
    <w:p>
      <w:pPr>
        <w:pStyle w:val="Normal"/>
        <w:bidi w:val="0"/>
        <w:jc w:val="start"/>
        <w:rPr>
          <w:lang w:val="en-US"/>
        </w:rPr>
      </w:pPr>
      <w:r>
        <w:rPr>
          <w:lang w:val="en-US"/>
        </w:rPr>
        <w:t>It lies within a tradition of fiction about class tension and identity reinvention—evocative of *Rebecca* by Daphne du Maurier or more contemporarily, Taylor Jenkins Reid’s *Daisy Jones &amp; the Six* where glamour meets insecurity. It also echoes Edith Wharton and modernized “Cinderella” stories.</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**11.- Would you like to read more texts like this?**  </w:t>
      </w:r>
    </w:p>
    <w:p>
      <w:pPr>
        <w:pStyle w:val="Normal"/>
        <w:bidi w:val="0"/>
        <w:jc w:val="start"/>
        <w:rPr>
          <w:lang w:val="en-US"/>
        </w:rPr>
      </w:pPr>
      <w:r>
        <w:rPr>
          <w:lang w:val="en-US"/>
        </w:rPr>
        <w:t xml:space="preserve">**4 – Agree**  </w:t>
      </w:r>
    </w:p>
    <w:p>
      <w:pPr>
        <w:pStyle w:val="Normal"/>
        <w:bidi w:val="0"/>
        <w:jc w:val="start"/>
        <w:rPr>
          <w:lang w:val="en-US"/>
        </w:rPr>
      </w:pPr>
      <w:r>
        <w:rPr>
          <w:lang w:val="en-US"/>
        </w:rPr>
        <w:t>Yes—especially if the story continues to explore Jane’s evolution and offers more friction or complication around agency, belonging, and marital tension.</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**12.- Would you recommend it?**  </w:t>
      </w:r>
    </w:p>
    <w:p>
      <w:pPr>
        <w:pStyle w:val="Normal"/>
        <w:bidi w:val="0"/>
        <w:jc w:val="start"/>
        <w:rPr>
          <w:lang w:val="en-US"/>
        </w:rPr>
      </w:pPr>
      <w:r>
        <w:rPr>
          <w:lang w:val="en-US"/>
        </w:rPr>
        <w:t xml:space="preserve">**4 – Agree**  </w:t>
      </w:r>
    </w:p>
    <w:p>
      <w:pPr>
        <w:pStyle w:val="Normal"/>
        <w:bidi w:val="0"/>
        <w:jc w:val="start"/>
        <w:rPr>
          <w:lang w:val="en-US"/>
        </w:rPr>
      </w:pPr>
      <w:r>
        <w:rPr>
          <w:lang w:val="en-US"/>
        </w:rPr>
        <w:t>The story’s accessible tone, elegant setting, and emotionally resonant arc would appeal to readers interested in class dynamics, women’s fiction, and romantic realism with a critical edge.</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**13.- Would you give it as a present?**  </w:t>
      </w:r>
    </w:p>
    <w:p>
      <w:pPr>
        <w:pStyle w:val="Normal"/>
        <w:bidi w:val="0"/>
        <w:jc w:val="start"/>
        <w:rPr>
          <w:lang w:val="en-US"/>
        </w:rPr>
      </w:pPr>
      <w:r>
        <w:rPr>
          <w:lang w:val="en-US"/>
        </w:rPr>
        <w:t xml:space="preserve">**3 – Neutral**  </w:t>
      </w:r>
    </w:p>
    <w:p>
      <w:pPr>
        <w:pStyle w:val="Normal"/>
        <w:bidi w:val="0"/>
        <w:jc w:val="start"/>
        <w:rPr>
          <w:lang w:val="en-US"/>
        </w:rPr>
      </w:pPr>
      <w:r>
        <w:rPr>
          <w:lang w:val="en-US"/>
        </w:rPr>
        <w:t>It depends on the reader. I’d give it to someone who enjoys emotionally rich, character-centered fiction or lovers of page-turning stories with understated social critique—but it’s not universally giftable due to its subtle tension and class themes.</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**14.- If the last answer was yes, to whom would you give it as a present?**  </w:t>
      </w:r>
    </w:p>
    <w:p>
      <w:pPr>
        <w:pStyle w:val="Normal"/>
        <w:bidi w:val="0"/>
        <w:jc w:val="start"/>
        <w:rPr>
          <w:lang w:val="en-US"/>
        </w:rPr>
      </w:pPr>
      <w:r>
        <w:rPr>
          <w:lang w:val="en-US"/>
        </w:rPr>
        <w:t>I would give this to a reader who enjoys novels like *The Seven Husbands of Evelyn Hugo* or *Bridgerton* with more emotional depth—someone who appreciates blendings of romance and realism. Ideal for women navigating new phases of adulthood, marriage, or family conflict, or those intrigued by class ascent and how it reshapes the self.</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**15.- Can you think of a specific publisher that you think would publish a text like this?**  </w:t>
      </w:r>
    </w:p>
    <w:p>
      <w:pPr>
        <w:pStyle w:val="Normal"/>
        <w:bidi w:val="0"/>
        <w:jc w:val="start"/>
        <w:rPr>
          <w:lang w:val="en-US"/>
        </w:rPr>
      </w:pPr>
      <w:r>
        <w:rPr>
          <w:lang w:val="en-US"/>
        </w:rPr>
        <w:t>Yes. **Tin House**, **One Story**, and **The Common** want emotionally driven stories with strong voice and social observation. **Zoetrope: All-Story** could also be interested, given the narrative’s drama and pictorial setting. For genre-adjacent or women’s lit with literary aspirations, **Catapult**, **Joyland**, or **Narrative Magazine** would also be excellent markets. If expanded into a novella or novel, presses like **Algonquin Books**, **Graydon House**, or **Bloomsbury** might be strong fits.</w:t>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LibreOffice/25.2.4.3$Linux_X86_64 LibreOffice_project/33e196637044ead23f5c3226cde09b47731f7e27</Application>
  <AppVersion>15.0000</AppVersion>
  <Pages>1</Pages>
  <Words>343</Words>
  <Characters>1859</Characters>
  <CharactersWithSpaces>2200</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2025-08-24T20:04:33Z</dcterms:created>
  <dc:creator/>
  <dc:description/>
  <dc:language>es-MX</dc:language>
  <cp:lastModifiedBy/>
  <dcterms:modified xsi:type="dcterms:W3CDTF">2025-08-24T20:06:40Z</dcterms:modified>
  <cp:revision>2</cp:revision>
  <dc:subject/>
  <dc:title/>
</cp:coreProperties>
</file>