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pPr>
      <w:r>
        <w:rPr/>
      </w:r>
    </w:p>
    <w:p>
      <w:pPr>
        <w:pStyle w:val="Normal"/>
        <w:bidi w:val="0"/>
        <w:jc w:val="start"/>
        <w:rPr/>
      </w:pPr>
      <w:r>
        <w:rPr/>
        <w:t xml:space="preserve">### **5.- Is the story credible?**  </w:t>
      </w:r>
    </w:p>
    <w:p>
      <w:pPr>
        <w:pStyle w:val="Normal"/>
        <w:bidi w:val="0"/>
        <w:jc w:val="start"/>
        <w:rPr/>
      </w:pPr>
      <w:r>
        <w:rPr/>
        <w:t xml:space="preserve">**4 – Agree**  </w:t>
      </w:r>
    </w:p>
    <w:p>
      <w:pPr>
        <w:pStyle w:val="Normal"/>
        <w:bidi w:val="0"/>
        <w:jc w:val="start"/>
        <w:rPr/>
      </w:pPr>
      <w:r>
        <w:rPr/>
        <w:t>The emotional conflicts, setting details, and social interactions are realistic and grounded. Jane’s reactions to her new environment and Emily’s treatment feel believable, though the aristocratic wealth and grandeur verge slightly on the romanticized.</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**6.- Does the text require your participation or cooperation to complete its form and meaning?**  </w:t>
      </w:r>
    </w:p>
    <w:p>
      <w:pPr>
        <w:pStyle w:val="Normal"/>
        <w:bidi w:val="0"/>
        <w:jc w:val="start"/>
        <w:rPr/>
      </w:pPr>
      <w:r>
        <w:rPr/>
        <w:t xml:space="preserve">**3 – Neutral**  </w:t>
      </w:r>
    </w:p>
    <w:p>
      <w:pPr>
        <w:pStyle w:val="Normal"/>
        <w:bidi w:val="0"/>
        <w:jc w:val="start"/>
        <w:rPr/>
      </w:pPr>
      <w:r>
        <w:rPr/>
        <w:t>The story is mostly literal, but invites some interpretive depth, especially through its ambiguous title and class commentary. It doesn’t require deep decoding but rewards critical reflection on power, identity, and assimilation.</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**7.- Does it propose a new perspective on reality?**  </w:t>
      </w:r>
    </w:p>
    <w:p>
      <w:pPr>
        <w:pStyle w:val="Normal"/>
        <w:bidi w:val="0"/>
        <w:jc w:val="start"/>
        <w:rPr/>
      </w:pPr>
      <w:r>
        <w:rPr/>
        <w:t xml:space="preserve">**3 – Neutral**  </w:t>
      </w:r>
    </w:p>
    <w:p>
      <w:pPr>
        <w:pStyle w:val="Normal"/>
        <w:bidi w:val="0"/>
        <w:jc w:val="start"/>
        <w:rPr/>
      </w:pPr>
      <w:r>
        <w:rPr/>
        <w:t>The “outsider-marries-into-wealth” story is familiar, but the piece adds relevance by framing it through modern anxieties about class, worth, gender expectations, and adjustment to cultural norms.</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**8.- Does it propose a new vision of the genre it uses?**  </w:t>
      </w:r>
    </w:p>
    <w:p>
      <w:pPr>
        <w:pStyle w:val="Normal"/>
        <w:bidi w:val="0"/>
        <w:jc w:val="start"/>
        <w:rPr/>
      </w:pPr>
      <w:r>
        <w:rPr/>
        <w:t xml:space="preserve">**2 – Disagree**  </w:t>
      </w:r>
    </w:p>
    <w:p>
      <w:pPr>
        <w:pStyle w:val="Normal"/>
        <w:bidi w:val="0"/>
        <w:jc w:val="start"/>
        <w:rPr/>
      </w:pPr>
      <w:r>
        <w:rPr/>
        <w:t>While it’s competently executed, the story doesn’t reinvent the romantic or social drama genres. It stays within well-known tropes, though it hints at a deeper internal conflict and quietly subverts the fairy tale ideal.</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**9.- Does it give an original way of using the language?**  </w:t>
      </w:r>
    </w:p>
    <w:p>
      <w:pPr>
        <w:pStyle w:val="Normal"/>
        <w:bidi w:val="0"/>
        <w:jc w:val="start"/>
        <w:rPr/>
      </w:pPr>
      <w:r>
        <w:rPr/>
        <w:t xml:space="preserve">**3 – Neutral**  </w:t>
      </w:r>
    </w:p>
    <w:p>
      <w:pPr>
        <w:pStyle w:val="Normal"/>
        <w:bidi w:val="0"/>
        <w:jc w:val="start"/>
        <w:rPr/>
      </w:pPr>
      <w:r>
        <w:rPr/>
        <w:t>The prose is clear, polished, and occasionally lyrical, especially in moments of interiority. It isn't especially experimental, but it’s effective and tonally consistent with its themes and setting.</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226</Words>
  <Characters>1290</Characters>
  <CharactersWithSpaces>1521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2025-08-24T20:04:03Z</dcterms:created>
  <dc:creator/>
  <dc:description/>
  <dc:language>es-MX</dc:language>
  <cp:lastModifiedBy/>
  <dcterms:modified xsi:type="dcterms:W3CDTF">2025-08-24T20:05:03Z</dcterms:modified>
  <cp:revision>1</cp:revision>
  <dc:subject/>
  <dc:title/>
</cp:coreProperties>
</file>