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t xml:space="preserve">### **1.- What happens in the story?**  </w:t>
      </w:r>
    </w:p>
    <w:p>
      <w:pPr>
        <w:pStyle w:val="Normal"/>
        <w:bidi w:val="0"/>
        <w:jc w:val="start"/>
        <w:rPr/>
      </w:pPr>
      <w:r>
        <w:rPr/>
        <w:t>Barbara Adler, eight months pregnant, attends a Shabbat service in 1966 that is disrupted by a synagogue shooting. Amid the chaos, her husband—the rabbi—is killed. Traumatized but alive, Barbara survives the tragic event and is transformed by it. She raises her child in the light of forgiveness and hope, becoming a community leader and symbol of resilience. Over the decades, her legacy grows, inspiring activism, literature, pilgrimage, and a multi-generational tradition of healing. Barbara’s story becomes mythic—a parable of strength, motherhood, and redemption refracted through personal tragedy.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**2.- What is the theme?**  </w:t>
      </w:r>
    </w:p>
    <w:p>
      <w:pPr>
        <w:pStyle w:val="Normal"/>
        <w:bidi w:val="0"/>
        <w:jc w:val="start"/>
        <w:rPr/>
      </w:pPr>
      <w:r>
        <w:rPr/>
        <w:t>The dominant themes are **resilience through trauma**, **the sanctity of life after loss**, and **the transformation of tragedy into legacy**. The story explores how individual grief, especially within a spiritual tradition, can become communal healing. It honors the **quiet heroism of women**, motherhood as moral leadership, and legacy as living memory. Through Barbara’s arc—from pregnant widow to intergenerational icon—the tale affirms that human goodness and spiritual restoration can emerge from violence and grief when met with compassion, purpose, and enduring remembrance.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Does it propose other interpretations, in addition to the literal one?**  </w:t>
      </w:r>
    </w:p>
    <w:p>
      <w:pPr>
        <w:pStyle w:val="Normal"/>
        <w:bidi w:val="0"/>
        <w:jc w:val="start"/>
        <w:rPr/>
      </w:pPr>
      <w:r>
        <w:rPr/>
        <w:t>**5 – Totally agree**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**4.- If the above question was affirmative, Which interpretation is it?**  </w:t>
      </w:r>
    </w:p>
    <w:p>
      <w:pPr>
        <w:pStyle w:val="Normal"/>
        <w:bidi w:val="0"/>
        <w:jc w:val="start"/>
        <w:rPr/>
      </w:pPr>
      <w:r>
        <w:rPr/>
        <w:t>Yes. The story reads as **a modern spiritual myth**, much like hagiography, positioning Barbara as a moral archetype. The synagogue becomes both literal and symbolic—a sacred space for trauma and rebirth. Her transformation allegorizes **the rebirth of faith after rupture**, while her son’s activism mirrors new generations reclaiming legacy from inherited pain. The narrative form expands into legend: the act of remembering becomes sacred, and Barbara’s life becomes a vessel through which communal purpose is continually renewed. Read this way, the tale reflects **midrashic storytelling**, where trauma gives rise to enduring moral principles in religious memory.</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314</Words>
  <Characters>1814</Characters>
  <CharactersWithSpaces>2120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2025-08-25T04:28:31Z</dcterms:created>
  <dc:creator/>
  <dc:description/>
  <dc:language>es-MX</dc:language>
  <cp:lastModifiedBy/>
  <dcterms:modified xsi:type="dcterms:W3CDTF">2025-08-25T04:30:02Z</dcterms:modified>
  <cp:revision>1</cp:revision>
  <dc:subject/>
  <dc:title/>
</cp:coreProperties>
</file>