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**10. Does it remind you of another text or book you’ve read?**  </w:t>
      </w:r>
    </w:p>
    <w:p>
      <w:pPr>
        <w:pStyle w:val="Normal"/>
        <w:bidi w:val="0"/>
        <w:jc w:val="start"/>
        <w:rPr>
          <w:lang w:val="en-US"/>
        </w:rPr>
      </w:pPr>
      <w:r>
        <w:rPr>
          <w:lang w:val="en-US"/>
        </w:rPr>
        <w:t xml:space="preserve">**4 – Agree**  </w:t>
      </w:r>
    </w:p>
    <w:p>
      <w:pPr>
        <w:pStyle w:val="Normal"/>
        <w:bidi w:val="0"/>
        <w:jc w:val="start"/>
        <w:rPr>
          <w:lang w:val="en-US"/>
        </w:rPr>
      </w:pPr>
      <w:r>
        <w:rPr>
          <w:lang w:val="en-US"/>
        </w:rPr>
        <w:t>Yes. It echoes works by **Elizabeth Berg**, **Marilynne Robinson** (*Home*, *Lila*), and **Tuesdays with Morrie** by **Mitch Albom** in tone and theme, particularly concerning aging, parental love, and memory. Like those stories, it finds transcendence in the domestic and relational.</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**11. Would you like to read more texts like this?**  </w:t>
      </w:r>
    </w:p>
    <w:p>
      <w:pPr>
        <w:pStyle w:val="Normal"/>
        <w:bidi w:val="0"/>
        <w:jc w:val="start"/>
        <w:rPr>
          <w:lang w:val="en-US"/>
        </w:rPr>
      </w:pPr>
      <w:r>
        <w:rPr>
          <w:lang w:val="en-US"/>
        </w:rPr>
        <w:t xml:space="preserve">**4 – Agree**  </w:t>
      </w:r>
    </w:p>
    <w:p>
      <w:pPr>
        <w:pStyle w:val="Normal"/>
        <w:bidi w:val="0"/>
        <w:jc w:val="start"/>
        <w:rPr>
          <w:lang w:val="en-US"/>
        </w:rPr>
      </w:pPr>
      <w:r>
        <w:rPr>
          <w:lang w:val="en-US"/>
        </w:rPr>
        <w:t>Yes, particularly when exploring honest intrafamilial love and the idea of "home" as both literal place and internalized memory. Readers who appreciate character over plot and emotional reflection over external drama will value similar stories.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**12. Would you recommend it?**  </w:t>
      </w:r>
    </w:p>
    <w:p>
      <w:pPr>
        <w:pStyle w:val="Normal"/>
        <w:bidi w:val="0"/>
        <w:jc w:val="start"/>
        <w:rPr>
          <w:lang w:val="en-US"/>
        </w:rPr>
      </w:pPr>
      <w:r>
        <w:rPr>
          <w:lang w:val="en-US"/>
        </w:rPr>
        <w:t xml:space="preserve">**4 – Agree**  </w:t>
      </w:r>
    </w:p>
    <w:p>
      <w:pPr>
        <w:pStyle w:val="Normal"/>
        <w:bidi w:val="0"/>
        <w:jc w:val="start"/>
        <w:rPr>
          <w:lang w:val="en-US"/>
        </w:rPr>
      </w:pPr>
      <w:r>
        <w:rPr>
          <w:lang w:val="en-US"/>
        </w:rPr>
        <w:t>Definitely, especially to those coping with grief, memory care, aging parents, or life transitions. It would be powerful in therapeutic, hospice, or aging-related reading spaces and deeply resonant for those navigating caregiving or loss.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**13. Would you give it as a present?**  </w:t>
      </w:r>
    </w:p>
    <w:p>
      <w:pPr>
        <w:pStyle w:val="Normal"/>
        <w:bidi w:val="0"/>
        <w:jc w:val="start"/>
        <w:rPr>
          <w:lang w:val="en-US"/>
        </w:rPr>
      </w:pPr>
      <w:r>
        <w:rPr>
          <w:lang w:val="en-US"/>
        </w:rPr>
        <w:t xml:space="preserve">**3 – Neutral**  </w:t>
      </w:r>
    </w:p>
    <w:p>
      <w:pPr>
        <w:pStyle w:val="Normal"/>
        <w:bidi w:val="0"/>
        <w:jc w:val="start"/>
        <w:rPr>
          <w:lang w:val="en-US"/>
        </w:rPr>
      </w:pPr>
      <w:r>
        <w:rPr>
          <w:lang w:val="en-US"/>
        </w:rPr>
        <w:t>Possibly, depending on the recipient. It’s best for someone presently facing or reflecting on a parent’s aging or death. Though comforting, it may feel too emotionally direct or sentimental for readers outside that experience.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**14. If the last answer was yes, to whom would you give it as a present?**  </w:t>
      </w:r>
    </w:p>
    <w:p>
      <w:pPr>
        <w:pStyle w:val="Normal"/>
        <w:bidi w:val="0"/>
        <w:jc w:val="start"/>
        <w:rPr>
          <w:lang w:val="en-US"/>
        </w:rPr>
      </w:pPr>
      <w:r>
        <w:rPr>
          <w:lang w:val="en-US"/>
        </w:rPr>
        <w:t>To someone **navigating the end-of-life journey with a parent**, or **a caregiver**, or someone working through grief. Also suitable for **readers in pastoral care, social work, or elder care**, or those drawn to reflective literary fiction about family and memory.</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**15. Can you think of a specific publisher that you think would publish a text like this?**  </w:t>
      </w:r>
    </w:p>
    <w:p>
      <w:pPr>
        <w:pStyle w:val="Normal"/>
        <w:bidi w:val="0"/>
        <w:jc w:val="start"/>
        <w:rPr>
          <w:lang w:val="en-US"/>
        </w:rPr>
      </w:pPr>
      <w:r>
        <w:rPr>
          <w:lang w:val="en-US"/>
        </w:rPr>
        <w:t xml:space="preserve">Yes.  </w:t>
      </w:r>
    </w:p>
    <w:p>
      <w:pPr>
        <w:pStyle w:val="Normal"/>
        <w:bidi w:val="0"/>
        <w:jc w:val="start"/>
        <w:rPr>
          <w:lang w:val="en-US"/>
        </w:rPr>
      </w:pPr>
      <w:r>
        <w:rPr>
          <w:lang w:val="en-US"/>
        </w:rPr>
        <w:t xml:space="preserve">- **The Sun Magazine** (especially for its memory-rich, emotionally resonant nonfiction/fiction)  </w:t>
      </w:r>
    </w:p>
    <w:p>
      <w:pPr>
        <w:pStyle w:val="Normal"/>
        <w:bidi w:val="0"/>
        <w:jc w:val="start"/>
        <w:rPr>
          <w:lang w:val="en-US"/>
        </w:rPr>
      </w:pPr>
      <w:r>
        <w:rPr>
          <w:lang w:val="en-US"/>
        </w:rPr>
        <w:t xml:space="preserve">- **Narrative Magazine** or **The Missouri Review**  </w:t>
      </w:r>
    </w:p>
    <w:p>
      <w:pPr>
        <w:pStyle w:val="Normal"/>
        <w:bidi w:val="0"/>
        <w:jc w:val="start"/>
        <w:rPr>
          <w:lang w:val="en-US"/>
        </w:rPr>
      </w:pPr>
      <w:r>
        <w:rPr>
          <w:lang w:val="en-US"/>
        </w:rPr>
        <w:t xml:space="preserve">- **The Common** (for its sense of place and emotional quietude)  </w:t>
      </w:r>
    </w:p>
    <w:p>
      <w:pPr>
        <w:pStyle w:val="Normal"/>
        <w:bidi w:val="0"/>
        <w:jc w:val="start"/>
        <w:rPr>
          <w:lang w:val="en-US"/>
        </w:rPr>
      </w:pPr>
      <w:r>
        <w:rPr>
          <w:lang w:val="en-US"/>
        </w:rPr>
        <w:t xml:space="preserve">- **River Teeth** or **Hippocampus Magazine** if shaped into literary nonfiction  </w:t>
      </w:r>
    </w:p>
    <w:p>
      <w:pPr>
        <w:pStyle w:val="Normal"/>
        <w:bidi w:val="0"/>
        <w:jc w:val="start"/>
        <w:rPr>
          <w:lang w:val="en-US"/>
        </w:rPr>
      </w:pPr>
      <w:r>
        <w:rPr>
          <w:lang w:val="en-US"/>
        </w:rPr>
        <w:t>- As part of a collection, publishers like **Catapult**, **Tin House**, or **Graywolf Press** would be excellent for quiet, reflective storytelling centered on loss, memory, and love.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Final Notes:  </w:t>
      </w:r>
    </w:p>
    <w:p>
      <w:pPr>
        <w:pStyle w:val="Normal"/>
        <w:bidi w:val="0"/>
        <w:jc w:val="start"/>
        <w:rPr>
          <w:lang w:val="en-US"/>
        </w:rPr>
      </w:pPr>
      <w:r>
        <w:rPr>
          <w:lang w:val="en-US"/>
        </w:rPr>
        <w:t>_"Returns"_ is a quiet, heartfelt meditation on **familial devotion, memory, and the continuity of love.** Some cuts for length and redundancy would elevate its clarity, while centering key metaphors (home, time, story-as-memory) could deepen its symbolic resonance. It has strong publication potential, especially in journals or collections that explore aging, caregiving, and emotional resilience.</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2</Pages>
  <Words>397</Words>
  <Characters>2230</Characters>
  <CharactersWithSpaces>2633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2025-08-25T04:46:33Z</dcterms:created>
  <dc:creator/>
  <dc:description/>
  <dc:language>es-MX</dc:language>
  <cp:lastModifiedBy/>
  <dcterms:modified xsi:type="dcterms:W3CDTF">2025-08-25T04:48:26Z</dcterms:modified>
  <cp:revision>1</cp:revision>
  <dc:subject/>
  <dc:title/>
</cp:coreProperties>
</file>