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**10. Does it remind you of another text or book you’ve read?**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It evokes **Toni Morrison’s _Beloved_** for its haunting maternal entanglement, and **Samantha Hunt’s _The Seas_** or **Helen Oyeyemi’s _White Is for Witching_** for their mysterious, reality-bending narratives. The sensory language and maternal mysticism recall **Michael Ondaatje** and **Anne Carson** as well.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**11. Would you like to read more texts like this?**  </w:t>
      </w:r>
    </w:p>
    <w:p>
      <w:pPr>
        <w:pStyle w:val="Normal"/>
        <w:bidi w:val="0"/>
        <w:jc w:val="start"/>
        <w:rPr/>
      </w:pPr>
      <w:r>
        <w:rPr/>
        <w:t xml:space="preserve">**5 – Totally agree**  </w:t>
      </w:r>
    </w:p>
    <w:p>
      <w:pPr>
        <w:pStyle w:val="Normal"/>
        <w:bidi w:val="0"/>
        <w:jc w:val="start"/>
        <w:rPr/>
      </w:pPr>
      <w:r>
        <w:rPr/>
        <w:t>Yes. For readers who love introspective, ambiguous fiction loaded with **psychological depth, metaphysical questioning, and emotional strangeness**, this story delivers something richly layered and emotionally compelling. Its questions about identity and fate feel especially resonant.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**12. Would you recommend it?**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Yes, to literary-minded readers, writers, or academics. The story may not suit broad commercial audiences due to its ambiguity and elliptical resolution, but it rewards literary readers who enjoy **storytelling-as-inquiry** and emotionally textured, symbolic narratives.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**13. Would you give it as a present?**  </w:t>
      </w:r>
    </w:p>
    <w:p>
      <w:pPr>
        <w:pStyle w:val="Normal"/>
        <w:bidi w:val="0"/>
        <w:jc w:val="start"/>
        <w:rPr/>
      </w:pPr>
      <w:r>
        <w:rPr/>
        <w:t xml:space="preserve">**3 – Neutral**  </w:t>
      </w:r>
    </w:p>
    <w:p>
      <w:pPr>
        <w:pStyle w:val="Normal"/>
        <w:bidi w:val="0"/>
        <w:jc w:val="start"/>
        <w:rPr/>
      </w:pPr>
      <w:r>
        <w:rPr/>
        <w:t>Given its intensity and ambiguity, it’s a selective gift—best for lovers of **lyrical, high-concept, or philosophical fiction** or those with an interest in **feminist, existential, and speculative storytelling**. Less fitting for readers who prefer clear plot arcs or high realism.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**14. If the last answer was yes, to whom would you give it as a present?**  </w:t>
      </w:r>
    </w:p>
    <w:p>
      <w:pPr>
        <w:pStyle w:val="Normal"/>
        <w:bidi w:val="0"/>
        <w:jc w:val="start"/>
        <w:rPr/>
      </w:pPr>
      <w:r>
        <w:rPr/>
        <w:t>I’d give it to **an emerging writer, creative writing instructor, midwife or doula interested in the emotional/spiritual side of birth**, or anyone drawn to **myth-making, surreal grief, existential fiction**, or **fiction as a tool for reconfiguring memory, identity, and maternity**.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**15. Can you think of a specific publisher that you think would publish a text like this?**  </w:t>
      </w:r>
    </w:p>
    <w:p>
      <w:pPr>
        <w:pStyle w:val="Normal"/>
        <w:bidi w:val="0"/>
        <w:jc w:val="start"/>
        <w:rPr/>
      </w:pPr>
      <w:r>
        <w:rPr/>
        <w:t xml:space="preserve">Yes. Ideal venues include:  </w:t>
      </w:r>
    </w:p>
    <w:p>
      <w:pPr>
        <w:pStyle w:val="Normal"/>
        <w:bidi w:val="0"/>
        <w:jc w:val="start"/>
        <w:rPr/>
      </w:pPr>
      <w:r>
        <w:rPr/>
        <w:t xml:space="preserve">- **Tin House**  </w:t>
      </w:r>
    </w:p>
    <w:p>
      <w:pPr>
        <w:pStyle w:val="Normal"/>
        <w:bidi w:val="0"/>
        <w:jc w:val="start"/>
        <w:rPr/>
      </w:pPr>
      <w:r>
        <w:rPr/>
        <w:t xml:space="preserve">- **Conjunctions**  </w:t>
      </w:r>
    </w:p>
    <w:p>
      <w:pPr>
        <w:pStyle w:val="Normal"/>
        <w:bidi w:val="0"/>
        <w:jc w:val="start"/>
        <w:rPr/>
      </w:pPr>
      <w:r>
        <w:rPr/>
        <w:t xml:space="preserve">- **Granta**  </w:t>
      </w:r>
    </w:p>
    <w:p>
      <w:pPr>
        <w:pStyle w:val="Normal"/>
        <w:bidi w:val="0"/>
        <w:jc w:val="start"/>
        <w:rPr/>
      </w:pPr>
      <w:r>
        <w:rPr/>
        <w:t xml:space="preserve">- **The Kenyon Review**  </w:t>
      </w:r>
    </w:p>
    <w:p>
      <w:pPr>
        <w:pStyle w:val="Normal"/>
        <w:bidi w:val="0"/>
        <w:jc w:val="start"/>
        <w:rPr/>
      </w:pPr>
      <w:r>
        <w:rPr/>
        <w:t xml:space="preserve">- **The Offing** (for hybrid/formal innovation)  </w:t>
      </w:r>
    </w:p>
    <w:p>
      <w:pPr>
        <w:pStyle w:val="Normal"/>
        <w:bidi w:val="0"/>
        <w:jc w:val="start"/>
        <w:rPr/>
      </w:pPr>
      <w:r>
        <w:rPr/>
        <w:t xml:space="preserve">- **Electric Literature (The Commuter)**  </w:t>
      </w:r>
    </w:p>
    <w:p>
      <w:pPr>
        <w:pStyle w:val="Normal"/>
        <w:bidi w:val="0"/>
        <w:jc w:val="start"/>
        <w:rPr/>
      </w:pPr>
      <w:r>
        <w:rPr/>
        <w:t xml:space="preserve">- **Guernica Magazine**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If expanded into a novella:  </w:t>
      </w:r>
    </w:p>
    <w:p>
      <w:pPr>
        <w:pStyle w:val="Normal"/>
        <w:bidi w:val="0"/>
        <w:jc w:val="start"/>
        <w:rPr/>
      </w:pPr>
      <w:r>
        <w:rPr/>
        <w:t xml:space="preserve">- **Graywolf Press**  </w:t>
      </w:r>
    </w:p>
    <w:p>
      <w:pPr>
        <w:pStyle w:val="Normal"/>
        <w:bidi w:val="0"/>
        <w:jc w:val="start"/>
        <w:rPr/>
      </w:pPr>
      <w:r>
        <w:rPr/>
        <w:t xml:space="preserve">- **Two Dollar Radio**  </w:t>
      </w:r>
    </w:p>
    <w:p>
      <w:pPr>
        <w:pStyle w:val="Normal"/>
        <w:bidi w:val="0"/>
        <w:jc w:val="start"/>
        <w:rPr/>
      </w:pPr>
      <w:r>
        <w:rPr/>
        <w:t>- **Coffee House Press**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Final thoughts:  </w:t>
      </w:r>
    </w:p>
    <w:p>
      <w:pPr>
        <w:pStyle w:val="Normal"/>
        <w:bidi w:val="0"/>
        <w:jc w:val="start"/>
        <w:rPr/>
      </w:pPr>
      <w:r>
        <w:rPr/>
        <w:t>**“Maintenance, Hvidovre”** is a **beautifully strange, moving, and thematically rich piece**. With existing depth and lyric polish, it is **very close to publication-ready**, particularly for **literary journals and venues that welcome enigmatic narratives steeped in atmosphere and metaphor**.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2</Pages>
  <Words>368</Words>
  <Characters>2169</Characters>
  <CharactersWithSpaces>2548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2025-08-25T05:52:01Z</dcterms:created>
  <dc:creator/>
  <dc:description/>
  <dc:language>es-MX</dc:language>
  <cp:lastModifiedBy/>
  <dcterms:modified xsi:type="dcterms:W3CDTF">2025-08-25T05:54:17Z</dcterms:modified>
  <cp:revision>1</cp:revision>
  <dc:subject/>
  <dc:title/>
</cp:coreProperties>
</file>