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**5. Is the story credible?**  </w:t>
      </w:r>
    </w:p>
    <w:p>
      <w:pPr>
        <w:pStyle w:val="Normal"/>
        <w:bidi w:val="0"/>
        <w:jc w:val="start"/>
        <w:rPr/>
      </w:pPr>
      <w:r>
        <w:rPr/>
        <w:t xml:space="preserve">**3 – Neutral**  </w:t>
      </w:r>
    </w:p>
    <w:p>
      <w:pPr>
        <w:pStyle w:val="Normal"/>
        <w:bidi w:val="0"/>
        <w:jc w:val="start"/>
        <w:rPr/>
      </w:pPr>
      <w:r>
        <w:rPr/>
        <w:t>While not strictly realistic, the story’s surreal atmosphere and emotional authenticity make it credible within its **dreamlike, literary mythos**. The logic operates more on an emotional/psychological level than on realism, so readers expecting strict plausibility may be challenged. But the internal consistency and commitment to tone make it work on its own terms.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**6. Does the text require your participation or cooperation to complete its form and meaning?**  </w:t>
      </w:r>
    </w:p>
    <w:p>
      <w:pPr>
        <w:pStyle w:val="Normal"/>
        <w:bidi w:val="0"/>
        <w:jc w:val="start"/>
        <w:rPr/>
      </w:pPr>
      <w:r>
        <w:rPr/>
        <w:t xml:space="preserve">**5 – Totally agree**  </w:t>
      </w:r>
    </w:p>
    <w:p>
      <w:pPr>
        <w:pStyle w:val="Normal"/>
        <w:bidi w:val="0"/>
        <w:jc w:val="start"/>
        <w:rPr/>
      </w:pPr>
      <w:r>
        <w:rPr/>
        <w:t>Absolutely. The story is deeply interpretive, requiring readers to **navigate ambiguity**, question reliability, and bring their own meaning to metaphor-rich sequences. Engagement with symbol (e.g., white lilies, crying, curtains, the name Autolycus) is essential to unlocking its emotional and thematic power.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**7. Does it propose a new perspective on reality?**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The story reimagines **motherhood, identity, and connection as philosophical and spiritual phenomena** rather than mere biological or societal facts. It also offers a compelling narrative about **how confusion and crisis give birth to meaning**, and challenges the convention of institutional authority in dictating identity.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**8. Does it propose a new vision of the genre it uses?**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It blends **literary realism, magical realism, and speculative fiction** with a philosophical voice, producing a hybrid genre reminiscent of **Angela Carter, Clarice Lispector, Mariana Enríquez** or **Rikki Ducornet**. It presents a fresh take on the birth story as metaphysical transformation rather than maternal trope.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**9. Does it give an original way of using the language?**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The prose is supple, lyrical, and layered with poetic reverberations. While occasionally abstract, the author’s control of **tone, rhythm, and sensory image** sustains the piece’s hypnotic atmosphere. The story risks—but mostly avoids—overwriting by anchoring abstract moments in **textural and emotional grounding**.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297</Words>
  <Characters>1758</Characters>
  <CharactersWithSpaces>2059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2025-08-25T05:51:14Z</dcterms:created>
  <dc:creator/>
  <dc:description/>
  <dc:language>es-MX</dc:language>
  <cp:lastModifiedBy/>
  <dcterms:modified xsi:type="dcterms:W3CDTF">2025-08-25T05:53:01Z</dcterms:modified>
  <cp:revision>1</cp:revision>
  <dc:subject/>
  <dc:title/>
</cp:coreProperties>
</file>