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t xml:space="preserve">### **1.- What happens in the story? (Open answer, 100 words max)**  </w:t>
      </w:r>
    </w:p>
    <w:p>
      <w:pPr>
        <w:pStyle w:val="Normal"/>
        <w:bidi w:val="0"/>
        <w:jc w:val="start"/>
        <w:rPr/>
      </w:pPr>
      <w:r>
        <w:rPr/>
        <w:t>Stella, an emotionally astute and equilibrium-obsessed university student, reflects on her transformative college years. Through poetically recollected vignettes, we meet Martin (a once-consuming presence), Johan (an aloof confidant), Lizzy (a magnetic foil), and Carl (a quietly impactful romantic interest). Relationships orbit Stella’s emotional world as she navigates memory, desire, self-regulation, and the need for control. These interactions provoke her to confront vulnerability, shifting emotional weight, and evolving identity. The “click” signals moments of clarity when fragmented experiences cohere into both self-awareness and existential continuity, where Stella’s identity steadies—however momentarily—amid relational ambiguity.</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**2.- What is the theme? (Open answer, 100 words max)**  </w:t>
      </w:r>
    </w:p>
    <w:p>
      <w:pPr>
        <w:pStyle w:val="Normal"/>
        <w:bidi w:val="0"/>
        <w:jc w:val="start"/>
        <w:rPr/>
      </w:pPr>
      <w:r>
        <w:rPr/>
        <w:t>“</w:t>
      </w:r>
      <w:r>
        <w:rPr/>
        <w:t>Listening For the Click” explores **the subtle, incremental moments of psychic self-discovery**, particularly how young adulthood is experienced through emotional and intellectual interpersonal entanglements. The story investigates themes of **memory, identity, emotional calibration, and the surreal beauty of personal evolution** through connection with others. It quietly poses questions about **whether equilibrium is truly achievable**, or merely a pursuit that gives form to chaos. The concept of “the click” suggests **emotional resonance**, a feeling of rightness or interior alignment when the context catches up with who we are or are becoming.</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**3.- Does it propose other interpretations, in addition to the literal one?**  </w:t>
      </w:r>
    </w:p>
    <w:p>
      <w:pPr>
        <w:pStyle w:val="Normal"/>
        <w:bidi w:val="0"/>
        <w:jc w:val="start"/>
        <w:rPr/>
      </w:pPr>
      <w:r>
        <w:rPr/>
        <w:t>**5 – Totally agree**</w:t>
      </w:r>
    </w:p>
    <w:p>
      <w:pPr>
        <w:pStyle w:val="Normal"/>
        <w:bidi w:val="0"/>
        <w:jc w:val="start"/>
        <w:rPr/>
      </w:pPr>
      <w:r>
        <w:rPr/>
      </w:r>
    </w:p>
    <w:p>
      <w:pPr>
        <w:pStyle w:val="Normal"/>
        <w:bidi w:val="0"/>
        <w:jc w:val="start"/>
        <w:rPr/>
      </w:pPr>
      <w:r>
        <w:rPr/>
        <w:t>---</w:t>
      </w:r>
    </w:p>
    <w:p>
      <w:pPr>
        <w:pStyle w:val="Normal"/>
        <w:bidi w:val="0"/>
        <w:jc w:val="start"/>
        <w:rPr/>
      </w:pPr>
      <w:r>
        <w:rPr/>
      </w:r>
    </w:p>
    <w:p>
      <w:pPr>
        <w:pStyle w:val="Normal"/>
        <w:bidi w:val="0"/>
        <w:jc w:val="start"/>
        <w:rPr/>
      </w:pPr>
      <w:r>
        <w:rPr/>
        <w:t xml:space="preserve">### **4.- If the above question was affirmative, Which interpretation is it? (Open answer, 100 words max)**  </w:t>
      </w:r>
    </w:p>
    <w:p>
      <w:pPr>
        <w:pStyle w:val="Normal"/>
        <w:bidi w:val="0"/>
        <w:jc w:val="start"/>
        <w:rPr/>
      </w:pPr>
      <w:r>
        <w:rPr/>
        <w:t>Absolutely. The story functions on a metaphorical level as a **lyrical mapping of emotional architecture**, with Stella’s academic environment serving as a surrealist cityscape of her interior development. Each character represents a gravitational pull on the axis of Stella’s shifting identity: Martin is the archetype of shared intellectual hunger, Lizzy reflects frictional intimacy, Johan a sanctuary of thought, and Carl a symbol of surrendered vulnerability. The “click” becomes a **philosophical motif**—suggesting that identity, like meaning, arrives in flashes, often when least expected, often incomplete. The narrative is also an ode to **female consciousness within institutions of thought**.</w:t>
      </w:r>
    </w:p>
    <w:p>
      <w:pPr>
        <w:pStyle w:val="Normal"/>
        <w:bidi w:val="0"/>
        <w:jc w:val="start"/>
        <w:rPr/>
      </w:pPr>
      <w:r>
        <w:rPr/>
      </w:r>
    </w:p>
    <w:p>
      <w:pPr>
        <w:pStyle w:val="Normal"/>
        <w:bidi w:val="0"/>
        <w:jc w:val="start"/>
        <w:rPr/>
      </w:pPr>
      <w:r>
        <w:rPr/>
        <w:t>---</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341</Words>
  <Characters>2125</Characters>
  <CharactersWithSpaces>2460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2025-08-25T06:03:56Z</dcterms:created>
  <dc:creator/>
  <dc:description/>
  <dc:language>es-MX</dc:language>
  <cp:lastModifiedBy/>
  <dcterms:modified xsi:type="dcterms:W3CDTF">2025-08-25T06:05:50Z</dcterms:modified>
  <cp:revision>2</cp:revision>
  <dc:subject/>
  <dc:title/>
</cp:coreProperties>
</file>