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t xml:space="preserve">### **1.- What happens in the story? (100 words max)**  </w:t>
      </w:r>
    </w:p>
    <w:p>
      <w:pPr>
        <w:pStyle w:val="Normal"/>
        <w:bidi w:val="0"/>
        <w:jc w:val="start"/>
        <w:rPr>
          <w:lang w:val="en-US"/>
        </w:rPr>
      </w:pPr>
      <w:r>
        <w:rPr>
          <w:lang w:val="en-US"/>
        </w:rPr>
        <w:t>An academic faculty building suffers prolonged infrastructural failure, particularly water damage, due to faulty construction and bureaucratic oversight. As dampness, decay, and chaos engulf departments, once-hopeful dreams of interdisciplinary collaboration dissolve into rivalry, absurdity, and disorder. The story unfolds as a satirical chronicle of academic life under crisis, as the physical degradation of the space mirrors professional and interpersonal unraveling. And yet, amidst contention and dysfunction, shared suffering yields unexpected resilience, innovation, and camaraderie. What began as institutional decay becomes a strange catalyst for renewed identity, artistic solutions, and adaptive intellectual creativity.</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**2.- What is the theme? (100 words max)**  </w:t>
      </w:r>
    </w:p>
    <w:p>
      <w:pPr>
        <w:pStyle w:val="Normal"/>
        <w:bidi w:val="0"/>
        <w:jc w:val="start"/>
        <w:rPr>
          <w:lang w:val="en-US"/>
        </w:rPr>
      </w:pPr>
      <w:r>
        <w:rPr>
          <w:lang w:val="en-US"/>
        </w:rPr>
        <w:t>The story explores themes of **institutional entropy, bureaucratic absurdity, and collective adaptation**. Beneath the satire lies a deeper commentary on **academic fragility and resilience**, where literal infrastructure mirrors professional precarity. It critiques the myth of harmonious collaboration while celebrating ingenuity born from frustration. It also touches on **eroded purpose in systems built on idealism** and how crisis reveals truth beneath façades. Ultimately, the piece is a darkly comic meditation on **endurance, adaptation, and the unpredictable byproducts of shared dysfunction**, rendered in academic caricature and surreal architectural collapse.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**3.- Does it propose other interpretations, in addition to the literal one?**  </w:t>
      </w:r>
    </w:p>
    <w:p>
      <w:pPr>
        <w:pStyle w:val="Normal"/>
        <w:bidi w:val="0"/>
        <w:jc w:val="start"/>
        <w:rPr>
          <w:lang w:val="en-US"/>
        </w:rPr>
      </w:pPr>
      <w:r>
        <w:rPr>
          <w:lang w:val="en-US"/>
        </w:rPr>
        <w:t>**5 – Totally agree**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**4.- If the above question was affirmative, Which interpretation is it? (Open answer, 100 words max)**  </w:t>
      </w:r>
    </w:p>
    <w:p>
      <w:pPr>
        <w:pStyle w:val="Normal"/>
        <w:bidi w:val="0"/>
        <w:jc w:val="start"/>
        <w:rPr>
          <w:lang w:val="en-US"/>
        </w:rPr>
      </w:pPr>
      <w:r>
        <w:rPr>
          <w:lang w:val="en-US"/>
        </w:rPr>
        <w:t>Yes. The story is a **satirical allegory of institutional collapse and intellectual displacement**, where the failing building mirrors the erosion of academia's foundational ideals. Each department’s absurd reaction to the repairs reflects **disciplinary myopia, identity politics, and intellectual siloing**, while the weather and repair chaos symbolize uncontrollable external forces—funding cuts, political cycles, cultural irrelevance. The faculty’s ultimate endurance, and occasional accidental innovation, suggest **resilience is born in friction**. It's also a **meditation on physical and metaphorical maintenance**: of ideas, communities, and identities—all in constant need of repair, negotiation, and reinvention.</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327</Words>
  <Characters>2137</Characters>
  <CharactersWithSpaces>2459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2025-08-25T06:16:55Z</dcterms:created>
  <dc:creator/>
  <dc:description/>
  <dc:language>es-MX</dc:language>
  <cp:lastModifiedBy/>
  <dcterms:modified xsi:type="dcterms:W3CDTF">2025-08-25T06:18:36Z</dcterms:modified>
  <cp:revision>1</cp:revision>
  <dc:subject/>
  <dc:title/>
</cp:coreProperties>
</file>