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**4 – Agree**  </w:t>
      </w:r>
    </w:p>
    <w:p>
      <w:pPr>
        <w:pStyle w:val="Normal"/>
        <w:bidi w:val="0"/>
        <w:jc w:val="start"/>
        <w:rPr>
          <w:lang w:val="en-US"/>
        </w:rPr>
      </w:pPr>
      <w:r>
        <w:rPr>
          <w:lang w:val="en-US"/>
        </w:rPr>
        <w:t>While satirical and exaggerated, the scenarios—bureaucratic dysfunction, faculty rivalries, absurd committee politics—ring true for anyone familiar with academia. The story does not aim for strict realism but instead uses hyperbole to capture a deeper institutional truth with emotional and cultural credibility.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**5 – Totally agree**  </w:t>
      </w:r>
    </w:p>
    <w:p>
      <w:pPr>
        <w:pStyle w:val="Normal"/>
        <w:bidi w:val="0"/>
        <w:jc w:val="start"/>
        <w:rPr>
          <w:lang w:val="en-US"/>
        </w:rPr>
      </w:pPr>
      <w:r>
        <w:rPr>
          <w:lang w:val="en-US"/>
        </w:rPr>
        <w:t>Yes. The narrative depends heavily on reader engagement with metaphor, tone, and academic subtext. The humor and insight emerge through allusion, wit, and structural irony. Readers must **interpret immersive details allegorically** to fully appreciate the commentary behind the dysfunction.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It reframes institutional disintegration—often tragic or frustrating—into a **space for imaginative resistance**. The breakdown of the physical and administrative order opens strange, sometimes absurd portals to renewal. The story proposes that out of deep systemic failure, a kind of **accidental cohesion and creativity** can emerge.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The piece comfortably fits within the tradition of **academic satire and absurdist institutional fiction** (e.g., Kingsley Amis, David Lodge, Julie Schumacher). While it doesn’t wholly reinvent the genre, its lush detail, department-specific humor, and focus on **slow-moving catastrophe** are particularly well executed.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**4 – Agree**  </w:t>
      </w:r>
    </w:p>
    <w:p>
      <w:pPr>
        <w:pStyle w:val="Normal"/>
        <w:bidi w:val="0"/>
        <w:jc w:val="start"/>
        <w:rPr>
          <w:lang w:val="en-US"/>
        </w:rPr>
      </w:pPr>
      <w:r>
        <w:rPr>
          <w:lang w:val="en-US"/>
        </w:rPr>
        <w:t>The prose is inventive, layered, and delightfully ornamental. The syntax recalls Victorian sentence structure at times, drawing attention to the **overwrought grandeur of abstraction**—mirroring the broken ambitions of the building itself. It uses language as architecture: **crowded, ornate, collapsing beautifully**.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285</Words>
  <Characters>1713</Characters>
  <CharactersWithSpaces>1998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2025-08-25T06:21:18Z</dcterms:created>
  <dc:creator/>
  <dc:description/>
  <dc:language>es-MX</dc:language>
  <cp:lastModifiedBy/>
  <dcterms:modified xsi:type="dcterms:W3CDTF">2025-08-25T06:22:33Z</dcterms:modified>
  <cp:revision>1</cp:revision>
  <dc:subject/>
  <dc:title/>
</cp:coreProperties>
</file>