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 **10. Does it remind you of another text or book you’ve read?**  </w:t>
      </w:r>
    </w:p>
    <w:p>
      <w:pPr>
        <w:pStyle w:val="Normal"/>
        <w:bidi w:val="0"/>
        <w:jc w:val="start"/>
        <w:rPr/>
      </w:pPr>
      <w:r>
        <w:rPr/>
        <w:t xml:space="preserve">**4 – Agree**  </w:t>
      </w:r>
    </w:p>
    <w:p>
      <w:pPr>
        <w:pStyle w:val="Normal"/>
        <w:bidi w:val="0"/>
        <w:jc w:val="start"/>
        <w:rPr/>
      </w:pPr>
      <w:r>
        <w:rPr/>
        <w:t>It recalls **Wendell Berry, Annie Dillard, Marilynne Robinson**, and **Cormac McCarthy’s quieter moments**—works that fuse metaphysical rumination with natural setting. Also echoes **Sebald or Peter Matthiessen**, where physical journeys reflect deeper existential inquiry.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 **11. Would you like to read more texts like this?**  </w:t>
      </w:r>
    </w:p>
    <w:p>
      <w:pPr>
        <w:pStyle w:val="Normal"/>
        <w:bidi w:val="0"/>
        <w:jc w:val="start"/>
        <w:rPr/>
      </w:pPr>
      <w:r>
        <w:rPr/>
        <w:t xml:space="preserve">**5 – Totally agree**  </w:t>
      </w:r>
    </w:p>
    <w:p>
      <w:pPr>
        <w:pStyle w:val="Normal"/>
        <w:bidi w:val="0"/>
        <w:jc w:val="start"/>
        <w:rPr/>
      </w:pPr>
      <w:r>
        <w:rPr/>
        <w:t>Yes. Finch is a compelling character, and this narrative style—**interfacing human vocation with the natural sublime**—feels vital and timeless. The richness of voice and thematic layering suggests the writer has more terrain to explore in linked pieces or long-form work.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 **12. Would you recommend it?**  </w:t>
      </w:r>
    </w:p>
    <w:p>
      <w:pPr>
        <w:pStyle w:val="Normal"/>
        <w:bidi w:val="0"/>
        <w:jc w:val="start"/>
        <w:rPr/>
      </w:pPr>
      <w:r>
        <w:rPr/>
        <w:t xml:space="preserve">**4 – Agree**  </w:t>
      </w:r>
    </w:p>
    <w:p>
      <w:pPr>
        <w:pStyle w:val="Normal"/>
        <w:bidi w:val="0"/>
        <w:jc w:val="start"/>
        <w:rPr/>
      </w:pPr>
      <w:r>
        <w:rPr/>
        <w:t>Definitely, especially for literary readers, artists, philosophers, naturalists, and anyone drawn to contemplative, character-driven storytelling with emotional and ecological texture. It may require patient reading but will reward thoughtful engagement.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 **13. Would you give it as a present?**  </w:t>
      </w:r>
    </w:p>
    <w:p>
      <w:pPr>
        <w:pStyle w:val="Normal"/>
        <w:bidi w:val="0"/>
        <w:jc w:val="start"/>
        <w:rPr/>
      </w:pPr>
      <w:r>
        <w:rPr/>
        <w:t xml:space="preserve">**4 – Agree**  </w:t>
      </w:r>
    </w:p>
    <w:p>
      <w:pPr>
        <w:pStyle w:val="Normal"/>
        <w:bidi w:val="0"/>
        <w:jc w:val="start"/>
        <w:rPr/>
      </w:pPr>
      <w:r>
        <w:rPr/>
        <w:t>Yes—to the right recipient. It’s an excellent story for readers interested in **grief, mortality, and nature-based reflection**. Might be too meditative for readers who prefer fast-paced or plot-driven fiction, but ideal for those receptive to contemplative fiction.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 **14. If the last answer was yes, to whom would you give it as a present?**  </w:t>
      </w:r>
    </w:p>
    <w:p>
      <w:pPr>
        <w:pStyle w:val="Normal"/>
        <w:bidi w:val="0"/>
        <w:jc w:val="start"/>
        <w:rPr/>
      </w:pPr>
      <w:r>
        <w:rPr/>
        <w:t>To a **writer, naturalist, pastor, therapist, hospice worker**, or anyone dealing with personal loss. Also for **lovers of literature that bridges inner life with outer landscape**, or anyone invested in elegiac, ethical storytelling with spiritual undertones.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 **15. Can you think of a specific publisher that you think would publish a text like this?**  </w:t>
      </w:r>
    </w:p>
    <w:p>
      <w:pPr>
        <w:pStyle w:val="Normal"/>
        <w:bidi w:val="0"/>
        <w:jc w:val="start"/>
        <w:rPr/>
      </w:pPr>
      <w:r>
        <w:rPr/>
        <w:t xml:space="preserve">Yes:  </w:t>
      </w:r>
    </w:p>
    <w:p>
      <w:pPr>
        <w:pStyle w:val="Normal"/>
        <w:bidi w:val="0"/>
        <w:jc w:val="start"/>
        <w:rPr/>
      </w:pPr>
      <w:r>
        <w:rPr/>
        <w:t xml:space="preserve">- **The Sun** (excellent for character-driven, soulful stories about grief and humanity)  </w:t>
      </w:r>
    </w:p>
    <w:p>
      <w:pPr>
        <w:pStyle w:val="Normal"/>
        <w:bidi w:val="0"/>
        <w:jc w:val="start"/>
        <w:rPr/>
      </w:pPr>
      <w:r>
        <w:rPr/>
        <w:t xml:space="preserve">- **Ecotone** (literary naturalism with philosophical core)  </w:t>
      </w:r>
    </w:p>
    <w:p>
      <w:pPr>
        <w:pStyle w:val="Normal"/>
        <w:bidi w:val="0"/>
        <w:jc w:val="start"/>
        <w:rPr/>
      </w:pPr>
      <w:r>
        <w:rPr/>
        <w:t xml:space="preserve">- **Ploughshares**, **The Kenyon Review**, or **The Common** (for introspective, place-based fiction)  </w:t>
      </w:r>
    </w:p>
    <w:p>
      <w:pPr>
        <w:pStyle w:val="Normal"/>
        <w:bidi w:val="0"/>
        <w:jc w:val="start"/>
        <w:rPr/>
      </w:pPr>
      <w:r>
        <w:rPr/>
        <w:t>- **Orion** (if reframed as nonfictional meditation or essay/memoir hybrid)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If extended into a collection or novella:  </w:t>
      </w:r>
    </w:p>
    <w:p>
      <w:pPr>
        <w:pStyle w:val="Normal"/>
        <w:bidi w:val="0"/>
        <w:jc w:val="start"/>
        <w:rPr/>
      </w:pPr>
      <w:r>
        <w:rPr/>
        <w:t>- **Graywolf Press**, **Milkweed Editions**, or **Copper Canyon Press** (for hybrid literary projects exploring nature, ritual, and mortality)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 Final Verdict:  </w:t>
      </w:r>
    </w:p>
    <w:p>
      <w:pPr>
        <w:pStyle w:val="Normal"/>
        <w:bidi w:val="0"/>
        <w:jc w:val="start"/>
        <w:rPr/>
      </w:pPr>
      <w:r>
        <w:rPr/>
        <w:t>**“Beyond Nature”** is a slow-burning, beautifully written story of **grief, vocation, and spiritual reawakening** that operates at the threshold between realism and philosophy. It is **eminently suitable for publication**, especially in venues that favor **introspective, place-based literary fiction**. With minor trimming, it could be a standout entry in literary magazine submissions or a powerful chapter in a short story collection or novella.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LibreOffice/25.2.4.3$Linux_X86_64 LibreOffice_project/33e196637044ead23f5c3226cde09b47731f7e27</Application>
  <AppVersion>15.0000</AppVersion>
  <Pages>2</Pages>
  <Words>402</Words>
  <Characters>2388</Characters>
  <CharactersWithSpaces>2791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2025-08-25T07:28:10Z</dcterms:created>
  <dc:creator/>
  <dc:description/>
  <dc:language>es-MX</dc:language>
  <cp:lastModifiedBy/>
  <dcterms:modified xsi:type="dcterms:W3CDTF">2025-08-25T07:30:29Z</dcterms:modified>
  <cp:revision>1</cp:revision>
  <dc:subject/>
  <dc:title/>
</cp:coreProperties>
</file>