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color w:val="auto"/>
          <w:lang w:val="en-US"/>
        </w:rPr>
      </w:pPr>
      <w:r>
        <w:rPr>
          <w:color w:val="auto"/>
          <w:lang w:val="en-US"/>
        </w:rPr>
        <w:t>1.- A man and woman, both married to others, share their last day together during an artist residency in a European coastal town. Their journey to a beach—navigated by a barely-used guidebook—becomes an emblematic and quiet farewell. They fumble through poor directions, emotional awkwardness, and half-suppressed intimacy. At the beach, they swim, take photos, observe strangers, drift into rhythm and disconnection. She reflects on their brief affair, its emotional ambiguity, and what parts may linger. The story closes on a muted note of longing and self-awareness, a memory already becoming narrative.</w:t>
      </w:r>
    </w:p>
    <w:p>
      <w:pPr>
        <w:pStyle w:val="Normal"/>
        <w:bidi w:val="0"/>
        <w:jc w:val="start"/>
        <w:rPr>
          <w:color w:val="auto"/>
          <w:lang w:val="en-US"/>
        </w:rPr>
      </w:pPr>
      <w:r>
        <w:rPr>
          <w:color w:val="auto"/>
          <w:lang w:val="en-US"/>
        </w:rPr>
      </w:r>
    </w:p>
    <w:p>
      <w:pPr>
        <w:pStyle w:val="Normal"/>
        <w:bidi w:val="0"/>
        <w:jc w:val="start"/>
        <w:rPr>
          <w:color w:val="auto"/>
          <w:lang w:val="en-US"/>
        </w:rPr>
      </w:pPr>
      <w:r>
        <w:rPr>
          <w:color w:val="auto"/>
          <w:lang w:val="en-US"/>
        </w:rPr>
        <w:t>2.- The story explores fleeting connection, emotional ambivalence, and the residue left by brief, imperfect intimacy. It dissects how temporary closeness can be shaped more by absence, miscommunication, and projection than by revealed truth. It’s also about place—how landscapes, residencies, and beaches etch themselves into memory—and how we mythologize them afterward. The guidebook is a metaphor for intention versus experience; the wrong beach becomes right by force of presence. Echoes of nostalgia, artistic failure, dissatisfaction in marriage, and time's evaporative nature permeate the story.</w:t>
      </w:r>
    </w:p>
    <w:p>
      <w:pPr>
        <w:pStyle w:val="Normal"/>
        <w:bidi w:val="0"/>
        <w:jc w:val="start"/>
        <w:rPr>
          <w:color w:val="auto"/>
          <w:lang w:val="en-US"/>
        </w:rPr>
      </w:pPr>
      <w:r>
        <w:rPr>
          <w:color w:val="auto"/>
          <w:lang w:val="en-US"/>
        </w:rPr>
      </w:r>
    </w:p>
    <w:p>
      <w:pPr>
        <w:pStyle w:val="Normal"/>
        <w:bidi w:val="0"/>
        <w:jc w:val="start"/>
        <w:rPr>
          <w:color w:val="auto"/>
          <w:lang w:val="en-US"/>
        </w:rPr>
      </w:pPr>
      <w:r>
        <w:rPr>
          <w:color w:val="auto"/>
          <w:lang w:val="en-US"/>
        </w:rPr>
        <w:t>3.- 5</w:t>
      </w:r>
    </w:p>
    <w:p>
      <w:pPr>
        <w:pStyle w:val="Normal"/>
        <w:bidi w:val="0"/>
        <w:jc w:val="start"/>
        <w:rPr>
          <w:color w:val="auto"/>
          <w:lang w:val="en-US"/>
        </w:rPr>
      </w:pPr>
      <w:r>
        <w:rPr>
          <w:color w:val="auto"/>
          <w:lang w:val="en-US"/>
        </w:rPr>
      </w:r>
    </w:p>
    <w:p>
      <w:pPr>
        <w:pStyle w:val="Normal"/>
        <w:bidi w:val="0"/>
        <w:jc w:val="start"/>
        <w:rPr>
          <w:color w:val="auto"/>
          <w:lang w:val="en-US"/>
        </w:rPr>
      </w:pPr>
      <w:r>
        <w:rPr>
          <w:color w:val="auto"/>
          <w:lang w:val="en-US"/>
        </w:rPr>
        <w:t>4.- The story invites interpretation as a meditation on narrative itself—how we construct meaning from partial experiences. The title and reflective tone signal a meta-awareness of storytelling’s structure: the act of turning memory into fiction, life into scenes. Music, books, film—recurring motifs—suggest how culture supplies the language for emotional ambiguity. The wrong beach, the foreign town, the residency all ground their indecisive closeness in a larger existential searching. Their affair is not grand or tragic; it dissolves like music cutting out when cell service dies, or like the last line of a forgotten poem.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278</Words>
  <Characters>1575</Characters>
  <CharactersWithSpaces>1842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2025-08-24T13:19:38Z</dcterms:created>
  <dc:creator/>
  <dc:description/>
  <dc:language>es-MX</dc:language>
  <cp:lastModifiedBy/>
  <dcterms:modified xsi:type="dcterms:W3CDTF">2025-08-24T13:20:46Z</dcterms:modified>
  <cp:revision>1</cp:revision>
  <dc:subject/>
  <dc:title/>
</cp:coreProperties>
</file>