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Thank you for sharing this powerful, nuanced, and deeply moving story. Below is a professional evaluation of **“The Last Dance with My Dad”** according to your criteria and within the specified constraints:</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**1.- What happens in the story?**  </w:t>
      </w:r>
    </w:p>
    <w:p>
      <w:pPr>
        <w:pStyle w:val="Normal"/>
        <w:bidi w:val="0"/>
        <w:jc w:val="start"/>
        <w:rPr>
          <w:lang w:val="en-US"/>
        </w:rPr>
      </w:pPr>
      <w:r>
        <w:rPr>
          <w:lang w:val="en-US"/>
        </w:rPr>
        <w:t>A teenage girl travels on a gay cruise with her father in 1991, during the height of the AIDS crisis. As the only child aboard, she navigates feelings of pride, alienation, burgeoning womanhood, and deep love for her father—who is HIV-positive and dying. Through relationships with passengers and crew, she begins to embrace aspects of herself while observing and participating in a rare space of safety and joy for gay men. The story culminates in a cathartic moment on the last night, dancing beside her father in what becomes their final celebration together.</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**2.- What is the theme?**  </w:t>
      </w:r>
    </w:p>
    <w:p>
      <w:pPr>
        <w:pStyle w:val="Normal"/>
        <w:bidi w:val="0"/>
        <w:jc w:val="start"/>
        <w:rPr>
          <w:lang w:val="en-US"/>
        </w:rPr>
      </w:pPr>
      <w:r>
        <w:rPr>
          <w:lang w:val="en-US"/>
        </w:rPr>
        <w:t>The story explores themes of **identity, memory, acceptance**, and **intergenerational love** against a backdrop of queer community and loss. It confronts the **intersection of private and public selves**, especially for LGBTQ+ individuals during the AIDS epidemic, and the ways family members—especially children—navigate stigma, silence, and eventual self-knowledge. At its core, the story is about **connection in liminal spaces**, the fragility of life, and the power of joy even in grief.</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**3.- Does it propose other interpretations, in addition to the literal one?**  </w:t>
      </w:r>
    </w:p>
    <w:p>
      <w:pPr>
        <w:pStyle w:val="Normal"/>
        <w:bidi w:val="0"/>
        <w:jc w:val="start"/>
        <w:rPr>
          <w:lang w:val="en-US"/>
        </w:rPr>
      </w:pPr>
      <w:r>
        <w:rPr>
          <w:lang w:val="en-US"/>
        </w:rPr>
        <w:t>**Likert scale: 5 (Totally agree)**</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**4.- If the above question was affirmative, which interpretation is it?**  </w:t>
      </w:r>
    </w:p>
    <w:p>
      <w:pPr>
        <w:pStyle w:val="Normal"/>
        <w:bidi w:val="0"/>
        <w:jc w:val="start"/>
        <w:rPr>
          <w:lang w:val="en-US"/>
        </w:rPr>
      </w:pPr>
      <w:r>
        <w:rPr>
          <w:lang w:val="en-US"/>
        </w:rPr>
        <w:t>Yes. The cruise becomes a metaphor for **transitional space**—between life and death, childhood and adulthood, concealment and authenticity. The dance represents a **ritual of mutual recognition**, even immortality through movement and memory. The story also critiques latent **cultural homophobia**, medical prejudice, and institutional indifference, offering a quiet yet firm political commentary through deeply personal experience. It can be read as a **queer coming-of-age narrative**—not of the protagonist’s sexuality, but her understanding of her familial and emotional inheritance.</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Let me know if you'd like to continue with questions **5 through 15**, as I’m happy to provide a full evaluation of the story’s literary merit and market potential.</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LibreOffice/25.2.4.3$Linux_X86_64 LibreOffice_project/33e196637044ead23f5c3226cde09b47731f7e27</Application>
  <AppVersion>15.0000</AppVersion>
  <Pages>1</Pages>
  <Words>354</Words>
  <Characters>1958</Characters>
  <CharactersWithSpaces>2300</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2025-09-01T08:48:33Z</dcterms:created>
  <dc:creator/>
  <dc:description/>
  <dc:language>es-MX</dc:language>
  <cp:lastModifiedBy/>
  <dcterms:modified xsi:type="dcterms:W3CDTF">2025-09-01T08:48:52Z</dcterms:modified>
  <cp:revision>1</cp:revision>
  <dc:subject/>
  <dc:title/>
</cp:coreProperties>
</file>