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r>
    </w:p>
    <w:p>
      <w:pPr>
        <w:pStyle w:val="Normal"/>
        <w:bidi w:val="0"/>
        <w:jc w:val="start"/>
        <w:rPr>
          <w:lang w:val="en-US"/>
        </w:rPr>
      </w:pPr>
      <w:r>
        <w:rPr>
          <w:lang w:val="en-US"/>
        </w:rPr>
        <w:t xml:space="preserve">### **1.- What happens in the story?**  </w:t>
      </w:r>
    </w:p>
    <w:p>
      <w:pPr>
        <w:pStyle w:val="Normal"/>
        <w:bidi w:val="0"/>
        <w:jc w:val="start"/>
        <w:rPr>
          <w:lang w:val="en-US"/>
        </w:rPr>
      </w:pPr>
      <w:r>
        <w:rPr>
          <w:lang w:val="en-US"/>
        </w:rPr>
        <w:t>A man hiking alone in the Transylvanian mountains discovers a car crash and a woman who has died trying to crawl back to the road. While waiting for delayed emergency services, he reflects on his past, talks aloud to the woman, and muses on memory, trauma, nature's indifference, and mortality. As night falls and possible predators approach, he tries to protect her body while reckoning with his isolation, survivor’s guilt, and the quiet spiritual weight of being the last witness to a life.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w:t>
      </w:r>
    </w:p>
    <w:p>
      <w:pPr>
        <w:pStyle w:val="Normal"/>
        <w:bidi w:val="0"/>
        <w:jc w:val="start"/>
        <w:rPr>
          <w:lang w:val="en-US"/>
        </w:rPr>
      </w:pPr>
      <w:r>
        <w:rPr>
          <w:lang w:val="en-US"/>
        </w:rPr>
        <w:t>The story explores **mortality, memory, and the sublime indifference of nature**. It's a meditation on the **fragility of human life and the persistence of the natural world**. Themes of **loneliness, transience, and the human urge to connect—even with the dead—dominate the emotional landscape**. It asks what meaning, if any, we can make from random tragedy and how language, story, and song fill the void when faced with the unknowable.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**Likert scale: 5 (Totally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w:t>
      </w:r>
    </w:p>
    <w:p>
      <w:pPr>
        <w:pStyle w:val="Normal"/>
        <w:bidi w:val="0"/>
        <w:jc w:val="start"/>
        <w:rPr>
          <w:lang w:val="en-US"/>
        </w:rPr>
      </w:pPr>
      <w:r>
        <w:rPr>
          <w:lang w:val="en-US"/>
        </w:rPr>
        <w:t>On a symbolic level, the story can be read as an allegory for **bearing witness in a post-traumatic world**, where the narrator acts as a kind of last steward of memory, attempting to preserve the dignity of a life that nature will effortlessly forget. The scene becomes a metaphor for **art’s role in preserving what the world erases**, and for the need to impose communality, meaning, and narrative onto the brutal silence of death. The woman can also be interpreted as a proxy for past trauma or loss—rendering the story a psychospiritual confrontation with grief.</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TotalTime>
  <Application>LibreOffice/25.2.4.3$Linux_X86_64 LibreOffice_project/33e196637044ead23f5c3226cde09b47731f7e27</Application>
  <AppVersion>15.0000</AppVersion>
  <Pages>1</Pages>
  <Words>296</Words>
  <Characters>1489</Characters>
  <CharactersWithSpaces>1779</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2025-09-01T08:53:55Z</dcterms:created>
  <dc:creator/>
  <dc:description/>
  <dc:language>es-MX</dc:language>
  <cp:lastModifiedBy/>
  <dcterms:modified xsi:type="dcterms:W3CDTF">2025-09-01T08:55:39Z</dcterms:modified>
  <cp:revision>1</cp:revision>
  <dc:subject/>
  <dc:title/>
</cp:coreProperties>
</file>